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58" w:rsidRPr="005E1CB5" w:rsidRDefault="007B1B58" w:rsidP="007B1B58">
      <w:pPr>
        <w:pStyle w:val="PlainText"/>
        <w:spacing w:line="480" w:lineRule="auto"/>
        <w:jc w:val="center"/>
        <w:rPr>
          <w:rFonts w:ascii="Times New Roman" w:hAnsi="Times New Roman" w:cs="Times New Roman"/>
          <w:b/>
          <w:sz w:val="20"/>
          <w:szCs w:val="20"/>
        </w:rPr>
      </w:pPr>
      <w:bookmarkStart w:id="0" w:name="_GoBack"/>
      <w:bookmarkEnd w:id="0"/>
      <w:r w:rsidRPr="005E1CB5">
        <w:rPr>
          <w:rFonts w:ascii="Times New Roman" w:hAnsi="Times New Roman" w:cs="Times New Roman"/>
          <w:b/>
          <w:sz w:val="20"/>
          <w:szCs w:val="20"/>
        </w:rPr>
        <w:t>SCHEDULE 4</w:t>
      </w:r>
    </w:p>
    <w:p w:rsidR="007B1B58" w:rsidRPr="005E1CB5" w:rsidRDefault="007B1B58" w:rsidP="007B1B58">
      <w:pPr>
        <w:pStyle w:val="PlainText"/>
        <w:spacing w:line="480" w:lineRule="auto"/>
        <w:jc w:val="center"/>
        <w:rPr>
          <w:rFonts w:ascii="Times New Roman" w:hAnsi="Times New Roman" w:cs="Times New Roman"/>
          <w:b/>
          <w:sz w:val="20"/>
          <w:szCs w:val="20"/>
        </w:rPr>
      </w:pPr>
      <w:r w:rsidRPr="005E1CB5">
        <w:rPr>
          <w:rFonts w:ascii="Times New Roman" w:hAnsi="Times New Roman" w:cs="Times New Roman"/>
          <w:b/>
          <w:sz w:val="20"/>
          <w:szCs w:val="20"/>
        </w:rPr>
        <w:t>AMENDMENTS AND REPEALS</w:t>
      </w:r>
    </w:p>
    <w:p w:rsidR="007B1B58" w:rsidRDefault="005E1CB5" w:rsidP="007B1B58">
      <w:pPr>
        <w:pStyle w:val="PlainText"/>
        <w:spacing w:line="480" w:lineRule="auto"/>
        <w:jc w:val="center"/>
        <w:rPr>
          <w:rFonts w:ascii="Times New Roman" w:hAnsi="Times New Roman" w:cs="Times New Roman"/>
          <w:b/>
          <w:sz w:val="20"/>
          <w:szCs w:val="20"/>
        </w:rPr>
      </w:pPr>
      <w:r>
        <w:rPr>
          <w:rFonts w:ascii="Times New Roman" w:hAnsi="Times New Roman" w:cs="Times New Roman"/>
          <w:b/>
          <w:sz w:val="20"/>
          <w:szCs w:val="20"/>
        </w:rPr>
        <w:t>(Section 283</w:t>
      </w:r>
      <w:r w:rsidR="007B1B58" w:rsidRPr="005E1CB5">
        <w:rPr>
          <w:rFonts w:ascii="Times New Roman" w:hAnsi="Times New Roman" w:cs="Times New Roman"/>
          <w:b/>
          <w:sz w:val="20"/>
          <w:szCs w:val="20"/>
        </w:rPr>
        <w:t>)</w:t>
      </w:r>
    </w:p>
    <w:p w:rsidR="008C03C1" w:rsidRPr="005E1CB5" w:rsidRDefault="004C1367" w:rsidP="007B1B58">
      <w:pPr>
        <w:pStyle w:val="PlainText"/>
        <w:spacing w:line="480" w:lineRule="auto"/>
        <w:jc w:val="center"/>
        <w:rPr>
          <w:rFonts w:ascii="Times New Roman" w:hAnsi="Times New Roman" w:cs="Times New Roman"/>
          <w:b/>
          <w:sz w:val="20"/>
          <w:szCs w:val="20"/>
        </w:rPr>
      </w:pPr>
      <w:r>
        <w:rPr>
          <w:rFonts w:ascii="Times New Roman" w:hAnsi="Times New Roman" w:cs="Times New Roman"/>
          <w:b/>
          <w:sz w:val="20"/>
          <w:szCs w:val="20"/>
          <w:highlight w:val="yellow"/>
        </w:rPr>
        <w:t>16</w:t>
      </w:r>
      <w:r w:rsidR="00E64B66">
        <w:rPr>
          <w:rFonts w:ascii="Times New Roman" w:hAnsi="Times New Roman" w:cs="Times New Roman"/>
          <w:b/>
          <w:sz w:val="20"/>
          <w:szCs w:val="20"/>
          <w:highlight w:val="yellow"/>
        </w:rPr>
        <w:t xml:space="preserve"> September</w:t>
      </w:r>
      <w:r w:rsidR="008C03C1" w:rsidRPr="008C03C1">
        <w:rPr>
          <w:rFonts w:ascii="Times New Roman" w:hAnsi="Times New Roman" w:cs="Times New Roman"/>
          <w:b/>
          <w:sz w:val="20"/>
          <w:szCs w:val="20"/>
          <w:highlight w:val="yellow"/>
        </w:rPr>
        <w:t xml:space="preserve"> 2016</w:t>
      </w:r>
    </w:p>
    <w:tbl>
      <w:tblPr>
        <w:tblStyle w:val="TableGrid"/>
        <w:tblW w:w="0" w:type="auto"/>
        <w:tblLook w:val="04A0"/>
      </w:tblPr>
      <w:tblGrid>
        <w:gridCol w:w="2114"/>
        <w:gridCol w:w="2214"/>
        <w:gridCol w:w="4914"/>
      </w:tblGrid>
      <w:tr w:rsidR="00AE0F0C" w:rsidRPr="005E1CB5" w:rsidTr="00083643">
        <w:trPr>
          <w:tblHeader/>
        </w:trPr>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b/>
                <w:sz w:val="20"/>
                <w:szCs w:val="20"/>
              </w:rPr>
            </w:pPr>
            <w:r w:rsidRPr="005E1CB5">
              <w:rPr>
                <w:rFonts w:ascii="Times New Roman" w:hAnsi="Times New Roman" w:cs="Times New Roman"/>
                <w:b/>
                <w:sz w:val="20"/>
                <w:szCs w:val="20"/>
              </w:rPr>
              <w:t>Act No. and year</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b/>
                <w:sz w:val="20"/>
                <w:szCs w:val="20"/>
              </w:rPr>
            </w:pPr>
            <w:r w:rsidRPr="005E1CB5">
              <w:rPr>
                <w:rFonts w:ascii="Times New Roman" w:hAnsi="Times New Roman" w:cs="Times New Roman"/>
                <w:b/>
                <w:sz w:val="20"/>
                <w:szCs w:val="20"/>
              </w:rPr>
              <w:t>Short Title</w:t>
            </w:r>
          </w:p>
        </w:tc>
        <w:tc>
          <w:tcPr>
            <w:tcW w:w="4927"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b/>
                <w:sz w:val="20"/>
                <w:szCs w:val="20"/>
              </w:rPr>
            </w:pPr>
            <w:r w:rsidRPr="005E1CB5">
              <w:rPr>
                <w:rFonts w:ascii="Times New Roman" w:hAnsi="Times New Roman" w:cs="Times New Roman"/>
                <w:b/>
                <w:sz w:val="20"/>
                <w:szCs w:val="20"/>
              </w:rPr>
              <w:t>Extent of repeal or amendment</w:t>
            </w: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Act No. 24 of 1936</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SA042"/>
              <w:ind w:firstLine="0"/>
              <w:jc w:val="left"/>
              <w:rPr>
                <w:rFonts w:cs="Times New Roman"/>
                <w:sz w:val="20"/>
                <w:szCs w:val="20"/>
                <w:lang w:eastAsia="en-US"/>
              </w:rPr>
            </w:pPr>
            <w:r w:rsidRPr="005E1CB5">
              <w:rPr>
                <w:rFonts w:cs="Times New Roman"/>
                <w:sz w:val="20"/>
                <w:szCs w:val="20"/>
                <w:lang w:eastAsia="en-US"/>
              </w:rPr>
              <w:t>Insolvency</w:t>
            </w:r>
          </w:p>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Act, 1936</w:t>
            </w:r>
          </w:p>
        </w:tc>
        <w:tc>
          <w:tcPr>
            <w:tcW w:w="4927" w:type="dxa"/>
            <w:tcBorders>
              <w:top w:val="single" w:sz="4" w:space="0" w:color="auto"/>
              <w:left w:val="single" w:sz="4" w:space="0" w:color="auto"/>
              <w:bottom w:val="single" w:sz="4" w:space="0" w:color="auto"/>
              <w:right w:val="single" w:sz="4" w:space="0" w:color="auto"/>
            </w:tcBorders>
            <w:hideMark/>
          </w:tcPr>
          <w:p w:rsidR="007B1B58" w:rsidRPr="005E1CB5" w:rsidRDefault="007B1B58">
            <w:pPr>
              <w:ind w:left="-18" w:firstLine="810"/>
              <w:rPr>
                <w:rFonts w:ascii="Times New Roman" w:hAnsi="Times New Roman" w:cs="Times New Roman"/>
                <w:bCs/>
                <w:sz w:val="20"/>
                <w:szCs w:val="20"/>
              </w:rPr>
            </w:pPr>
            <w:r w:rsidRPr="005E1CB5">
              <w:rPr>
                <w:rFonts w:ascii="Times New Roman" w:hAnsi="Times New Roman" w:cs="Times New Roman"/>
                <w:b/>
                <w:bCs/>
                <w:sz w:val="20"/>
                <w:szCs w:val="20"/>
              </w:rPr>
              <w:t>1.</w:t>
            </w:r>
            <w:r w:rsidRPr="005E1CB5">
              <w:rPr>
                <w:rFonts w:ascii="Times New Roman" w:hAnsi="Times New Roman" w:cs="Times New Roman"/>
                <w:bCs/>
                <w:sz w:val="20"/>
                <w:szCs w:val="20"/>
              </w:rPr>
              <w:t xml:space="preserve">   The addition in section 35A(1)</w:t>
            </w:r>
            <w:r w:rsidRPr="005E1CB5">
              <w:rPr>
                <w:rFonts w:ascii="Times New Roman" w:hAnsi="Times New Roman" w:cs="Times New Roman"/>
                <w:bCs/>
                <w:i/>
                <w:sz w:val="20"/>
                <w:szCs w:val="20"/>
              </w:rPr>
              <w:t xml:space="preserve"> </w:t>
            </w:r>
            <w:r w:rsidRPr="005E1CB5">
              <w:rPr>
                <w:rFonts w:ascii="Times New Roman" w:hAnsi="Times New Roman" w:cs="Times New Roman"/>
                <w:bCs/>
                <w:sz w:val="20"/>
                <w:szCs w:val="20"/>
                <w:lang w:val="en-GB"/>
              </w:rPr>
              <w:t>in the definition of "market infrastructure" of the following paragraphs:</w:t>
            </w:r>
          </w:p>
          <w:p w:rsidR="007B1B58" w:rsidRPr="005E1CB5" w:rsidRDefault="007B1B58">
            <w:pPr>
              <w:ind w:left="1242" w:hanging="522"/>
              <w:rPr>
                <w:rFonts w:ascii="Times New Roman" w:hAnsi="Times New Roman" w:cs="Times New Roman"/>
                <w:sz w:val="20"/>
                <w:szCs w:val="20"/>
                <w:u w:val="single"/>
              </w:rPr>
            </w:pPr>
            <w:r w:rsidRPr="005E1CB5">
              <w:rPr>
                <w:rFonts w:ascii="Times New Roman" w:hAnsi="Times New Roman" w:cs="Times New Roman"/>
                <w:bCs/>
                <w:sz w:val="20"/>
                <w:szCs w:val="20"/>
              </w:rPr>
              <w:t>"</w:t>
            </w:r>
            <w:r w:rsidRPr="005E1CB5">
              <w:rPr>
                <w:rFonts w:ascii="Times New Roman" w:hAnsi="Times New Roman" w:cs="Times New Roman"/>
                <w:i/>
                <w:sz w:val="20"/>
                <w:szCs w:val="20"/>
                <w:u w:val="single"/>
              </w:rPr>
              <w:t>(d)</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 central counterparty as defined in section 1 of that Act and licensed under section 49 of that Act; or</w:t>
            </w:r>
          </w:p>
          <w:p w:rsidR="007B1B58" w:rsidRPr="005E1CB5" w:rsidRDefault="007B1B58">
            <w:pPr>
              <w:pStyle w:val="PlainText"/>
              <w:ind w:left="1152" w:hanging="450"/>
              <w:rPr>
                <w:rFonts w:ascii="Times New Roman" w:hAnsi="Times New Roman" w:cs="Times New Roman"/>
                <w:sz w:val="20"/>
                <w:szCs w:val="20"/>
              </w:rPr>
            </w:pPr>
            <w:r w:rsidRPr="005E1CB5">
              <w:rPr>
                <w:rFonts w:ascii="Times New Roman" w:hAnsi="Times New Roman" w:cs="Times New Roman"/>
                <w:i/>
                <w:sz w:val="20"/>
                <w:szCs w:val="20"/>
                <w:u w:val="single"/>
              </w:rPr>
              <w:t>(e)</w:t>
            </w:r>
            <w:r w:rsidRPr="005E1CB5">
              <w:rPr>
                <w:rFonts w:ascii="Times New Roman" w:hAnsi="Times New Roman" w:cs="Times New Roman"/>
                <w:sz w:val="20"/>
                <w:szCs w:val="20"/>
              </w:rPr>
              <w:t xml:space="preserve">   </w:t>
            </w:r>
            <w:proofErr w:type="gramStart"/>
            <w:r w:rsidRPr="005E1CB5">
              <w:rPr>
                <w:rFonts w:ascii="Times New Roman" w:hAnsi="Times New Roman" w:cs="Times New Roman"/>
                <w:sz w:val="20"/>
                <w:szCs w:val="20"/>
                <w:u w:val="single"/>
              </w:rPr>
              <w:t>a</w:t>
            </w:r>
            <w:proofErr w:type="gramEnd"/>
            <w:r w:rsidRPr="005E1CB5">
              <w:rPr>
                <w:rFonts w:ascii="Times New Roman" w:hAnsi="Times New Roman" w:cs="Times New Roman"/>
                <w:sz w:val="20"/>
                <w:szCs w:val="20"/>
                <w:u w:val="single"/>
              </w:rPr>
              <w:t xml:space="preserve"> licensed external central counterparty as defined in section 1 of that Act;</w:t>
            </w:r>
            <w:r w:rsidRPr="005E1CB5">
              <w:rPr>
                <w:rFonts w:ascii="Times New Roman" w:hAnsi="Times New Roman" w:cs="Times New Roman"/>
                <w:sz w:val="20"/>
                <w:szCs w:val="20"/>
              </w:rPr>
              <w:t>".</w:t>
            </w: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Act No. 24 of 1956</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Pension Funds Act, 1956</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23FA6">
            <w:pPr>
              <w:pStyle w:val="SA041"/>
              <w:widowControl w:val="0"/>
              <w:numPr>
                <w:ilvl w:val="0"/>
                <w:numId w:val="2"/>
              </w:numPr>
              <w:spacing w:before="0"/>
              <w:jc w:val="left"/>
              <w:rPr>
                <w:rFonts w:cs="Times New Roman"/>
                <w:sz w:val="20"/>
                <w:szCs w:val="20"/>
                <w:lang w:eastAsia="en-US"/>
              </w:rPr>
            </w:pPr>
            <w:r>
              <w:rPr>
                <w:rFonts w:cs="Times New Roman"/>
                <w:sz w:val="20"/>
                <w:szCs w:val="20"/>
                <w:lang w:eastAsia="en-US"/>
              </w:rPr>
              <w:t>The a</w:t>
            </w:r>
            <w:r w:rsidR="007B1B58" w:rsidRPr="005E1CB5">
              <w:rPr>
                <w:rFonts w:cs="Times New Roman"/>
                <w:sz w:val="20"/>
                <w:szCs w:val="20"/>
                <w:lang w:eastAsia="en-US"/>
              </w:rPr>
              <w:t>mendment of section 1—</w:t>
            </w:r>
          </w:p>
          <w:p w:rsidR="007B1B58" w:rsidRPr="005E1CB5" w:rsidRDefault="007B1B58" w:rsidP="005E467D">
            <w:pPr>
              <w:pStyle w:val="SA042"/>
              <w:ind w:left="522" w:hanging="52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E2335F">
              <w:rPr>
                <w:rFonts w:cs="Times New Roman"/>
                <w:sz w:val="20"/>
                <w:szCs w:val="20"/>
                <w:lang w:eastAsia="en-US"/>
              </w:rPr>
              <w:t xml:space="preserve">   </w:t>
            </w:r>
            <w:r w:rsidRPr="005E1CB5">
              <w:rPr>
                <w:rFonts w:cs="Times New Roman"/>
                <w:sz w:val="20"/>
                <w:szCs w:val="20"/>
                <w:lang w:eastAsia="en-US"/>
              </w:rPr>
              <w:t>by the insertion in subsection (1) after the definition of "audit-exempt fund" of the following definition:</w:t>
            </w:r>
          </w:p>
          <w:p w:rsidR="007B1B58" w:rsidRPr="005E1CB5" w:rsidRDefault="007B1B58" w:rsidP="005E467D">
            <w:pPr>
              <w:pStyle w:val="SA042"/>
              <w:widowControl w:val="0"/>
              <w:ind w:left="70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Authority</w:t>
            </w:r>
            <w:r w:rsidRPr="005E1CB5">
              <w:rPr>
                <w:rFonts w:cs="Times New Roman"/>
                <w:sz w:val="20"/>
                <w:szCs w:val="20"/>
                <w:u w:val="single"/>
                <w:lang w:eastAsia="en-US"/>
              </w:rPr>
              <w:t>' means the Financial Sector Conduct Authority established in terms of section 56 of the Financial Sector Regulation Act;</w:t>
            </w:r>
            <w:r w:rsidRPr="005E1CB5">
              <w:rPr>
                <w:rFonts w:cs="Times New Roman"/>
                <w:sz w:val="20"/>
                <w:szCs w:val="20"/>
                <w:lang w:eastAsia="en-US"/>
              </w:rPr>
              <w:t xml:space="preserve">"; </w:t>
            </w:r>
          </w:p>
          <w:p w:rsidR="00987DAC" w:rsidRPr="005E1CB5" w:rsidRDefault="00987DAC" w:rsidP="00987DAC">
            <w:pPr>
              <w:pStyle w:val="SA042"/>
              <w:widowControl w:val="0"/>
              <w:ind w:left="432" w:hanging="450"/>
              <w:jc w:val="left"/>
              <w:rPr>
                <w:rFonts w:cs="Times New Roman"/>
                <w:sz w:val="20"/>
                <w:szCs w:val="20"/>
              </w:rPr>
            </w:pPr>
            <w:r>
              <w:rPr>
                <w:rFonts w:cs="Times New Roman"/>
                <w:i/>
                <w:sz w:val="20"/>
                <w:szCs w:val="20"/>
              </w:rPr>
              <w:t>(b</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Pr>
                <w:rFonts w:cs="Times New Roman"/>
                <w:sz w:val="20"/>
                <w:szCs w:val="20"/>
              </w:rPr>
              <w:t>ition of "complaint</w:t>
            </w:r>
            <w:r w:rsidRPr="005E1CB5">
              <w:rPr>
                <w:rFonts w:cs="Times New Roman"/>
                <w:sz w:val="20"/>
                <w:szCs w:val="20"/>
              </w:rPr>
              <w:t>" of the following definition:</w:t>
            </w:r>
          </w:p>
          <w:p w:rsidR="00987DAC" w:rsidRPr="005E1CB5" w:rsidRDefault="00987DAC" w:rsidP="00987DAC">
            <w:pPr>
              <w:pStyle w:val="SA042"/>
              <w:widowControl w:val="0"/>
              <w:ind w:left="792" w:firstLine="0"/>
              <w:jc w:val="left"/>
              <w:rPr>
                <w:rFonts w:cs="Times New Roman"/>
                <w:sz w:val="20"/>
                <w:szCs w:val="20"/>
              </w:rPr>
            </w:pPr>
            <w:r w:rsidRPr="005E1CB5">
              <w:rPr>
                <w:rFonts w:cs="Times New Roman"/>
                <w:sz w:val="20"/>
                <w:szCs w:val="20"/>
              </w:rPr>
              <w:t xml:space="preserve">" </w:t>
            </w:r>
            <w:r w:rsidRPr="005E1CB5">
              <w:rPr>
                <w:rFonts w:cs="Times New Roman"/>
                <w:b/>
                <w:sz w:val="20"/>
                <w:szCs w:val="20"/>
                <w:u w:val="single"/>
              </w:rPr>
              <w:t>'conduct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7B1B58" w:rsidRPr="005E1CB5" w:rsidRDefault="00987DAC" w:rsidP="00987DAC">
            <w:pPr>
              <w:pStyle w:val="SA042"/>
              <w:widowControl w:val="0"/>
              <w:ind w:left="432" w:hanging="450"/>
              <w:jc w:val="left"/>
              <w:rPr>
                <w:rFonts w:cs="Times New Roman"/>
                <w:sz w:val="20"/>
                <w:szCs w:val="20"/>
                <w:lang w:eastAsia="en-US"/>
              </w:rPr>
            </w:pPr>
            <w:r w:rsidRPr="005E1CB5">
              <w:rPr>
                <w:rFonts w:cs="Times New Roman"/>
                <w:i/>
                <w:sz w:val="20"/>
                <w:szCs w:val="20"/>
                <w:lang w:eastAsia="en-US"/>
              </w:rPr>
              <w:t xml:space="preserve"> </w:t>
            </w:r>
            <w:r>
              <w:rPr>
                <w:rFonts w:cs="Times New Roman"/>
                <w:i/>
                <w:sz w:val="20"/>
                <w:szCs w:val="20"/>
                <w:lang w:eastAsia="en-US"/>
              </w:rPr>
              <w:t>(c</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8F3C98">
              <w:rPr>
                <w:rFonts w:cs="Times New Roman"/>
                <w:sz w:val="20"/>
                <w:szCs w:val="20"/>
                <w:lang w:eastAsia="en-US"/>
              </w:rPr>
              <w:t xml:space="preserve"> </w:t>
            </w:r>
            <w:r w:rsidR="007B1B58" w:rsidRPr="005E1CB5">
              <w:rPr>
                <w:rFonts w:cs="Times New Roman"/>
                <w:sz w:val="20"/>
                <w:szCs w:val="20"/>
                <w:lang w:eastAsia="en-US"/>
              </w:rPr>
              <w:t>by the insertion in subsection (1) after the definition of "fair value" of the following definition:</w:t>
            </w:r>
          </w:p>
          <w:p w:rsidR="007B1B58" w:rsidRPr="005E1CB5" w:rsidRDefault="007B1B58" w:rsidP="005E467D">
            <w:pPr>
              <w:pStyle w:val="SA042"/>
              <w:widowControl w:val="0"/>
              <w:ind w:left="725" w:firstLine="0"/>
              <w:jc w:val="left"/>
              <w:rPr>
                <w:rFonts w:cs="Times New Roman"/>
                <w:sz w:val="20"/>
                <w:szCs w:val="20"/>
                <w:lang w:eastAsia="en-US"/>
              </w:rPr>
            </w:pPr>
            <w:r w:rsidRPr="005E1CB5">
              <w:rPr>
                <w:rFonts w:cs="Times New Roman"/>
                <w:sz w:val="20"/>
                <w:szCs w:val="20"/>
                <w:lang w:eastAsia="en-US"/>
              </w:rPr>
              <w:t>"</w:t>
            </w:r>
            <w:r w:rsidR="005E1CB5" w:rsidRPr="005E1CB5">
              <w:rPr>
                <w:rFonts w:cs="Times New Roman"/>
                <w:sz w:val="20"/>
                <w:szCs w:val="20"/>
                <w:lang w:eastAsia="en-US"/>
              </w:rPr>
              <w:t xml:space="preserve"> </w:t>
            </w:r>
            <w:r w:rsidR="005E1CB5">
              <w:rPr>
                <w:rFonts w:cs="Times New Roman"/>
                <w:b/>
                <w:sz w:val="20"/>
                <w:szCs w:val="20"/>
                <w:u w:val="single"/>
                <w:lang w:eastAsia="en-US"/>
              </w:rPr>
              <w:t>‘</w:t>
            </w:r>
            <w:r w:rsidRPr="005E1CB5">
              <w:rPr>
                <w:rFonts w:cs="Times New Roman"/>
                <w:b/>
                <w:sz w:val="20"/>
                <w:szCs w:val="20"/>
                <w:u w:val="single"/>
                <w:lang w:eastAsia="en-US"/>
              </w:rPr>
              <w:t>Financial Sector Regulation Act</w:t>
            </w:r>
            <w:r w:rsidR="005E1CB5">
              <w:rPr>
                <w:rFonts w:cs="Times New Roman"/>
                <w:b/>
                <w:sz w:val="20"/>
                <w:szCs w:val="20"/>
                <w:u w:val="single"/>
                <w:lang w:eastAsia="en-US"/>
              </w:rPr>
              <w:t>’</w:t>
            </w:r>
            <w:r w:rsidRPr="005E1CB5">
              <w:rPr>
                <w:rFonts w:cs="Times New Roman"/>
                <w:sz w:val="20"/>
                <w:szCs w:val="20"/>
                <w:u w:val="single"/>
                <w:lang w:eastAsia="en-US"/>
              </w:rPr>
              <w:t xml:space="preserve"> means the Finan</w:t>
            </w:r>
            <w:r w:rsidR="0059673B" w:rsidRPr="005E1CB5">
              <w:rPr>
                <w:rFonts w:cs="Times New Roman"/>
                <w:sz w:val="20"/>
                <w:szCs w:val="20"/>
                <w:u w:val="single"/>
                <w:lang w:eastAsia="en-US"/>
              </w:rPr>
              <w:t>cial Sector Regulation Act, 2016</w:t>
            </w:r>
            <w:r w:rsidRPr="005E1CB5">
              <w:rPr>
                <w:rFonts w:cs="Times New Roman"/>
                <w:sz w:val="20"/>
                <w:szCs w:val="20"/>
                <w:u w:val="single"/>
                <w:lang w:eastAsia="en-US"/>
              </w:rPr>
              <w:t>;</w:t>
            </w:r>
            <w:r w:rsidRPr="005E1CB5">
              <w:rPr>
                <w:rFonts w:cs="Times New Roman"/>
                <w:sz w:val="20"/>
                <w:szCs w:val="20"/>
                <w:lang w:eastAsia="en-US"/>
              </w:rPr>
              <w:t xml:space="preserve">"; </w:t>
            </w:r>
          </w:p>
          <w:p w:rsidR="007B1B58" w:rsidRPr="005E1CB5" w:rsidRDefault="00987DAC" w:rsidP="005E467D">
            <w:pPr>
              <w:pStyle w:val="SA042"/>
              <w:widowControl w:val="0"/>
              <w:ind w:left="432" w:hanging="432"/>
              <w:jc w:val="left"/>
              <w:rPr>
                <w:rFonts w:cs="Times New Roman"/>
                <w:sz w:val="20"/>
                <w:szCs w:val="20"/>
                <w:lang w:eastAsia="en-US"/>
              </w:rPr>
            </w:pPr>
            <w:r>
              <w:rPr>
                <w:rFonts w:cs="Times New Roman"/>
                <w:i/>
                <w:sz w:val="20"/>
                <w:szCs w:val="20"/>
                <w:lang w:eastAsia="en-US"/>
              </w:rPr>
              <w:t>(d</w:t>
            </w:r>
            <w:r w:rsidR="007B1B58" w:rsidRPr="005E1CB5">
              <w:rPr>
                <w:rFonts w:cs="Times New Roman"/>
                <w:i/>
                <w:sz w:val="20"/>
                <w:szCs w:val="20"/>
                <w:lang w:eastAsia="en-US"/>
              </w:rPr>
              <w:t>)</w:t>
            </w:r>
            <w:r w:rsidR="007B1B58" w:rsidRPr="005E1CB5">
              <w:rPr>
                <w:rFonts w:cs="Times New Roman"/>
                <w:sz w:val="20"/>
                <w:szCs w:val="20"/>
                <w:lang w:eastAsia="en-US"/>
              </w:rPr>
              <w:t xml:space="preserve">   by the deletion in subsection (1) of the definition</w:t>
            </w:r>
            <w:r w:rsidR="008F3C98">
              <w:rPr>
                <w:rFonts w:cs="Times New Roman"/>
                <w:sz w:val="20"/>
                <w:szCs w:val="20"/>
                <w:lang w:eastAsia="en-US"/>
              </w:rPr>
              <w:t>s</w:t>
            </w:r>
            <w:r w:rsidR="007B1B58" w:rsidRPr="005E1CB5">
              <w:rPr>
                <w:rFonts w:cs="Times New Roman"/>
                <w:sz w:val="20"/>
                <w:szCs w:val="20"/>
                <w:lang w:eastAsia="en-US"/>
              </w:rPr>
              <w:t xml:space="preserve"> of "Financial Services Board"</w:t>
            </w:r>
            <w:r w:rsidR="008F3C98">
              <w:rPr>
                <w:rFonts w:cs="Times New Roman"/>
                <w:sz w:val="20"/>
                <w:szCs w:val="20"/>
                <w:lang w:eastAsia="en-US"/>
              </w:rPr>
              <w:t xml:space="preserve"> and “prescribed”;</w:t>
            </w:r>
          </w:p>
          <w:p w:rsidR="00987DAC" w:rsidRPr="005E1CB5" w:rsidRDefault="00987DAC" w:rsidP="00987DAC">
            <w:pPr>
              <w:pStyle w:val="SA042"/>
              <w:widowControl w:val="0"/>
              <w:ind w:left="432" w:hanging="450"/>
              <w:jc w:val="left"/>
              <w:rPr>
                <w:rFonts w:cs="Times New Roman"/>
                <w:sz w:val="20"/>
                <w:szCs w:val="20"/>
              </w:rPr>
            </w:pPr>
            <w:r>
              <w:rPr>
                <w:rFonts w:cs="Times New Roman"/>
                <w:i/>
                <w:sz w:val="20"/>
                <w:szCs w:val="20"/>
              </w:rPr>
              <w:t>(e</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Pr>
                <w:rFonts w:cs="Times New Roman"/>
                <w:sz w:val="20"/>
                <w:szCs w:val="20"/>
              </w:rPr>
              <w:t>ition of "investment reserve account</w:t>
            </w:r>
            <w:r w:rsidRPr="005E1CB5">
              <w:rPr>
                <w:rFonts w:cs="Times New Roman"/>
                <w:sz w:val="20"/>
                <w:szCs w:val="20"/>
              </w:rPr>
              <w:t>" of the following definition:</w:t>
            </w:r>
          </w:p>
          <w:p w:rsidR="00987DAC" w:rsidRPr="005E1CB5" w:rsidRDefault="00987DAC" w:rsidP="00987DAC">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'joint</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987DAC" w:rsidRPr="005E1CB5" w:rsidRDefault="00987DAC" w:rsidP="00987DAC">
            <w:pPr>
              <w:pStyle w:val="SA042"/>
              <w:widowControl w:val="0"/>
              <w:ind w:left="432" w:hanging="450"/>
              <w:jc w:val="left"/>
              <w:rPr>
                <w:rFonts w:cs="Times New Roman"/>
                <w:sz w:val="20"/>
                <w:szCs w:val="20"/>
              </w:rPr>
            </w:pPr>
            <w:r>
              <w:rPr>
                <w:rFonts w:cs="Times New Roman"/>
                <w:i/>
                <w:sz w:val="20"/>
                <w:szCs w:val="20"/>
              </w:rPr>
              <w:t xml:space="preserve"> (f</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Pr>
                <w:rFonts w:cs="Times New Roman"/>
                <w:sz w:val="20"/>
                <w:szCs w:val="20"/>
              </w:rPr>
              <w:t>ition of "provident preservation fund</w:t>
            </w:r>
            <w:r w:rsidRPr="005E1CB5">
              <w:rPr>
                <w:rFonts w:cs="Times New Roman"/>
                <w:sz w:val="20"/>
                <w:szCs w:val="20"/>
              </w:rPr>
              <w:t>" of the following definition:</w:t>
            </w:r>
          </w:p>
          <w:p w:rsidR="00987DAC" w:rsidRPr="009B0A8B" w:rsidRDefault="00987DAC" w:rsidP="00987DAC">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'prudential</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Pr>
                <w:rFonts w:cs="Times New Roman"/>
                <w:sz w:val="20"/>
                <w:szCs w:val="20"/>
              </w:rPr>
              <w:t>";</w:t>
            </w:r>
          </w:p>
          <w:p w:rsidR="007B1B58" w:rsidRPr="005E1CB5" w:rsidRDefault="00987DAC" w:rsidP="00987DAC">
            <w:pPr>
              <w:pStyle w:val="PlainText"/>
              <w:spacing w:before="80"/>
              <w:ind w:left="432" w:hanging="432"/>
              <w:rPr>
                <w:rFonts w:ascii="Times New Roman" w:hAnsi="Times New Roman" w:cs="Times New Roman"/>
                <w:sz w:val="20"/>
                <w:szCs w:val="20"/>
              </w:rPr>
            </w:pPr>
            <w:r>
              <w:rPr>
                <w:rFonts w:ascii="Times New Roman" w:hAnsi="Times New Roman" w:cs="Times New Roman"/>
                <w:i/>
                <w:sz w:val="20"/>
                <w:szCs w:val="20"/>
              </w:rPr>
              <w:t xml:space="preserve"> (g</w:t>
            </w:r>
            <w:r w:rsidR="007B1B58" w:rsidRPr="005E1CB5">
              <w:rPr>
                <w:rFonts w:ascii="Times New Roman" w:hAnsi="Times New Roman" w:cs="Times New Roman"/>
                <w:i/>
                <w:sz w:val="20"/>
                <w:szCs w:val="20"/>
              </w:rPr>
              <w:t>)</w:t>
            </w:r>
            <w:r w:rsidR="007B1B58" w:rsidRPr="005E1CB5">
              <w:rPr>
                <w:rFonts w:ascii="Times New Roman" w:hAnsi="Times New Roman" w:cs="Times New Roman"/>
                <w:sz w:val="20"/>
                <w:szCs w:val="20"/>
              </w:rPr>
              <w:t xml:space="preserve">   by the insertion in subsection (1) after the definition of "publish" of the following definition:</w:t>
            </w:r>
          </w:p>
          <w:p w:rsidR="007B1B58" w:rsidRPr="005E1CB5" w:rsidRDefault="007B1B58" w:rsidP="005E467D">
            <w:pPr>
              <w:pStyle w:val="PlainText"/>
              <w:spacing w:before="80"/>
              <w:ind w:left="702"/>
              <w:rPr>
                <w:rFonts w:ascii="Times New Roman" w:hAnsi="Times New Roman" w:cs="Times New Roman"/>
                <w:sz w:val="20"/>
                <w:szCs w:val="20"/>
                <w:u w:val="single"/>
              </w:rPr>
            </w:pPr>
            <w:r w:rsidRPr="005E1CB5">
              <w:rPr>
                <w:rFonts w:ascii="Times New Roman" w:hAnsi="Times New Roman" w:cs="Times New Roman"/>
                <w:sz w:val="20"/>
                <w:szCs w:val="20"/>
              </w:rPr>
              <w:t xml:space="preserve">" </w:t>
            </w:r>
            <w:r w:rsidRPr="005E1CB5">
              <w:rPr>
                <w:rFonts w:ascii="Times New Roman" w:hAnsi="Times New Roman" w:cs="Times New Roman"/>
                <w:b/>
                <w:sz w:val="20"/>
                <w:szCs w:val="20"/>
                <w:u w:val="single"/>
              </w:rPr>
              <w:t>'Register'</w:t>
            </w:r>
            <w:r w:rsidRPr="005E1CB5">
              <w:rPr>
                <w:rFonts w:ascii="Times New Roman" w:hAnsi="Times New Roman" w:cs="Times New Roman"/>
                <w:sz w:val="20"/>
                <w:szCs w:val="20"/>
                <w:u w:val="single"/>
              </w:rPr>
              <w:t xml:space="preserve"> means the Financial Sector Information Reg</w:t>
            </w:r>
            <w:r w:rsidR="004474D4" w:rsidRPr="005E1CB5">
              <w:rPr>
                <w:rFonts w:ascii="Times New Roman" w:hAnsi="Times New Roman" w:cs="Times New Roman"/>
                <w:sz w:val="20"/>
                <w:szCs w:val="20"/>
                <w:u w:val="single"/>
              </w:rPr>
              <w:t>ister referred to in section 247</w:t>
            </w:r>
            <w:r w:rsidRPr="005E1CB5">
              <w:rPr>
                <w:rFonts w:ascii="Times New Roman" w:hAnsi="Times New Roman" w:cs="Times New Roman"/>
                <w:sz w:val="20"/>
                <w:szCs w:val="20"/>
                <w:u w:val="single"/>
              </w:rPr>
              <w:t xml:space="preserve"> of the Financial Sector Regulation Act;</w:t>
            </w:r>
            <w:r w:rsidRPr="005E1CB5">
              <w:rPr>
                <w:rFonts w:ascii="Times New Roman" w:hAnsi="Times New Roman" w:cs="Times New Roman"/>
                <w:sz w:val="20"/>
                <w:szCs w:val="20"/>
              </w:rPr>
              <w:t>";</w:t>
            </w:r>
          </w:p>
          <w:p w:rsidR="007B1B58" w:rsidRPr="005E1CB5" w:rsidRDefault="00987DAC" w:rsidP="005E467D">
            <w:pPr>
              <w:pStyle w:val="SA041"/>
              <w:spacing w:before="80"/>
              <w:ind w:left="432" w:hanging="432"/>
              <w:jc w:val="left"/>
              <w:rPr>
                <w:rFonts w:cs="Times New Roman"/>
                <w:sz w:val="20"/>
                <w:szCs w:val="20"/>
                <w:lang w:eastAsia="en-US"/>
              </w:rPr>
            </w:pPr>
            <w:r>
              <w:rPr>
                <w:rFonts w:cs="Times New Roman"/>
                <w:i/>
                <w:sz w:val="20"/>
                <w:szCs w:val="20"/>
                <w:lang w:eastAsia="en-US"/>
              </w:rPr>
              <w:t>(h</w:t>
            </w:r>
            <w:r w:rsidR="007B1B58" w:rsidRPr="005E1CB5">
              <w:rPr>
                <w:rFonts w:cs="Times New Roman"/>
                <w:i/>
                <w:sz w:val="20"/>
                <w:szCs w:val="20"/>
                <w:lang w:eastAsia="en-US"/>
              </w:rPr>
              <w:t>)</w:t>
            </w:r>
            <w:r w:rsidR="007B1B58" w:rsidRPr="005E1CB5">
              <w:rPr>
                <w:rFonts w:cs="Times New Roman"/>
                <w:sz w:val="20"/>
                <w:szCs w:val="20"/>
                <w:lang w:eastAsia="en-US"/>
              </w:rPr>
              <w:t xml:space="preserve">   by the deletion in subsection (1) of the definition of "registrar";  </w:t>
            </w:r>
          </w:p>
          <w:p w:rsidR="007B1B58" w:rsidRPr="005E1CB5" w:rsidRDefault="00987DAC" w:rsidP="005E467D">
            <w:pPr>
              <w:pStyle w:val="SA042"/>
              <w:ind w:left="432" w:hanging="432"/>
              <w:jc w:val="left"/>
              <w:rPr>
                <w:rFonts w:cs="Times New Roman"/>
                <w:sz w:val="20"/>
                <w:szCs w:val="20"/>
                <w:lang w:eastAsia="en-US"/>
              </w:rPr>
            </w:pPr>
            <w:r>
              <w:rPr>
                <w:rFonts w:cs="Times New Roman"/>
                <w:i/>
                <w:sz w:val="20"/>
                <w:szCs w:val="20"/>
                <w:lang w:eastAsia="en-US"/>
              </w:rPr>
              <w:t>(</w:t>
            </w:r>
            <w:proofErr w:type="spellStart"/>
            <w:r>
              <w:rPr>
                <w:rFonts w:cs="Times New Roman"/>
                <w:i/>
                <w:sz w:val="20"/>
                <w:szCs w:val="20"/>
                <w:lang w:eastAsia="en-US"/>
              </w:rPr>
              <w:t>i</w:t>
            </w:r>
            <w:proofErr w:type="spellEnd"/>
            <w:r w:rsidR="007B1B58" w:rsidRPr="005E1CB5">
              <w:rPr>
                <w:rFonts w:cs="Times New Roman"/>
                <w:i/>
                <w:sz w:val="20"/>
                <w:szCs w:val="20"/>
                <w:lang w:eastAsia="en-US"/>
              </w:rPr>
              <w:t>)</w:t>
            </w:r>
            <w:r w:rsidR="007B1B58" w:rsidRPr="005E1CB5">
              <w:rPr>
                <w:rFonts w:cs="Times New Roman"/>
                <w:sz w:val="20"/>
                <w:szCs w:val="20"/>
                <w:lang w:eastAsia="en-US"/>
              </w:rPr>
              <w:t xml:space="preserve">   by the insertion in subsection (1) after the definition </w:t>
            </w:r>
            <w:r w:rsidR="007B1B58" w:rsidRPr="005E1CB5">
              <w:rPr>
                <w:rFonts w:cs="Times New Roman"/>
                <w:sz w:val="20"/>
                <w:szCs w:val="20"/>
                <w:lang w:eastAsia="en-US"/>
              </w:rPr>
              <w:lastRenderedPageBreak/>
              <w:t>of "this Act" of the following definition:</w:t>
            </w:r>
          </w:p>
          <w:p w:rsidR="007B1B58" w:rsidRPr="005E1CB5" w:rsidRDefault="007B1B58" w:rsidP="005E467D">
            <w:pPr>
              <w:pStyle w:val="SA042"/>
              <w:ind w:left="775"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'Tribunal'</w:t>
            </w:r>
            <w:r w:rsidR="003A516C" w:rsidRPr="005E1CB5">
              <w:rPr>
                <w:rFonts w:cs="Times New Roman"/>
                <w:sz w:val="20"/>
                <w:szCs w:val="20"/>
                <w:u w:val="single"/>
                <w:lang w:eastAsia="en-US"/>
              </w:rPr>
              <w:t xml:space="preserve"> means the Financial Services</w:t>
            </w:r>
            <w:r w:rsidRPr="005E1CB5">
              <w:rPr>
                <w:rFonts w:cs="Times New Roman"/>
                <w:sz w:val="20"/>
                <w:szCs w:val="20"/>
                <w:u w:val="single"/>
                <w:lang w:eastAsia="en-US"/>
              </w:rPr>
              <w:t xml:space="preserve"> Tribunal est</w:t>
            </w:r>
            <w:r w:rsidR="003A516C" w:rsidRPr="005E1CB5">
              <w:rPr>
                <w:rFonts w:cs="Times New Roman"/>
                <w:sz w:val="20"/>
                <w:szCs w:val="20"/>
                <w:u w:val="single"/>
                <w:lang w:eastAsia="en-US"/>
              </w:rPr>
              <w:t>ablished in terms of section 220</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and</w:t>
            </w:r>
          </w:p>
          <w:p w:rsidR="007B1B58" w:rsidRPr="005E1CB5" w:rsidRDefault="00987DAC" w:rsidP="005E467D">
            <w:pPr>
              <w:pStyle w:val="SA042"/>
              <w:ind w:left="72" w:firstLine="0"/>
              <w:jc w:val="left"/>
              <w:rPr>
                <w:rFonts w:cs="Times New Roman"/>
                <w:sz w:val="20"/>
                <w:szCs w:val="20"/>
                <w:lang w:eastAsia="en-US"/>
              </w:rPr>
            </w:pPr>
            <w:r>
              <w:rPr>
                <w:rFonts w:cs="Times New Roman"/>
                <w:i/>
                <w:sz w:val="20"/>
                <w:szCs w:val="20"/>
                <w:lang w:eastAsia="en-US"/>
              </w:rPr>
              <w:t>(j</w:t>
            </w:r>
            <w:r w:rsidR="007B1B58" w:rsidRPr="005E1CB5">
              <w:rPr>
                <w:rFonts w:cs="Times New Roman"/>
                <w:i/>
                <w:sz w:val="20"/>
                <w:szCs w:val="20"/>
                <w:lang w:eastAsia="en-US"/>
              </w:rPr>
              <w:t xml:space="preserve">) </w:t>
            </w:r>
            <w:r w:rsidR="007B1B58" w:rsidRPr="005E1CB5">
              <w:rPr>
                <w:rFonts w:cs="Times New Roman"/>
                <w:sz w:val="20"/>
                <w:szCs w:val="20"/>
                <w:lang w:eastAsia="en-US"/>
              </w:rPr>
              <w:t>by the addition of the following subsection:</w:t>
            </w:r>
          </w:p>
          <w:p w:rsidR="007B1B58" w:rsidRPr="005E1CB5" w:rsidRDefault="007B1B58" w:rsidP="005E467D">
            <w:pPr>
              <w:pStyle w:val="SA042"/>
              <w:ind w:left="775" w:firstLine="426"/>
              <w:jc w:val="left"/>
              <w:rPr>
                <w:rFonts w:cs="Times New Roman"/>
                <w:sz w:val="20"/>
                <w:szCs w:val="20"/>
                <w:lang w:eastAsia="en-US"/>
              </w:rPr>
            </w:pPr>
            <w:r w:rsidRPr="005E1CB5">
              <w:rPr>
                <w:rFonts w:cs="Times New Roman"/>
                <w:sz w:val="20"/>
                <w:szCs w:val="20"/>
                <w:lang w:eastAsia="en-US"/>
              </w:rPr>
              <w:t>"</w:t>
            </w:r>
            <w:r w:rsidRPr="005E1CB5">
              <w:rPr>
                <w:rFonts w:cs="Times New Roman"/>
                <w:sz w:val="20"/>
                <w:szCs w:val="20"/>
                <w:u w:val="single"/>
                <w:lang w:eastAsia="en-US"/>
              </w:rPr>
              <w:t>(3) Unless the context otherwise indicates, words and expressions not defined in subsection (1) have the same meaning ascribed to them in terms of the Financial Sector Regulation Act.</w:t>
            </w:r>
            <w:proofErr w:type="gramStart"/>
            <w:r w:rsidRPr="005E1CB5">
              <w:rPr>
                <w:rFonts w:cs="Times New Roman"/>
                <w:sz w:val="20"/>
                <w:szCs w:val="20"/>
                <w:lang w:eastAsia="en-US"/>
              </w:rPr>
              <w:t>".</w:t>
            </w:r>
            <w:proofErr w:type="gramEnd"/>
          </w:p>
          <w:p w:rsidR="007B1B58" w:rsidRPr="005E1CB5" w:rsidRDefault="007B1B58" w:rsidP="005E467D">
            <w:pPr>
              <w:pStyle w:val="SA042"/>
              <w:ind w:left="432" w:firstLine="270"/>
              <w:jc w:val="left"/>
              <w:rPr>
                <w:rFonts w:cs="Times New Roman"/>
                <w:sz w:val="20"/>
                <w:szCs w:val="20"/>
                <w:u w:val="single"/>
                <w:lang w:eastAsia="en-US"/>
              </w:rPr>
            </w:pPr>
          </w:p>
          <w:p w:rsidR="007B1B58" w:rsidRPr="005E1CB5" w:rsidRDefault="007B1B58">
            <w:pPr>
              <w:pStyle w:val="SA041"/>
              <w:ind w:firstLine="815"/>
              <w:jc w:val="left"/>
              <w:rPr>
                <w:rFonts w:cs="Times New Roman"/>
                <w:sz w:val="20"/>
                <w:szCs w:val="20"/>
                <w:lang w:eastAsia="en-US"/>
              </w:rPr>
            </w:pPr>
            <w:r w:rsidRPr="005E1CB5">
              <w:rPr>
                <w:rFonts w:cs="Times New Roman"/>
                <w:b/>
                <w:sz w:val="20"/>
                <w:szCs w:val="20"/>
                <w:lang w:eastAsia="en-US"/>
              </w:rPr>
              <w:t xml:space="preserve">2.   </w:t>
            </w:r>
            <w:r w:rsidRPr="005E1CB5">
              <w:rPr>
                <w:rFonts w:cs="Times New Roman"/>
                <w:sz w:val="20"/>
                <w:szCs w:val="20"/>
                <w:lang w:eastAsia="en-US"/>
              </w:rPr>
              <w:t>The insertion after section 1 of the following section</w:t>
            </w:r>
            <w:r w:rsidR="0056307B">
              <w:rPr>
                <w:rFonts w:cs="Times New Roman"/>
                <w:sz w:val="20"/>
                <w:szCs w:val="20"/>
                <w:lang w:eastAsia="en-US"/>
              </w:rPr>
              <w:t>s</w:t>
            </w:r>
            <w:r w:rsidRPr="005E1CB5">
              <w:rPr>
                <w:rFonts w:cs="Times New Roman"/>
                <w:sz w:val="20"/>
                <w:szCs w:val="20"/>
                <w:lang w:eastAsia="en-US"/>
              </w:rPr>
              <w:t>:</w:t>
            </w:r>
          </w:p>
          <w:p w:rsidR="007B1B58" w:rsidRPr="005E1CB5" w:rsidRDefault="007B1B58" w:rsidP="005E1CB5">
            <w:pPr>
              <w:pStyle w:val="SA04ClauseH"/>
              <w:keepNext w:val="0"/>
              <w:widowControl w:val="0"/>
              <w:spacing w:before="120" w:line="240" w:lineRule="auto"/>
              <w:ind w:left="720"/>
              <w:rPr>
                <w:sz w:val="20"/>
                <w:szCs w:val="20"/>
                <w:lang w:eastAsia="en-US"/>
              </w:rPr>
            </w:pPr>
            <w:r w:rsidRPr="005E1CB5">
              <w:rPr>
                <w:b w:val="0"/>
                <w:sz w:val="20"/>
                <w:szCs w:val="20"/>
                <w:lang w:eastAsia="en-US"/>
              </w:rPr>
              <w:t>"</w:t>
            </w:r>
            <w:r w:rsidRPr="005E1CB5">
              <w:rPr>
                <w:sz w:val="20"/>
                <w:szCs w:val="20"/>
                <w:lang w:eastAsia="en-US"/>
              </w:rPr>
              <w:t>Relationship between Act and Financial Sector Regulation Act</w:t>
            </w:r>
          </w:p>
          <w:p w:rsidR="007B1B58" w:rsidRPr="005E1CB5" w:rsidRDefault="007B1B58">
            <w:pPr>
              <w:pStyle w:val="SA041"/>
              <w:widowControl w:val="0"/>
              <w:ind w:left="815" w:firstLine="905"/>
              <w:rPr>
                <w:rFonts w:cs="Times New Roman"/>
                <w:sz w:val="20"/>
                <w:szCs w:val="20"/>
                <w:u w:val="single"/>
                <w:lang w:eastAsia="en-US"/>
              </w:rPr>
            </w:pPr>
            <w:r w:rsidRPr="005E1CB5">
              <w:rPr>
                <w:rFonts w:cs="Times New Roman"/>
                <w:b/>
                <w:sz w:val="20"/>
                <w:szCs w:val="20"/>
                <w:u w:val="single"/>
                <w:lang w:eastAsia="en-US"/>
              </w:rPr>
              <w:t xml:space="preserve">1A.   </w:t>
            </w:r>
            <w:r w:rsidRPr="005E1CB5">
              <w:rPr>
                <w:rFonts w:cs="Times New Roman"/>
                <w:sz w:val="20"/>
                <w:szCs w:val="20"/>
                <w:u w:val="single"/>
                <w:lang w:eastAsia="en-US"/>
              </w:rPr>
              <w:t>(1)   A reference in this Act to the registrar or the Financial Services Board must be read as a reference to the Authority.</w:t>
            </w:r>
          </w:p>
          <w:p w:rsidR="007B1B58" w:rsidRPr="005E1CB5" w:rsidRDefault="007B1B58">
            <w:pPr>
              <w:pStyle w:val="SA042"/>
              <w:widowControl w:val="0"/>
              <w:ind w:left="815" w:firstLine="1530"/>
              <w:jc w:val="left"/>
              <w:rPr>
                <w:rFonts w:cs="Times New Roman"/>
                <w:sz w:val="20"/>
                <w:szCs w:val="20"/>
                <w:u w:val="single"/>
                <w:lang w:eastAsia="en-US"/>
              </w:rPr>
            </w:pPr>
            <w:r w:rsidRPr="005E1CB5">
              <w:rPr>
                <w:rFonts w:cs="Times New Roman"/>
                <w:sz w:val="20"/>
                <w:szCs w:val="20"/>
                <w:u w:val="single"/>
                <w:lang w:eastAsia="en-US"/>
              </w:rPr>
              <w:t>(2)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pPr>
              <w:pStyle w:val="SA042"/>
              <w:widowControl w:val="0"/>
              <w:ind w:left="815" w:firstLine="1530"/>
              <w:jc w:val="left"/>
              <w:rPr>
                <w:rFonts w:cs="Times New Roman"/>
                <w:sz w:val="20"/>
                <w:szCs w:val="20"/>
                <w:u w:val="single"/>
                <w:lang w:eastAsia="en-US"/>
              </w:rPr>
            </w:pPr>
            <w:r w:rsidRPr="005E1CB5">
              <w:rPr>
                <w:rFonts w:cs="Times New Roman"/>
                <w:sz w:val="20"/>
                <w:szCs w:val="20"/>
                <w:u w:val="single"/>
                <w:lang w:eastAsia="en-US"/>
              </w:rPr>
              <w:t xml:space="preserve">(3)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7B1B58" w:rsidRPr="005E1CB5" w:rsidRDefault="007B1B58">
            <w:pPr>
              <w:pStyle w:val="SA042"/>
              <w:widowControl w:val="0"/>
              <w:ind w:left="815" w:firstLine="1530"/>
              <w:jc w:val="left"/>
              <w:rPr>
                <w:rFonts w:cs="Times New Roman"/>
                <w:sz w:val="20"/>
                <w:szCs w:val="20"/>
                <w:u w:val="single"/>
                <w:lang w:eastAsia="en-US"/>
              </w:rPr>
            </w:pPr>
            <w:r w:rsidRPr="005E1CB5">
              <w:rPr>
                <w:rFonts w:cs="Times New Roman"/>
                <w:sz w:val="20"/>
                <w:szCs w:val="20"/>
                <w:u w:val="single"/>
                <w:lang w:eastAsia="en-US"/>
              </w:rPr>
              <w:t>(4)   Unless expressly provided otherwise in this Act, or this Act requires a matter to be prescribed by regulation, a reference in this Act to a matter being prescribed must be read as—</w:t>
            </w:r>
          </w:p>
          <w:p w:rsidR="007B1B58" w:rsidRPr="005E1CB5" w:rsidRDefault="007B1B58">
            <w:pPr>
              <w:widowControl w:val="0"/>
              <w:ind w:left="1240" w:hanging="425"/>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5E1CB5">
              <w:rPr>
                <w:rFonts w:ascii="Times New Roman" w:hAnsi="Times New Roman" w:cs="Times New Roman"/>
                <w:sz w:val="20"/>
                <w:szCs w:val="20"/>
                <w:lang w:val="en-ZA"/>
              </w:rPr>
              <w:tab/>
            </w:r>
            <w:r w:rsidRPr="005E1CB5">
              <w:rPr>
                <w:rFonts w:ascii="Times New Roman" w:hAnsi="Times New Roman" w:cs="Times New Roman"/>
                <w:sz w:val="20"/>
                <w:szCs w:val="20"/>
                <w:u w:val="single"/>
                <w:lang w:val="en-ZA"/>
              </w:rPr>
              <w:t>a reference to the matter being prescr</w:t>
            </w:r>
            <w:r w:rsidR="00997F9E">
              <w:rPr>
                <w:rFonts w:ascii="Times New Roman" w:hAnsi="Times New Roman" w:cs="Times New Roman"/>
                <w:sz w:val="20"/>
                <w:szCs w:val="20"/>
                <w:u w:val="single"/>
                <w:lang w:val="en-ZA"/>
              </w:rPr>
              <w:t>ibed in a prudential standard,</w:t>
            </w:r>
            <w:r w:rsidRPr="005E1CB5">
              <w:rPr>
                <w:rFonts w:ascii="Times New Roman" w:hAnsi="Times New Roman" w:cs="Times New Roman"/>
                <w:sz w:val="20"/>
                <w:szCs w:val="20"/>
                <w:u w:val="single"/>
                <w:lang w:val="en-ZA"/>
              </w:rPr>
              <w:t xml:space="preserve"> a conduct standard</w:t>
            </w:r>
            <w:r w:rsidR="00997F9E">
              <w:rPr>
                <w:rFonts w:ascii="Times New Roman" w:hAnsi="Times New Roman" w:cs="Times New Roman"/>
                <w:sz w:val="20"/>
                <w:szCs w:val="20"/>
                <w:u w:val="single"/>
                <w:lang w:val="en-ZA"/>
              </w:rPr>
              <w:t xml:space="preserve"> or a joint standard</w:t>
            </w:r>
            <w:r w:rsidRPr="005E1CB5">
              <w:rPr>
                <w:rFonts w:ascii="Times New Roman" w:hAnsi="Times New Roman" w:cs="Times New Roman"/>
                <w:sz w:val="20"/>
                <w:szCs w:val="20"/>
                <w:u w:val="single"/>
                <w:lang w:val="en-ZA"/>
              </w:rPr>
              <w:t>; or</w:t>
            </w:r>
          </w:p>
          <w:p w:rsidR="007B1B58" w:rsidRPr="005E1CB5" w:rsidRDefault="007B1B58">
            <w:pPr>
              <w:widowControl w:val="0"/>
              <w:ind w:left="1240" w:hanging="425"/>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(b)</w:t>
            </w:r>
            <w:r w:rsidRPr="005E1CB5">
              <w:rPr>
                <w:rFonts w:ascii="Times New Roman" w:hAnsi="Times New Roman" w:cs="Times New Roman"/>
                <w:sz w:val="20"/>
                <w:szCs w:val="20"/>
                <w:lang w:val="en-ZA"/>
              </w:rPr>
              <w:tab/>
            </w:r>
            <w:proofErr w:type="gramStart"/>
            <w:r w:rsidRPr="005E1CB5">
              <w:rPr>
                <w:rFonts w:ascii="Times New Roman" w:hAnsi="Times New Roman" w:cs="Times New Roman"/>
                <w:sz w:val="20"/>
                <w:szCs w:val="20"/>
                <w:u w:val="single"/>
                <w:lang w:val="en-ZA"/>
              </w:rPr>
              <w:t>a</w:t>
            </w:r>
            <w:proofErr w:type="gramEnd"/>
            <w:r w:rsidRPr="005E1CB5">
              <w:rPr>
                <w:rFonts w:ascii="Times New Roman" w:hAnsi="Times New Roman" w:cs="Times New Roman"/>
                <w:sz w:val="20"/>
                <w:szCs w:val="20"/>
                <w:u w:val="single"/>
                <w:lang w:val="en-ZA"/>
              </w:rPr>
              <w:t xml:space="preserve"> reference to the Authority determining the matter in writing and registering the determination in the Register.</w:t>
            </w:r>
          </w:p>
          <w:p w:rsidR="007B1B58" w:rsidRPr="005E1CB5" w:rsidRDefault="00335F8D">
            <w:pPr>
              <w:pStyle w:val="SA042"/>
              <w:widowControl w:val="0"/>
              <w:spacing w:before="120"/>
              <w:ind w:left="815" w:firstLine="1530"/>
              <w:jc w:val="left"/>
              <w:rPr>
                <w:rFonts w:cs="Times New Roman"/>
                <w:sz w:val="20"/>
                <w:szCs w:val="20"/>
                <w:u w:val="single"/>
                <w:lang w:eastAsia="en-US"/>
              </w:rPr>
            </w:pPr>
            <w:r w:rsidRPr="005E1CB5">
              <w:rPr>
                <w:rFonts w:cs="Times New Roman"/>
                <w:sz w:val="20"/>
                <w:szCs w:val="20"/>
                <w:u w:val="single"/>
                <w:lang w:eastAsia="en-US"/>
              </w:rPr>
              <w:t xml:space="preserve"> </w:t>
            </w:r>
            <w:r>
              <w:rPr>
                <w:rFonts w:cs="Times New Roman"/>
                <w:sz w:val="20"/>
                <w:szCs w:val="20"/>
                <w:u w:val="single"/>
                <w:lang w:eastAsia="en-US"/>
              </w:rPr>
              <w:t>(5</w:t>
            </w:r>
            <w:r w:rsidR="005E1CB5">
              <w:rPr>
                <w:rFonts w:cs="Times New Roman"/>
                <w:sz w:val="20"/>
                <w:szCs w:val="20"/>
                <w:u w:val="single"/>
                <w:lang w:eastAsia="en-US"/>
              </w:rPr>
              <w:t>)</w:t>
            </w:r>
            <w:r w:rsidR="007B1B58" w:rsidRPr="005E1CB5">
              <w:rPr>
                <w:rFonts w:cs="Times New Roman"/>
                <w:i/>
                <w:sz w:val="20"/>
                <w:szCs w:val="20"/>
                <w:u w:val="single"/>
                <w:lang w:eastAsia="en-US"/>
              </w:rPr>
              <w:t>(a)</w:t>
            </w:r>
            <w:r w:rsidR="005E1CB5">
              <w:rPr>
                <w:rFonts w:cs="Times New Roman"/>
                <w:sz w:val="20"/>
                <w:szCs w:val="20"/>
                <w:u w:val="single"/>
                <w:lang w:eastAsia="en-US"/>
              </w:rPr>
              <w:t xml:space="preserve">  </w:t>
            </w:r>
            <w:r w:rsidR="007B1B58" w:rsidRPr="005E1CB5">
              <w:rPr>
                <w:rFonts w:cs="Times New Roman"/>
                <w:sz w:val="20"/>
                <w:szCs w:val="20"/>
                <w:u w:val="single"/>
                <w:lang w:eastAsia="en-US"/>
              </w:rPr>
              <w:t>A reference in this Act to the Authority announcing or publishing information or a document on a web site must be read as a reference to the Authority publishing the information or document in the Register.</w:t>
            </w:r>
          </w:p>
          <w:p w:rsidR="007B1B58" w:rsidRPr="005E1CB5" w:rsidRDefault="007B1B58">
            <w:pPr>
              <w:pStyle w:val="SA042"/>
              <w:widowControl w:val="0"/>
              <w:spacing w:before="40"/>
              <w:ind w:left="815" w:firstLine="1980"/>
              <w:jc w:val="left"/>
              <w:rPr>
                <w:rFonts w:cs="Times New Roman"/>
                <w:sz w:val="20"/>
                <w:szCs w:val="20"/>
                <w:u w:val="single"/>
                <w:lang w:eastAsia="en-US"/>
              </w:rPr>
            </w:pPr>
            <w:r w:rsidRPr="005E1CB5">
              <w:rPr>
                <w:rFonts w:cs="Times New Roman"/>
                <w:i/>
                <w:sz w:val="20"/>
                <w:szCs w:val="20"/>
                <w:u w:val="single"/>
                <w:lang w:eastAsia="en-US"/>
              </w:rPr>
              <w:t>(b)</w:t>
            </w:r>
            <w:r w:rsidR="005E1CB5">
              <w:rPr>
                <w:rFonts w:cs="Times New Roman"/>
                <w:sz w:val="20"/>
                <w:szCs w:val="20"/>
                <w:u w:val="single"/>
                <w:lang w:eastAsia="en-US"/>
              </w:rPr>
              <w:t xml:space="preserve"> </w:t>
            </w:r>
            <w:r w:rsidRPr="005E1CB5">
              <w:rPr>
                <w:rFonts w:cs="Times New Roman"/>
                <w:sz w:val="20"/>
                <w:szCs w:val="20"/>
                <w:u w:val="single"/>
                <w:lang w:eastAsia="en-US"/>
              </w:rPr>
              <w:t>The Authority may also publish the information or document on its web site.</w:t>
            </w:r>
          </w:p>
          <w:p w:rsidR="007B1B58" w:rsidRPr="005E1CB5" w:rsidRDefault="00335F8D">
            <w:pPr>
              <w:pStyle w:val="SA042"/>
              <w:widowControl w:val="0"/>
              <w:ind w:left="815" w:firstLine="1530"/>
              <w:jc w:val="left"/>
              <w:rPr>
                <w:rFonts w:cs="Times New Roman"/>
                <w:sz w:val="20"/>
                <w:szCs w:val="20"/>
                <w:u w:val="single"/>
                <w:lang w:eastAsia="en-US"/>
              </w:rPr>
            </w:pPr>
            <w:r>
              <w:rPr>
                <w:rFonts w:cs="Times New Roman"/>
                <w:sz w:val="20"/>
                <w:szCs w:val="20"/>
                <w:u w:val="single"/>
                <w:lang w:eastAsia="en-US"/>
              </w:rPr>
              <w:t>(6</w:t>
            </w:r>
            <w:r w:rsidR="005E1CB5">
              <w:rPr>
                <w:rFonts w:cs="Times New Roman"/>
                <w:sz w:val="20"/>
                <w:szCs w:val="20"/>
                <w:u w:val="single"/>
                <w:lang w:eastAsia="en-US"/>
              </w:rPr>
              <w:t xml:space="preserve">)  </w:t>
            </w:r>
            <w:r w:rsidR="007B1B58" w:rsidRPr="005E1CB5">
              <w:rPr>
                <w:rFonts w:cs="Times New Roman"/>
                <w:sz w:val="20"/>
                <w:szCs w:val="20"/>
                <w:u w:val="single"/>
                <w:lang w:eastAsia="en-US"/>
              </w:rPr>
              <w:t>A reference in this Act to a determined or prescribed fee must be read as a reference to the relevant fee det</w:t>
            </w:r>
            <w:r w:rsidR="006132B6" w:rsidRPr="005E1CB5">
              <w:rPr>
                <w:rFonts w:cs="Times New Roman"/>
                <w:sz w:val="20"/>
                <w:szCs w:val="20"/>
                <w:u w:val="single"/>
                <w:lang w:eastAsia="en-US"/>
              </w:rPr>
              <w:t>ermined in terms of section 238</w:t>
            </w:r>
            <w:r w:rsidR="007B1B58" w:rsidRPr="005E1CB5">
              <w:rPr>
                <w:rFonts w:cs="Times New Roman"/>
                <w:sz w:val="20"/>
                <w:szCs w:val="20"/>
                <w:u w:val="single"/>
                <w:lang w:eastAsia="en-US"/>
              </w:rPr>
              <w:t xml:space="preserve"> of the Financial Sector Regulation Act.</w:t>
            </w:r>
          </w:p>
          <w:p w:rsidR="007B1B58" w:rsidRPr="005E1CB5" w:rsidRDefault="00335F8D">
            <w:pPr>
              <w:pStyle w:val="SA042"/>
              <w:widowControl w:val="0"/>
              <w:ind w:left="815" w:firstLine="1530"/>
              <w:jc w:val="left"/>
              <w:rPr>
                <w:rFonts w:cs="Times New Roman"/>
                <w:sz w:val="20"/>
                <w:szCs w:val="20"/>
                <w:u w:val="single"/>
                <w:lang w:eastAsia="en-US"/>
              </w:rPr>
            </w:pPr>
            <w:r>
              <w:rPr>
                <w:rFonts w:cs="Times New Roman"/>
                <w:sz w:val="20"/>
                <w:szCs w:val="20"/>
                <w:u w:val="single"/>
                <w:lang w:eastAsia="en-US"/>
              </w:rPr>
              <w:lastRenderedPageBreak/>
              <w:t>(7</w:t>
            </w:r>
            <w:r w:rsidR="007B1B58" w:rsidRPr="005E1CB5">
              <w:rPr>
                <w:rFonts w:cs="Times New Roman"/>
                <w:sz w:val="20"/>
                <w:szCs w:val="20"/>
                <w:u w:val="single"/>
                <w:lang w:eastAsia="en-US"/>
              </w:rPr>
              <w:t xml:space="preserve">)   A reference in this Act to an appeal of a decision of the Authority must be read as a reference to a </w:t>
            </w:r>
            <w:r w:rsidR="000D6908" w:rsidRPr="005E1CB5">
              <w:rPr>
                <w:rFonts w:cs="Times New Roman"/>
                <w:sz w:val="20"/>
                <w:szCs w:val="20"/>
                <w:u w:val="single"/>
                <w:lang w:eastAsia="en-US"/>
              </w:rPr>
              <w:t>reconsideration</w:t>
            </w:r>
            <w:r w:rsidR="007B1B58" w:rsidRPr="005E1CB5">
              <w:rPr>
                <w:rFonts w:cs="Times New Roman"/>
                <w:sz w:val="20"/>
                <w:szCs w:val="20"/>
                <w:u w:val="single"/>
                <w:lang w:eastAsia="en-US"/>
              </w:rPr>
              <w:t xml:space="preserve"> of the decision by the Tribunal in terms of the Financial Sector Regulation Act.</w:t>
            </w:r>
          </w:p>
          <w:p w:rsidR="0056307B" w:rsidRPr="005E1CB5" w:rsidRDefault="0056307B" w:rsidP="0056307B">
            <w:pPr>
              <w:pStyle w:val="SA04ClauseH"/>
              <w:widowControl w:val="0"/>
              <w:spacing w:before="120" w:line="240" w:lineRule="auto"/>
              <w:ind w:left="815"/>
              <w:jc w:val="both"/>
              <w:rPr>
                <w:sz w:val="20"/>
                <w:szCs w:val="20"/>
                <w:lang w:eastAsia="en-US"/>
              </w:rPr>
            </w:pPr>
            <w:r w:rsidRPr="005E1CB5">
              <w:rPr>
                <w:sz w:val="20"/>
                <w:szCs w:val="20"/>
                <w:lang w:eastAsia="en-US"/>
              </w:rPr>
              <w:t>Regulatory instruments</w:t>
            </w:r>
          </w:p>
          <w:p w:rsidR="0056307B" w:rsidRPr="005E1CB5" w:rsidRDefault="0056307B" w:rsidP="0056307B">
            <w:pPr>
              <w:pStyle w:val="SA041"/>
              <w:widowControl w:val="0"/>
              <w:ind w:left="815" w:firstLine="810"/>
              <w:jc w:val="left"/>
              <w:rPr>
                <w:rFonts w:cs="Times New Roman"/>
                <w:sz w:val="20"/>
                <w:szCs w:val="20"/>
                <w:lang w:eastAsia="en-US"/>
              </w:rPr>
            </w:pPr>
            <w:r w:rsidRPr="005E1CB5">
              <w:rPr>
                <w:rFonts w:cs="Times New Roman"/>
                <w:b/>
                <w:sz w:val="20"/>
                <w:szCs w:val="20"/>
                <w:u w:val="single"/>
                <w:lang w:eastAsia="en-US"/>
              </w:rPr>
              <w:t xml:space="preserve">1B.   </w:t>
            </w:r>
            <w:r w:rsidRPr="005E1CB5">
              <w:rPr>
                <w:rFonts w:cs="Times New Roman"/>
                <w:sz w:val="20"/>
                <w:szCs w:val="20"/>
                <w:u w:val="single"/>
                <w:lang w:eastAsia="en-US"/>
              </w:rPr>
              <w:t xml:space="preserve">For the purposes of the definition of "regulatory instrument" in section 1(1) of the Financial Sector Regulation Act, any matter prescribed by the Authority in respect of which notice in the </w:t>
            </w:r>
            <w:r w:rsidRPr="005E1CB5">
              <w:rPr>
                <w:rFonts w:cs="Times New Roman"/>
                <w:i/>
                <w:iCs/>
                <w:sz w:val="20"/>
                <w:szCs w:val="20"/>
                <w:u w:val="single"/>
                <w:lang w:eastAsia="en-US"/>
              </w:rPr>
              <w:t xml:space="preserve">Gazette </w:t>
            </w:r>
            <w:r w:rsidRPr="005E1CB5">
              <w:rPr>
                <w:rFonts w:cs="Times New Roman"/>
                <w:sz w:val="20"/>
                <w:szCs w:val="20"/>
                <w:u w:val="single"/>
                <w:lang w:eastAsia="en-US"/>
              </w:rPr>
              <w:t>is specifically required by this Act is a regulatory instrument.</w:t>
            </w:r>
            <w:proofErr w:type="gramStart"/>
            <w:r w:rsidRPr="005E1CB5">
              <w:rPr>
                <w:rFonts w:cs="Times New Roman"/>
                <w:sz w:val="20"/>
                <w:szCs w:val="20"/>
                <w:lang w:eastAsia="en-US"/>
              </w:rPr>
              <w:t>".</w:t>
            </w:r>
            <w:proofErr w:type="gramEnd"/>
          </w:p>
          <w:p w:rsidR="007B1B58" w:rsidRPr="005E1CB5" w:rsidRDefault="007B1B58">
            <w:pPr>
              <w:pStyle w:val="PlainText"/>
              <w:rPr>
                <w:rFonts w:ascii="Times New Roman" w:hAnsi="Times New Roman" w:cs="Times New Roman"/>
                <w:sz w:val="20"/>
                <w:szCs w:val="20"/>
                <w:u w:val="single"/>
              </w:rPr>
            </w:pPr>
          </w:p>
          <w:p w:rsidR="00415D80" w:rsidRDefault="00723FA6" w:rsidP="00415D80">
            <w:pPr>
              <w:pStyle w:val="SA041"/>
              <w:widowControl w:val="0"/>
              <w:spacing w:before="80"/>
              <w:ind w:left="1201" w:hanging="426"/>
              <w:rPr>
                <w:rFonts w:cs="Times New Roman"/>
                <w:b/>
                <w:sz w:val="20"/>
                <w:szCs w:val="20"/>
                <w:lang w:eastAsia="en-US"/>
              </w:rPr>
            </w:pPr>
            <w:r>
              <w:rPr>
                <w:rFonts w:cs="Times New Roman"/>
                <w:b/>
                <w:sz w:val="20"/>
                <w:szCs w:val="20"/>
                <w:lang w:eastAsia="en-US"/>
              </w:rPr>
              <w:t xml:space="preserve"> </w:t>
            </w:r>
            <w:r w:rsidR="00415D80">
              <w:rPr>
                <w:rFonts w:cs="Times New Roman"/>
                <w:b/>
                <w:sz w:val="20"/>
                <w:szCs w:val="20"/>
                <w:lang w:eastAsia="en-US"/>
              </w:rPr>
              <w:t xml:space="preserve">3.    </w:t>
            </w:r>
            <w:r w:rsidR="0056307B">
              <w:rPr>
                <w:rFonts w:cs="Times New Roman"/>
                <w:sz w:val="20"/>
                <w:szCs w:val="20"/>
                <w:lang w:eastAsia="en-US"/>
              </w:rPr>
              <w:t>The repeal of section 2(5).</w:t>
            </w:r>
          </w:p>
          <w:p w:rsidR="007B1B58" w:rsidRPr="00723FA6" w:rsidRDefault="00723FA6" w:rsidP="00723FA6">
            <w:pPr>
              <w:pStyle w:val="SA041"/>
              <w:widowControl w:val="0"/>
              <w:spacing w:before="80"/>
              <w:ind w:left="1201" w:hanging="426"/>
              <w:rPr>
                <w:rFonts w:cs="Times New Roman"/>
                <w:b/>
                <w:sz w:val="20"/>
                <w:szCs w:val="20"/>
                <w:lang w:eastAsia="en-US"/>
              </w:rPr>
            </w:pPr>
            <w:r>
              <w:rPr>
                <w:rFonts w:cs="Times New Roman"/>
                <w:b/>
                <w:sz w:val="20"/>
                <w:szCs w:val="20"/>
                <w:lang w:eastAsia="en-US"/>
              </w:rPr>
              <w:t xml:space="preserve"> </w:t>
            </w:r>
            <w:r w:rsidR="00415D80" w:rsidRPr="00415D80">
              <w:rPr>
                <w:rFonts w:cs="Times New Roman"/>
                <w:b/>
                <w:sz w:val="20"/>
                <w:szCs w:val="20"/>
                <w:lang w:eastAsia="en-US"/>
              </w:rPr>
              <w:t>4.</w:t>
            </w:r>
            <w:r w:rsidR="00415D80">
              <w:rPr>
                <w:rFonts w:cs="Times New Roman"/>
                <w:sz w:val="20"/>
                <w:szCs w:val="20"/>
                <w:lang w:eastAsia="en-US"/>
              </w:rPr>
              <w:t xml:space="preserve">    </w:t>
            </w:r>
            <w:r w:rsidR="007B1B58" w:rsidRPr="005E1CB5">
              <w:rPr>
                <w:rFonts w:cs="Times New Roman"/>
                <w:sz w:val="20"/>
                <w:szCs w:val="20"/>
                <w:lang w:eastAsia="en-US"/>
              </w:rPr>
              <w:t>The repeal of section 3.</w:t>
            </w:r>
          </w:p>
          <w:p w:rsidR="007B1B58" w:rsidRPr="005E1CB5" w:rsidRDefault="00415D80">
            <w:pPr>
              <w:pStyle w:val="SA041"/>
              <w:widowControl w:val="0"/>
              <w:spacing w:before="80"/>
              <w:ind w:left="342" w:firstLine="473"/>
              <w:jc w:val="left"/>
              <w:rPr>
                <w:rFonts w:cs="Times New Roman"/>
                <w:sz w:val="20"/>
                <w:szCs w:val="20"/>
                <w:lang w:eastAsia="en-US"/>
              </w:rPr>
            </w:pPr>
            <w:r>
              <w:rPr>
                <w:rFonts w:cs="Times New Roman"/>
                <w:b/>
                <w:sz w:val="20"/>
                <w:szCs w:val="20"/>
                <w:lang w:eastAsia="en-US"/>
              </w:rPr>
              <w:t>5</w:t>
            </w:r>
            <w:r w:rsidR="007B1B58" w:rsidRPr="005E1CB5">
              <w:rPr>
                <w:rFonts w:cs="Times New Roman"/>
                <w:b/>
                <w:sz w:val="20"/>
                <w:szCs w:val="20"/>
                <w:lang w:eastAsia="en-US"/>
              </w:rPr>
              <w:t xml:space="preserve">.   </w:t>
            </w:r>
            <w:r w:rsidR="00723FA6">
              <w:rPr>
                <w:rFonts w:cs="Times New Roman"/>
                <w:sz w:val="20"/>
                <w:szCs w:val="20"/>
                <w:lang w:eastAsia="en-US"/>
              </w:rPr>
              <w:t>The a</w:t>
            </w:r>
            <w:r w:rsidR="007B1B58" w:rsidRPr="005E1CB5">
              <w:rPr>
                <w:rFonts w:cs="Times New Roman"/>
                <w:sz w:val="20"/>
                <w:szCs w:val="20"/>
                <w:lang w:eastAsia="en-US"/>
              </w:rPr>
              <w:t>mendment of section 18—</w:t>
            </w:r>
          </w:p>
          <w:p w:rsidR="007B1B58" w:rsidRPr="005E1CB5" w:rsidRDefault="007B1B58">
            <w:pPr>
              <w:pStyle w:val="SA042"/>
              <w:ind w:left="432" w:hanging="450"/>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for subsection (1) of the following subsection:</w:t>
            </w:r>
          </w:p>
          <w:p w:rsidR="007B1B58" w:rsidRPr="005E1CB5" w:rsidRDefault="007B1B58">
            <w:pPr>
              <w:pStyle w:val="SA042"/>
              <w:widowControl w:val="0"/>
              <w:ind w:left="815" w:firstLine="900"/>
              <w:jc w:val="left"/>
              <w:rPr>
                <w:rFonts w:cs="Times New Roman"/>
                <w:sz w:val="20"/>
                <w:szCs w:val="20"/>
                <w:lang w:eastAsia="en-US"/>
              </w:rPr>
            </w:pPr>
            <w:r w:rsidRPr="005E1CB5">
              <w:rPr>
                <w:rFonts w:cs="Times New Roman"/>
                <w:sz w:val="20"/>
                <w:szCs w:val="20"/>
                <w:lang w:eastAsia="en-US"/>
              </w:rPr>
              <w:t xml:space="preserve">"(1)   </w:t>
            </w:r>
            <w:r w:rsidRPr="005E1CB5">
              <w:rPr>
                <w:rFonts w:cs="Times New Roman"/>
                <w:b/>
                <w:sz w:val="20"/>
                <w:szCs w:val="20"/>
                <w:lang w:eastAsia="en-US"/>
              </w:rPr>
              <w:t>[The registrar may prescribe criteria for financial soundness, and</w:t>
            </w:r>
            <w:r w:rsidRPr="005E1CB5">
              <w:rPr>
                <w:rFonts w:cs="Times New Roman"/>
                <w:sz w:val="20"/>
                <w:szCs w:val="20"/>
                <w:lang w:eastAsia="en-US"/>
              </w:rPr>
              <w:t xml:space="preserve"> </w:t>
            </w:r>
            <w:r w:rsidRPr="005E1CB5">
              <w:rPr>
                <w:rFonts w:cs="Times New Roman"/>
                <w:b/>
                <w:sz w:val="20"/>
                <w:szCs w:val="20"/>
                <w:lang w:eastAsia="en-US"/>
              </w:rPr>
              <w:t>when]</w:t>
            </w:r>
            <w:r w:rsidRPr="005E1CB5">
              <w:rPr>
                <w:rFonts w:cs="Times New Roman"/>
                <w:sz w:val="20"/>
                <w:szCs w:val="20"/>
                <w:lang w:eastAsia="en-US"/>
              </w:rPr>
              <w:t xml:space="preserve"> </w:t>
            </w:r>
            <w:r w:rsidRPr="005E1CB5">
              <w:rPr>
                <w:rFonts w:cs="Times New Roman"/>
                <w:sz w:val="20"/>
                <w:szCs w:val="20"/>
                <w:u w:val="single"/>
                <w:lang w:eastAsia="en-US"/>
              </w:rPr>
              <w:t>If</w:t>
            </w:r>
            <w:r w:rsidRPr="005E1CB5">
              <w:rPr>
                <w:rFonts w:cs="Times New Roman"/>
                <w:sz w:val="20"/>
                <w:szCs w:val="20"/>
                <w:lang w:eastAsia="en-US"/>
              </w:rPr>
              <w:t xml:space="preserve"> any return under this Act indicates that a registered fund is not in a sound financial condition</w:t>
            </w:r>
            <w:r w:rsidRPr="005E1CB5">
              <w:rPr>
                <w:rFonts w:cs="Times New Roman"/>
                <w:sz w:val="20"/>
                <w:szCs w:val="20"/>
                <w:u w:val="single"/>
                <w:lang w:eastAsia="en-US"/>
              </w:rPr>
              <w:t xml:space="preserve"> as determined in accordance with prudential standards</w:t>
            </w:r>
            <w:r w:rsidRPr="005E1CB5">
              <w:rPr>
                <w:rFonts w:cs="Times New Roman"/>
                <w:sz w:val="20"/>
                <w:szCs w:val="20"/>
                <w:lang w:eastAsia="en-US"/>
              </w:rPr>
              <w:t>, the</w:t>
            </w:r>
            <w:r w:rsidRPr="005E1CB5">
              <w:rPr>
                <w:rFonts w:cs="Times New Roman"/>
                <w:b/>
                <w:sz w:val="20"/>
                <w:szCs w:val="20"/>
                <w:lang w:eastAsia="en-US"/>
              </w:rPr>
              <w:t xml:space="preserve"> [registrar] </w:t>
            </w:r>
            <w:r w:rsidRPr="005E1CB5">
              <w:rPr>
                <w:rFonts w:cs="Times New Roman"/>
                <w:sz w:val="20"/>
                <w:szCs w:val="20"/>
                <w:u w:val="single"/>
                <w:lang w:eastAsia="en-US"/>
              </w:rPr>
              <w:t xml:space="preserve">Authority </w:t>
            </w:r>
            <w:r w:rsidRPr="005E1CB5">
              <w:rPr>
                <w:rFonts w:cs="Times New Roman"/>
                <w:sz w:val="20"/>
                <w:szCs w:val="20"/>
                <w:lang w:eastAsia="en-US"/>
              </w:rPr>
              <w:t xml:space="preserve">may, save as provided in section 29, direct the fund to submit a scheme setting out the arrangements which have been made, or which it intends to make, to bring the fund into a financially sound condition within such period, and subject to such conditions, as determined by the </w:t>
            </w:r>
            <w:r w:rsidR="00723FA6">
              <w:rPr>
                <w:rFonts w:cs="Times New Roman"/>
                <w:b/>
                <w:sz w:val="20"/>
                <w:szCs w:val="20"/>
                <w:lang w:eastAsia="en-US"/>
              </w:rPr>
              <w:t>[registrar</w:t>
            </w:r>
            <w:r w:rsidRPr="005E1CB5">
              <w:rPr>
                <w:rFonts w:cs="Times New Roman"/>
                <w:b/>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and</w:t>
            </w:r>
          </w:p>
          <w:p w:rsidR="007B1B58" w:rsidRPr="005E1CB5" w:rsidRDefault="007B1B58">
            <w:pPr>
              <w:pStyle w:val="SA041"/>
              <w:widowControl w:val="0"/>
              <w:spacing w:before="80"/>
              <w:ind w:left="432" w:hanging="432"/>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by the substitution in subsection (5) for paragraph </w:t>
            </w:r>
            <w:r w:rsidRPr="005E1CB5">
              <w:rPr>
                <w:rFonts w:cs="Times New Roman"/>
                <w:i/>
                <w:sz w:val="20"/>
                <w:szCs w:val="20"/>
                <w:lang w:eastAsia="en-US"/>
              </w:rPr>
              <w:t>(a)</w:t>
            </w:r>
            <w:r w:rsidRPr="005E1CB5">
              <w:rPr>
                <w:rFonts w:cs="Times New Roman"/>
                <w:sz w:val="20"/>
                <w:szCs w:val="20"/>
                <w:lang w:eastAsia="en-US"/>
              </w:rPr>
              <w:t xml:space="preserve"> of the following paragraph:</w:t>
            </w:r>
          </w:p>
          <w:p w:rsidR="007B1B58" w:rsidRPr="005E1CB5" w:rsidRDefault="007B1B58" w:rsidP="005E467D">
            <w:pPr>
              <w:widowControl w:val="0"/>
              <w:spacing w:before="80"/>
              <w:ind w:left="816" w:firstLine="902"/>
              <w:rPr>
                <w:rFonts w:ascii="Times New Roman" w:hAnsi="Times New Roman" w:cs="Times New Roman"/>
                <w:sz w:val="20"/>
                <w:szCs w:val="20"/>
              </w:rPr>
            </w:pPr>
            <w:r w:rsidRPr="005E1CB5">
              <w:rPr>
                <w:rFonts w:ascii="Times New Roman" w:hAnsi="Times New Roman" w:cs="Times New Roman"/>
                <w:sz w:val="20"/>
                <w:szCs w:val="20"/>
                <w:lang w:val="en-ZA"/>
              </w:rPr>
              <w:t>"</w:t>
            </w:r>
            <w:r w:rsidRPr="005E1CB5">
              <w:rPr>
                <w:rFonts w:ascii="Times New Roman" w:hAnsi="Times New Roman" w:cs="Times New Roman"/>
                <w:i/>
                <w:sz w:val="20"/>
                <w:szCs w:val="20"/>
                <w:lang w:val="en-ZA"/>
              </w:rPr>
              <w:t>(a)</w:t>
            </w:r>
            <w:r w:rsidRPr="005E1CB5">
              <w:rPr>
                <w:rFonts w:ascii="Times New Roman" w:hAnsi="Times New Roman" w:cs="Times New Roman"/>
                <w:sz w:val="20"/>
                <w:szCs w:val="20"/>
                <w:lang w:val="en-ZA"/>
              </w:rPr>
              <w:tab/>
              <w:t xml:space="preserve">The </w:t>
            </w:r>
            <w:r w:rsidRPr="005E1CB5">
              <w:rPr>
                <w:rFonts w:ascii="Times New Roman" w:hAnsi="Times New Roman" w:cs="Times New Roman"/>
                <w:b/>
                <w:sz w:val="20"/>
                <w:szCs w:val="20"/>
                <w:lang w:val="en-ZA"/>
              </w:rPr>
              <w:t>[registrar]</w:t>
            </w:r>
            <w:r w:rsidRPr="005E1CB5">
              <w:rPr>
                <w:rFonts w:ascii="Times New Roman" w:hAnsi="Times New Roman" w:cs="Times New Roman"/>
                <w:sz w:val="20"/>
                <w:szCs w:val="20"/>
                <w:lang w:val="en-ZA"/>
              </w:rPr>
              <w:t xml:space="preserve"> </w:t>
            </w:r>
            <w:r w:rsidRPr="005E1CB5">
              <w:rPr>
                <w:rFonts w:ascii="Times New Roman" w:hAnsi="Times New Roman" w:cs="Times New Roman"/>
                <w:sz w:val="20"/>
                <w:szCs w:val="20"/>
                <w:u w:val="single"/>
                <w:lang w:val="en-ZA"/>
              </w:rPr>
              <w:t>Authority</w:t>
            </w:r>
            <w:r w:rsidRPr="005E1CB5">
              <w:rPr>
                <w:rFonts w:ascii="Times New Roman" w:hAnsi="Times New Roman" w:cs="Times New Roman"/>
                <w:sz w:val="20"/>
                <w:szCs w:val="20"/>
                <w:lang w:val="en-ZA"/>
              </w:rPr>
              <w:t xml:space="preserve"> may at any time</w:t>
            </w:r>
            <w:r w:rsidRPr="005E1CB5">
              <w:rPr>
                <w:rFonts w:ascii="Times New Roman" w:hAnsi="Times New Roman" w:cs="Times New Roman"/>
                <w:sz w:val="20"/>
                <w:szCs w:val="20"/>
                <w:u w:val="single"/>
                <w:lang w:val="en-ZA"/>
              </w:rPr>
              <w:t>,</w:t>
            </w:r>
            <w:r w:rsidRPr="005E1CB5">
              <w:rPr>
                <w:rFonts w:ascii="Times New Roman" w:hAnsi="Times New Roman" w:cs="Times New Roman"/>
                <w:sz w:val="20"/>
                <w:szCs w:val="20"/>
                <w:lang w:val="en-ZA"/>
              </w:rPr>
              <w:t xml:space="preserve"> </w:t>
            </w:r>
            <w:r w:rsidRPr="005E1CB5">
              <w:rPr>
                <w:rFonts w:ascii="Times New Roman" w:hAnsi="Times New Roman" w:cs="Times New Roman"/>
                <w:b/>
                <w:sz w:val="20"/>
                <w:szCs w:val="20"/>
                <w:lang w:val="en-ZA"/>
              </w:rPr>
              <w:t>[following an inspection carried out or investigation conducted under section 25, or for any other reason which the registrar may consider]</w:t>
            </w:r>
            <w:r w:rsidRPr="005E1CB5">
              <w:rPr>
                <w:rFonts w:ascii="Times New Roman" w:hAnsi="Times New Roman" w:cs="Times New Roman"/>
                <w:sz w:val="20"/>
                <w:szCs w:val="20"/>
                <w:lang w:val="en-ZA"/>
              </w:rPr>
              <w:t xml:space="preserve"> </w:t>
            </w:r>
            <w:r w:rsidRPr="005E1CB5">
              <w:rPr>
                <w:rFonts w:ascii="Times New Roman" w:hAnsi="Times New Roman" w:cs="Times New Roman"/>
                <w:sz w:val="20"/>
                <w:szCs w:val="20"/>
                <w:u w:val="single"/>
                <w:lang w:val="en-ZA"/>
              </w:rPr>
              <w:t>if it is</w:t>
            </w:r>
            <w:r w:rsidRPr="005E1CB5">
              <w:rPr>
                <w:rFonts w:ascii="Times New Roman" w:hAnsi="Times New Roman" w:cs="Times New Roman"/>
                <w:sz w:val="20"/>
                <w:szCs w:val="20"/>
                <w:lang w:val="en-ZA"/>
              </w:rPr>
              <w:t xml:space="preserve"> necessary in the interests of the members of a fund, direct that an investigation in terms of section 16 or an audit or both an audit and such investigation be conducted into the financial position of a fund generally or with reference to any financial aspect of the fund.".</w:t>
            </w:r>
          </w:p>
          <w:p w:rsidR="007B1B58" w:rsidRPr="005E1CB5" w:rsidRDefault="007B1B58">
            <w:pPr>
              <w:pStyle w:val="PlainText"/>
              <w:rPr>
                <w:rFonts w:ascii="Times New Roman" w:hAnsi="Times New Roman" w:cs="Times New Roman"/>
                <w:sz w:val="20"/>
                <w:szCs w:val="20"/>
              </w:rPr>
            </w:pPr>
          </w:p>
          <w:p w:rsidR="007B1B58" w:rsidRPr="005E1CB5" w:rsidRDefault="00415D80">
            <w:pPr>
              <w:pStyle w:val="SA041"/>
              <w:widowControl w:val="0"/>
              <w:spacing w:before="80"/>
              <w:ind w:left="5" w:firstLine="810"/>
              <w:jc w:val="left"/>
              <w:rPr>
                <w:rFonts w:cs="Times New Roman"/>
                <w:sz w:val="20"/>
                <w:szCs w:val="20"/>
                <w:lang w:eastAsia="en-US"/>
              </w:rPr>
            </w:pPr>
            <w:r>
              <w:rPr>
                <w:rFonts w:cs="Times New Roman"/>
                <w:b/>
                <w:sz w:val="20"/>
                <w:szCs w:val="20"/>
                <w:lang w:eastAsia="en-US"/>
              </w:rPr>
              <w:t>6</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19—</w:t>
            </w:r>
          </w:p>
          <w:p w:rsidR="007B1B58" w:rsidRPr="005E1CB5" w:rsidRDefault="007B1B58">
            <w:pPr>
              <w:pStyle w:val="SA041"/>
              <w:widowControl w:val="0"/>
              <w:spacing w:before="80"/>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b/>
                <w:sz w:val="20"/>
                <w:szCs w:val="20"/>
                <w:lang w:eastAsia="en-US"/>
              </w:rPr>
              <w:t xml:space="preserve">   </w:t>
            </w:r>
            <w:r w:rsidRPr="005E1CB5">
              <w:rPr>
                <w:rFonts w:cs="Times New Roman"/>
                <w:sz w:val="20"/>
                <w:szCs w:val="20"/>
                <w:lang w:eastAsia="en-US"/>
              </w:rPr>
              <w:t xml:space="preserve">by the substitution in subsection (5) for the words preceding paragraph </w:t>
            </w:r>
            <w:r w:rsidRPr="005E1CB5">
              <w:rPr>
                <w:rFonts w:cs="Times New Roman"/>
                <w:i/>
                <w:sz w:val="20"/>
                <w:szCs w:val="20"/>
                <w:lang w:eastAsia="en-US"/>
              </w:rPr>
              <w:t>(a)</w:t>
            </w:r>
            <w:r w:rsidRPr="005E1CB5">
              <w:rPr>
                <w:rFonts w:cs="Times New Roman"/>
                <w:sz w:val="20"/>
                <w:szCs w:val="20"/>
                <w:lang w:eastAsia="en-US"/>
              </w:rPr>
              <w:t xml:space="preserve"> of the following words:</w:t>
            </w:r>
          </w:p>
          <w:p w:rsidR="007B1B58" w:rsidRPr="005E1CB5" w:rsidRDefault="007B1B58">
            <w:pPr>
              <w:pStyle w:val="SA042"/>
              <w:ind w:left="792" w:firstLine="0"/>
              <w:jc w:val="left"/>
              <w:rPr>
                <w:rFonts w:cs="Times New Roman"/>
                <w:sz w:val="20"/>
                <w:szCs w:val="20"/>
                <w:lang w:eastAsia="en-US"/>
              </w:rPr>
            </w:pPr>
            <w:r w:rsidRPr="005E1CB5">
              <w:rPr>
                <w:rFonts w:cs="Times New Roman"/>
                <w:sz w:val="20"/>
                <w:szCs w:val="20"/>
                <w:lang w:eastAsia="en-US"/>
              </w:rPr>
              <w:t xml:space="preserve">"A registered fund may, if its rules so permit and subject to </w:t>
            </w:r>
            <w:r w:rsidRPr="005E1CB5">
              <w:rPr>
                <w:rFonts w:cs="Times New Roman"/>
                <w:b/>
                <w:sz w:val="20"/>
                <w:szCs w:val="20"/>
                <w:lang w:eastAsia="en-US"/>
              </w:rPr>
              <w:t>[the regulations]</w:t>
            </w:r>
            <w:r w:rsidRPr="005E1CB5">
              <w:rPr>
                <w:rFonts w:cs="Times New Roman"/>
                <w:sz w:val="20"/>
                <w:szCs w:val="20"/>
                <w:lang w:eastAsia="en-US"/>
              </w:rPr>
              <w:t xml:space="preserve"> </w:t>
            </w:r>
            <w:r w:rsidRPr="005E1CB5">
              <w:rPr>
                <w:rFonts w:cs="Times New Roman"/>
                <w:sz w:val="20"/>
                <w:szCs w:val="20"/>
                <w:u w:val="single"/>
                <w:lang w:eastAsia="en-US"/>
              </w:rPr>
              <w:t>prudential standards,</w:t>
            </w:r>
            <w:r w:rsidRPr="005E1CB5">
              <w:rPr>
                <w:rFonts w:cs="Times New Roman"/>
                <w:sz w:val="20"/>
                <w:szCs w:val="20"/>
                <w:lang w:eastAsia="en-US"/>
              </w:rPr>
              <w:t xml:space="preserve"> grant a loan to a member by way of investment of its funds or furnish a guarantee in </w:t>
            </w:r>
            <w:proofErr w:type="spellStart"/>
            <w:r w:rsidRPr="005E1CB5">
              <w:rPr>
                <w:rFonts w:cs="Times New Roman"/>
                <w:sz w:val="20"/>
                <w:szCs w:val="20"/>
                <w:lang w:eastAsia="en-US"/>
              </w:rPr>
              <w:t>favour</w:t>
            </w:r>
            <w:proofErr w:type="spellEnd"/>
            <w:r w:rsidRPr="005E1CB5">
              <w:rPr>
                <w:rFonts w:cs="Times New Roman"/>
                <w:sz w:val="20"/>
                <w:szCs w:val="20"/>
                <w:lang w:eastAsia="en-US"/>
              </w:rPr>
              <w:t xml:space="preserve"> of a person other than the fund in respect of a loan granted or to be granted by such other </w:t>
            </w:r>
            <w:r w:rsidRPr="005E1CB5">
              <w:rPr>
                <w:rFonts w:cs="Times New Roman"/>
                <w:sz w:val="20"/>
                <w:szCs w:val="20"/>
                <w:lang w:eastAsia="en-US"/>
              </w:rPr>
              <w:lastRenderedPageBreak/>
              <w:t>person to a member to enable the member—"; and</w:t>
            </w:r>
          </w:p>
          <w:p w:rsidR="008652B2" w:rsidRDefault="008652B2">
            <w:pPr>
              <w:pStyle w:val="PlainText"/>
              <w:ind w:left="-18"/>
              <w:rPr>
                <w:rFonts w:ascii="Times New Roman" w:hAnsi="Times New Roman" w:cs="Times New Roman"/>
                <w:i/>
                <w:sz w:val="20"/>
                <w:szCs w:val="20"/>
              </w:rPr>
            </w:pPr>
          </w:p>
          <w:p w:rsidR="007B1B58" w:rsidRPr="005E1CB5" w:rsidRDefault="008652B2">
            <w:pPr>
              <w:pStyle w:val="PlainText"/>
              <w:ind w:left="-18"/>
              <w:rPr>
                <w:rFonts w:ascii="Times New Roman" w:hAnsi="Times New Roman" w:cs="Times New Roman"/>
                <w:sz w:val="20"/>
                <w:szCs w:val="20"/>
              </w:rPr>
            </w:pPr>
            <w:r w:rsidRPr="005E1CB5">
              <w:rPr>
                <w:rFonts w:ascii="Times New Roman" w:hAnsi="Times New Roman" w:cs="Times New Roman"/>
                <w:i/>
                <w:sz w:val="20"/>
                <w:szCs w:val="20"/>
              </w:rPr>
              <w:t xml:space="preserve"> </w:t>
            </w:r>
            <w:r w:rsidR="007B1B58" w:rsidRPr="005E1CB5">
              <w:rPr>
                <w:rFonts w:ascii="Times New Roman" w:hAnsi="Times New Roman" w:cs="Times New Roman"/>
                <w:i/>
                <w:sz w:val="20"/>
                <w:szCs w:val="20"/>
              </w:rPr>
              <w:t>(b)</w:t>
            </w:r>
            <w:r w:rsidR="007B1B58" w:rsidRPr="005E1CB5">
              <w:rPr>
                <w:rFonts w:ascii="Times New Roman" w:hAnsi="Times New Roman" w:cs="Times New Roman"/>
                <w:sz w:val="20"/>
                <w:szCs w:val="20"/>
              </w:rPr>
              <w:t xml:space="preserve">   </w:t>
            </w:r>
            <w:proofErr w:type="gramStart"/>
            <w:r w:rsidR="007B1B58" w:rsidRPr="005E1CB5">
              <w:rPr>
                <w:rFonts w:ascii="Times New Roman" w:hAnsi="Times New Roman" w:cs="Times New Roman"/>
                <w:sz w:val="20"/>
                <w:szCs w:val="20"/>
              </w:rPr>
              <w:t>by</w:t>
            </w:r>
            <w:proofErr w:type="gramEnd"/>
            <w:r w:rsidR="007B1B58" w:rsidRPr="005E1CB5">
              <w:rPr>
                <w:rFonts w:ascii="Times New Roman" w:hAnsi="Times New Roman" w:cs="Times New Roman"/>
                <w:sz w:val="20"/>
                <w:szCs w:val="20"/>
              </w:rPr>
              <w:t xml:space="preserve"> the deletion of subsection (7).</w:t>
            </w:r>
          </w:p>
          <w:p w:rsidR="007B1B58" w:rsidRPr="005E1CB5" w:rsidRDefault="007B1B58">
            <w:pPr>
              <w:pStyle w:val="PlainText"/>
              <w:ind w:left="-18"/>
              <w:rPr>
                <w:rFonts w:ascii="Times New Roman" w:hAnsi="Times New Roman" w:cs="Times New Roman"/>
                <w:sz w:val="20"/>
                <w:szCs w:val="20"/>
              </w:rPr>
            </w:pPr>
          </w:p>
          <w:p w:rsidR="007B1B58" w:rsidRPr="005E1CB5" w:rsidRDefault="00415D80">
            <w:pPr>
              <w:pStyle w:val="SA041"/>
              <w:widowControl w:val="0"/>
              <w:spacing w:before="80"/>
              <w:ind w:left="815" w:firstLine="0"/>
              <w:jc w:val="left"/>
              <w:rPr>
                <w:rFonts w:cs="Times New Roman"/>
                <w:sz w:val="20"/>
                <w:szCs w:val="20"/>
                <w:lang w:eastAsia="en-US"/>
              </w:rPr>
            </w:pPr>
            <w:r>
              <w:rPr>
                <w:rFonts w:cs="Times New Roman"/>
                <w:b/>
                <w:sz w:val="20"/>
                <w:szCs w:val="20"/>
                <w:lang w:eastAsia="en-US"/>
              </w:rPr>
              <w:t>7</w:t>
            </w:r>
            <w:r w:rsidR="007B1B58" w:rsidRPr="005E1CB5">
              <w:rPr>
                <w:rFonts w:cs="Times New Roman"/>
                <w:b/>
                <w:sz w:val="20"/>
                <w:szCs w:val="20"/>
                <w:lang w:eastAsia="en-US"/>
              </w:rPr>
              <w:t xml:space="preserve">.   </w:t>
            </w:r>
            <w:r w:rsidR="007B1B58" w:rsidRPr="005E1CB5">
              <w:rPr>
                <w:rFonts w:cs="Times New Roman"/>
                <w:sz w:val="20"/>
                <w:szCs w:val="20"/>
                <w:lang w:eastAsia="en-US"/>
              </w:rPr>
              <w:t>The repeal of section 25.</w:t>
            </w:r>
          </w:p>
          <w:p w:rsidR="007B1B58" w:rsidRPr="005E1CB5" w:rsidRDefault="007B1B58">
            <w:pPr>
              <w:pStyle w:val="PlainText"/>
              <w:ind w:left="815"/>
              <w:rPr>
                <w:rFonts w:ascii="Times New Roman" w:hAnsi="Times New Roman" w:cs="Times New Roman"/>
                <w:sz w:val="20"/>
                <w:szCs w:val="20"/>
              </w:rPr>
            </w:pPr>
          </w:p>
          <w:p w:rsidR="007B1B58" w:rsidRPr="005E1CB5" w:rsidRDefault="00415D80">
            <w:pPr>
              <w:pStyle w:val="SA041"/>
              <w:widowControl w:val="0"/>
              <w:spacing w:before="80"/>
              <w:ind w:left="-18" w:firstLine="833"/>
              <w:jc w:val="left"/>
              <w:rPr>
                <w:rFonts w:cs="Times New Roman"/>
                <w:sz w:val="20"/>
                <w:szCs w:val="20"/>
                <w:lang w:eastAsia="en-US"/>
              </w:rPr>
            </w:pPr>
            <w:r>
              <w:rPr>
                <w:rFonts w:cs="Times New Roman"/>
                <w:b/>
                <w:sz w:val="20"/>
                <w:szCs w:val="20"/>
                <w:lang w:eastAsia="en-US"/>
              </w:rPr>
              <w:t>8</w:t>
            </w:r>
            <w:r w:rsidR="007B1B58" w:rsidRPr="0056307B">
              <w:rPr>
                <w:rFonts w:cs="Times New Roman"/>
                <w:b/>
                <w:sz w:val="20"/>
                <w:szCs w:val="20"/>
                <w:lang w:eastAsia="en-US"/>
              </w:rPr>
              <w:t>.</w:t>
            </w:r>
            <w:r w:rsidR="007B1B58" w:rsidRPr="005E1CB5">
              <w:rPr>
                <w:rFonts w:cs="Times New Roman"/>
                <w:b/>
                <w:sz w:val="20"/>
                <w:szCs w:val="20"/>
                <w:lang w:eastAsia="en-US"/>
              </w:rPr>
              <w:t xml:space="preserve">   </w:t>
            </w:r>
            <w:r w:rsidR="007B1B58" w:rsidRPr="005E1CB5">
              <w:rPr>
                <w:rFonts w:cs="Times New Roman"/>
                <w:sz w:val="20"/>
                <w:szCs w:val="20"/>
                <w:lang w:eastAsia="en-US"/>
              </w:rPr>
              <w:t>The substitution in section 26 for subsection (1) of the following subsection:</w:t>
            </w:r>
          </w:p>
          <w:p w:rsidR="007B1B58" w:rsidRPr="005E1CB5" w:rsidRDefault="008652B2">
            <w:pPr>
              <w:pStyle w:val="SA042"/>
              <w:widowControl w:val="0"/>
              <w:ind w:left="815" w:firstLine="1260"/>
              <w:jc w:val="left"/>
              <w:rPr>
                <w:rFonts w:cs="Times New Roman"/>
                <w:b/>
                <w:sz w:val="20"/>
                <w:szCs w:val="20"/>
                <w:lang w:eastAsia="en-US"/>
              </w:rPr>
            </w:pPr>
            <w:r>
              <w:rPr>
                <w:rFonts w:cs="Times New Roman"/>
                <w:sz w:val="20"/>
                <w:szCs w:val="20"/>
                <w:lang w:eastAsia="en-US"/>
              </w:rPr>
              <w:t xml:space="preserve">"(1) </w:t>
            </w:r>
            <w:r>
              <w:rPr>
                <w:rFonts w:cs="Times New Roman"/>
                <w:b/>
                <w:sz w:val="20"/>
                <w:szCs w:val="20"/>
                <w:lang w:eastAsia="en-US"/>
              </w:rPr>
              <w:t>[</w:t>
            </w:r>
            <w:r w:rsidR="007B1B58" w:rsidRPr="005E1CB5">
              <w:rPr>
                <w:rFonts w:cs="Times New Roman"/>
                <w:b/>
                <w:sz w:val="20"/>
                <w:szCs w:val="20"/>
                <w:lang w:eastAsia="en-US"/>
              </w:rPr>
              <w:t>The registrar may, after considering the interests of the members of a fund (or of the several categories of members if there is more than one such category)—</w:t>
            </w:r>
          </w:p>
          <w:p w:rsidR="007B1B58" w:rsidRPr="005E1CB5" w:rsidRDefault="007B1B58">
            <w:pPr>
              <w:widowControl w:val="0"/>
              <w:ind w:left="1240" w:hanging="425"/>
              <w:rPr>
                <w:rFonts w:ascii="Times New Roman" w:hAnsi="Times New Roman" w:cs="Times New Roman"/>
                <w:b/>
                <w:sz w:val="20"/>
                <w:szCs w:val="20"/>
              </w:rPr>
            </w:pPr>
            <w:r w:rsidRPr="005E1CB5">
              <w:rPr>
                <w:rFonts w:ascii="Times New Roman" w:hAnsi="Times New Roman" w:cs="Times New Roman"/>
                <w:b/>
                <w:i/>
                <w:sz w:val="20"/>
                <w:szCs w:val="20"/>
              </w:rPr>
              <w:t>(a)</w:t>
            </w:r>
            <w:r w:rsidRPr="005E1CB5">
              <w:rPr>
                <w:rFonts w:ascii="Times New Roman" w:hAnsi="Times New Roman" w:cs="Times New Roman"/>
                <w:b/>
                <w:sz w:val="20"/>
                <w:szCs w:val="20"/>
              </w:rPr>
              <w:tab/>
              <w:t xml:space="preserve">declare that a specific practice or method of conducting business is unacceptable, irregular or undesirable and that such fund, administrator or person must refrain from conducting such practice or method of conducting </w:t>
            </w:r>
            <w:r w:rsidRPr="005E1CB5">
              <w:rPr>
                <w:rFonts w:ascii="Times New Roman" w:hAnsi="Times New Roman" w:cs="Times New Roman"/>
                <w:b/>
                <w:sz w:val="20"/>
                <w:szCs w:val="20"/>
                <w:lang w:val="en-ZA"/>
              </w:rPr>
              <w:t>business; or</w:t>
            </w:r>
          </w:p>
          <w:p w:rsidR="007B1B58" w:rsidRPr="005E1CB5" w:rsidRDefault="007B1B58">
            <w:pPr>
              <w:widowControl w:val="0"/>
              <w:ind w:left="1240" w:hanging="425"/>
              <w:rPr>
                <w:rFonts w:ascii="Times New Roman" w:hAnsi="Times New Roman" w:cs="Times New Roman"/>
                <w:sz w:val="20"/>
                <w:szCs w:val="20"/>
              </w:rPr>
            </w:pPr>
            <w:r w:rsidRPr="005E1CB5">
              <w:rPr>
                <w:rFonts w:ascii="Times New Roman" w:hAnsi="Times New Roman" w:cs="Times New Roman"/>
                <w:b/>
                <w:i/>
                <w:sz w:val="20"/>
                <w:szCs w:val="20"/>
                <w:lang w:val="en-ZA"/>
              </w:rPr>
              <w:t>(b)</w:t>
            </w:r>
            <w:r w:rsidRPr="005E1CB5">
              <w:rPr>
                <w:rFonts w:ascii="Times New Roman" w:hAnsi="Times New Roman" w:cs="Times New Roman"/>
                <w:b/>
                <w:sz w:val="20"/>
                <w:szCs w:val="20"/>
                <w:lang w:val="en-ZA"/>
              </w:rPr>
              <w:t xml:space="preserve">] </w:t>
            </w:r>
            <w:r w:rsidR="008652B2" w:rsidRPr="008652B2">
              <w:rPr>
                <w:rFonts w:ascii="Times New Roman" w:hAnsi="Times New Roman" w:cs="Times New Roman"/>
                <w:sz w:val="20"/>
                <w:szCs w:val="20"/>
                <w:u w:val="single"/>
              </w:rPr>
              <w:t>Without limiting what a directive of a financial sector regulator may include, the Authority may, through a directive,</w:t>
            </w:r>
            <w:r w:rsidR="008652B2" w:rsidRPr="008652B2">
              <w:rPr>
                <w:rFonts w:ascii="Times New Roman" w:hAnsi="Times New Roman" w:cs="Times New Roman"/>
                <w:sz w:val="20"/>
                <w:szCs w:val="20"/>
              </w:rPr>
              <w:t xml:space="preserve"> </w:t>
            </w:r>
            <w:r w:rsidRPr="008652B2">
              <w:rPr>
                <w:rFonts w:ascii="Times New Roman" w:hAnsi="Times New Roman" w:cs="Times New Roman"/>
                <w:sz w:val="20"/>
                <w:szCs w:val="20"/>
                <w:lang w:val="en-ZA"/>
              </w:rPr>
              <w:t>direct</w:t>
            </w:r>
            <w:r w:rsidRPr="005E1CB5">
              <w:rPr>
                <w:rFonts w:ascii="Times New Roman" w:hAnsi="Times New Roman" w:cs="Times New Roman"/>
                <w:sz w:val="20"/>
                <w:szCs w:val="20"/>
                <w:lang w:val="en-ZA"/>
              </w:rPr>
              <w:t xml:space="preserve"> that the rules of </w:t>
            </w:r>
            <w:r w:rsidRPr="005E1CB5">
              <w:rPr>
                <w:rFonts w:ascii="Times New Roman" w:hAnsi="Times New Roman" w:cs="Times New Roman"/>
                <w:b/>
                <w:sz w:val="20"/>
                <w:szCs w:val="20"/>
                <w:lang w:val="en-ZA"/>
              </w:rPr>
              <w:t>[the]</w:t>
            </w:r>
            <w:r w:rsidRPr="005E1CB5">
              <w:rPr>
                <w:rFonts w:ascii="Times New Roman" w:hAnsi="Times New Roman" w:cs="Times New Roman"/>
                <w:sz w:val="20"/>
                <w:szCs w:val="20"/>
                <w:lang w:val="en-ZA"/>
              </w:rPr>
              <w:t xml:space="preserve"> </w:t>
            </w:r>
            <w:r w:rsidRPr="005E1CB5">
              <w:rPr>
                <w:rFonts w:ascii="Times New Roman" w:hAnsi="Times New Roman" w:cs="Times New Roman"/>
                <w:sz w:val="20"/>
                <w:szCs w:val="20"/>
                <w:u w:val="single"/>
                <w:lang w:val="en-ZA"/>
              </w:rPr>
              <w:t xml:space="preserve">a </w:t>
            </w:r>
            <w:r w:rsidRPr="005E1CB5">
              <w:rPr>
                <w:rFonts w:ascii="Times New Roman" w:hAnsi="Times New Roman" w:cs="Times New Roman"/>
                <w:sz w:val="20"/>
                <w:szCs w:val="20"/>
                <w:lang w:val="en-ZA"/>
              </w:rPr>
              <w:t xml:space="preserve">fund, including rules relating to the appointment, powers, remuneration (if any) and removal of the board, be amended if </w:t>
            </w:r>
            <w:r w:rsidRPr="005E1CB5">
              <w:rPr>
                <w:rFonts w:ascii="Times New Roman" w:hAnsi="Times New Roman" w:cs="Times New Roman"/>
                <w:b/>
                <w:sz w:val="20"/>
                <w:szCs w:val="20"/>
                <w:lang w:val="en-ZA"/>
              </w:rPr>
              <w:t>[the results of an inspection or on-site visit under section 25 necessitates amendment of the rules of the fund or if the registrar is of the opinion that]</w:t>
            </w:r>
            <w:r w:rsidRPr="005E1CB5">
              <w:rPr>
                <w:rFonts w:ascii="Times New Roman" w:hAnsi="Times New Roman" w:cs="Times New Roman"/>
                <w:sz w:val="20"/>
                <w:szCs w:val="20"/>
                <w:lang w:val="en-ZA"/>
              </w:rPr>
              <w:t xml:space="preserve"> the fund</w:t>
            </w:r>
            <w:r w:rsidRPr="005E1CB5">
              <w:rPr>
                <w:rFonts w:ascii="Times New Roman" w:hAnsi="Times New Roman" w:cs="Times New Roman"/>
                <w:sz w:val="20"/>
                <w:szCs w:val="20"/>
              </w:rPr>
              <w:t>—</w:t>
            </w:r>
          </w:p>
          <w:p w:rsidR="007B1B58" w:rsidRPr="005E1CB5" w:rsidRDefault="007B1B58">
            <w:pPr>
              <w:pStyle w:val="SA042"/>
              <w:widowControl w:val="0"/>
              <w:spacing w:before="0"/>
              <w:ind w:left="2052" w:hanging="812"/>
              <w:jc w:val="left"/>
              <w:rPr>
                <w:rFonts w:cs="Times New Roman"/>
                <w:sz w:val="20"/>
                <w:szCs w:val="20"/>
                <w:lang w:eastAsia="en-US"/>
              </w:rPr>
            </w:pPr>
            <w:r w:rsidRPr="005E1CB5">
              <w:rPr>
                <w:rFonts w:cs="Times New Roman"/>
                <w:b/>
                <w:sz w:val="20"/>
                <w:szCs w:val="20"/>
                <w:lang w:eastAsia="en-US"/>
              </w:rPr>
              <w:t>[(</w:t>
            </w:r>
            <w:proofErr w:type="spellStart"/>
            <w:r w:rsidRPr="005E1CB5">
              <w:rPr>
                <w:rFonts w:cs="Times New Roman"/>
                <w:b/>
                <w:sz w:val="20"/>
                <w:szCs w:val="20"/>
                <w:lang w:eastAsia="en-US"/>
              </w:rPr>
              <w:t>i</w:t>
            </w:r>
            <w:proofErr w:type="spellEnd"/>
            <w:r w:rsidRPr="005E1CB5">
              <w:rPr>
                <w:rFonts w:cs="Times New Roman"/>
                <w:b/>
                <w:sz w:val="20"/>
                <w:szCs w:val="20"/>
                <w:lang w:eastAsia="en-US"/>
              </w:rPr>
              <w:t>)]</w:t>
            </w:r>
            <w:r w:rsidRPr="005E1CB5">
              <w:rPr>
                <w:rFonts w:cs="Times New Roman"/>
                <w:i/>
                <w:sz w:val="20"/>
                <w:szCs w:val="20"/>
                <w:u w:val="single"/>
                <w:lang w:eastAsia="en-US"/>
              </w:rPr>
              <w:t>(a)</w:t>
            </w:r>
            <w:r w:rsidRPr="005E1CB5">
              <w:rPr>
                <w:rFonts w:cs="Times New Roman"/>
                <w:i/>
                <w:sz w:val="20"/>
                <w:szCs w:val="20"/>
                <w:lang w:eastAsia="en-US"/>
              </w:rPr>
              <w:t xml:space="preserve">   </w:t>
            </w:r>
            <w:r w:rsidRPr="005E1CB5">
              <w:rPr>
                <w:rFonts w:cs="Times New Roman"/>
                <w:sz w:val="20"/>
                <w:szCs w:val="20"/>
                <w:lang w:eastAsia="en-US"/>
              </w:rPr>
              <w:t>is not in a sound financial condition or does not comply with the provisions of this Act or the regulations affecting the financial soundness of the fund;</w:t>
            </w:r>
          </w:p>
          <w:p w:rsidR="007B1B58" w:rsidRPr="005E1CB5" w:rsidRDefault="007B1B58">
            <w:pPr>
              <w:pStyle w:val="SA042"/>
              <w:widowControl w:val="0"/>
              <w:spacing w:before="0"/>
              <w:ind w:left="2142" w:hanging="902"/>
              <w:jc w:val="left"/>
              <w:rPr>
                <w:rFonts w:cs="Times New Roman"/>
                <w:sz w:val="20"/>
                <w:szCs w:val="20"/>
                <w:lang w:eastAsia="en-US"/>
              </w:rPr>
            </w:pPr>
            <w:r w:rsidRPr="005E1CB5">
              <w:rPr>
                <w:rFonts w:cs="Times New Roman"/>
                <w:b/>
                <w:sz w:val="20"/>
                <w:szCs w:val="20"/>
                <w:lang w:eastAsia="en-US"/>
              </w:rPr>
              <w:t>[(ii)]</w:t>
            </w:r>
            <w:r w:rsidRPr="005E1CB5">
              <w:rPr>
                <w:rFonts w:cs="Times New Roman"/>
                <w:i/>
                <w:sz w:val="20"/>
                <w:szCs w:val="20"/>
                <w:u w:val="single"/>
                <w:lang w:eastAsia="en-US"/>
              </w:rPr>
              <w:t>(b)</w:t>
            </w:r>
            <w:r w:rsidRPr="005E1CB5">
              <w:rPr>
                <w:rFonts w:cs="Times New Roman"/>
                <w:i/>
                <w:sz w:val="20"/>
                <w:szCs w:val="20"/>
                <w:lang w:eastAsia="en-US"/>
              </w:rPr>
              <w:t xml:space="preserve">   </w:t>
            </w:r>
            <w:r w:rsidRPr="005E1CB5">
              <w:rPr>
                <w:rFonts w:cs="Times New Roman"/>
                <w:sz w:val="20"/>
                <w:szCs w:val="20"/>
                <w:lang w:eastAsia="en-US"/>
              </w:rPr>
              <w:t>has failed to act in accordance with the provisions of section 18; or</w:t>
            </w:r>
          </w:p>
          <w:p w:rsidR="007B1B58" w:rsidRPr="005E1CB5" w:rsidRDefault="007B1B58">
            <w:pPr>
              <w:pStyle w:val="SA042"/>
              <w:widowControl w:val="0"/>
              <w:spacing w:before="0"/>
              <w:ind w:left="2142" w:hanging="902"/>
              <w:jc w:val="left"/>
              <w:rPr>
                <w:rFonts w:cs="Times New Roman"/>
                <w:b/>
                <w:sz w:val="20"/>
                <w:szCs w:val="20"/>
                <w:lang w:eastAsia="en-US"/>
              </w:rPr>
            </w:pPr>
            <w:r w:rsidRPr="005E1CB5">
              <w:rPr>
                <w:rFonts w:cs="Times New Roman"/>
                <w:b/>
                <w:sz w:val="20"/>
                <w:szCs w:val="20"/>
                <w:lang w:eastAsia="en-US"/>
              </w:rPr>
              <w:t>[(iii)]</w:t>
            </w:r>
            <w:r w:rsidRPr="005E1CB5">
              <w:rPr>
                <w:rFonts w:cs="Times New Roman"/>
                <w:i/>
                <w:sz w:val="20"/>
                <w:szCs w:val="20"/>
                <w:u w:val="single"/>
                <w:lang w:eastAsia="en-US"/>
              </w:rPr>
              <w:t>(c)</w:t>
            </w:r>
            <w:r w:rsidRPr="005E1CB5">
              <w:rPr>
                <w:rFonts w:cs="Times New Roman"/>
                <w:sz w:val="20"/>
                <w:szCs w:val="20"/>
                <w:lang w:eastAsia="en-US"/>
              </w:rPr>
              <w:t xml:space="preserve"> </w:t>
            </w:r>
            <w:r w:rsidRPr="005E1CB5">
              <w:rPr>
                <w:rFonts w:cs="Times New Roman"/>
                <w:i/>
                <w:sz w:val="20"/>
                <w:szCs w:val="20"/>
                <w:lang w:eastAsia="en-US"/>
              </w:rPr>
              <w:t xml:space="preserve">  </w:t>
            </w:r>
            <w:proofErr w:type="gramStart"/>
            <w:r w:rsidRPr="005E1CB5">
              <w:rPr>
                <w:rFonts w:cs="Times New Roman"/>
                <w:sz w:val="20"/>
                <w:szCs w:val="20"/>
                <w:lang w:eastAsia="en-US"/>
              </w:rPr>
              <w:t>is</w:t>
            </w:r>
            <w:proofErr w:type="gramEnd"/>
            <w:r w:rsidRPr="005E1CB5">
              <w:rPr>
                <w:rFonts w:cs="Times New Roman"/>
                <w:sz w:val="20"/>
                <w:szCs w:val="20"/>
                <w:lang w:eastAsia="en-US"/>
              </w:rPr>
              <w:t xml:space="preserve"> not </w:t>
            </w:r>
            <w:r w:rsidRPr="005E1CB5">
              <w:rPr>
                <w:rFonts w:cs="Times New Roman"/>
                <w:sz w:val="20"/>
                <w:szCs w:val="20"/>
                <w:u w:val="single"/>
                <w:lang w:eastAsia="en-US"/>
              </w:rPr>
              <w:t>being</w:t>
            </w:r>
            <w:r w:rsidRPr="005E1CB5">
              <w:rPr>
                <w:rFonts w:cs="Times New Roman"/>
                <w:sz w:val="20"/>
                <w:szCs w:val="20"/>
                <w:lang w:eastAsia="en-US"/>
              </w:rPr>
              <w:t xml:space="preserve"> managed in accordance with this Act or the rules of the fund.".</w:t>
            </w:r>
          </w:p>
          <w:p w:rsidR="007B1B58" w:rsidRPr="005E1CB5" w:rsidRDefault="007B1B58">
            <w:pPr>
              <w:pStyle w:val="PlainText"/>
              <w:rPr>
                <w:rFonts w:ascii="Times New Roman" w:hAnsi="Times New Roman" w:cs="Times New Roman"/>
                <w:sz w:val="20"/>
                <w:szCs w:val="20"/>
              </w:rPr>
            </w:pPr>
          </w:p>
          <w:p w:rsidR="007B1B58" w:rsidRPr="005E1CB5" w:rsidRDefault="00415D80" w:rsidP="008652B2">
            <w:pPr>
              <w:pStyle w:val="SA041"/>
              <w:widowControl w:val="0"/>
              <w:spacing w:before="80"/>
              <w:ind w:left="5" w:firstLine="810"/>
              <w:jc w:val="left"/>
              <w:rPr>
                <w:rFonts w:cs="Times New Roman"/>
                <w:sz w:val="20"/>
                <w:szCs w:val="20"/>
                <w:lang w:eastAsia="en-US"/>
              </w:rPr>
            </w:pPr>
            <w:r>
              <w:rPr>
                <w:rFonts w:cs="Times New Roman"/>
                <w:b/>
                <w:sz w:val="20"/>
                <w:szCs w:val="20"/>
                <w:lang w:eastAsia="en-US"/>
              </w:rPr>
              <w:t>9</w:t>
            </w:r>
            <w:r w:rsidR="007B1B58" w:rsidRPr="005E1CB5">
              <w:rPr>
                <w:rFonts w:cs="Times New Roman"/>
                <w:b/>
                <w:sz w:val="20"/>
                <w:szCs w:val="20"/>
                <w:lang w:eastAsia="en-US"/>
              </w:rPr>
              <w:t xml:space="preserve">.   </w:t>
            </w:r>
            <w:r w:rsidR="007B1B58" w:rsidRPr="005E1CB5">
              <w:rPr>
                <w:rFonts w:cs="Times New Roman"/>
                <w:sz w:val="20"/>
                <w:szCs w:val="20"/>
                <w:lang w:eastAsia="en-US"/>
              </w:rPr>
              <w:t>The insertion in Chapter VA before sectio</w:t>
            </w:r>
            <w:r w:rsidR="008652B2">
              <w:rPr>
                <w:rFonts w:cs="Times New Roman"/>
                <w:sz w:val="20"/>
                <w:szCs w:val="20"/>
                <w:lang w:eastAsia="en-US"/>
              </w:rPr>
              <w:t>n 30A of the following section:</w:t>
            </w:r>
          </w:p>
          <w:p w:rsidR="007B1B58" w:rsidRPr="008652B2" w:rsidRDefault="007B1B58" w:rsidP="008652B2">
            <w:pPr>
              <w:pStyle w:val="SA04ClauseH"/>
              <w:keepNext w:val="0"/>
              <w:widowControl w:val="0"/>
              <w:spacing w:before="120" w:line="240" w:lineRule="auto"/>
              <w:ind w:left="720"/>
              <w:jc w:val="both"/>
              <w:rPr>
                <w:sz w:val="20"/>
                <w:szCs w:val="20"/>
                <w:u w:val="single"/>
                <w:lang w:eastAsia="en-US"/>
              </w:rPr>
            </w:pPr>
            <w:r w:rsidRPr="005E1CB5">
              <w:rPr>
                <w:sz w:val="20"/>
                <w:szCs w:val="20"/>
                <w:lang w:eastAsia="en-US"/>
              </w:rPr>
              <w:t>"Ombud scheme</w:t>
            </w:r>
          </w:p>
          <w:p w:rsidR="007B1B58" w:rsidRPr="005E1CB5" w:rsidRDefault="007B1B58">
            <w:pPr>
              <w:pStyle w:val="SA042"/>
              <w:widowControl w:val="0"/>
              <w:ind w:left="720" w:firstLine="0"/>
              <w:jc w:val="left"/>
              <w:rPr>
                <w:rFonts w:cs="Times New Roman"/>
                <w:sz w:val="20"/>
                <w:szCs w:val="20"/>
                <w:lang w:eastAsia="en-US"/>
              </w:rPr>
            </w:pPr>
            <w:r w:rsidRPr="005E1CB5">
              <w:rPr>
                <w:rFonts w:cs="Times New Roman"/>
                <w:b/>
                <w:sz w:val="20"/>
                <w:szCs w:val="20"/>
                <w:lang w:eastAsia="en-US"/>
              </w:rPr>
              <w:t xml:space="preserve">       </w:t>
            </w:r>
            <w:r w:rsidRPr="005E1CB5">
              <w:rPr>
                <w:rFonts w:cs="Times New Roman"/>
                <w:b/>
                <w:sz w:val="20"/>
                <w:szCs w:val="20"/>
                <w:u w:val="single"/>
                <w:lang w:eastAsia="en-US"/>
              </w:rPr>
              <w:t xml:space="preserve">30AA.   </w:t>
            </w:r>
            <w:r w:rsidRPr="005E1CB5">
              <w:rPr>
                <w:rFonts w:cs="Times New Roman"/>
                <w:sz w:val="20"/>
                <w:szCs w:val="20"/>
                <w:u w:val="single"/>
                <w:lang w:eastAsia="en-US"/>
              </w:rPr>
              <w:t xml:space="preserve">The </w:t>
            </w:r>
            <w:proofErr w:type="spellStart"/>
            <w:r w:rsidRPr="005E1CB5">
              <w:rPr>
                <w:rFonts w:cs="Times New Roman"/>
                <w:sz w:val="20"/>
                <w:szCs w:val="20"/>
                <w:u w:val="single"/>
                <w:lang w:eastAsia="en-US"/>
              </w:rPr>
              <w:t>ombud</w:t>
            </w:r>
            <w:proofErr w:type="spellEnd"/>
            <w:r w:rsidRPr="005E1CB5">
              <w:rPr>
                <w:rFonts w:cs="Times New Roman"/>
                <w:sz w:val="20"/>
                <w:szCs w:val="20"/>
                <w:u w:val="single"/>
                <w:lang w:eastAsia="en-US"/>
              </w:rPr>
              <w:t xml:space="preserve"> scheme in relation to complaints regulated in terms of this Chapter is declared to be a statutory </w:t>
            </w:r>
            <w:proofErr w:type="spellStart"/>
            <w:r w:rsidRPr="005E1CB5">
              <w:rPr>
                <w:rFonts w:cs="Times New Roman"/>
                <w:sz w:val="20"/>
                <w:szCs w:val="20"/>
                <w:u w:val="single"/>
                <w:lang w:eastAsia="en-US"/>
              </w:rPr>
              <w:t>ombud</w:t>
            </w:r>
            <w:proofErr w:type="spellEnd"/>
            <w:r w:rsidRPr="005E1CB5">
              <w:rPr>
                <w:rFonts w:cs="Times New Roman"/>
                <w:sz w:val="20"/>
                <w:szCs w:val="20"/>
                <w:u w:val="single"/>
                <w:lang w:eastAsia="en-US"/>
              </w:rPr>
              <w:t xml:space="preserve"> scheme for the purposes of the Financial Sector Regulation Act.</w:t>
            </w:r>
            <w:proofErr w:type="gramStart"/>
            <w:r w:rsidRPr="005E1CB5">
              <w:rPr>
                <w:rFonts w:cs="Times New Roman"/>
                <w:sz w:val="20"/>
                <w:szCs w:val="20"/>
                <w:lang w:eastAsia="en-US"/>
              </w:rPr>
              <w:t>".</w:t>
            </w:r>
            <w:proofErr w:type="gramEnd"/>
          </w:p>
          <w:p w:rsidR="007B1B58" w:rsidRPr="005E1CB5" w:rsidRDefault="007B1B58">
            <w:pPr>
              <w:pStyle w:val="PlainText"/>
              <w:rPr>
                <w:rFonts w:ascii="Times New Roman" w:hAnsi="Times New Roman" w:cs="Times New Roman"/>
                <w:sz w:val="20"/>
                <w:szCs w:val="20"/>
              </w:rPr>
            </w:pPr>
          </w:p>
          <w:p w:rsidR="007B1B58" w:rsidRPr="005E1CB5" w:rsidRDefault="00415D80">
            <w:pPr>
              <w:pStyle w:val="SA041"/>
              <w:widowControl w:val="0"/>
              <w:spacing w:before="80"/>
              <w:ind w:left="5" w:firstLine="810"/>
              <w:jc w:val="left"/>
              <w:rPr>
                <w:rFonts w:cs="Times New Roman"/>
                <w:sz w:val="20"/>
                <w:szCs w:val="20"/>
                <w:lang w:eastAsia="en-US"/>
              </w:rPr>
            </w:pPr>
            <w:r>
              <w:rPr>
                <w:rFonts w:cs="Times New Roman"/>
                <w:b/>
                <w:sz w:val="20"/>
                <w:szCs w:val="20"/>
                <w:lang w:eastAsia="en-US"/>
              </w:rPr>
              <w:t>10</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The substitution in section 30C(1) for the words preceding paragraph </w:t>
            </w:r>
            <w:r w:rsidR="007B1B58" w:rsidRPr="005E1CB5">
              <w:rPr>
                <w:rFonts w:cs="Times New Roman"/>
                <w:i/>
                <w:sz w:val="20"/>
                <w:szCs w:val="20"/>
                <w:lang w:eastAsia="en-US"/>
              </w:rPr>
              <w:t>(a)</w:t>
            </w:r>
            <w:r w:rsidR="007B1B58" w:rsidRPr="005E1CB5">
              <w:rPr>
                <w:rFonts w:cs="Times New Roman"/>
                <w:sz w:val="20"/>
                <w:szCs w:val="20"/>
                <w:lang w:eastAsia="en-US"/>
              </w:rPr>
              <w:t xml:space="preserve"> of the following words:</w:t>
            </w:r>
          </w:p>
          <w:p w:rsidR="007B1B58" w:rsidRPr="005E1CB5" w:rsidRDefault="007B1B58">
            <w:pPr>
              <w:ind w:left="815" w:firstLine="815"/>
              <w:rPr>
                <w:rFonts w:ascii="Times New Roman" w:eastAsia="Times New Roman" w:hAnsi="Times New Roman" w:cs="Times New Roman"/>
                <w:color w:val="000000"/>
                <w:sz w:val="20"/>
                <w:szCs w:val="20"/>
              </w:rPr>
            </w:pPr>
            <w:r w:rsidRPr="005E1CB5">
              <w:rPr>
                <w:rFonts w:ascii="Times New Roman" w:eastAsia="Times New Roman" w:hAnsi="Times New Roman" w:cs="Times New Roman"/>
                <w:color w:val="000000"/>
                <w:sz w:val="20"/>
                <w:szCs w:val="20"/>
              </w:rPr>
              <w:t xml:space="preserve">"The Minister </w:t>
            </w:r>
            <w:proofErr w:type="gramStart"/>
            <w:r w:rsidRPr="005E1CB5">
              <w:rPr>
                <w:rFonts w:ascii="Times New Roman" w:eastAsia="Times New Roman" w:hAnsi="Times New Roman" w:cs="Times New Roman"/>
                <w:color w:val="000000"/>
                <w:sz w:val="20"/>
                <w:szCs w:val="20"/>
              </w:rPr>
              <w:t>shall</w:t>
            </w:r>
            <w:r w:rsidRPr="005E1CB5">
              <w:rPr>
                <w:rFonts w:ascii="Times New Roman" w:eastAsia="Times New Roman" w:hAnsi="Times New Roman" w:cs="Times New Roman"/>
                <w:b/>
                <w:color w:val="000000"/>
                <w:sz w:val="20"/>
                <w:szCs w:val="20"/>
              </w:rPr>
              <w:t>[</w:t>
            </w:r>
            <w:proofErr w:type="gramEnd"/>
            <w:r w:rsidRPr="005E1CB5">
              <w:rPr>
                <w:rFonts w:ascii="Times New Roman" w:eastAsia="Times New Roman" w:hAnsi="Times New Roman" w:cs="Times New Roman"/>
                <w:b/>
                <w:color w:val="000000"/>
                <w:sz w:val="20"/>
                <w:szCs w:val="20"/>
              </w:rPr>
              <w:t xml:space="preserve">, after consultation with the Financial Services </w:t>
            </w:r>
            <w:r w:rsidRPr="005E1CB5">
              <w:rPr>
                <w:rFonts w:ascii="Times New Roman" w:eastAsia="Times New Roman" w:hAnsi="Times New Roman" w:cs="Times New Roman"/>
                <w:b/>
                <w:color w:val="000000"/>
                <w:sz w:val="20"/>
                <w:szCs w:val="20"/>
              </w:rPr>
              <w:lastRenderedPageBreak/>
              <w:t>Board,]</w:t>
            </w:r>
            <w:r w:rsidRPr="005E1CB5">
              <w:rPr>
                <w:rFonts w:ascii="Times New Roman" w:eastAsia="Times New Roman" w:hAnsi="Times New Roman" w:cs="Times New Roman"/>
                <w:color w:val="000000"/>
                <w:sz w:val="20"/>
                <w:szCs w:val="20"/>
              </w:rPr>
              <w:t xml:space="preserve"> appoint—</w:t>
            </w:r>
            <w:r w:rsidRPr="005E1CB5">
              <w:rPr>
                <w:rFonts w:ascii="Times New Roman" w:hAnsi="Times New Roman" w:cs="Times New Roman"/>
                <w:sz w:val="20"/>
                <w:szCs w:val="20"/>
              </w:rPr>
              <w:t>".</w:t>
            </w:r>
          </w:p>
          <w:p w:rsidR="007B1B58" w:rsidRPr="005E1CB5" w:rsidRDefault="007B1B58">
            <w:pPr>
              <w:pStyle w:val="PlainText"/>
              <w:rPr>
                <w:rFonts w:ascii="Times New Roman" w:hAnsi="Times New Roman" w:cs="Times New Roman"/>
                <w:sz w:val="20"/>
                <w:szCs w:val="20"/>
              </w:rPr>
            </w:pPr>
          </w:p>
          <w:p w:rsidR="007B1B58" w:rsidRPr="00811B29" w:rsidRDefault="00415D80" w:rsidP="00811B29">
            <w:pPr>
              <w:pStyle w:val="SA041"/>
              <w:widowControl w:val="0"/>
              <w:spacing w:before="80"/>
              <w:ind w:left="95" w:firstLine="720"/>
              <w:jc w:val="left"/>
              <w:rPr>
                <w:rFonts w:cs="Times New Roman"/>
                <w:sz w:val="20"/>
                <w:szCs w:val="20"/>
                <w:lang w:eastAsia="en-US"/>
              </w:rPr>
            </w:pPr>
            <w:r>
              <w:rPr>
                <w:rFonts w:cs="Times New Roman"/>
                <w:b/>
                <w:sz w:val="20"/>
                <w:szCs w:val="20"/>
                <w:lang w:eastAsia="en-US"/>
              </w:rPr>
              <w:t>11</w:t>
            </w:r>
            <w:r w:rsidR="007B1B58" w:rsidRPr="005E1CB5">
              <w:rPr>
                <w:rFonts w:cs="Times New Roman"/>
                <w:b/>
                <w:sz w:val="20"/>
                <w:szCs w:val="20"/>
                <w:lang w:eastAsia="en-US"/>
              </w:rPr>
              <w:t>.</w:t>
            </w:r>
            <w:r w:rsidR="007B1B58" w:rsidRPr="005E1CB5">
              <w:rPr>
                <w:rFonts w:cs="Times New Roman"/>
                <w:sz w:val="20"/>
                <w:szCs w:val="20"/>
                <w:lang w:eastAsia="en-US"/>
              </w:rPr>
              <w:t xml:space="preserve">    The substitution for sectio</w:t>
            </w:r>
            <w:r w:rsidR="00811B29">
              <w:rPr>
                <w:rFonts w:cs="Times New Roman"/>
                <w:sz w:val="20"/>
                <w:szCs w:val="20"/>
                <w:lang w:eastAsia="en-US"/>
              </w:rPr>
              <w:t>n 30D of the following section:</w:t>
            </w:r>
          </w:p>
          <w:p w:rsidR="007B1B58" w:rsidRPr="005E1CB5" w:rsidRDefault="007B1B58" w:rsidP="00811B29">
            <w:pPr>
              <w:pStyle w:val="SA04ClauseH"/>
              <w:keepNext w:val="0"/>
              <w:widowControl w:val="0"/>
              <w:spacing w:before="120" w:line="240" w:lineRule="auto"/>
              <w:ind w:left="720"/>
              <w:jc w:val="both"/>
              <w:rPr>
                <w:sz w:val="20"/>
                <w:szCs w:val="20"/>
                <w:lang w:eastAsia="en-US"/>
              </w:rPr>
            </w:pPr>
            <w:r w:rsidRPr="005E1CB5">
              <w:rPr>
                <w:b w:val="0"/>
                <w:sz w:val="20"/>
                <w:szCs w:val="20"/>
                <w:lang w:eastAsia="en-US"/>
              </w:rPr>
              <w:t>"</w:t>
            </w:r>
            <w:r w:rsidR="00811B29">
              <w:rPr>
                <w:sz w:val="20"/>
                <w:szCs w:val="20"/>
                <w:lang w:eastAsia="en-US"/>
              </w:rPr>
              <w:t>Main object of Adjudicator</w:t>
            </w:r>
          </w:p>
          <w:p w:rsidR="00A84F60" w:rsidRPr="005E1CB5" w:rsidRDefault="007B1B58">
            <w:pPr>
              <w:pStyle w:val="SA042"/>
              <w:widowControl w:val="0"/>
              <w:ind w:left="720" w:firstLine="635"/>
              <w:jc w:val="left"/>
              <w:rPr>
                <w:rFonts w:cs="Times New Roman"/>
                <w:b/>
                <w:sz w:val="20"/>
                <w:szCs w:val="20"/>
                <w:u w:val="single"/>
                <w:lang w:eastAsia="en-US"/>
              </w:rPr>
            </w:pPr>
            <w:r w:rsidRPr="005E1CB5">
              <w:rPr>
                <w:rFonts w:cs="Times New Roman"/>
                <w:b/>
                <w:sz w:val="20"/>
                <w:szCs w:val="20"/>
                <w:lang w:eastAsia="en-US"/>
              </w:rPr>
              <w:t>30D.</w:t>
            </w:r>
            <w:r w:rsidRPr="005E1CB5">
              <w:rPr>
                <w:rFonts w:cs="Times New Roman"/>
                <w:sz w:val="20"/>
                <w:szCs w:val="20"/>
                <w:lang w:eastAsia="en-US"/>
              </w:rPr>
              <w:t xml:space="preserve"> </w:t>
            </w:r>
            <w:r w:rsidR="0059673B" w:rsidRPr="005E1CB5">
              <w:rPr>
                <w:rFonts w:cs="Times New Roman"/>
                <w:sz w:val="20"/>
                <w:szCs w:val="20"/>
                <w:u w:val="single"/>
                <w:lang w:eastAsia="en-US"/>
              </w:rPr>
              <w:t>(1)</w:t>
            </w:r>
            <w:r w:rsidRPr="005E1CB5">
              <w:rPr>
                <w:rFonts w:cs="Times New Roman"/>
                <w:sz w:val="20"/>
                <w:szCs w:val="20"/>
                <w:lang w:eastAsia="en-US"/>
              </w:rPr>
              <w:t xml:space="preserve">  The main object of the Adjudicator shall be to dispose of complaints lodged in terms of section 30A(3) of this Act</w:t>
            </w:r>
            <w:r w:rsidRPr="005E1CB5">
              <w:rPr>
                <w:rFonts w:cs="Times New Roman"/>
                <w:sz w:val="20"/>
                <w:szCs w:val="20"/>
                <w:u w:val="single"/>
                <w:lang w:eastAsia="en-US"/>
              </w:rPr>
              <w:t>, and complaints for which the Adjudicator is de</w:t>
            </w:r>
            <w:r w:rsidR="00A2186C" w:rsidRPr="005E1CB5">
              <w:rPr>
                <w:rFonts w:cs="Times New Roman"/>
                <w:sz w:val="20"/>
                <w:szCs w:val="20"/>
                <w:u w:val="single"/>
                <w:lang w:eastAsia="en-US"/>
              </w:rPr>
              <w:t>signated in terms of section 212</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xml:space="preserve"> </w:t>
            </w:r>
            <w:r w:rsidR="0059673B" w:rsidRPr="005E1CB5">
              <w:rPr>
                <w:rFonts w:cs="Times New Roman"/>
                <w:b/>
                <w:sz w:val="20"/>
                <w:szCs w:val="20"/>
                <w:u w:val="single"/>
                <w:lang w:eastAsia="en-US"/>
              </w:rPr>
              <w:t>[</w:t>
            </w:r>
            <w:r w:rsidRPr="005E1CB5">
              <w:rPr>
                <w:rFonts w:cs="Times New Roman"/>
                <w:b/>
                <w:sz w:val="20"/>
                <w:szCs w:val="20"/>
                <w:lang w:eastAsia="en-US"/>
              </w:rPr>
              <w:t>in a procedurally fair, economical and expeditious manner</w:t>
            </w:r>
            <w:r w:rsidR="0059673B" w:rsidRPr="005E1CB5">
              <w:rPr>
                <w:rFonts w:cs="Times New Roman"/>
                <w:b/>
                <w:sz w:val="20"/>
                <w:szCs w:val="20"/>
                <w:lang w:eastAsia="en-US"/>
              </w:rPr>
              <w:t>]</w:t>
            </w:r>
            <w:r w:rsidR="00A84F60" w:rsidRPr="005E1CB5">
              <w:rPr>
                <w:rFonts w:cs="Times New Roman"/>
                <w:sz w:val="20"/>
                <w:szCs w:val="20"/>
                <w:u w:val="single"/>
                <w:lang w:eastAsia="en-US"/>
              </w:rPr>
              <w:t>.</w:t>
            </w:r>
          </w:p>
          <w:p w:rsidR="00A84F60" w:rsidRPr="005E1CB5" w:rsidRDefault="00A84F60" w:rsidP="00A84F60">
            <w:pPr>
              <w:autoSpaceDE w:val="0"/>
              <w:autoSpaceDN w:val="0"/>
              <w:adjustRightInd w:val="0"/>
              <w:ind w:left="284" w:firstLine="284"/>
              <w:rPr>
                <w:rFonts w:ascii="Times New Roman" w:hAnsi="Times New Roman" w:cs="Times New Roman"/>
                <w:sz w:val="20"/>
                <w:szCs w:val="20"/>
                <w:u w:val="single"/>
                <w:lang w:val="en-AU"/>
              </w:rPr>
            </w:pPr>
            <w:r w:rsidRPr="005E1CB5">
              <w:rPr>
                <w:rFonts w:ascii="Times New Roman" w:hAnsi="Times New Roman" w:cs="Times New Roman"/>
                <w:sz w:val="20"/>
                <w:szCs w:val="20"/>
                <w:u w:val="single"/>
                <w:lang w:val="en-AU"/>
              </w:rPr>
              <w:t>(2) In disposing of complaints in terms of  subsection (1) the Adjudicator must—</w:t>
            </w:r>
          </w:p>
          <w:p w:rsidR="00A84F60" w:rsidRPr="005E1CB5" w:rsidRDefault="00A84F60" w:rsidP="00A84F60">
            <w:pPr>
              <w:autoSpaceDE w:val="0"/>
              <w:autoSpaceDN w:val="0"/>
              <w:adjustRightInd w:val="0"/>
              <w:ind w:left="1168" w:hanging="448"/>
              <w:rPr>
                <w:rFonts w:ascii="Times New Roman" w:hAnsi="Times New Roman" w:cs="Times New Roman"/>
                <w:sz w:val="20"/>
                <w:szCs w:val="20"/>
                <w:u w:val="single"/>
                <w:lang w:val="en-AU"/>
              </w:rPr>
            </w:pPr>
            <w:r w:rsidRPr="005E1CB5">
              <w:rPr>
                <w:rFonts w:ascii="Times New Roman" w:hAnsi="Times New Roman" w:cs="Times New Roman"/>
                <w:i/>
                <w:sz w:val="20"/>
                <w:szCs w:val="20"/>
                <w:u w:val="single"/>
                <w:lang w:val="en-AU"/>
              </w:rPr>
              <w:t>(a)</w:t>
            </w:r>
            <w:r w:rsidRPr="005E1CB5">
              <w:rPr>
                <w:rFonts w:ascii="Times New Roman" w:hAnsi="Times New Roman" w:cs="Times New Roman"/>
                <w:sz w:val="20"/>
                <w:szCs w:val="20"/>
                <w:lang w:val="en-AU"/>
              </w:rPr>
              <w:tab/>
            </w:r>
            <w:r w:rsidRPr="005E1CB5">
              <w:rPr>
                <w:rFonts w:ascii="Times New Roman" w:hAnsi="Times New Roman" w:cs="Times New Roman"/>
                <w:sz w:val="20"/>
                <w:szCs w:val="20"/>
                <w:u w:val="single"/>
                <w:lang w:val="en-AU"/>
              </w:rPr>
              <w:t>apply, where appropr</w:t>
            </w:r>
            <w:r w:rsidR="00A2186C" w:rsidRPr="005E1CB5">
              <w:rPr>
                <w:rFonts w:ascii="Times New Roman" w:hAnsi="Times New Roman" w:cs="Times New Roman"/>
                <w:sz w:val="20"/>
                <w:szCs w:val="20"/>
                <w:u w:val="single"/>
                <w:lang w:val="en-AU"/>
              </w:rPr>
              <w:t>iate, principles of equity;</w:t>
            </w:r>
          </w:p>
          <w:p w:rsidR="00A84F60" w:rsidRPr="005E1CB5" w:rsidRDefault="00A84F60" w:rsidP="00A84F60">
            <w:pPr>
              <w:autoSpaceDE w:val="0"/>
              <w:autoSpaceDN w:val="0"/>
              <w:adjustRightInd w:val="0"/>
              <w:ind w:left="1168" w:hanging="448"/>
              <w:rPr>
                <w:rFonts w:ascii="Times New Roman" w:hAnsi="Times New Roman" w:cs="Times New Roman"/>
                <w:sz w:val="20"/>
                <w:szCs w:val="20"/>
                <w:u w:val="single"/>
                <w:lang w:val="en-AU"/>
              </w:rPr>
            </w:pPr>
            <w:r w:rsidRPr="005E1CB5">
              <w:rPr>
                <w:rFonts w:ascii="Times New Roman" w:hAnsi="Times New Roman" w:cs="Times New Roman"/>
                <w:i/>
                <w:sz w:val="20"/>
                <w:szCs w:val="20"/>
                <w:u w:val="single"/>
                <w:lang w:val="en-AU"/>
              </w:rPr>
              <w:t>(b)</w:t>
            </w:r>
            <w:r w:rsidRPr="005E1CB5">
              <w:rPr>
                <w:rFonts w:ascii="Times New Roman" w:hAnsi="Times New Roman" w:cs="Times New Roman"/>
                <w:sz w:val="20"/>
                <w:szCs w:val="20"/>
                <w:lang w:val="en-AU"/>
              </w:rPr>
              <w:tab/>
            </w:r>
            <w:r w:rsidRPr="005E1CB5">
              <w:rPr>
                <w:rFonts w:ascii="Times New Roman" w:hAnsi="Times New Roman" w:cs="Times New Roman"/>
                <w:sz w:val="20"/>
                <w:szCs w:val="20"/>
                <w:u w:val="single"/>
                <w:lang w:val="en-AU"/>
              </w:rPr>
              <w:t>have regard to the contractual arrangement or other legal relationship between the complainant and any financial institution;</w:t>
            </w:r>
          </w:p>
          <w:p w:rsidR="00A2186C" w:rsidRPr="005E1CB5" w:rsidRDefault="00A84F60" w:rsidP="00A2186C">
            <w:pPr>
              <w:autoSpaceDE w:val="0"/>
              <w:autoSpaceDN w:val="0"/>
              <w:adjustRightInd w:val="0"/>
              <w:ind w:left="1168" w:hanging="448"/>
              <w:rPr>
                <w:rFonts w:ascii="Times New Roman" w:hAnsi="Times New Roman" w:cs="Times New Roman"/>
                <w:sz w:val="20"/>
                <w:szCs w:val="20"/>
                <w:u w:val="single"/>
                <w:lang w:val="en-AU"/>
              </w:rPr>
            </w:pPr>
            <w:r w:rsidRPr="005E1CB5">
              <w:rPr>
                <w:rFonts w:ascii="Times New Roman" w:hAnsi="Times New Roman" w:cs="Times New Roman"/>
                <w:i/>
                <w:sz w:val="20"/>
                <w:szCs w:val="20"/>
                <w:u w:val="single"/>
                <w:lang w:val="en-AU"/>
              </w:rPr>
              <w:t>(c)</w:t>
            </w:r>
            <w:r w:rsidRPr="005E1CB5">
              <w:rPr>
                <w:rFonts w:ascii="Times New Roman" w:hAnsi="Times New Roman" w:cs="Times New Roman"/>
                <w:sz w:val="20"/>
                <w:szCs w:val="20"/>
                <w:lang w:val="en-AU"/>
              </w:rPr>
              <w:tab/>
            </w:r>
            <w:r w:rsidRPr="005E1CB5">
              <w:rPr>
                <w:rFonts w:ascii="Times New Roman" w:hAnsi="Times New Roman" w:cs="Times New Roman"/>
                <w:sz w:val="20"/>
                <w:szCs w:val="20"/>
                <w:u w:val="single"/>
                <w:lang w:val="en-AU"/>
              </w:rPr>
              <w:t xml:space="preserve">have regard to </w:t>
            </w:r>
            <w:r w:rsidR="00A2186C" w:rsidRPr="005E1CB5">
              <w:rPr>
                <w:rFonts w:ascii="Times New Roman" w:hAnsi="Times New Roman" w:cs="Times New Roman"/>
                <w:sz w:val="20"/>
                <w:szCs w:val="20"/>
                <w:u w:val="single"/>
                <w:lang w:val="en-AU"/>
              </w:rPr>
              <w:t>the provisions of this Act; and</w:t>
            </w:r>
          </w:p>
          <w:p w:rsidR="007B1B58" w:rsidRPr="005E1CB5" w:rsidRDefault="00A84F60" w:rsidP="00A2186C">
            <w:pPr>
              <w:autoSpaceDE w:val="0"/>
              <w:autoSpaceDN w:val="0"/>
              <w:adjustRightInd w:val="0"/>
              <w:ind w:left="1168" w:hanging="448"/>
              <w:rPr>
                <w:rFonts w:ascii="Times New Roman" w:hAnsi="Times New Roman" w:cs="Times New Roman"/>
                <w:sz w:val="20"/>
                <w:szCs w:val="20"/>
                <w:u w:val="single"/>
                <w:lang w:val="en-AU"/>
              </w:rPr>
            </w:pPr>
            <w:r w:rsidRPr="005E1CB5">
              <w:rPr>
                <w:rFonts w:ascii="Times New Roman" w:hAnsi="Times New Roman" w:cs="Times New Roman"/>
                <w:i/>
                <w:sz w:val="20"/>
                <w:szCs w:val="20"/>
                <w:u w:val="single"/>
                <w:lang w:val="en-AU"/>
              </w:rPr>
              <w:t>(d)</w:t>
            </w:r>
            <w:r w:rsidRPr="005E1CB5">
              <w:rPr>
                <w:rFonts w:ascii="Times New Roman" w:hAnsi="Times New Roman" w:cs="Times New Roman"/>
                <w:i/>
                <w:sz w:val="20"/>
                <w:szCs w:val="20"/>
                <w:lang w:val="en-AU"/>
              </w:rPr>
              <w:t xml:space="preserve">    </w:t>
            </w:r>
            <w:proofErr w:type="gramStart"/>
            <w:r w:rsidRPr="005E1CB5">
              <w:rPr>
                <w:rFonts w:ascii="Times New Roman" w:hAnsi="Times New Roman" w:cs="Times New Roman"/>
                <w:sz w:val="20"/>
                <w:szCs w:val="20"/>
                <w:u w:val="single"/>
                <w:lang w:val="en-AU"/>
              </w:rPr>
              <w:t>act</w:t>
            </w:r>
            <w:proofErr w:type="gramEnd"/>
            <w:r w:rsidRPr="005E1CB5">
              <w:rPr>
                <w:rFonts w:ascii="Times New Roman" w:hAnsi="Times New Roman" w:cs="Times New Roman"/>
                <w:sz w:val="20"/>
                <w:szCs w:val="20"/>
                <w:u w:val="single"/>
                <w:lang w:val="en-AU"/>
              </w:rPr>
              <w:t xml:space="preserve"> in a procedurally fair, economical and expeditious manner</w:t>
            </w:r>
            <w:r w:rsidRPr="005E1CB5">
              <w:rPr>
                <w:rFonts w:ascii="Times New Roman" w:hAnsi="Times New Roman" w:cs="Times New Roman"/>
                <w:sz w:val="20"/>
                <w:szCs w:val="20"/>
                <w:lang w:val="en-AU"/>
              </w:rPr>
              <w:t>.</w:t>
            </w:r>
            <w:r w:rsidR="007B1B58" w:rsidRPr="005E1CB5">
              <w:rPr>
                <w:rFonts w:ascii="Times New Roman" w:hAnsi="Times New Roman" w:cs="Times New Roman"/>
                <w:sz w:val="20"/>
                <w:szCs w:val="20"/>
              </w:rPr>
              <w:t>".</w:t>
            </w:r>
          </w:p>
          <w:p w:rsidR="007B1B58" w:rsidRPr="005E1CB5" w:rsidRDefault="007B1B58">
            <w:pPr>
              <w:pStyle w:val="PlainText"/>
              <w:rPr>
                <w:rFonts w:ascii="Times New Roman" w:hAnsi="Times New Roman" w:cs="Times New Roman"/>
                <w:sz w:val="20"/>
                <w:szCs w:val="20"/>
              </w:rPr>
            </w:pPr>
          </w:p>
          <w:p w:rsidR="007B1B58" w:rsidRPr="005E1CB5" w:rsidRDefault="00415D80">
            <w:pPr>
              <w:pStyle w:val="SA042"/>
              <w:widowControl w:val="0"/>
              <w:ind w:left="5" w:firstLine="810"/>
              <w:jc w:val="left"/>
              <w:rPr>
                <w:rFonts w:cs="Times New Roman"/>
                <w:sz w:val="20"/>
                <w:szCs w:val="20"/>
                <w:lang w:eastAsia="en-US"/>
              </w:rPr>
            </w:pPr>
            <w:r>
              <w:rPr>
                <w:rFonts w:cs="Times New Roman"/>
                <w:b/>
                <w:sz w:val="20"/>
                <w:szCs w:val="20"/>
                <w:lang w:eastAsia="en-US"/>
              </w:rPr>
              <w:t>12</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The substitution in section 30Q for the words preceding paragraph </w:t>
            </w:r>
            <w:r w:rsidR="007B1B58" w:rsidRPr="005E1CB5">
              <w:rPr>
                <w:rFonts w:cs="Times New Roman"/>
                <w:i/>
                <w:sz w:val="20"/>
                <w:szCs w:val="20"/>
                <w:lang w:eastAsia="en-US"/>
              </w:rPr>
              <w:t xml:space="preserve">(a) </w:t>
            </w:r>
            <w:r w:rsidR="007B1B58" w:rsidRPr="005E1CB5">
              <w:rPr>
                <w:rFonts w:cs="Times New Roman"/>
                <w:sz w:val="20"/>
                <w:szCs w:val="20"/>
                <w:lang w:eastAsia="en-US"/>
              </w:rPr>
              <w:t>of the following words:</w:t>
            </w:r>
          </w:p>
          <w:p w:rsidR="007B1B58" w:rsidRPr="005E1CB5" w:rsidRDefault="007B1B58">
            <w:pPr>
              <w:ind w:left="432"/>
              <w:rPr>
                <w:rFonts w:ascii="Times New Roman" w:hAnsi="Times New Roman" w:cs="Times New Roman"/>
                <w:sz w:val="20"/>
                <w:szCs w:val="20"/>
              </w:rPr>
            </w:pPr>
          </w:p>
          <w:p w:rsidR="007B1B58" w:rsidRPr="005E1CB5" w:rsidRDefault="007B1B58">
            <w:pPr>
              <w:ind w:left="432"/>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eastAsia="Times New Roman" w:hAnsi="Times New Roman" w:cs="Times New Roman"/>
                <w:color w:val="000000"/>
                <w:sz w:val="20"/>
                <w:szCs w:val="20"/>
              </w:rPr>
              <w:t xml:space="preserve">The Adjudicator may </w:t>
            </w:r>
            <w:r w:rsidRPr="005E1CB5">
              <w:rPr>
                <w:rFonts w:ascii="Times New Roman" w:eastAsia="Times New Roman" w:hAnsi="Times New Roman" w:cs="Times New Roman"/>
                <w:b/>
                <w:color w:val="000000"/>
                <w:sz w:val="20"/>
                <w:szCs w:val="20"/>
              </w:rPr>
              <w:t>[with the concurrence of the Financial Services Board</w:t>
            </w:r>
            <w:proofErr w:type="gramStart"/>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color w:val="000000"/>
                <w:sz w:val="20"/>
                <w:szCs w:val="20"/>
              </w:rPr>
              <w:t>—</w:t>
            </w:r>
            <w:proofErr w:type="gramEnd"/>
            <w:r w:rsidRPr="005E1CB5">
              <w:rPr>
                <w:rFonts w:ascii="Times New Roman" w:hAnsi="Times New Roman" w:cs="Times New Roman"/>
                <w:sz w:val="20"/>
                <w:szCs w:val="20"/>
              </w:rPr>
              <w:t xml:space="preserve"> ".</w:t>
            </w:r>
          </w:p>
          <w:p w:rsidR="007B1B58" w:rsidRPr="005E1CB5" w:rsidRDefault="007B1B58">
            <w:pPr>
              <w:pStyle w:val="PlainText"/>
              <w:rPr>
                <w:rFonts w:ascii="Times New Roman" w:hAnsi="Times New Roman" w:cs="Times New Roman"/>
                <w:sz w:val="20"/>
                <w:szCs w:val="20"/>
              </w:rPr>
            </w:pPr>
          </w:p>
          <w:p w:rsidR="007B1B58" w:rsidRPr="005E1CB5" w:rsidRDefault="00415D80">
            <w:pPr>
              <w:pStyle w:val="SA041"/>
              <w:widowControl w:val="0"/>
              <w:spacing w:before="80"/>
              <w:ind w:left="5" w:firstLine="810"/>
              <w:jc w:val="left"/>
              <w:rPr>
                <w:rFonts w:cs="Times New Roman"/>
                <w:sz w:val="20"/>
                <w:szCs w:val="20"/>
                <w:lang w:eastAsia="en-US"/>
              </w:rPr>
            </w:pPr>
            <w:r>
              <w:rPr>
                <w:rFonts w:cs="Times New Roman"/>
                <w:b/>
                <w:sz w:val="20"/>
                <w:szCs w:val="20"/>
                <w:lang w:eastAsia="en-US"/>
              </w:rPr>
              <w:t>13</w:t>
            </w:r>
            <w:r w:rsidR="007B1B58" w:rsidRPr="005E1CB5">
              <w:rPr>
                <w:rFonts w:cs="Times New Roman"/>
                <w:b/>
                <w:sz w:val="20"/>
                <w:szCs w:val="20"/>
                <w:lang w:eastAsia="en-US"/>
              </w:rPr>
              <w:t>.</w:t>
            </w:r>
            <w:r w:rsidR="007B1B58" w:rsidRPr="005E1CB5">
              <w:rPr>
                <w:rFonts w:cs="Times New Roman"/>
                <w:sz w:val="20"/>
                <w:szCs w:val="20"/>
                <w:lang w:eastAsia="en-US"/>
              </w:rPr>
              <w:t xml:space="preserve">   The substitution in section 30R(1) for paragraph </w:t>
            </w:r>
            <w:r w:rsidR="007B1B58" w:rsidRPr="005E1CB5">
              <w:rPr>
                <w:rFonts w:cs="Times New Roman"/>
                <w:i/>
                <w:sz w:val="20"/>
                <w:szCs w:val="20"/>
                <w:lang w:eastAsia="en-US"/>
              </w:rPr>
              <w:t>(a)</w:t>
            </w:r>
            <w:r w:rsidR="007B1B58" w:rsidRPr="005E1CB5">
              <w:rPr>
                <w:rFonts w:cs="Times New Roman"/>
                <w:sz w:val="20"/>
                <w:szCs w:val="20"/>
                <w:lang w:eastAsia="en-US"/>
              </w:rPr>
              <w:t xml:space="preserve"> of the following paragraph:</w:t>
            </w:r>
            <w:r w:rsidR="007B1B58" w:rsidRPr="005E1CB5">
              <w:rPr>
                <w:rFonts w:cs="Times New Roman"/>
                <w:sz w:val="20"/>
                <w:szCs w:val="20"/>
                <w:highlight w:val="yellow"/>
                <w:lang w:eastAsia="en-US"/>
              </w:rPr>
              <w:t xml:space="preserve"> </w:t>
            </w:r>
          </w:p>
          <w:p w:rsidR="00AD79E7" w:rsidRDefault="00AD79E7" w:rsidP="00A2186C">
            <w:pPr>
              <w:ind w:left="783" w:hanging="425"/>
              <w:rPr>
                <w:rFonts w:ascii="Times New Roman" w:eastAsia="Times New Roman" w:hAnsi="Times New Roman" w:cs="Times New Roman"/>
                <w:i/>
                <w:sz w:val="20"/>
                <w:szCs w:val="20"/>
              </w:rPr>
            </w:pPr>
          </w:p>
          <w:p w:rsidR="007B1B58" w:rsidRPr="005E1CB5" w:rsidRDefault="00AD79E7" w:rsidP="00A2186C">
            <w:pPr>
              <w:ind w:left="783" w:hanging="42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B1B58" w:rsidRPr="005E1CB5">
              <w:rPr>
                <w:rFonts w:ascii="Times New Roman" w:eastAsia="Times New Roman" w:hAnsi="Times New Roman" w:cs="Times New Roman"/>
                <w:i/>
                <w:sz w:val="20"/>
                <w:szCs w:val="20"/>
              </w:rPr>
              <w:t xml:space="preserve">(a)   </w:t>
            </w:r>
            <w:r w:rsidR="007B1B58" w:rsidRPr="005E1CB5">
              <w:rPr>
                <w:rFonts w:ascii="Times New Roman" w:eastAsia="Times New Roman" w:hAnsi="Times New Roman" w:cs="Times New Roman"/>
                <w:sz w:val="20"/>
                <w:szCs w:val="20"/>
              </w:rPr>
              <w:t>funds </w:t>
            </w:r>
            <w:r w:rsidR="007B1B58" w:rsidRPr="005E1CB5">
              <w:rPr>
                <w:rFonts w:ascii="Times New Roman" w:eastAsia="Times New Roman" w:hAnsi="Times New Roman" w:cs="Times New Roman"/>
                <w:b/>
                <w:sz w:val="20"/>
                <w:szCs w:val="20"/>
              </w:rPr>
              <w:t>[provided by the Financial Services Board]</w:t>
            </w:r>
            <w:r w:rsidR="007B1B58" w:rsidRPr="005E1CB5">
              <w:rPr>
                <w:rFonts w:ascii="Times New Roman" w:eastAsia="Times New Roman" w:hAnsi="Times New Roman" w:cs="Times New Roman"/>
                <w:sz w:val="20"/>
                <w:szCs w:val="20"/>
              </w:rPr>
              <w:t xml:space="preserve"> </w:t>
            </w:r>
            <w:r w:rsidR="007B1B58" w:rsidRPr="005E1CB5">
              <w:rPr>
                <w:rFonts w:ascii="Times New Roman" w:eastAsia="Times New Roman" w:hAnsi="Times New Roman" w:cs="Times New Roman"/>
                <w:sz w:val="20"/>
                <w:szCs w:val="20"/>
                <w:u w:val="single"/>
              </w:rPr>
              <w:t xml:space="preserve">accruing to the Adjudicator in terms of legislation </w:t>
            </w:r>
            <w:r w:rsidR="007B1B58" w:rsidRPr="005E1CB5">
              <w:rPr>
                <w:rFonts w:ascii="Times New Roman" w:eastAsia="Times New Roman" w:hAnsi="Times New Roman" w:cs="Times New Roman"/>
                <w:sz w:val="20"/>
                <w:szCs w:val="20"/>
              </w:rPr>
              <w:t>on the grounds of a budget submitted to</w:t>
            </w:r>
            <w:r w:rsidR="007B1B58" w:rsidRPr="005E1CB5">
              <w:rPr>
                <w:rFonts w:ascii="Times New Roman" w:eastAsia="Times New Roman" w:hAnsi="Times New Roman" w:cs="Times New Roman"/>
                <w:sz w:val="20"/>
                <w:szCs w:val="20"/>
                <w:u w:val="single"/>
              </w:rPr>
              <w:t>,</w:t>
            </w:r>
            <w:r w:rsidR="007B1B58" w:rsidRPr="005E1CB5">
              <w:rPr>
                <w:rFonts w:ascii="Times New Roman" w:eastAsia="Times New Roman" w:hAnsi="Times New Roman" w:cs="Times New Roman"/>
                <w:sz w:val="20"/>
                <w:szCs w:val="20"/>
              </w:rPr>
              <w:t xml:space="preserve"> and approved </w:t>
            </w:r>
            <w:r w:rsidR="007B1B58" w:rsidRPr="005E1CB5">
              <w:rPr>
                <w:rFonts w:ascii="Times New Roman" w:eastAsia="Times New Roman" w:hAnsi="Times New Roman" w:cs="Times New Roman"/>
                <w:b/>
                <w:sz w:val="20"/>
                <w:szCs w:val="20"/>
              </w:rPr>
              <w:t>[of]</w:t>
            </w:r>
            <w:r w:rsidR="007B1B58" w:rsidRPr="005E1CB5">
              <w:rPr>
                <w:rFonts w:ascii="Times New Roman" w:eastAsia="Times New Roman" w:hAnsi="Times New Roman" w:cs="Times New Roman"/>
                <w:sz w:val="20"/>
                <w:szCs w:val="20"/>
              </w:rPr>
              <w:t xml:space="preserve"> by</w:t>
            </w:r>
            <w:r w:rsidR="007B1B58" w:rsidRPr="005E1CB5">
              <w:rPr>
                <w:rFonts w:ascii="Times New Roman" w:eastAsia="Times New Roman" w:hAnsi="Times New Roman" w:cs="Times New Roman"/>
                <w:sz w:val="20"/>
                <w:szCs w:val="20"/>
                <w:u w:val="single"/>
              </w:rPr>
              <w:t>,</w:t>
            </w:r>
            <w:r w:rsidR="007B1B58" w:rsidRPr="005E1CB5">
              <w:rPr>
                <w:rFonts w:ascii="Times New Roman" w:eastAsia="Times New Roman" w:hAnsi="Times New Roman" w:cs="Times New Roman"/>
                <w:sz w:val="20"/>
                <w:szCs w:val="20"/>
              </w:rPr>
              <w:t xml:space="preserve"> the </w:t>
            </w:r>
            <w:r w:rsidR="007B1B58" w:rsidRPr="005E1CB5">
              <w:rPr>
                <w:rFonts w:ascii="Times New Roman" w:eastAsia="Times New Roman" w:hAnsi="Times New Roman" w:cs="Times New Roman"/>
                <w:b/>
                <w:sz w:val="20"/>
                <w:szCs w:val="20"/>
              </w:rPr>
              <w:t xml:space="preserve">[Financial Services Board] </w:t>
            </w:r>
            <w:r w:rsidR="007B1B58" w:rsidRPr="005E1CB5">
              <w:rPr>
                <w:rFonts w:ascii="Times New Roman" w:eastAsia="Times New Roman" w:hAnsi="Times New Roman" w:cs="Times New Roman"/>
                <w:sz w:val="20"/>
                <w:szCs w:val="20"/>
                <w:u w:val="single"/>
              </w:rPr>
              <w:t>Minister</w:t>
            </w:r>
            <w:r w:rsidR="007B1B58" w:rsidRPr="005E1CB5">
              <w:rPr>
                <w:rFonts w:ascii="Times New Roman" w:eastAsia="Times New Roman" w:hAnsi="Times New Roman" w:cs="Times New Roman"/>
                <w:sz w:val="20"/>
                <w:szCs w:val="20"/>
              </w:rPr>
              <w:t xml:space="preserve">; </w:t>
            </w:r>
            <w:r w:rsidR="007B1B58" w:rsidRPr="005E1CB5">
              <w:rPr>
                <w:rFonts w:ascii="Times New Roman" w:eastAsia="Times New Roman" w:hAnsi="Times New Roman" w:cs="Times New Roman"/>
                <w:sz w:val="20"/>
                <w:szCs w:val="20"/>
                <w:u w:val="single"/>
              </w:rPr>
              <w:t>and</w:t>
            </w:r>
            <w:r w:rsidR="007B1B58" w:rsidRPr="005E1CB5">
              <w:rPr>
                <w:rFonts w:ascii="Times New Roman" w:eastAsia="Times New Roman" w:hAnsi="Times New Roman" w:cs="Times New Roman"/>
                <w:sz w:val="20"/>
                <w:szCs w:val="20"/>
              </w:rPr>
              <w:t>".</w:t>
            </w:r>
          </w:p>
          <w:p w:rsidR="007B1B58" w:rsidRPr="005E1CB5" w:rsidRDefault="007B1B58">
            <w:pPr>
              <w:pStyle w:val="PlainText"/>
              <w:rPr>
                <w:rFonts w:ascii="Times New Roman" w:hAnsi="Times New Roman" w:cs="Times New Roman"/>
                <w:sz w:val="20"/>
                <w:szCs w:val="20"/>
              </w:rPr>
            </w:pPr>
          </w:p>
          <w:p w:rsidR="007B1B58" w:rsidRPr="005E1CB5" w:rsidRDefault="00415D80">
            <w:pPr>
              <w:pStyle w:val="SA041"/>
              <w:widowControl w:val="0"/>
              <w:spacing w:before="80"/>
              <w:ind w:firstLine="905"/>
              <w:jc w:val="left"/>
              <w:rPr>
                <w:rFonts w:cs="Times New Roman"/>
                <w:sz w:val="20"/>
                <w:szCs w:val="20"/>
                <w:lang w:eastAsia="en-US"/>
              </w:rPr>
            </w:pPr>
            <w:r>
              <w:rPr>
                <w:rFonts w:cs="Times New Roman"/>
                <w:b/>
                <w:sz w:val="20"/>
                <w:szCs w:val="20"/>
                <w:lang w:eastAsia="en-US"/>
              </w:rPr>
              <w:t>14</w:t>
            </w:r>
            <w:r w:rsidR="007B1B58" w:rsidRPr="005E1CB5">
              <w:rPr>
                <w:rFonts w:cs="Times New Roman"/>
                <w:b/>
                <w:sz w:val="20"/>
                <w:szCs w:val="20"/>
                <w:lang w:eastAsia="en-US"/>
              </w:rPr>
              <w:t xml:space="preserve">.   </w:t>
            </w:r>
            <w:r w:rsidR="007B1B58" w:rsidRPr="005E1CB5">
              <w:rPr>
                <w:rFonts w:cs="Times New Roman"/>
                <w:sz w:val="20"/>
                <w:szCs w:val="20"/>
                <w:lang w:eastAsia="en-US"/>
              </w:rPr>
              <w:t>The substitution in section 30S for the expression "Financial Services Board", wherever occurring in the section, of the expression "Minister".</w:t>
            </w:r>
          </w:p>
          <w:p w:rsidR="007B1B58" w:rsidRPr="005E1CB5" w:rsidRDefault="007B1B58">
            <w:pPr>
              <w:pStyle w:val="PlainText"/>
              <w:rPr>
                <w:rFonts w:ascii="Times New Roman" w:hAnsi="Times New Roman" w:cs="Times New Roman"/>
                <w:sz w:val="20"/>
                <w:szCs w:val="20"/>
              </w:rPr>
            </w:pPr>
          </w:p>
          <w:p w:rsidR="007B1B58" w:rsidRPr="005E1CB5" w:rsidRDefault="00415D80">
            <w:pPr>
              <w:pStyle w:val="SA041"/>
              <w:widowControl w:val="0"/>
              <w:spacing w:before="80"/>
              <w:ind w:left="5" w:firstLine="810"/>
              <w:jc w:val="left"/>
              <w:rPr>
                <w:rFonts w:cs="Times New Roman"/>
                <w:sz w:val="20"/>
                <w:szCs w:val="20"/>
                <w:lang w:eastAsia="en-US"/>
              </w:rPr>
            </w:pPr>
            <w:r>
              <w:rPr>
                <w:rFonts w:cs="Times New Roman"/>
                <w:b/>
                <w:sz w:val="20"/>
                <w:szCs w:val="20"/>
                <w:lang w:eastAsia="en-US"/>
              </w:rPr>
              <w:t xml:space="preserve"> 15</w:t>
            </w:r>
            <w:r w:rsidR="007B1B58" w:rsidRPr="005E1CB5">
              <w:rPr>
                <w:rFonts w:cs="Times New Roman"/>
                <w:b/>
                <w:sz w:val="20"/>
                <w:szCs w:val="20"/>
                <w:lang w:eastAsia="en-US"/>
              </w:rPr>
              <w:t xml:space="preserve">.    </w:t>
            </w:r>
            <w:r w:rsidR="007B1B58" w:rsidRPr="005E1CB5">
              <w:rPr>
                <w:rFonts w:cs="Times New Roman"/>
                <w:sz w:val="20"/>
                <w:szCs w:val="20"/>
                <w:lang w:eastAsia="en-US"/>
              </w:rPr>
              <w:t>The substitution in section 30T for subsection (1) of the following subsection:</w:t>
            </w:r>
            <w:r w:rsidR="007B1B58" w:rsidRPr="005E1CB5">
              <w:rPr>
                <w:rFonts w:cs="Times New Roman"/>
                <w:sz w:val="20"/>
                <w:szCs w:val="20"/>
                <w:highlight w:val="yellow"/>
                <w:lang w:eastAsia="en-US"/>
              </w:rPr>
              <w:t xml:space="preserve"> </w:t>
            </w:r>
          </w:p>
          <w:p w:rsidR="007B1B58" w:rsidRPr="005E1CB5" w:rsidRDefault="007B1B58" w:rsidP="005E467D">
            <w:pPr>
              <w:spacing w:before="80"/>
              <w:ind w:left="851" w:firstLine="709"/>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"(1)   </w:t>
            </w:r>
            <w:r w:rsidRPr="005E1CB5">
              <w:rPr>
                <w:rFonts w:ascii="Times New Roman" w:eastAsia="Times New Roman" w:hAnsi="Times New Roman" w:cs="Times New Roman"/>
                <w:b/>
                <w:sz w:val="20"/>
                <w:szCs w:val="20"/>
              </w:rPr>
              <w:t>[Despite the provisions of the Public Finance Management Act, 1999 (Act No. 1 of 1999), the board of the Financial Services Board as defined in </w:t>
            </w:r>
            <w:hyperlink r:id="rId8" w:anchor="section1" w:history="1">
              <w:r w:rsidRPr="005E1CB5">
                <w:rPr>
                  <w:rStyle w:val="Hyperlink"/>
                  <w:rFonts w:ascii="Times New Roman" w:eastAsia="Times New Roman" w:hAnsi="Times New Roman" w:cs="Times New Roman"/>
                  <w:b/>
                  <w:color w:val="auto"/>
                  <w:sz w:val="20"/>
                  <w:szCs w:val="20"/>
                  <w:u w:val="none"/>
                </w:rPr>
                <w:t>section 1</w:t>
              </w:r>
            </w:hyperlink>
            <w:r w:rsidRPr="005E1CB5">
              <w:rPr>
                <w:rFonts w:ascii="Times New Roman" w:eastAsia="Times New Roman" w:hAnsi="Times New Roman" w:cs="Times New Roman"/>
                <w:b/>
                <w:sz w:val="20"/>
                <w:szCs w:val="20"/>
              </w:rPr>
              <w:t xml:space="preserve"> of the Financial Services Board Act, 1990 (Act No. 97 of 1990),] </w:t>
            </w:r>
            <w:r w:rsidRPr="005E1CB5">
              <w:rPr>
                <w:rFonts w:ascii="Times New Roman" w:eastAsia="Times New Roman" w:hAnsi="Times New Roman" w:cs="Times New Roman"/>
                <w:sz w:val="20"/>
                <w:szCs w:val="20"/>
                <w:u w:val="single"/>
              </w:rPr>
              <w:t>The Adjudicator</w:t>
            </w:r>
            <w:r w:rsidRPr="005E1CB5">
              <w:rPr>
                <w:rFonts w:ascii="Times New Roman" w:eastAsia="Times New Roman" w:hAnsi="Times New Roman" w:cs="Times New Roman"/>
                <w:sz w:val="20"/>
                <w:szCs w:val="20"/>
              </w:rPr>
              <w:t xml:space="preserve"> is the accounting authority of the Office of the Adjudicator.</w:t>
            </w:r>
            <w:proofErr w:type="gramStart"/>
            <w:r w:rsidRPr="005E1CB5">
              <w:rPr>
                <w:rFonts w:ascii="Times New Roman" w:eastAsia="Times New Roman" w:hAnsi="Times New Roman" w:cs="Times New Roman"/>
                <w:sz w:val="20"/>
                <w:szCs w:val="20"/>
              </w:rPr>
              <w:t>".</w:t>
            </w:r>
            <w:proofErr w:type="gramEnd"/>
          </w:p>
          <w:p w:rsidR="007B1B58" w:rsidRPr="005E1CB5" w:rsidRDefault="007B1B58">
            <w:pPr>
              <w:pStyle w:val="PlainText"/>
              <w:rPr>
                <w:rFonts w:ascii="Times New Roman" w:hAnsi="Times New Roman" w:cs="Times New Roman"/>
                <w:sz w:val="20"/>
                <w:szCs w:val="20"/>
              </w:rPr>
            </w:pPr>
          </w:p>
          <w:p w:rsidR="007B1B58" w:rsidRPr="005E1CB5" w:rsidRDefault="00415D80">
            <w:pPr>
              <w:pStyle w:val="SA041"/>
              <w:widowControl w:val="0"/>
              <w:spacing w:before="80"/>
              <w:ind w:left="5" w:firstLine="810"/>
              <w:jc w:val="left"/>
              <w:rPr>
                <w:rFonts w:cs="Times New Roman"/>
                <w:sz w:val="20"/>
                <w:szCs w:val="20"/>
                <w:lang w:eastAsia="en-US"/>
              </w:rPr>
            </w:pPr>
            <w:r>
              <w:rPr>
                <w:rFonts w:cs="Times New Roman"/>
                <w:b/>
                <w:sz w:val="20"/>
                <w:szCs w:val="20"/>
                <w:lang w:eastAsia="en-US"/>
              </w:rPr>
              <w:t>16</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 The repeal of sections 33, 33A and 34.</w:t>
            </w:r>
          </w:p>
          <w:p w:rsidR="007B1B58" w:rsidRPr="005E1CB5" w:rsidRDefault="007B1B58">
            <w:pPr>
              <w:pStyle w:val="PlainText"/>
              <w:rPr>
                <w:rFonts w:ascii="Times New Roman" w:hAnsi="Times New Roman" w:cs="Times New Roman"/>
                <w:sz w:val="20"/>
                <w:szCs w:val="20"/>
              </w:rPr>
            </w:pPr>
          </w:p>
          <w:p w:rsidR="007B1B58" w:rsidRPr="005E1CB5" w:rsidRDefault="00415D80">
            <w:pPr>
              <w:pStyle w:val="SA041"/>
              <w:widowControl w:val="0"/>
              <w:spacing w:before="80"/>
              <w:ind w:left="5" w:firstLine="810"/>
              <w:jc w:val="left"/>
              <w:rPr>
                <w:rFonts w:cs="Times New Roman"/>
                <w:sz w:val="20"/>
                <w:szCs w:val="20"/>
                <w:lang w:eastAsia="en-US"/>
              </w:rPr>
            </w:pPr>
            <w:r>
              <w:rPr>
                <w:rFonts w:cs="Times New Roman"/>
                <w:b/>
                <w:sz w:val="20"/>
                <w:szCs w:val="20"/>
                <w:lang w:eastAsia="en-US"/>
              </w:rPr>
              <w:lastRenderedPageBreak/>
              <w:t>17</w:t>
            </w:r>
            <w:r w:rsidR="007B1B58" w:rsidRPr="005E1CB5">
              <w:rPr>
                <w:rFonts w:cs="Times New Roman"/>
                <w:b/>
                <w:sz w:val="20"/>
                <w:szCs w:val="20"/>
                <w:lang w:eastAsia="en-US"/>
              </w:rPr>
              <w:t>.</w:t>
            </w:r>
            <w:r w:rsidR="007B1B58" w:rsidRPr="005E1CB5">
              <w:rPr>
                <w:rFonts w:cs="Times New Roman"/>
                <w:sz w:val="20"/>
                <w:szCs w:val="20"/>
                <w:lang w:eastAsia="en-US"/>
              </w:rPr>
              <w:t xml:space="preserve">   The deletion in section 36 of subsections (1</w:t>
            </w:r>
            <w:proofErr w:type="gramStart"/>
            <w:r w:rsidR="007B1B58" w:rsidRPr="005E1CB5">
              <w:rPr>
                <w:rFonts w:cs="Times New Roman"/>
                <w:sz w:val="20"/>
                <w:szCs w:val="20"/>
                <w:lang w:eastAsia="en-US"/>
              </w:rPr>
              <w:t>)</w:t>
            </w:r>
            <w:r w:rsidR="007B1B58" w:rsidRPr="005E1CB5">
              <w:rPr>
                <w:rFonts w:cs="Times New Roman"/>
                <w:i/>
                <w:sz w:val="20"/>
                <w:szCs w:val="20"/>
                <w:lang w:eastAsia="en-US"/>
              </w:rPr>
              <w:t>(</w:t>
            </w:r>
            <w:proofErr w:type="spellStart"/>
            <w:proofErr w:type="gramEnd"/>
            <w:r w:rsidR="007B1B58" w:rsidRPr="005E1CB5">
              <w:rPr>
                <w:rFonts w:cs="Times New Roman"/>
                <w:i/>
                <w:sz w:val="20"/>
                <w:szCs w:val="20"/>
                <w:lang w:eastAsia="en-US"/>
              </w:rPr>
              <w:t>bA</w:t>
            </w:r>
            <w:proofErr w:type="spellEnd"/>
            <w:r w:rsidR="007B1B58" w:rsidRPr="005E1CB5">
              <w:rPr>
                <w:rFonts w:cs="Times New Roman"/>
                <w:i/>
                <w:sz w:val="20"/>
                <w:szCs w:val="20"/>
                <w:lang w:eastAsia="en-US"/>
              </w:rPr>
              <w:t xml:space="preserve">) </w:t>
            </w:r>
            <w:r w:rsidR="007B1B58" w:rsidRPr="005E1CB5">
              <w:rPr>
                <w:rFonts w:cs="Times New Roman"/>
                <w:sz w:val="20"/>
                <w:szCs w:val="20"/>
                <w:lang w:eastAsia="en-US"/>
              </w:rPr>
              <w:t>and (3).</w:t>
            </w:r>
          </w:p>
          <w:p w:rsidR="007B1B58" w:rsidRPr="005E1CB5" w:rsidRDefault="007B1B58">
            <w:pPr>
              <w:pStyle w:val="PlainText"/>
              <w:rPr>
                <w:rFonts w:ascii="Times New Roman" w:hAnsi="Times New Roman" w:cs="Times New Roman"/>
                <w:sz w:val="20"/>
                <w:szCs w:val="20"/>
              </w:rPr>
            </w:pPr>
          </w:p>
          <w:p w:rsidR="007B1B58" w:rsidRPr="005E1CB5" w:rsidRDefault="00415D80">
            <w:pPr>
              <w:pStyle w:val="PlainText"/>
              <w:ind w:firstLine="815"/>
              <w:rPr>
                <w:rFonts w:ascii="Times New Roman" w:hAnsi="Times New Roman" w:cs="Times New Roman"/>
                <w:sz w:val="20"/>
                <w:szCs w:val="20"/>
              </w:rPr>
            </w:pPr>
            <w:r>
              <w:rPr>
                <w:rFonts w:ascii="Times New Roman" w:hAnsi="Times New Roman" w:cs="Times New Roman"/>
                <w:b/>
                <w:sz w:val="20"/>
                <w:szCs w:val="20"/>
              </w:rPr>
              <w:t>18</w:t>
            </w:r>
            <w:r w:rsidR="007B1B58" w:rsidRPr="005E1CB5">
              <w:rPr>
                <w:rFonts w:ascii="Times New Roman" w:hAnsi="Times New Roman" w:cs="Times New Roman"/>
                <w:b/>
                <w:sz w:val="20"/>
                <w:szCs w:val="20"/>
              </w:rPr>
              <w:t>.</w:t>
            </w:r>
            <w:r w:rsidR="007B1B58" w:rsidRPr="005E1CB5">
              <w:rPr>
                <w:rFonts w:ascii="Times New Roman" w:hAnsi="Times New Roman" w:cs="Times New Roman"/>
                <w:sz w:val="20"/>
                <w:szCs w:val="20"/>
              </w:rPr>
              <w:t xml:space="preserve">   The deletion in section 37 of subsections (2) to (5).</w:t>
            </w:r>
          </w:p>
          <w:p w:rsidR="007B1B58" w:rsidRPr="005E1CB5" w:rsidRDefault="007B1B58">
            <w:pPr>
              <w:pStyle w:val="PlainText"/>
              <w:ind w:firstLine="815"/>
              <w:rPr>
                <w:rFonts w:ascii="Times New Roman" w:hAnsi="Times New Roman" w:cs="Times New Roman"/>
                <w:sz w:val="20"/>
                <w:szCs w:val="20"/>
              </w:rPr>
            </w:pPr>
          </w:p>
          <w:p w:rsidR="007B1B58" w:rsidRPr="005E1CB5" w:rsidRDefault="00415D80">
            <w:pPr>
              <w:pStyle w:val="PlainText"/>
              <w:ind w:firstLine="815"/>
              <w:rPr>
                <w:rFonts w:ascii="Times New Roman" w:hAnsi="Times New Roman" w:cs="Times New Roman"/>
                <w:sz w:val="20"/>
                <w:szCs w:val="20"/>
              </w:rPr>
            </w:pPr>
            <w:r>
              <w:rPr>
                <w:rFonts w:ascii="Times New Roman" w:hAnsi="Times New Roman" w:cs="Times New Roman"/>
                <w:b/>
                <w:sz w:val="20"/>
                <w:szCs w:val="20"/>
              </w:rPr>
              <w:t>19</w:t>
            </w:r>
            <w:r w:rsidR="007B1B58" w:rsidRPr="005E1CB5">
              <w:rPr>
                <w:rFonts w:ascii="Times New Roman" w:hAnsi="Times New Roman" w:cs="Times New Roman"/>
                <w:b/>
                <w:sz w:val="20"/>
                <w:szCs w:val="20"/>
              </w:rPr>
              <w:t>.</w:t>
            </w:r>
            <w:r w:rsidR="00AD79E7">
              <w:rPr>
                <w:rFonts w:ascii="Times New Roman" w:hAnsi="Times New Roman" w:cs="Times New Roman"/>
                <w:sz w:val="20"/>
                <w:szCs w:val="20"/>
              </w:rPr>
              <w:t xml:space="preserve">    The a</w:t>
            </w:r>
            <w:r w:rsidR="007B1B58" w:rsidRPr="005E1CB5">
              <w:rPr>
                <w:rFonts w:ascii="Times New Roman" w:hAnsi="Times New Roman" w:cs="Times New Roman"/>
                <w:sz w:val="20"/>
                <w:szCs w:val="20"/>
              </w:rPr>
              <w:t>mendment of the arrangement of sections—</w:t>
            </w:r>
          </w:p>
          <w:p w:rsidR="007B1B58" w:rsidRPr="005E1CB5" w:rsidRDefault="007B1B58">
            <w:pPr>
              <w:pStyle w:val="PlainText"/>
              <w:ind w:firstLine="815"/>
              <w:rPr>
                <w:rFonts w:ascii="Times New Roman" w:hAnsi="Times New Roman" w:cs="Times New Roman"/>
                <w:sz w:val="20"/>
                <w:szCs w:val="20"/>
              </w:rPr>
            </w:pPr>
          </w:p>
          <w:p w:rsidR="007B1B58" w:rsidRPr="005E1CB5" w:rsidRDefault="007B1B58">
            <w:pPr>
              <w:pStyle w:val="PlainText"/>
              <w:ind w:firstLine="815"/>
              <w:rPr>
                <w:rFonts w:ascii="Times New Roman" w:hAnsi="Times New Roman" w:cs="Times New Roman"/>
                <w:sz w:val="20"/>
                <w:szCs w:val="20"/>
              </w:rPr>
            </w:pPr>
            <w:r w:rsidRPr="005E1CB5">
              <w:rPr>
                <w:rFonts w:ascii="Times New Roman" w:hAnsi="Times New Roman" w:cs="Times New Roman"/>
                <w:i/>
                <w:sz w:val="20"/>
                <w:szCs w:val="20"/>
              </w:rPr>
              <w:t>(a)</w:t>
            </w:r>
            <w:r w:rsidRPr="005E1CB5">
              <w:rPr>
                <w:rFonts w:ascii="Times New Roman" w:hAnsi="Times New Roman" w:cs="Times New Roman"/>
                <w:sz w:val="20"/>
                <w:szCs w:val="20"/>
              </w:rPr>
              <w:tab/>
              <w:t>by the insertion after item 1 of the following item</w:t>
            </w:r>
            <w:r w:rsidR="0056307B">
              <w:rPr>
                <w:rFonts w:ascii="Times New Roman" w:hAnsi="Times New Roman" w:cs="Times New Roman"/>
                <w:sz w:val="20"/>
                <w:szCs w:val="20"/>
              </w:rPr>
              <w:t>s</w:t>
            </w:r>
            <w:r w:rsidRPr="005E1CB5">
              <w:rPr>
                <w:rFonts w:ascii="Times New Roman" w:hAnsi="Times New Roman" w:cs="Times New Roman"/>
                <w:sz w:val="20"/>
                <w:szCs w:val="20"/>
              </w:rPr>
              <w:t>:</w:t>
            </w:r>
          </w:p>
          <w:p w:rsidR="007B1B58" w:rsidRPr="005E1CB5" w:rsidRDefault="007B1B58">
            <w:pPr>
              <w:pStyle w:val="PlainText"/>
              <w:ind w:firstLine="815"/>
              <w:rPr>
                <w:rFonts w:ascii="Times New Roman" w:hAnsi="Times New Roman" w:cs="Times New Roman"/>
                <w:sz w:val="20"/>
                <w:szCs w:val="20"/>
              </w:rPr>
            </w:pPr>
          </w:p>
          <w:p w:rsidR="0056307B" w:rsidRPr="005E1CB5" w:rsidRDefault="007B1B58" w:rsidP="0056307B">
            <w:pPr>
              <w:pStyle w:val="PlainText"/>
              <w:ind w:firstLine="815"/>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b/>
                <w:sz w:val="20"/>
                <w:szCs w:val="20"/>
              </w:rPr>
              <w:t>1A.</w:t>
            </w:r>
            <w:r w:rsidRPr="005E1CB5">
              <w:rPr>
                <w:rFonts w:ascii="Times New Roman" w:hAnsi="Times New Roman" w:cs="Times New Roman"/>
                <w:b/>
                <w:sz w:val="20"/>
                <w:szCs w:val="20"/>
              </w:rPr>
              <w:tab/>
            </w:r>
            <w:r w:rsidRPr="005E1CB5">
              <w:rPr>
                <w:rFonts w:ascii="Times New Roman" w:hAnsi="Times New Roman" w:cs="Times New Roman"/>
                <w:sz w:val="20"/>
                <w:szCs w:val="20"/>
              </w:rPr>
              <w:t>Relationship between Act and Financ</w:t>
            </w:r>
            <w:r w:rsidR="002A73C5">
              <w:rPr>
                <w:rFonts w:ascii="Times New Roman" w:hAnsi="Times New Roman" w:cs="Times New Roman"/>
                <w:sz w:val="20"/>
                <w:szCs w:val="20"/>
              </w:rPr>
              <w:t xml:space="preserve">ial Sector Regulation Act </w:t>
            </w:r>
          </w:p>
          <w:p w:rsidR="0056307B" w:rsidRPr="005E1CB5" w:rsidRDefault="0056307B" w:rsidP="0056307B">
            <w:pPr>
              <w:pStyle w:val="PlainText"/>
              <w:ind w:firstLine="815"/>
              <w:rPr>
                <w:rFonts w:ascii="Times New Roman" w:hAnsi="Times New Roman" w:cs="Times New Roman"/>
                <w:sz w:val="20"/>
                <w:szCs w:val="20"/>
              </w:rPr>
            </w:pPr>
          </w:p>
          <w:p w:rsidR="0056307B" w:rsidRDefault="0056307B" w:rsidP="0056307B">
            <w:pPr>
              <w:pStyle w:val="PlainText"/>
              <w:ind w:firstLine="815"/>
              <w:rPr>
                <w:rFonts w:ascii="Times New Roman" w:hAnsi="Times New Roman" w:cs="Times New Roman"/>
                <w:sz w:val="20"/>
                <w:szCs w:val="20"/>
              </w:rPr>
            </w:pPr>
            <w:r>
              <w:rPr>
                <w:rFonts w:ascii="Times New Roman" w:hAnsi="Times New Roman" w:cs="Times New Roman"/>
                <w:b/>
                <w:sz w:val="20"/>
                <w:szCs w:val="20"/>
              </w:rPr>
              <w:t>1B</w:t>
            </w:r>
            <w:r w:rsidRPr="005E1CB5">
              <w:rPr>
                <w:rFonts w:ascii="Times New Roman" w:hAnsi="Times New Roman" w:cs="Times New Roman"/>
                <w:b/>
                <w:sz w:val="20"/>
                <w:szCs w:val="20"/>
              </w:rPr>
              <w:t>.</w:t>
            </w:r>
            <w:r w:rsidRPr="005E1CB5">
              <w:rPr>
                <w:rFonts w:ascii="Times New Roman" w:hAnsi="Times New Roman" w:cs="Times New Roman"/>
                <w:b/>
                <w:sz w:val="20"/>
                <w:szCs w:val="20"/>
              </w:rPr>
              <w:tab/>
            </w:r>
            <w:r>
              <w:rPr>
                <w:rFonts w:ascii="Times New Roman" w:hAnsi="Times New Roman" w:cs="Times New Roman"/>
                <w:sz w:val="20"/>
                <w:szCs w:val="20"/>
              </w:rPr>
              <w:t>Regulatory Instruments</w:t>
            </w:r>
            <w:r w:rsidRPr="005E1CB5">
              <w:rPr>
                <w:rFonts w:ascii="Times New Roman" w:hAnsi="Times New Roman" w:cs="Times New Roman"/>
                <w:sz w:val="20"/>
                <w:szCs w:val="20"/>
              </w:rPr>
              <w:t>";</w:t>
            </w:r>
            <w:r w:rsidR="00AD79E7">
              <w:rPr>
                <w:rFonts w:ascii="Times New Roman" w:hAnsi="Times New Roman" w:cs="Times New Roman"/>
                <w:sz w:val="20"/>
                <w:szCs w:val="20"/>
              </w:rPr>
              <w:t xml:space="preserve"> </w:t>
            </w:r>
            <w:r>
              <w:rPr>
                <w:rFonts w:ascii="Times New Roman" w:hAnsi="Times New Roman" w:cs="Times New Roman"/>
                <w:sz w:val="20"/>
                <w:szCs w:val="20"/>
              </w:rPr>
              <w:t>and</w:t>
            </w:r>
          </w:p>
          <w:p w:rsidR="0056307B" w:rsidRDefault="0056307B" w:rsidP="0056307B">
            <w:pPr>
              <w:pStyle w:val="PlainText"/>
              <w:ind w:firstLine="815"/>
              <w:rPr>
                <w:rFonts w:ascii="Times New Roman" w:hAnsi="Times New Roman" w:cs="Times New Roman"/>
                <w:sz w:val="20"/>
                <w:szCs w:val="20"/>
              </w:rPr>
            </w:pPr>
          </w:p>
          <w:p w:rsidR="007B1B58" w:rsidRPr="005E1CB5" w:rsidRDefault="0056307B" w:rsidP="0056307B">
            <w:pPr>
              <w:pStyle w:val="PlainText"/>
              <w:ind w:firstLine="815"/>
              <w:rPr>
                <w:rFonts w:ascii="Times New Roman" w:hAnsi="Times New Roman" w:cs="Times New Roman"/>
                <w:sz w:val="20"/>
                <w:szCs w:val="20"/>
              </w:rPr>
            </w:pPr>
            <w:r w:rsidRPr="005E1CB5">
              <w:rPr>
                <w:rFonts w:ascii="Times New Roman" w:hAnsi="Times New Roman" w:cs="Times New Roman"/>
                <w:sz w:val="20"/>
                <w:szCs w:val="20"/>
              </w:rPr>
              <w:t xml:space="preserve"> </w:t>
            </w:r>
            <w:r w:rsidR="007B1B58" w:rsidRPr="005E1CB5">
              <w:rPr>
                <w:rFonts w:ascii="Times New Roman" w:hAnsi="Times New Roman" w:cs="Times New Roman"/>
                <w:i/>
                <w:sz w:val="20"/>
                <w:szCs w:val="20"/>
              </w:rPr>
              <w:t>(b)</w:t>
            </w:r>
            <w:r w:rsidR="00F12738">
              <w:rPr>
                <w:rFonts w:ascii="Times New Roman" w:hAnsi="Times New Roman" w:cs="Times New Roman"/>
                <w:sz w:val="20"/>
                <w:szCs w:val="20"/>
              </w:rPr>
              <w:tab/>
              <w:t>by the insertion before</w:t>
            </w:r>
            <w:r w:rsidR="007B1B58" w:rsidRPr="005E1CB5">
              <w:rPr>
                <w:rFonts w:ascii="Times New Roman" w:hAnsi="Times New Roman" w:cs="Times New Roman"/>
                <w:sz w:val="20"/>
                <w:szCs w:val="20"/>
              </w:rPr>
              <w:t xml:space="preserve"> item 30A of the following item:</w:t>
            </w:r>
          </w:p>
          <w:p w:rsidR="007B1B58" w:rsidRPr="005E1CB5" w:rsidRDefault="007B1B58">
            <w:pPr>
              <w:pStyle w:val="PlainText"/>
              <w:ind w:firstLine="815"/>
              <w:rPr>
                <w:rFonts w:ascii="Times New Roman" w:hAnsi="Times New Roman" w:cs="Times New Roman"/>
                <w:sz w:val="20"/>
                <w:szCs w:val="20"/>
              </w:rPr>
            </w:pPr>
          </w:p>
          <w:p w:rsidR="007B1B58" w:rsidRPr="005E1CB5" w:rsidRDefault="007B1B58">
            <w:pPr>
              <w:pStyle w:val="PlainText"/>
              <w:ind w:firstLine="815"/>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b/>
                <w:sz w:val="20"/>
                <w:szCs w:val="20"/>
              </w:rPr>
              <w:t>30AA</w:t>
            </w:r>
            <w:proofErr w:type="gramStart"/>
            <w:r w:rsidRPr="005E1CB5">
              <w:rPr>
                <w:rFonts w:ascii="Times New Roman" w:hAnsi="Times New Roman" w:cs="Times New Roman"/>
                <w:b/>
                <w:sz w:val="20"/>
                <w:szCs w:val="20"/>
              </w:rPr>
              <w:t xml:space="preserve">. </w:t>
            </w:r>
            <w:r w:rsidRPr="005E1CB5">
              <w:rPr>
                <w:rFonts w:ascii="Times New Roman" w:hAnsi="Times New Roman" w:cs="Times New Roman"/>
                <w:sz w:val="20"/>
                <w:szCs w:val="20"/>
              </w:rPr>
              <w:t xml:space="preserve"> Ombud</w:t>
            </w:r>
            <w:proofErr w:type="gramEnd"/>
            <w:r w:rsidRPr="005E1CB5">
              <w:rPr>
                <w:rFonts w:ascii="Times New Roman" w:hAnsi="Times New Roman" w:cs="Times New Roman"/>
                <w:sz w:val="20"/>
                <w:szCs w:val="20"/>
              </w:rPr>
              <w:t xml:space="preserve"> scheme".</w:t>
            </w:r>
          </w:p>
          <w:p w:rsidR="007B1B58" w:rsidRPr="005E1CB5" w:rsidRDefault="007B1B58">
            <w:pPr>
              <w:pStyle w:val="PlainText"/>
              <w:ind w:firstLine="815"/>
              <w:rPr>
                <w:rFonts w:ascii="Times New Roman" w:hAnsi="Times New Roman" w:cs="Times New Roman"/>
                <w:sz w:val="20"/>
                <w:szCs w:val="20"/>
              </w:rPr>
            </w:pPr>
          </w:p>
          <w:p w:rsidR="007B1B58" w:rsidRPr="005E1CB5" w:rsidRDefault="007B1B58">
            <w:pPr>
              <w:pStyle w:val="PlainText"/>
              <w:ind w:firstLine="815"/>
              <w:rPr>
                <w:rFonts w:ascii="Times New Roman" w:hAnsi="Times New Roman" w:cs="Times New Roman"/>
                <w:sz w:val="20"/>
                <w:szCs w:val="20"/>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lastRenderedPageBreak/>
              <w:t>Act No. 25 of 1956</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Friendly Societies Act, 1956</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1"/>
              <w:widowControl w:val="0"/>
              <w:spacing w:before="80"/>
              <w:ind w:left="1" w:firstLine="850"/>
              <w:jc w:val="left"/>
              <w:rPr>
                <w:rFonts w:cs="Times New Roman"/>
                <w:sz w:val="20"/>
                <w:szCs w:val="20"/>
                <w:lang w:eastAsia="en-US"/>
              </w:rPr>
            </w:pPr>
            <w:r w:rsidRPr="005E1CB5">
              <w:rPr>
                <w:rFonts w:cs="Times New Roman"/>
                <w:b/>
                <w:sz w:val="20"/>
                <w:szCs w:val="20"/>
                <w:lang w:eastAsia="en-US"/>
              </w:rPr>
              <w:t xml:space="preserve">1.   </w:t>
            </w:r>
            <w:r w:rsidR="00F12738">
              <w:rPr>
                <w:rFonts w:cs="Times New Roman"/>
                <w:sz w:val="20"/>
                <w:szCs w:val="20"/>
                <w:lang w:eastAsia="en-US"/>
              </w:rPr>
              <w:t>The a</w:t>
            </w:r>
            <w:r w:rsidRPr="005E1CB5">
              <w:rPr>
                <w:rFonts w:cs="Times New Roman"/>
                <w:sz w:val="20"/>
                <w:szCs w:val="20"/>
                <w:lang w:eastAsia="en-US"/>
              </w:rPr>
              <w:t>mendment of section 1—</w:t>
            </w:r>
          </w:p>
          <w:p w:rsidR="007B1B58" w:rsidRPr="005E1CB5" w:rsidRDefault="007B1B58">
            <w:pPr>
              <w:pStyle w:val="SA042"/>
              <w:ind w:left="495" w:hanging="495"/>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F12738">
              <w:rPr>
                <w:rFonts w:cs="Times New Roman"/>
                <w:sz w:val="20"/>
                <w:szCs w:val="20"/>
                <w:lang w:eastAsia="en-US"/>
              </w:rPr>
              <w:t xml:space="preserve">  </w:t>
            </w:r>
            <w:r w:rsidRPr="005E1CB5">
              <w:rPr>
                <w:rFonts w:cs="Times New Roman"/>
                <w:sz w:val="20"/>
                <w:szCs w:val="20"/>
                <w:lang w:eastAsia="en-US"/>
              </w:rPr>
              <w:t>by the insertion in subsection (1) after the definition of "assets" of the following definition:</w:t>
            </w:r>
          </w:p>
          <w:p w:rsidR="007B1B58" w:rsidRPr="005E1CB5" w:rsidRDefault="007B1B58">
            <w:pPr>
              <w:pStyle w:val="SA042"/>
              <w:widowControl w:val="0"/>
              <w:ind w:left="749"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Authority'</w:t>
            </w:r>
            <w:r w:rsidRPr="005E1CB5">
              <w:rPr>
                <w:rFonts w:cs="Times New Roman"/>
                <w:sz w:val="20"/>
                <w:szCs w:val="20"/>
                <w:u w:val="single"/>
                <w:lang w:eastAsia="en-US"/>
              </w:rPr>
              <w:t xml:space="preserve"> means the Financial Sector Conduct Authority established by section 56 of the Financial Sector Regulation Act;</w:t>
            </w:r>
            <w:r w:rsidRPr="005E1CB5">
              <w:rPr>
                <w:rFonts w:cs="Times New Roman"/>
                <w:sz w:val="20"/>
                <w:szCs w:val="20"/>
                <w:lang w:eastAsia="en-US"/>
              </w:rPr>
              <w:t>";</w:t>
            </w:r>
          </w:p>
          <w:p w:rsidR="00997F9E" w:rsidRPr="005E1CB5" w:rsidRDefault="00997F9E" w:rsidP="00997F9E">
            <w:pPr>
              <w:pStyle w:val="SA042"/>
              <w:widowControl w:val="0"/>
              <w:ind w:left="432" w:hanging="450"/>
              <w:jc w:val="left"/>
              <w:rPr>
                <w:rFonts w:cs="Times New Roman"/>
                <w:sz w:val="20"/>
                <w:szCs w:val="20"/>
              </w:rPr>
            </w:pPr>
            <w:r>
              <w:rPr>
                <w:rFonts w:cs="Times New Roman"/>
                <w:i/>
                <w:sz w:val="20"/>
                <w:szCs w:val="20"/>
              </w:rPr>
              <w:t>(b</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sidR="004C01AF">
              <w:rPr>
                <w:rFonts w:cs="Times New Roman"/>
                <w:sz w:val="20"/>
                <w:szCs w:val="20"/>
              </w:rPr>
              <w:t>ition of "assets</w:t>
            </w:r>
            <w:r w:rsidRPr="005E1CB5">
              <w:rPr>
                <w:rFonts w:cs="Times New Roman"/>
                <w:sz w:val="20"/>
                <w:szCs w:val="20"/>
              </w:rPr>
              <w:t>" of the following definition:</w:t>
            </w:r>
          </w:p>
          <w:p w:rsidR="00997F9E" w:rsidRPr="005E1CB5" w:rsidRDefault="00997F9E" w:rsidP="00997F9E">
            <w:pPr>
              <w:pStyle w:val="SA042"/>
              <w:widowControl w:val="0"/>
              <w:ind w:left="792" w:firstLine="0"/>
              <w:jc w:val="left"/>
              <w:rPr>
                <w:rFonts w:cs="Times New Roman"/>
                <w:sz w:val="20"/>
                <w:szCs w:val="20"/>
              </w:rPr>
            </w:pPr>
            <w:r w:rsidRPr="005E1CB5">
              <w:rPr>
                <w:rFonts w:cs="Times New Roman"/>
                <w:sz w:val="20"/>
                <w:szCs w:val="20"/>
              </w:rPr>
              <w:t xml:space="preserve">" </w:t>
            </w:r>
            <w:r w:rsidRPr="005E1CB5">
              <w:rPr>
                <w:rFonts w:cs="Times New Roman"/>
                <w:b/>
                <w:sz w:val="20"/>
                <w:szCs w:val="20"/>
                <w:u w:val="single"/>
              </w:rPr>
              <w:t>'conduct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7B1B58" w:rsidRPr="005E1CB5" w:rsidRDefault="00997F9E" w:rsidP="00997F9E">
            <w:pPr>
              <w:pStyle w:val="SA042"/>
              <w:widowControl w:val="0"/>
              <w:ind w:left="495" w:hanging="495"/>
              <w:jc w:val="left"/>
              <w:rPr>
                <w:rFonts w:cs="Times New Roman"/>
                <w:sz w:val="20"/>
                <w:szCs w:val="20"/>
                <w:lang w:eastAsia="en-US"/>
              </w:rPr>
            </w:pPr>
            <w:r w:rsidRPr="005E1CB5">
              <w:rPr>
                <w:rFonts w:cs="Times New Roman"/>
                <w:i/>
                <w:sz w:val="20"/>
                <w:szCs w:val="20"/>
                <w:lang w:eastAsia="en-US"/>
              </w:rPr>
              <w:t xml:space="preserve"> </w:t>
            </w:r>
            <w:r>
              <w:rPr>
                <w:rFonts w:cs="Times New Roman"/>
                <w:i/>
                <w:sz w:val="20"/>
                <w:szCs w:val="20"/>
                <w:lang w:eastAsia="en-US"/>
              </w:rPr>
              <w:t>(c</w:t>
            </w:r>
            <w:r w:rsidR="007B1B58" w:rsidRPr="005E1CB5">
              <w:rPr>
                <w:rFonts w:cs="Times New Roman"/>
                <w:i/>
                <w:sz w:val="20"/>
                <w:szCs w:val="20"/>
                <w:lang w:eastAsia="en-US"/>
              </w:rPr>
              <w:t xml:space="preserve">)   </w:t>
            </w:r>
            <w:r w:rsidR="00F12738">
              <w:rPr>
                <w:rFonts w:cs="Times New Roman"/>
                <w:i/>
                <w:sz w:val="20"/>
                <w:szCs w:val="20"/>
                <w:lang w:eastAsia="en-US"/>
              </w:rPr>
              <w:t xml:space="preserve">  </w:t>
            </w:r>
            <w:r w:rsidR="007B1B58" w:rsidRPr="005E1CB5">
              <w:rPr>
                <w:rFonts w:cs="Times New Roman"/>
                <w:sz w:val="20"/>
                <w:szCs w:val="20"/>
                <w:lang w:eastAsia="en-US"/>
              </w:rPr>
              <w:t>by the insertion in subsection (1)after the definition of "court" of the following definition:</w:t>
            </w:r>
          </w:p>
          <w:p w:rsidR="007B1B58" w:rsidRPr="005E1CB5" w:rsidRDefault="00A84F60">
            <w:pPr>
              <w:pStyle w:val="SA042"/>
              <w:widowControl w:val="0"/>
              <w:ind w:left="749" w:firstLine="0"/>
              <w:jc w:val="left"/>
              <w:rPr>
                <w:rFonts w:cs="Times New Roman"/>
                <w:sz w:val="20"/>
                <w:szCs w:val="20"/>
                <w:lang w:eastAsia="en-US"/>
              </w:rPr>
            </w:pPr>
            <w:r w:rsidRPr="005E1CB5">
              <w:rPr>
                <w:rFonts w:cs="Times New Roman"/>
                <w:sz w:val="20"/>
                <w:szCs w:val="20"/>
                <w:lang w:eastAsia="en-US"/>
              </w:rPr>
              <w:t xml:space="preserve">“ </w:t>
            </w:r>
            <w:r w:rsidR="007B1B58" w:rsidRPr="005E1CB5">
              <w:rPr>
                <w:rFonts w:cs="Times New Roman"/>
                <w:sz w:val="20"/>
                <w:szCs w:val="20"/>
                <w:u w:val="single"/>
                <w:lang w:eastAsia="en-US"/>
              </w:rPr>
              <w:t>'</w:t>
            </w:r>
            <w:r w:rsidR="007B1B58" w:rsidRPr="005E1CB5">
              <w:rPr>
                <w:rFonts w:cs="Times New Roman"/>
                <w:b/>
                <w:sz w:val="20"/>
                <w:szCs w:val="20"/>
                <w:u w:val="single"/>
                <w:lang w:eastAsia="en-US"/>
              </w:rPr>
              <w:t>Financial Sector Regulation Act</w:t>
            </w:r>
            <w:r w:rsidR="007B1B58" w:rsidRPr="005E1CB5">
              <w:rPr>
                <w:rFonts w:cs="Times New Roman"/>
                <w:sz w:val="20"/>
                <w:szCs w:val="20"/>
                <w:u w:val="single"/>
                <w:lang w:eastAsia="en-US"/>
              </w:rPr>
              <w:t>' means the Finan</w:t>
            </w:r>
            <w:r w:rsidRPr="005E1CB5">
              <w:rPr>
                <w:rFonts w:cs="Times New Roman"/>
                <w:sz w:val="20"/>
                <w:szCs w:val="20"/>
                <w:u w:val="single"/>
                <w:lang w:eastAsia="en-US"/>
              </w:rPr>
              <w:t>cial Sector Regulation Act, 2016</w:t>
            </w:r>
            <w:r w:rsidR="007B1B58" w:rsidRPr="005E1CB5">
              <w:rPr>
                <w:rFonts w:cs="Times New Roman"/>
                <w:sz w:val="20"/>
                <w:szCs w:val="20"/>
                <w:u w:val="single"/>
                <w:lang w:eastAsia="en-US"/>
              </w:rPr>
              <w:t>;</w:t>
            </w:r>
            <w:r w:rsidR="007B1B58" w:rsidRPr="005E1CB5">
              <w:rPr>
                <w:rFonts w:cs="Times New Roman"/>
                <w:sz w:val="20"/>
                <w:szCs w:val="20"/>
                <w:lang w:eastAsia="en-US"/>
              </w:rPr>
              <w:t xml:space="preserve">"; </w:t>
            </w:r>
          </w:p>
          <w:p w:rsidR="00997F9E" w:rsidRPr="005E1CB5" w:rsidRDefault="00997F9E" w:rsidP="00997F9E">
            <w:pPr>
              <w:pStyle w:val="SA042"/>
              <w:widowControl w:val="0"/>
              <w:ind w:left="432" w:hanging="450"/>
              <w:jc w:val="left"/>
              <w:rPr>
                <w:rFonts w:cs="Times New Roman"/>
                <w:sz w:val="20"/>
                <w:szCs w:val="20"/>
              </w:rPr>
            </w:pPr>
            <w:r>
              <w:rPr>
                <w:rFonts w:cs="Times New Roman"/>
                <w:i/>
                <w:sz w:val="20"/>
                <w:szCs w:val="20"/>
              </w:rPr>
              <w:t>(d</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Pr>
                <w:rFonts w:cs="Times New Roman"/>
                <w:sz w:val="20"/>
                <w:szCs w:val="20"/>
              </w:rPr>
              <w:t>itio</w:t>
            </w:r>
            <w:r w:rsidR="004C01AF">
              <w:rPr>
                <w:rFonts w:cs="Times New Roman"/>
                <w:sz w:val="20"/>
                <w:szCs w:val="20"/>
              </w:rPr>
              <w:t>n of "Insurance Act</w:t>
            </w:r>
            <w:r w:rsidRPr="005E1CB5">
              <w:rPr>
                <w:rFonts w:cs="Times New Roman"/>
                <w:sz w:val="20"/>
                <w:szCs w:val="20"/>
              </w:rPr>
              <w:t>" of the following definition:</w:t>
            </w:r>
          </w:p>
          <w:p w:rsidR="00997F9E" w:rsidRPr="005E1CB5" w:rsidRDefault="00997F9E" w:rsidP="00997F9E">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'joint</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7B1B58" w:rsidRDefault="00997F9E" w:rsidP="00997F9E">
            <w:pPr>
              <w:pStyle w:val="SA041"/>
              <w:widowControl w:val="0"/>
              <w:spacing w:before="80"/>
              <w:ind w:left="432" w:hanging="432"/>
              <w:jc w:val="left"/>
              <w:rPr>
                <w:rFonts w:cs="Times New Roman"/>
                <w:sz w:val="20"/>
                <w:szCs w:val="20"/>
                <w:lang w:eastAsia="en-US"/>
              </w:rPr>
            </w:pPr>
            <w:r>
              <w:rPr>
                <w:rFonts w:cs="Times New Roman"/>
                <w:i/>
                <w:sz w:val="20"/>
                <w:szCs w:val="20"/>
                <w:lang w:eastAsia="en-US"/>
              </w:rPr>
              <w:t>(e</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  </w:t>
            </w:r>
            <w:r w:rsidR="00974E2E">
              <w:rPr>
                <w:rFonts w:cs="Times New Roman"/>
                <w:sz w:val="20"/>
                <w:szCs w:val="20"/>
                <w:lang w:eastAsia="en-US"/>
              </w:rPr>
              <w:t xml:space="preserve">  </w:t>
            </w:r>
            <w:r w:rsidR="007B1B58" w:rsidRPr="005E1CB5">
              <w:rPr>
                <w:rFonts w:cs="Times New Roman"/>
                <w:sz w:val="20"/>
                <w:szCs w:val="20"/>
                <w:lang w:eastAsia="en-US"/>
              </w:rPr>
              <w:t>by the deletion in subsection (1) of the definition of "prescribed";</w:t>
            </w:r>
          </w:p>
          <w:p w:rsidR="00997F9E" w:rsidRPr="005E1CB5" w:rsidRDefault="00997F9E" w:rsidP="00997F9E">
            <w:pPr>
              <w:pStyle w:val="SA042"/>
              <w:widowControl w:val="0"/>
              <w:ind w:left="432" w:hanging="450"/>
              <w:jc w:val="left"/>
              <w:rPr>
                <w:rFonts w:cs="Times New Roman"/>
                <w:sz w:val="20"/>
                <w:szCs w:val="20"/>
              </w:rPr>
            </w:pPr>
            <w:r>
              <w:rPr>
                <w:rFonts w:cs="Times New Roman"/>
                <w:i/>
                <w:sz w:val="20"/>
                <w:szCs w:val="20"/>
              </w:rPr>
              <w:t>(f</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sidR="009B0A8B">
              <w:rPr>
                <w:rFonts w:cs="Times New Roman"/>
                <w:sz w:val="20"/>
                <w:szCs w:val="20"/>
              </w:rPr>
              <w:t>ition</w:t>
            </w:r>
            <w:r w:rsidR="004C01AF">
              <w:rPr>
                <w:rFonts w:cs="Times New Roman"/>
                <w:sz w:val="20"/>
                <w:szCs w:val="20"/>
              </w:rPr>
              <w:t xml:space="preserve"> of "principal officer</w:t>
            </w:r>
            <w:r w:rsidRPr="005E1CB5">
              <w:rPr>
                <w:rFonts w:cs="Times New Roman"/>
                <w:sz w:val="20"/>
                <w:szCs w:val="20"/>
              </w:rPr>
              <w:t>" of the following definition:</w:t>
            </w:r>
          </w:p>
          <w:p w:rsidR="00997F9E" w:rsidRPr="009B0A8B" w:rsidRDefault="00997F9E" w:rsidP="009B0A8B">
            <w:pPr>
              <w:pStyle w:val="SA042"/>
              <w:widowControl w:val="0"/>
              <w:ind w:left="792" w:firstLine="0"/>
              <w:jc w:val="left"/>
              <w:rPr>
                <w:rFonts w:cs="Times New Roman"/>
                <w:sz w:val="20"/>
                <w:szCs w:val="20"/>
              </w:rPr>
            </w:pPr>
            <w:r w:rsidRPr="005E1CB5">
              <w:rPr>
                <w:rFonts w:cs="Times New Roman"/>
                <w:sz w:val="20"/>
                <w:szCs w:val="20"/>
              </w:rPr>
              <w:t xml:space="preserve">" </w:t>
            </w:r>
            <w:r w:rsidR="009B0A8B">
              <w:rPr>
                <w:rFonts w:cs="Times New Roman"/>
                <w:b/>
                <w:sz w:val="20"/>
                <w:szCs w:val="20"/>
                <w:u w:val="single"/>
              </w:rPr>
              <w:t>'prudential</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sidR="009B0A8B">
              <w:rPr>
                <w:rFonts w:cs="Times New Roman"/>
                <w:sz w:val="20"/>
                <w:szCs w:val="20"/>
              </w:rPr>
              <w:t>";</w:t>
            </w:r>
          </w:p>
          <w:p w:rsidR="007B1B58" w:rsidRPr="005E1CB5" w:rsidRDefault="009B0A8B">
            <w:pPr>
              <w:pStyle w:val="SA042"/>
              <w:ind w:left="495" w:hanging="495"/>
              <w:jc w:val="left"/>
              <w:rPr>
                <w:rFonts w:cs="Times New Roman"/>
                <w:sz w:val="20"/>
                <w:szCs w:val="20"/>
                <w:lang w:eastAsia="en-US"/>
              </w:rPr>
            </w:pPr>
            <w:r>
              <w:rPr>
                <w:rFonts w:cs="Times New Roman"/>
                <w:i/>
                <w:sz w:val="20"/>
                <w:szCs w:val="20"/>
                <w:lang w:eastAsia="en-US"/>
              </w:rPr>
              <w:t>(g</w:t>
            </w:r>
            <w:r w:rsidR="007B1B58" w:rsidRPr="005E1CB5">
              <w:rPr>
                <w:rFonts w:cs="Times New Roman"/>
                <w:i/>
                <w:sz w:val="20"/>
                <w:szCs w:val="20"/>
                <w:lang w:eastAsia="en-US"/>
              </w:rPr>
              <w:t xml:space="preserve">)   </w:t>
            </w:r>
            <w:r w:rsidR="00974E2E">
              <w:rPr>
                <w:rFonts w:cs="Times New Roman"/>
                <w:i/>
                <w:sz w:val="20"/>
                <w:szCs w:val="20"/>
                <w:lang w:eastAsia="en-US"/>
              </w:rPr>
              <w:t xml:space="preserve">  </w:t>
            </w:r>
            <w:r w:rsidR="007B1B58" w:rsidRPr="005E1CB5">
              <w:rPr>
                <w:rFonts w:cs="Times New Roman"/>
                <w:sz w:val="20"/>
                <w:szCs w:val="20"/>
                <w:lang w:eastAsia="en-US"/>
              </w:rPr>
              <w:t>by the insertion in subsection (1) after the definition of "principal officer" of the following definition:</w:t>
            </w:r>
          </w:p>
          <w:p w:rsidR="007B1B58" w:rsidRPr="005E1CB5" w:rsidRDefault="007B1B58">
            <w:pPr>
              <w:pStyle w:val="SA042"/>
              <w:ind w:left="495"/>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'Register'</w:t>
            </w:r>
            <w:r w:rsidRPr="005E1CB5">
              <w:rPr>
                <w:rFonts w:cs="Times New Roman"/>
                <w:sz w:val="20"/>
                <w:szCs w:val="20"/>
                <w:u w:val="single"/>
                <w:lang w:eastAsia="en-US"/>
              </w:rPr>
              <w:t xml:space="preserve"> means the Financial Sector Information Reg</w:t>
            </w:r>
            <w:r w:rsidR="006132B6" w:rsidRPr="005E1CB5">
              <w:rPr>
                <w:rFonts w:cs="Times New Roman"/>
                <w:sz w:val="20"/>
                <w:szCs w:val="20"/>
                <w:u w:val="single"/>
                <w:lang w:eastAsia="en-US"/>
              </w:rPr>
              <w:t>ister referred to in section 247</w:t>
            </w:r>
            <w:r w:rsidRPr="005E1CB5">
              <w:rPr>
                <w:rFonts w:cs="Times New Roman"/>
                <w:sz w:val="20"/>
                <w:szCs w:val="20"/>
                <w:u w:val="single"/>
                <w:lang w:eastAsia="en-US"/>
              </w:rPr>
              <w:t xml:space="preserve"> of </w:t>
            </w:r>
            <w:r w:rsidRPr="005E1CB5">
              <w:rPr>
                <w:rFonts w:cs="Times New Roman"/>
                <w:sz w:val="20"/>
                <w:szCs w:val="20"/>
                <w:u w:val="single"/>
                <w:lang w:eastAsia="en-US"/>
              </w:rPr>
              <w:lastRenderedPageBreak/>
              <w:t>the Financial Sector Regulation Act;</w:t>
            </w:r>
            <w:r w:rsidRPr="005E1CB5">
              <w:rPr>
                <w:rFonts w:cs="Times New Roman"/>
                <w:sz w:val="20"/>
                <w:szCs w:val="20"/>
                <w:lang w:eastAsia="en-US"/>
              </w:rPr>
              <w:t xml:space="preserve">"; </w:t>
            </w:r>
          </w:p>
          <w:p w:rsidR="007B1B58" w:rsidRPr="005E1CB5" w:rsidRDefault="009B0A8B">
            <w:pPr>
              <w:pStyle w:val="SA042"/>
              <w:ind w:left="495" w:hanging="495"/>
              <w:jc w:val="left"/>
              <w:rPr>
                <w:rFonts w:cs="Times New Roman"/>
                <w:sz w:val="20"/>
                <w:szCs w:val="20"/>
                <w:lang w:eastAsia="en-US"/>
              </w:rPr>
            </w:pPr>
            <w:r>
              <w:rPr>
                <w:rFonts w:cs="Times New Roman"/>
                <w:i/>
                <w:sz w:val="20"/>
                <w:szCs w:val="20"/>
                <w:lang w:eastAsia="en-US"/>
              </w:rPr>
              <w:t>(h</w:t>
            </w:r>
            <w:r w:rsidR="007B1B58" w:rsidRPr="005E1CB5">
              <w:rPr>
                <w:rFonts w:cs="Times New Roman"/>
                <w:i/>
                <w:sz w:val="20"/>
                <w:szCs w:val="20"/>
                <w:lang w:eastAsia="en-US"/>
              </w:rPr>
              <w:t xml:space="preserve">)  </w:t>
            </w:r>
            <w:r w:rsidR="00974E2E">
              <w:rPr>
                <w:rFonts w:cs="Times New Roman"/>
                <w:i/>
                <w:sz w:val="20"/>
                <w:szCs w:val="20"/>
                <w:lang w:eastAsia="en-US"/>
              </w:rPr>
              <w:t xml:space="preserve">  </w:t>
            </w:r>
            <w:r w:rsidR="007B1B58" w:rsidRPr="005E1CB5">
              <w:rPr>
                <w:rFonts w:cs="Times New Roman"/>
                <w:i/>
                <w:sz w:val="20"/>
                <w:szCs w:val="20"/>
                <w:lang w:eastAsia="en-US"/>
              </w:rPr>
              <w:t xml:space="preserve"> </w:t>
            </w:r>
            <w:r w:rsidR="007B1B58" w:rsidRPr="005E1CB5">
              <w:rPr>
                <w:rFonts w:cs="Times New Roman"/>
                <w:sz w:val="20"/>
                <w:szCs w:val="20"/>
                <w:lang w:eastAsia="en-US"/>
              </w:rPr>
              <w:t>by the deletion in subsection (1) of the definition of "registrar"; and</w:t>
            </w:r>
          </w:p>
          <w:p w:rsidR="007B1B58" w:rsidRPr="005E1CB5" w:rsidRDefault="009B0A8B">
            <w:pPr>
              <w:pStyle w:val="SA042"/>
              <w:ind w:left="495" w:hanging="495"/>
              <w:rPr>
                <w:rFonts w:cs="Times New Roman"/>
                <w:sz w:val="20"/>
                <w:szCs w:val="20"/>
                <w:lang w:eastAsia="en-US"/>
              </w:rPr>
            </w:pPr>
            <w:r>
              <w:rPr>
                <w:rFonts w:cs="Times New Roman"/>
                <w:i/>
                <w:sz w:val="20"/>
                <w:szCs w:val="20"/>
                <w:lang w:eastAsia="en-US"/>
              </w:rPr>
              <w:t>(</w:t>
            </w:r>
            <w:proofErr w:type="spellStart"/>
            <w:r>
              <w:rPr>
                <w:rFonts w:cs="Times New Roman"/>
                <w:i/>
                <w:sz w:val="20"/>
                <w:szCs w:val="20"/>
                <w:lang w:eastAsia="en-US"/>
              </w:rPr>
              <w:t>i</w:t>
            </w:r>
            <w:proofErr w:type="spellEnd"/>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974E2E">
              <w:rPr>
                <w:rFonts w:cs="Times New Roman"/>
                <w:sz w:val="20"/>
                <w:szCs w:val="20"/>
                <w:lang w:eastAsia="en-US"/>
              </w:rPr>
              <w:t xml:space="preserve">   </w:t>
            </w:r>
            <w:r w:rsidR="007B1B58" w:rsidRPr="005E1CB5">
              <w:rPr>
                <w:rFonts w:cs="Times New Roman"/>
                <w:sz w:val="20"/>
                <w:szCs w:val="20"/>
                <w:lang w:eastAsia="en-US"/>
              </w:rPr>
              <w:t>by the addition of the following subsection:</w:t>
            </w:r>
          </w:p>
          <w:p w:rsidR="007B1B58" w:rsidRPr="005E1CB5" w:rsidRDefault="007B1B58" w:rsidP="00852E2B">
            <w:pPr>
              <w:pStyle w:val="SA042"/>
              <w:ind w:left="492" w:firstLine="425"/>
              <w:jc w:val="left"/>
              <w:rPr>
                <w:rFonts w:cs="Times New Roman"/>
                <w:sz w:val="20"/>
                <w:szCs w:val="20"/>
                <w:lang w:eastAsia="en-US"/>
              </w:rPr>
            </w:pPr>
            <w:r w:rsidRPr="005E1CB5">
              <w:rPr>
                <w:rFonts w:cs="Times New Roman"/>
                <w:sz w:val="20"/>
                <w:szCs w:val="20"/>
                <w:lang w:eastAsia="en-US"/>
              </w:rPr>
              <w:t>"</w:t>
            </w:r>
            <w:r w:rsidRPr="005E1CB5">
              <w:rPr>
                <w:rFonts w:cs="Times New Roman"/>
                <w:sz w:val="20"/>
                <w:szCs w:val="20"/>
                <w:u w:val="single"/>
                <w:lang w:eastAsia="en-US"/>
              </w:rPr>
              <w:t>(3) Unless the context otherwise indicates, words and expressions not defined in subsection (1) have the same meaning ascribed to them in terms of the Financial Sector Regulation Act.</w:t>
            </w:r>
            <w:proofErr w:type="gramStart"/>
            <w:r w:rsidRPr="008463E8">
              <w:rPr>
                <w:rFonts w:cs="Times New Roman"/>
                <w:sz w:val="20"/>
                <w:szCs w:val="20"/>
                <w:lang w:eastAsia="en-US"/>
              </w:rPr>
              <w:t>".</w:t>
            </w:r>
            <w:proofErr w:type="gramEnd"/>
          </w:p>
          <w:p w:rsidR="007B1B58" w:rsidRPr="005E1CB5" w:rsidRDefault="007B1B58">
            <w:pPr>
              <w:pStyle w:val="SA042"/>
              <w:ind w:left="495" w:hanging="495"/>
              <w:jc w:val="left"/>
              <w:rPr>
                <w:rFonts w:cs="Times New Roman"/>
                <w:sz w:val="20"/>
                <w:szCs w:val="20"/>
                <w:u w:val="single"/>
                <w:lang w:eastAsia="en-US"/>
              </w:rPr>
            </w:pPr>
          </w:p>
          <w:p w:rsidR="007B1B58" w:rsidRPr="005E1CB5" w:rsidRDefault="007B1B58" w:rsidP="00852E2B">
            <w:pPr>
              <w:pStyle w:val="SA041"/>
              <w:widowControl w:val="0"/>
              <w:spacing w:before="80"/>
              <w:ind w:firstLine="815"/>
              <w:rPr>
                <w:rFonts w:cs="Times New Roman"/>
                <w:sz w:val="20"/>
                <w:szCs w:val="20"/>
                <w:lang w:eastAsia="en-US"/>
              </w:rPr>
            </w:pPr>
            <w:r w:rsidRPr="005E1CB5">
              <w:rPr>
                <w:rFonts w:cs="Times New Roman"/>
                <w:b/>
                <w:sz w:val="20"/>
                <w:szCs w:val="20"/>
                <w:lang w:eastAsia="en-US"/>
              </w:rPr>
              <w:t xml:space="preserve">2.   </w:t>
            </w:r>
            <w:r w:rsidRPr="005E1CB5">
              <w:rPr>
                <w:rFonts w:cs="Times New Roman"/>
                <w:sz w:val="20"/>
                <w:szCs w:val="20"/>
                <w:lang w:eastAsia="en-US"/>
              </w:rPr>
              <w:t>The insertion after sect</w:t>
            </w:r>
            <w:r w:rsidR="00852E2B">
              <w:rPr>
                <w:rFonts w:cs="Times New Roman"/>
                <w:sz w:val="20"/>
                <w:szCs w:val="20"/>
                <w:lang w:eastAsia="en-US"/>
              </w:rPr>
              <w:t>ion 1 of the following section</w:t>
            </w:r>
            <w:r w:rsidR="002A73C5">
              <w:rPr>
                <w:rFonts w:cs="Times New Roman"/>
                <w:sz w:val="20"/>
                <w:szCs w:val="20"/>
                <w:lang w:eastAsia="en-US"/>
              </w:rPr>
              <w:t>s</w:t>
            </w:r>
            <w:r w:rsidR="00852E2B">
              <w:rPr>
                <w:rFonts w:cs="Times New Roman"/>
                <w:sz w:val="20"/>
                <w:szCs w:val="20"/>
                <w:lang w:eastAsia="en-US"/>
              </w:rPr>
              <w:t>:</w:t>
            </w:r>
          </w:p>
          <w:p w:rsidR="007B1B58" w:rsidRPr="005E1CB5" w:rsidRDefault="007B1B58" w:rsidP="00852E2B">
            <w:pPr>
              <w:pStyle w:val="SA04ClauseH"/>
              <w:keepNext w:val="0"/>
              <w:widowControl w:val="0"/>
              <w:spacing w:before="120" w:line="240" w:lineRule="auto"/>
              <w:ind w:left="815"/>
              <w:rPr>
                <w:sz w:val="20"/>
                <w:szCs w:val="20"/>
                <w:lang w:eastAsia="en-US"/>
              </w:rPr>
            </w:pPr>
            <w:r w:rsidRPr="005E1CB5">
              <w:rPr>
                <w:b w:val="0"/>
                <w:sz w:val="20"/>
                <w:szCs w:val="20"/>
                <w:lang w:eastAsia="en-US"/>
              </w:rPr>
              <w:t>"</w:t>
            </w:r>
            <w:r w:rsidRPr="005E1CB5">
              <w:rPr>
                <w:sz w:val="20"/>
                <w:szCs w:val="20"/>
                <w:lang w:eastAsia="en-US"/>
              </w:rPr>
              <w:t xml:space="preserve">Relationship between Act and </w:t>
            </w:r>
            <w:r w:rsidR="00852E2B">
              <w:rPr>
                <w:sz w:val="20"/>
                <w:szCs w:val="20"/>
                <w:lang w:eastAsia="en-US"/>
              </w:rPr>
              <w:t>Financial Sector Regulation Act</w:t>
            </w:r>
          </w:p>
          <w:p w:rsidR="007B1B58" w:rsidRPr="005E1CB5" w:rsidRDefault="007B1B58" w:rsidP="005E467D">
            <w:pPr>
              <w:pStyle w:val="SA042"/>
              <w:widowControl w:val="0"/>
              <w:ind w:left="816" w:firstLine="788"/>
              <w:jc w:val="left"/>
              <w:rPr>
                <w:rFonts w:cs="Times New Roman"/>
                <w:sz w:val="20"/>
                <w:szCs w:val="20"/>
                <w:u w:val="single"/>
                <w:lang w:eastAsia="en-US"/>
              </w:rPr>
            </w:pPr>
            <w:r w:rsidRPr="005E1CB5">
              <w:rPr>
                <w:rFonts w:cs="Times New Roman"/>
                <w:b/>
                <w:sz w:val="20"/>
                <w:szCs w:val="20"/>
                <w:u w:val="single"/>
                <w:lang w:eastAsia="en-US"/>
              </w:rPr>
              <w:t>1A.</w:t>
            </w:r>
            <w:r w:rsidRPr="005E1CB5">
              <w:rPr>
                <w:rFonts w:cs="Times New Roman"/>
                <w:sz w:val="20"/>
                <w:szCs w:val="20"/>
                <w:u w:val="single"/>
                <w:lang w:eastAsia="en-US"/>
              </w:rPr>
              <w:t xml:space="preserve"> (1)   Except as otherwise provided by this Act or the Financial Sector Regulation Act, the powers and duties of the Authority in terms of this Act are in addition to the powers and duties that it has in terms of the Financial Sector Regulation Act.</w:t>
            </w:r>
          </w:p>
          <w:p w:rsidR="005220F9" w:rsidRPr="005E1CB5" w:rsidRDefault="005220F9" w:rsidP="005220F9">
            <w:pPr>
              <w:pStyle w:val="SA042"/>
              <w:widowControl w:val="0"/>
              <w:ind w:left="815" w:firstLine="1350"/>
              <w:jc w:val="left"/>
              <w:rPr>
                <w:rFonts w:cs="Times New Roman"/>
                <w:sz w:val="20"/>
                <w:szCs w:val="20"/>
                <w:u w:val="single"/>
                <w:lang w:eastAsia="en-US"/>
              </w:rPr>
            </w:pPr>
            <w:r>
              <w:rPr>
                <w:rFonts w:cs="Times New Roman"/>
                <w:sz w:val="20"/>
                <w:szCs w:val="20"/>
                <w:u w:val="single"/>
                <w:lang w:eastAsia="en-US"/>
              </w:rPr>
              <w:t>(2)</w:t>
            </w:r>
            <w:r w:rsidRPr="005E1CB5">
              <w:rPr>
                <w:rFonts w:cs="Times New Roman"/>
                <w:sz w:val="20"/>
                <w:szCs w:val="20"/>
                <w:u w:val="single"/>
                <w:lang w:eastAsia="en-US"/>
              </w:rPr>
              <w:t xml:space="preserve">  Unless expressly provided otherwise in this Act, or this Act requires a matter to be prescribed by regulation, a referen</w:t>
            </w:r>
            <w:r>
              <w:rPr>
                <w:rFonts w:cs="Times New Roman"/>
                <w:sz w:val="20"/>
                <w:szCs w:val="20"/>
                <w:u w:val="single"/>
                <w:lang w:eastAsia="en-US"/>
              </w:rPr>
              <w:t>ce in this Act to a matter being</w:t>
            </w:r>
            <w:r w:rsidRPr="005E1CB5">
              <w:rPr>
                <w:rFonts w:cs="Times New Roman"/>
                <w:sz w:val="20"/>
                <w:szCs w:val="20"/>
                <w:u w:val="single"/>
                <w:lang w:eastAsia="en-US"/>
              </w:rPr>
              <w:t>—</w:t>
            </w:r>
          </w:p>
          <w:p w:rsidR="005220F9" w:rsidRPr="005E1CB5" w:rsidRDefault="005220F9" w:rsidP="005220F9">
            <w:pPr>
              <w:widowControl w:val="0"/>
              <w:ind w:left="1445" w:hanging="63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5E1CB5">
              <w:rPr>
                <w:rFonts w:ascii="Times New Roman" w:hAnsi="Times New Roman" w:cs="Times New Roman"/>
                <w:sz w:val="20"/>
                <w:szCs w:val="20"/>
                <w:lang w:val="en-ZA"/>
              </w:rPr>
              <w:tab/>
            </w:r>
            <w:r>
              <w:rPr>
                <w:rFonts w:ascii="Times New Roman" w:hAnsi="Times New Roman" w:cs="Times New Roman"/>
                <w:sz w:val="20"/>
                <w:szCs w:val="20"/>
                <w:u w:val="single"/>
                <w:lang w:val="en-ZA"/>
              </w:rPr>
              <w:t xml:space="preserve">prescribed must be read as </w:t>
            </w:r>
            <w:r w:rsidRPr="005E1CB5">
              <w:rPr>
                <w:rFonts w:ascii="Times New Roman" w:hAnsi="Times New Roman" w:cs="Times New Roman"/>
                <w:sz w:val="20"/>
                <w:szCs w:val="20"/>
                <w:u w:val="single"/>
                <w:lang w:val="en-ZA"/>
              </w:rPr>
              <w:t>a reference to the matter being prescribed in a prudential standard</w:t>
            </w:r>
            <w:r w:rsidR="00997F9E">
              <w:rPr>
                <w:rFonts w:ascii="Times New Roman" w:hAnsi="Times New Roman" w:cs="Times New Roman"/>
                <w:sz w:val="20"/>
                <w:szCs w:val="20"/>
                <w:u w:val="single"/>
                <w:lang w:val="en-ZA"/>
              </w:rPr>
              <w:t>, a conduct standard  or a joint</w:t>
            </w:r>
            <w:r w:rsidRPr="005E1CB5">
              <w:rPr>
                <w:rFonts w:ascii="Times New Roman" w:hAnsi="Times New Roman" w:cs="Times New Roman"/>
                <w:sz w:val="20"/>
                <w:szCs w:val="20"/>
                <w:u w:val="single"/>
                <w:lang w:val="en-ZA"/>
              </w:rPr>
              <w:t xml:space="preserve"> standard; or</w:t>
            </w:r>
          </w:p>
          <w:p w:rsidR="005220F9" w:rsidRPr="005E1CB5" w:rsidRDefault="005220F9" w:rsidP="005220F9">
            <w:pPr>
              <w:widowControl w:val="0"/>
              <w:ind w:left="1445" w:hanging="63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w:t>
            </w:r>
            <w:proofErr w:type="gramStart"/>
            <w:r w:rsidRPr="005E1CB5">
              <w:rPr>
                <w:rFonts w:ascii="Times New Roman" w:hAnsi="Times New Roman" w:cs="Times New Roman"/>
                <w:i/>
                <w:sz w:val="20"/>
                <w:szCs w:val="20"/>
                <w:u w:val="single"/>
                <w:lang w:val="en-ZA"/>
              </w:rPr>
              <w:t>b</w:t>
            </w:r>
            <w:proofErr w:type="gramEnd"/>
            <w:r w:rsidRPr="005E1CB5">
              <w:rPr>
                <w:rFonts w:ascii="Times New Roman" w:hAnsi="Times New Roman" w:cs="Times New Roman"/>
                <w:i/>
                <w:sz w:val="20"/>
                <w:szCs w:val="20"/>
                <w:u w:val="single"/>
                <w:lang w:val="en-ZA"/>
              </w:rPr>
              <w:t>)</w:t>
            </w:r>
            <w:r w:rsidRPr="005E1CB5">
              <w:rPr>
                <w:rFonts w:ascii="Times New Roman" w:hAnsi="Times New Roman" w:cs="Times New Roman"/>
                <w:sz w:val="20"/>
                <w:szCs w:val="20"/>
                <w:lang w:val="en-ZA"/>
              </w:rPr>
              <w:tab/>
            </w:r>
            <w:r>
              <w:rPr>
                <w:rFonts w:ascii="Times New Roman" w:hAnsi="Times New Roman" w:cs="Times New Roman"/>
                <w:sz w:val="20"/>
                <w:szCs w:val="20"/>
                <w:u w:val="single"/>
                <w:lang w:val="en-ZA"/>
              </w:rPr>
              <w:t xml:space="preserve">determined must be read as </w:t>
            </w:r>
            <w:r w:rsidRPr="005E1CB5">
              <w:rPr>
                <w:rFonts w:ascii="Times New Roman" w:hAnsi="Times New Roman" w:cs="Times New Roman"/>
                <w:sz w:val="20"/>
                <w:szCs w:val="20"/>
                <w:u w:val="single"/>
                <w:lang w:val="en-ZA"/>
              </w:rPr>
              <w:t>a reference to the Authority determining the matter in writing and registering the determination in the Register.</w:t>
            </w:r>
          </w:p>
          <w:p w:rsidR="007B1B58" w:rsidRPr="005E1CB5" w:rsidRDefault="005220F9" w:rsidP="005220F9">
            <w:pPr>
              <w:pStyle w:val="SA042"/>
              <w:widowControl w:val="0"/>
              <w:spacing w:before="120"/>
              <w:ind w:left="815" w:firstLine="787"/>
              <w:jc w:val="left"/>
              <w:rPr>
                <w:rFonts w:cs="Times New Roman"/>
                <w:sz w:val="20"/>
                <w:szCs w:val="20"/>
                <w:u w:val="single"/>
                <w:lang w:eastAsia="en-US"/>
              </w:rPr>
            </w:pPr>
            <w:r>
              <w:rPr>
                <w:rFonts w:cs="Times New Roman"/>
                <w:sz w:val="20"/>
                <w:szCs w:val="20"/>
                <w:u w:val="single"/>
                <w:lang w:eastAsia="en-US"/>
              </w:rPr>
              <w:t xml:space="preserve"> </w:t>
            </w:r>
            <w:r w:rsidR="00852E2B">
              <w:rPr>
                <w:rFonts w:cs="Times New Roman"/>
                <w:sz w:val="20"/>
                <w:szCs w:val="20"/>
                <w:u w:val="single"/>
                <w:lang w:eastAsia="en-US"/>
              </w:rPr>
              <w:t>(3)</w:t>
            </w:r>
            <w:r w:rsidR="007B1B58" w:rsidRPr="005E1CB5">
              <w:rPr>
                <w:rFonts w:cs="Times New Roman"/>
                <w:sz w:val="20"/>
                <w:szCs w:val="20"/>
                <w:u w:val="single"/>
                <w:lang w:eastAsia="en-US"/>
              </w:rPr>
              <w:t xml:space="preserve"> </w:t>
            </w:r>
            <w:r w:rsidR="007B1B58" w:rsidRPr="005E1CB5">
              <w:rPr>
                <w:rFonts w:cs="Times New Roman"/>
                <w:i/>
                <w:sz w:val="20"/>
                <w:szCs w:val="20"/>
                <w:u w:val="single"/>
                <w:lang w:eastAsia="en-US"/>
              </w:rPr>
              <w:t>(</w:t>
            </w:r>
            <w:proofErr w:type="gramStart"/>
            <w:r w:rsidR="007B1B58" w:rsidRPr="005E1CB5">
              <w:rPr>
                <w:rFonts w:cs="Times New Roman"/>
                <w:i/>
                <w:sz w:val="20"/>
                <w:szCs w:val="20"/>
                <w:u w:val="single"/>
                <w:lang w:eastAsia="en-US"/>
              </w:rPr>
              <w:t>a</w:t>
            </w:r>
            <w:proofErr w:type="gramEnd"/>
            <w:r w:rsidR="007B1B58" w:rsidRPr="005E1CB5">
              <w:rPr>
                <w:rFonts w:cs="Times New Roman"/>
                <w:i/>
                <w:sz w:val="20"/>
                <w:szCs w:val="20"/>
                <w:u w:val="single"/>
                <w:lang w:eastAsia="en-US"/>
              </w:rPr>
              <w:t>)</w:t>
            </w:r>
            <w:r w:rsidR="00852E2B">
              <w:rPr>
                <w:rFonts w:cs="Times New Roman"/>
                <w:sz w:val="20"/>
                <w:szCs w:val="20"/>
                <w:u w:val="single"/>
                <w:lang w:eastAsia="en-US"/>
              </w:rPr>
              <w:t xml:space="preserve"> </w:t>
            </w:r>
            <w:r w:rsidR="007B1B58" w:rsidRPr="005E1CB5">
              <w:rPr>
                <w:rFonts w:cs="Times New Roman"/>
                <w:sz w:val="20"/>
                <w:szCs w:val="20"/>
                <w:u w:val="single"/>
                <w:lang w:eastAsia="en-US"/>
              </w:rPr>
              <w:t>A reference in this Act to the Authority announcing or publishing information or a document on a web site must be read as a reference to the Authority publishing the information or document in the Register.</w:t>
            </w:r>
          </w:p>
          <w:p w:rsidR="007B1B58" w:rsidRPr="005E1CB5" w:rsidRDefault="007B1B58">
            <w:pPr>
              <w:pStyle w:val="SA042"/>
              <w:widowControl w:val="0"/>
              <w:spacing w:before="40"/>
              <w:ind w:left="815" w:firstLine="1147"/>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Authority may also publish the information or document on its web site.</w:t>
            </w:r>
          </w:p>
          <w:p w:rsidR="007B1B58" w:rsidRPr="005E1CB5" w:rsidRDefault="007B1B58">
            <w:pPr>
              <w:pStyle w:val="SA042"/>
              <w:widowControl w:val="0"/>
              <w:ind w:left="815" w:firstLine="787"/>
              <w:jc w:val="left"/>
              <w:rPr>
                <w:rFonts w:cs="Times New Roman"/>
                <w:sz w:val="20"/>
                <w:szCs w:val="20"/>
                <w:u w:val="single"/>
                <w:lang w:eastAsia="en-US"/>
              </w:rPr>
            </w:pPr>
            <w:r w:rsidRPr="005E1CB5">
              <w:rPr>
                <w:rFonts w:cs="Times New Roman"/>
                <w:sz w:val="20"/>
                <w:szCs w:val="20"/>
                <w:u w:val="single"/>
                <w:lang w:eastAsia="en-US"/>
              </w:rPr>
              <w:t>(4)   A reference in this Act to a fee prescribed by regulation must be read as a reference to the relevant fee being de</w:t>
            </w:r>
            <w:r w:rsidR="006132B6" w:rsidRPr="005E1CB5">
              <w:rPr>
                <w:rFonts w:cs="Times New Roman"/>
                <w:sz w:val="20"/>
                <w:szCs w:val="20"/>
                <w:u w:val="single"/>
                <w:lang w:eastAsia="en-US"/>
              </w:rPr>
              <w:t>termined in terms of section 238</w:t>
            </w:r>
            <w:r w:rsidRPr="005E1CB5">
              <w:rPr>
                <w:rFonts w:cs="Times New Roman"/>
                <w:sz w:val="20"/>
                <w:szCs w:val="20"/>
                <w:u w:val="single"/>
                <w:lang w:eastAsia="en-US"/>
              </w:rPr>
              <w:t xml:space="preserve"> of the Financial Sector Regulation Act.</w:t>
            </w:r>
          </w:p>
          <w:p w:rsidR="007B1B58" w:rsidRPr="005E1CB5" w:rsidRDefault="007B1B58">
            <w:pPr>
              <w:pStyle w:val="SA042"/>
              <w:widowControl w:val="0"/>
              <w:ind w:left="815" w:firstLine="787"/>
              <w:jc w:val="left"/>
              <w:rPr>
                <w:rFonts w:cs="Times New Roman"/>
                <w:sz w:val="20"/>
                <w:szCs w:val="20"/>
                <w:u w:val="single"/>
                <w:lang w:eastAsia="en-US"/>
              </w:rPr>
            </w:pPr>
            <w:r w:rsidRPr="005E1CB5">
              <w:rPr>
                <w:rFonts w:cs="Times New Roman"/>
                <w:sz w:val="20"/>
                <w:szCs w:val="20"/>
                <w:u w:val="single"/>
                <w:lang w:eastAsia="en-US"/>
              </w:rPr>
              <w:t>(5)   The Authority must publish the following on the Register:</w:t>
            </w:r>
          </w:p>
          <w:p w:rsidR="007B1B58" w:rsidRPr="005E1CB5" w:rsidRDefault="007B1B58">
            <w:pPr>
              <w:widowControl w:val="0"/>
              <w:ind w:left="1445" w:hanging="63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852E2B">
              <w:rPr>
                <w:rFonts w:ascii="Times New Roman" w:hAnsi="Times New Roman" w:cs="Times New Roman"/>
                <w:sz w:val="20"/>
                <w:szCs w:val="20"/>
                <w:lang w:val="en-ZA"/>
              </w:rPr>
              <w:tab/>
            </w:r>
            <w:r w:rsidRPr="005E1CB5">
              <w:rPr>
                <w:rFonts w:ascii="Times New Roman" w:hAnsi="Times New Roman" w:cs="Times New Roman"/>
                <w:sz w:val="20"/>
                <w:szCs w:val="20"/>
                <w:u w:val="single"/>
                <w:lang w:val="en-ZA"/>
              </w:rPr>
              <w:t>the registration of a society in terms of this Act and each cancellation of a registration;</w:t>
            </w:r>
          </w:p>
          <w:p w:rsidR="007B1B58" w:rsidRPr="005E1CB5" w:rsidRDefault="007B1B58">
            <w:pPr>
              <w:widowControl w:val="0"/>
              <w:ind w:left="1445" w:hanging="63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(b)</w:t>
            </w:r>
            <w:r w:rsidRPr="00852E2B">
              <w:rPr>
                <w:rFonts w:ascii="Times New Roman" w:hAnsi="Times New Roman" w:cs="Times New Roman"/>
                <w:i/>
                <w:sz w:val="20"/>
                <w:szCs w:val="20"/>
                <w:lang w:val="en-ZA"/>
              </w:rPr>
              <w:tab/>
            </w:r>
            <w:r w:rsidRPr="00852E2B">
              <w:rPr>
                <w:rFonts w:ascii="Times New Roman" w:hAnsi="Times New Roman" w:cs="Times New Roman"/>
                <w:sz w:val="20"/>
                <w:szCs w:val="20"/>
                <w:u w:val="single"/>
                <w:lang w:val="en-ZA"/>
              </w:rPr>
              <w:t>any exemption or any withdrawal of an e</w:t>
            </w:r>
            <w:r w:rsidR="000602A8" w:rsidRPr="00852E2B">
              <w:rPr>
                <w:rFonts w:ascii="Times New Roman" w:hAnsi="Times New Roman" w:cs="Times New Roman"/>
                <w:sz w:val="20"/>
                <w:szCs w:val="20"/>
                <w:u w:val="single"/>
                <w:lang w:val="en-ZA"/>
              </w:rPr>
              <w:t xml:space="preserve">xemption </w:t>
            </w:r>
            <w:r w:rsidR="00852E2B" w:rsidRPr="00852E2B">
              <w:rPr>
                <w:rFonts w:ascii="Times New Roman" w:hAnsi="Times New Roman" w:cs="Times New Roman"/>
                <w:sz w:val="20"/>
                <w:szCs w:val="20"/>
                <w:u w:val="single"/>
                <w:lang w:val="en-ZA"/>
              </w:rPr>
              <w:t>referred to in</w:t>
            </w:r>
            <w:r w:rsidR="000602A8" w:rsidRPr="00852E2B">
              <w:rPr>
                <w:rFonts w:ascii="Times New Roman" w:hAnsi="Times New Roman" w:cs="Times New Roman"/>
                <w:sz w:val="20"/>
                <w:szCs w:val="20"/>
                <w:u w:val="single"/>
                <w:lang w:val="en-ZA"/>
              </w:rPr>
              <w:t xml:space="preserve">  section</w:t>
            </w:r>
            <w:r w:rsidR="0022076E" w:rsidRPr="00852E2B">
              <w:rPr>
                <w:rFonts w:ascii="Times New Roman" w:hAnsi="Times New Roman" w:cs="Times New Roman"/>
                <w:sz w:val="20"/>
                <w:szCs w:val="20"/>
                <w:u w:val="single"/>
                <w:lang w:val="en-ZA"/>
              </w:rPr>
              <w:t>s</w:t>
            </w:r>
            <w:r w:rsidR="000602A8" w:rsidRPr="00852E2B">
              <w:rPr>
                <w:rFonts w:ascii="Times New Roman" w:hAnsi="Times New Roman" w:cs="Times New Roman"/>
                <w:sz w:val="20"/>
                <w:szCs w:val="20"/>
                <w:u w:val="single"/>
                <w:lang w:val="en-ZA"/>
              </w:rPr>
              <w:t xml:space="preserve"> 3</w:t>
            </w:r>
            <w:r w:rsidR="00852E2B" w:rsidRPr="00852E2B">
              <w:rPr>
                <w:rFonts w:ascii="Times New Roman" w:hAnsi="Times New Roman" w:cs="Times New Roman"/>
                <w:sz w:val="20"/>
                <w:szCs w:val="20"/>
                <w:u w:val="single"/>
                <w:lang w:val="en-ZA"/>
              </w:rPr>
              <w:t xml:space="preserve">(2) and (3), </w:t>
            </w:r>
            <w:r w:rsidR="0022076E" w:rsidRPr="00852E2B">
              <w:rPr>
                <w:rFonts w:ascii="Times New Roman" w:hAnsi="Times New Roman" w:cs="Times New Roman"/>
                <w:sz w:val="20"/>
                <w:szCs w:val="20"/>
                <w:u w:val="single"/>
                <w:lang w:val="en-ZA"/>
              </w:rPr>
              <w:t>25(1)</w:t>
            </w:r>
            <w:r w:rsidR="00852E2B" w:rsidRPr="00852E2B">
              <w:rPr>
                <w:rFonts w:ascii="Times New Roman" w:hAnsi="Times New Roman" w:cs="Times New Roman"/>
                <w:sz w:val="20"/>
                <w:szCs w:val="20"/>
                <w:u w:val="single"/>
                <w:lang w:val="en-ZA"/>
              </w:rPr>
              <w:t xml:space="preserve"> or section 47(1)</w:t>
            </w:r>
            <w:r w:rsidR="00852E2B" w:rsidRPr="00852E2B">
              <w:rPr>
                <w:rFonts w:ascii="Times New Roman" w:hAnsi="Times New Roman" w:cs="Times New Roman"/>
                <w:i/>
                <w:sz w:val="20"/>
                <w:szCs w:val="20"/>
                <w:u w:val="single"/>
                <w:lang w:val="en-ZA"/>
              </w:rPr>
              <w:t>(</w:t>
            </w:r>
            <w:proofErr w:type="spellStart"/>
            <w:r w:rsidR="00852E2B" w:rsidRPr="00852E2B">
              <w:rPr>
                <w:rFonts w:ascii="Times New Roman" w:hAnsi="Times New Roman" w:cs="Times New Roman"/>
                <w:i/>
                <w:sz w:val="20"/>
                <w:szCs w:val="20"/>
                <w:u w:val="single"/>
                <w:lang w:val="en-ZA"/>
              </w:rPr>
              <w:t>bC</w:t>
            </w:r>
            <w:proofErr w:type="spellEnd"/>
            <w:r w:rsidR="00852E2B" w:rsidRPr="00852E2B">
              <w:rPr>
                <w:rFonts w:ascii="Times New Roman" w:hAnsi="Times New Roman" w:cs="Times New Roman"/>
                <w:i/>
                <w:sz w:val="20"/>
                <w:szCs w:val="20"/>
                <w:u w:val="single"/>
                <w:lang w:val="en-ZA"/>
              </w:rPr>
              <w:t>)</w:t>
            </w:r>
            <w:r w:rsidRPr="00852E2B">
              <w:rPr>
                <w:rFonts w:ascii="Times New Roman" w:hAnsi="Times New Roman" w:cs="Times New Roman"/>
                <w:sz w:val="20"/>
                <w:szCs w:val="20"/>
                <w:u w:val="single"/>
                <w:lang w:val="en-ZA"/>
              </w:rPr>
              <w:t>; and</w:t>
            </w:r>
          </w:p>
          <w:p w:rsidR="007B1B58" w:rsidRDefault="007B1B58">
            <w:pPr>
              <w:widowControl w:val="0"/>
              <w:ind w:left="1445" w:hanging="630"/>
              <w:rPr>
                <w:rFonts w:ascii="Times New Roman" w:hAnsi="Times New Roman" w:cs="Times New Roman"/>
                <w:sz w:val="20"/>
                <w:szCs w:val="20"/>
                <w:lang w:val="en-ZA"/>
              </w:rPr>
            </w:pPr>
            <w:r w:rsidRPr="005E1CB5">
              <w:rPr>
                <w:rFonts w:ascii="Times New Roman" w:hAnsi="Times New Roman" w:cs="Times New Roman"/>
                <w:i/>
                <w:sz w:val="20"/>
                <w:szCs w:val="20"/>
                <w:u w:val="single"/>
                <w:lang w:val="en-ZA"/>
              </w:rPr>
              <w:t>(c)</w:t>
            </w:r>
            <w:r w:rsidRPr="00852E2B">
              <w:rPr>
                <w:rFonts w:ascii="Times New Roman" w:hAnsi="Times New Roman" w:cs="Times New Roman"/>
                <w:sz w:val="20"/>
                <w:szCs w:val="20"/>
                <w:lang w:val="en-ZA"/>
              </w:rPr>
              <w:tab/>
            </w:r>
            <w:proofErr w:type="gramStart"/>
            <w:r w:rsidRPr="005E1CB5">
              <w:rPr>
                <w:rFonts w:ascii="Times New Roman" w:hAnsi="Times New Roman" w:cs="Times New Roman"/>
                <w:sz w:val="20"/>
                <w:szCs w:val="20"/>
                <w:u w:val="single"/>
                <w:lang w:val="en-ZA"/>
              </w:rPr>
              <w:t>the</w:t>
            </w:r>
            <w:proofErr w:type="gramEnd"/>
            <w:r w:rsidRPr="005E1CB5">
              <w:rPr>
                <w:rFonts w:ascii="Times New Roman" w:hAnsi="Times New Roman" w:cs="Times New Roman"/>
                <w:sz w:val="20"/>
                <w:szCs w:val="20"/>
                <w:u w:val="single"/>
                <w:lang w:val="en-ZA"/>
              </w:rPr>
              <w:t xml:space="preserve"> rules of each registered friendly society, and each amendment of those rules.</w:t>
            </w:r>
          </w:p>
          <w:p w:rsidR="002A73C5" w:rsidRDefault="002A73C5">
            <w:pPr>
              <w:widowControl w:val="0"/>
              <w:ind w:left="1445" w:hanging="630"/>
              <w:rPr>
                <w:rFonts w:ascii="Times New Roman" w:hAnsi="Times New Roman" w:cs="Times New Roman"/>
                <w:sz w:val="20"/>
                <w:szCs w:val="20"/>
              </w:rPr>
            </w:pPr>
          </w:p>
          <w:p w:rsidR="002A73C5" w:rsidRPr="005E1CB5" w:rsidRDefault="005E467D" w:rsidP="005E467D">
            <w:pPr>
              <w:pStyle w:val="SA04ClauseH"/>
              <w:widowControl w:val="0"/>
              <w:spacing w:before="120" w:line="240" w:lineRule="auto"/>
              <w:ind w:left="815"/>
              <w:jc w:val="both"/>
              <w:rPr>
                <w:sz w:val="20"/>
                <w:szCs w:val="20"/>
                <w:lang w:eastAsia="en-US"/>
              </w:rPr>
            </w:pPr>
            <w:r>
              <w:rPr>
                <w:sz w:val="20"/>
                <w:szCs w:val="20"/>
                <w:lang w:eastAsia="en-US"/>
              </w:rPr>
              <w:t>Regulatory instruments</w:t>
            </w:r>
          </w:p>
          <w:p w:rsidR="002A73C5" w:rsidRPr="005E1CB5" w:rsidRDefault="002A73C5" w:rsidP="002A73C5">
            <w:pPr>
              <w:pStyle w:val="SA041"/>
              <w:widowControl w:val="0"/>
              <w:ind w:left="815" w:firstLine="810"/>
              <w:jc w:val="left"/>
              <w:rPr>
                <w:rFonts w:cs="Times New Roman"/>
                <w:sz w:val="20"/>
                <w:szCs w:val="20"/>
                <w:lang w:eastAsia="en-US"/>
              </w:rPr>
            </w:pPr>
            <w:r w:rsidRPr="005E1CB5">
              <w:rPr>
                <w:rFonts w:cs="Times New Roman"/>
                <w:b/>
                <w:sz w:val="20"/>
                <w:szCs w:val="20"/>
                <w:u w:val="single"/>
                <w:lang w:eastAsia="en-US"/>
              </w:rPr>
              <w:t xml:space="preserve">1B.   </w:t>
            </w:r>
            <w:r w:rsidRPr="005E1CB5">
              <w:rPr>
                <w:rFonts w:cs="Times New Roman"/>
                <w:sz w:val="20"/>
                <w:szCs w:val="20"/>
                <w:u w:val="single"/>
                <w:lang w:eastAsia="en-US"/>
              </w:rPr>
              <w:t xml:space="preserve">For the purposes of the definition of "regulatory instrument" in section 1(1) of the Financial Sector Regulation Act, any matter prescribed by the Authority in respect of which notice in the </w:t>
            </w:r>
            <w:r w:rsidRPr="005E1CB5">
              <w:rPr>
                <w:rFonts w:cs="Times New Roman"/>
                <w:i/>
                <w:iCs/>
                <w:sz w:val="20"/>
                <w:szCs w:val="20"/>
                <w:u w:val="single"/>
                <w:lang w:eastAsia="en-US"/>
              </w:rPr>
              <w:t xml:space="preserve">Gazette </w:t>
            </w:r>
            <w:r w:rsidRPr="005E1CB5">
              <w:rPr>
                <w:rFonts w:cs="Times New Roman"/>
                <w:sz w:val="20"/>
                <w:szCs w:val="20"/>
                <w:u w:val="single"/>
                <w:lang w:eastAsia="en-US"/>
              </w:rPr>
              <w:t>is specifically required by this Act is a regulatory instrument.</w:t>
            </w:r>
            <w:proofErr w:type="gramStart"/>
            <w:r w:rsidRPr="005E1CB5">
              <w:rPr>
                <w:rFonts w:cs="Times New Roman"/>
                <w:sz w:val="20"/>
                <w:szCs w:val="20"/>
                <w:lang w:eastAsia="en-US"/>
              </w:rPr>
              <w:t>".</w:t>
            </w:r>
            <w:proofErr w:type="gramEnd"/>
          </w:p>
          <w:p w:rsidR="007B1B58" w:rsidRPr="005E1CB5" w:rsidRDefault="007B1B58">
            <w:pPr>
              <w:pStyle w:val="SA042"/>
              <w:ind w:firstLine="0"/>
              <w:rPr>
                <w:rFonts w:cs="Times New Roman"/>
                <w:sz w:val="20"/>
                <w:szCs w:val="20"/>
                <w:lang w:eastAsia="en-US"/>
              </w:rPr>
            </w:pPr>
          </w:p>
          <w:p w:rsidR="007B1B58" w:rsidRPr="005E1CB5" w:rsidRDefault="007B1B58">
            <w:pPr>
              <w:pStyle w:val="SA041"/>
              <w:widowControl w:val="0"/>
              <w:spacing w:before="0"/>
              <w:ind w:left="5" w:firstLine="810"/>
              <w:jc w:val="left"/>
              <w:rPr>
                <w:rFonts w:cs="Times New Roman"/>
                <w:b/>
                <w:sz w:val="20"/>
                <w:szCs w:val="20"/>
                <w:lang w:eastAsia="en-US"/>
              </w:rPr>
            </w:pPr>
            <w:r w:rsidRPr="005E1CB5">
              <w:rPr>
                <w:rFonts w:cs="Times New Roman"/>
                <w:b/>
                <w:sz w:val="20"/>
                <w:szCs w:val="20"/>
                <w:lang w:eastAsia="en-US"/>
              </w:rPr>
              <w:t>3.</w:t>
            </w:r>
            <w:r w:rsidRPr="005E1CB5">
              <w:rPr>
                <w:rFonts w:cs="Times New Roman"/>
                <w:sz w:val="20"/>
                <w:szCs w:val="20"/>
                <w:lang w:eastAsia="en-US"/>
              </w:rPr>
              <w:t xml:space="preserve">   The substitution in section 3(1) for paragraph </w:t>
            </w:r>
            <w:r w:rsidRPr="005E1CB5">
              <w:rPr>
                <w:rFonts w:cs="Times New Roman"/>
                <w:i/>
                <w:sz w:val="20"/>
                <w:szCs w:val="20"/>
                <w:lang w:eastAsia="en-US"/>
              </w:rPr>
              <w:t xml:space="preserve">(a) </w:t>
            </w:r>
            <w:r w:rsidRPr="005E1CB5">
              <w:rPr>
                <w:rFonts w:cs="Times New Roman"/>
                <w:sz w:val="20"/>
                <w:szCs w:val="20"/>
                <w:lang w:eastAsia="en-US"/>
              </w:rPr>
              <w:t>of the following paragraph:</w:t>
            </w:r>
          </w:p>
          <w:p w:rsidR="007B1B58" w:rsidRPr="005E1CB5" w:rsidRDefault="007B1B58">
            <w:pPr>
              <w:pStyle w:val="SA042"/>
              <w:ind w:left="1332" w:hanging="517"/>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w:t>
            </w:r>
            <w:proofErr w:type="gramStart"/>
            <w:r w:rsidRPr="005E1CB5">
              <w:rPr>
                <w:rFonts w:cs="Times New Roman"/>
                <w:i/>
                <w:sz w:val="20"/>
                <w:szCs w:val="20"/>
                <w:lang w:eastAsia="en-US"/>
              </w:rPr>
              <w:t>a</w:t>
            </w:r>
            <w:proofErr w:type="gramEnd"/>
            <w:r w:rsidRPr="005E1CB5">
              <w:rPr>
                <w:rFonts w:cs="Times New Roman"/>
                <w:i/>
                <w:sz w:val="20"/>
                <w:szCs w:val="20"/>
                <w:lang w:eastAsia="en-US"/>
              </w:rPr>
              <w:t xml:space="preserve">)   </w:t>
            </w:r>
            <w:r w:rsidRPr="005E1CB5">
              <w:rPr>
                <w:rFonts w:cs="Times New Roman"/>
                <w:sz w:val="20"/>
                <w:szCs w:val="20"/>
                <w:lang w:eastAsia="en-US"/>
              </w:rPr>
              <w:t xml:space="preserve">which has been established or continued in terms of a collective agreement concluded in a council in terms of the Labour Relations Act, 1995.  However, such a friendly society shall from time to time furnish the </w:t>
            </w:r>
            <w:r w:rsidR="008463E8" w:rsidRPr="008463E8">
              <w:rPr>
                <w:rFonts w:cs="Times New Roman"/>
                <w:b/>
                <w:sz w:val="20"/>
                <w:szCs w:val="20"/>
                <w:lang w:eastAsia="en-US"/>
              </w:rPr>
              <w:t>[</w:t>
            </w:r>
            <w:r w:rsidRPr="008463E8">
              <w:rPr>
                <w:rFonts w:cs="Times New Roman"/>
                <w:b/>
                <w:sz w:val="20"/>
                <w:szCs w:val="20"/>
                <w:lang w:eastAsia="en-US"/>
              </w:rPr>
              <w:t>registrar</w:t>
            </w:r>
            <w:r w:rsidR="008463E8" w:rsidRPr="008463E8">
              <w:rPr>
                <w:rFonts w:cs="Times New Roman"/>
                <w:b/>
                <w:sz w:val="20"/>
                <w:szCs w:val="20"/>
                <w:lang w:eastAsia="en-US"/>
              </w:rPr>
              <w:t>]</w:t>
            </w:r>
            <w:r w:rsidR="008463E8">
              <w:rPr>
                <w:rFonts w:cs="Times New Roman"/>
                <w:sz w:val="20"/>
                <w:szCs w:val="20"/>
                <w:lang w:eastAsia="en-US"/>
              </w:rPr>
              <w:t xml:space="preserve"> </w:t>
            </w:r>
            <w:r w:rsidR="008463E8">
              <w:rPr>
                <w:rFonts w:cs="Times New Roman"/>
                <w:sz w:val="20"/>
                <w:szCs w:val="20"/>
                <w:u w:val="single"/>
                <w:lang w:eastAsia="en-US"/>
              </w:rPr>
              <w:t>Authority</w:t>
            </w:r>
            <w:r w:rsidRPr="005E1CB5">
              <w:rPr>
                <w:rFonts w:cs="Times New Roman"/>
                <w:sz w:val="20"/>
                <w:szCs w:val="20"/>
                <w:lang w:eastAsia="en-US"/>
              </w:rPr>
              <w:t xml:space="preserve"> with such statistical information as may be requested by the </w:t>
            </w:r>
            <w:r w:rsidRPr="005E1CB5">
              <w:rPr>
                <w:rFonts w:cs="Times New Roman"/>
                <w:b/>
                <w:sz w:val="20"/>
                <w:szCs w:val="20"/>
                <w:lang w:eastAsia="en-US"/>
              </w:rPr>
              <w:t>[Minister]</w:t>
            </w:r>
            <w:r w:rsidRPr="005E1CB5">
              <w:rPr>
                <w:rFonts w:cs="Times New Roman"/>
                <w:sz w:val="20"/>
                <w:szCs w:val="20"/>
                <w:lang w:eastAsia="en-US"/>
              </w:rPr>
              <w:t xml:space="preserve"> </w:t>
            </w:r>
            <w:r w:rsidRPr="005E1CB5">
              <w:rPr>
                <w:rFonts w:cs="Times New Roman"/>
                <w:sz w:val="20"/>
                <w:szCs w:val="20"/>
                <w:u w:val="single"/>
                <w:lang w:eastAsia="en-US"/>
              </w:rPr>
              <w:t>Authority</w:t>
            </w:r>
            <w:r w:rsidR="008463E8">
              <w:rPr>
                <w:rFonts w:cs="Times New Roman"/>
                <w:sz w:val="20"/>
                <w:szCs w:val="20"/>
                <w:lang w:eastAsia="en-US"/>
              </w:rPr>
              <w:t>;".</w:t>
            </w:r>
          </w:p>
          <w:p w:rsidR="007B1B58" w:rsidRPr="005E1CB5" w:rsidRDefault="007B1B58">
            <w:pPr>
              <w:pStyle w:val="SA042"/>
              <w:ind w:left="815" w:firstLine="0"/>
              <w:rPr>
                <w:rFonts w:cs="Times New Roman"/>
                <w:sz w:val="20"/>
                <w:szCs w:val="20"/>
                <w:lang w:eastAsia="en-US"/>
              </w:rPr>
            </w:pPr>
          </w:p>
          <w:p w:rsidR="007B1B58" w:rsidRPr="005E1CB5" w:rsidRDefault="007B1B58">
            <w:pPr>
              <w:pStyle w:val="SA041"/>
              <w:widowControl w:val="0"/>
              <w:spacing w:before="80"/>
              <w:ind w:left="815" w:firstLine="0"/>
              <w:jc w:val="left"/>
              <w:rPr>
                <w:rFonts w:cs="Times New Roman"/>
                <w:sz w:val="20"/>
                <w:szCs w:val="20"/>
                <w:lang w:eastAsia="en-US"/>
              </w:rPr>
            </w:pPr>
            <w:r w:rsidRPr="005E1CB5">
              <w:rPr>
                <w:rFonts w:cs="Times New Roman"/>
                <w:b/>
                <w:sz w:val="20"/>
                <w:szCs w:val="20"/>
                <w:lang w:eastAsia="en-US"/>
              </w:rPr>
              <w:t>4.</w:t>
            </w:r>
            <w:r w:rsidRPr="005E1CB5">
              <w:rPr>
                <w:rFonts w:cs="Times New Roman"/>
                <w:sz w:val="20"/>
                <w:szCs w:val="20"/>
                <w:lang w:eastAsia="en-US"/>
              </w:rPr>
              <w:t xml:space="preserve">   The repeal of sections 4 and 32.</w:t>
            </w:r>
          </w:p>
          <w:p w:rsidR="007B1B58" w:rsidRPr="005E1CB5" w:rsidRDefault="007B1B58">
            <w:pPr>
              <w:pStyle w:val="SA042"/>
              <w:ind w:left="815" w:firstLine="0"/>
              <w:rPr>
                <w:rFonts w:cs="Times New Roman"/>
                <w:sz w:val="20"/>
                <w:szCs w:val="20"/>
                <w:lang w:eastAsia="en-US"/>
              </w:rPr>
            </w:pPr>
          </w:p>
          <w:p w:rsidR="007B1B58" w:rsidRPr="005E1CB5" w:rsidRDefault="007B1B58">
            <w:pPr>
              <w:pStyle w:val="SA041"/>
              <w:widowControl w:val="0"/>
              <w:spacing w:before="80"/>
              <w:ind w:left="5" w:firstLine="810"/>
              <w:jc w:val="left"/>
              <w:rPr>
                <w:rFonts w:cs="Times New Roman"/>
                <w:sz w:val="20"/>
                <w:szCs w:val="20"/>
                <w:lang w:eastAsia="en-US"/>
              </w:rPr>
            </w:pPr>
            <w:r w:rsidRPr="005E1CB5">
              <w:rPr>
                <w:rFonts w:cs="Times New Roman"/>
                <w:b/>
                <w:sz w:val="20"/>
                <w:szCs w:val="20"/>
                <w:lang w:eastAsia="en-US"/>
              </w:rPr>
              <w:t>5.</w:t>
            </w:r>
            <w:r w:rsidRPr="005E1CB5">
              <w:rPr>
                <w:rFonts w:cs="Times New Roman"/>
                <w:sz w:val="20"/>
                <w:szCs w:val="20"/>
                <w:lang w:eastAsia="en-US"/>
              </w:rPr>
              <w:t xml:space="preserve">   The substitution in section 33 for subsection (1) of the following subsection: </w:t>
            </w:r>
          </w:p>
          <w:p w:rsidR="007B1B58" w:rsidRPr="005E1CB5" w:rsidRDefault="007B1B58">
            <w:pPr>
              <w:pStyle w:val="SA042"/>
              <w:spacing w:before="0"/>
              <w:ind w:left="1152" w:firstLine="720"/>
              <w:jc w:val="left"/>
              <w:rPr>
                <w:rFonts w:cs="Times New Roman"/>
                <w:sz w:val="20"/>
                <w:szCs w:val="20"/>
                <w:lang w:eastAsia="en-US"/>
              </w:rPr>
            </w:pPr>
            <w:r w:rsidRPr="005E1CB5">
              <w:rPr>
                <w:rFonts w:cs="Times New Roman"/>
                <w:sz w:val="20"/>
                <w:szCs w:val="20"/>
                <w:lang w:eastAsia="en-US"/>
              </w:rPr>
              <w:t xml:space="preserve">"(1)   The </w:t>
            </w:r>
            <w:r w:rsidR="008463E8" w:rsidRPr="008463E8">
              <w:rPr>
                <w:rFonts w:cs="Times New Roman"/>
                <w:b/>
                <w:sz w:val="20"/>
                <w:szCs w:val="20"/>
                <w:lang w:eastAsia="en-US"/>
              </w:rPr>
              <w:t>[</w:t>
            </w:r>
            <w:r w:rsidRPr="008463E8">
              <w:rPr>
                <w:rFonts w:cs="Times New Roman"/>
                <w:b/>
                <w:sz w:val="20"/>
                <w:szCs w:val="20"/>
                <w:lang w:eastAsia="en-US"/>
              </w:rPr>
              <w:t>registrar</w:t>
            </w:r>
            <w:r w:rsidR="008463E8" w:rsidRPr="008463E8">
              <w:rPr>
                <w:rFonts w:cs="Times New Roman"/>
                <w:b/>
                <w:sz w:val="20"/>
                <w:szCs w:val="20"/>
                <w:lang w:eastAsia="en-US"/>
              </w:rPr>
              <w:t>]</w:t>
            </w:r>
            <w:r w:rsidR="008463E8">
              <w:rPr>
                <w:rFonts w:cs="Times New Roman"/>
                <w:sz w:val="20"/>
                <w:szCs w:val="20"/>
                <w:lang w:eastAsia="en-US"/>
              </w:rPr>
              <w:t xml:space="preserve"> </w:t>
            </w:r>
            <w:r w:rsidR="008463E8">
              <w:rPr>
                <w:rFonts w:cs="Times New Roman"/>
                <w:sz w:val="20"/>
                <w:szCs w:val="20"/>
                <w:u w:val="single"/>
                <w:lang w:eastAsia="en-US"/>
              </w:rPr>
              <w:t>Authority</w:t>
            </w:r>
            <w:r w:rsidRPr="005E1CB5">
              <w:rPr>
                <w:rFonts w:cs="Times New Roman"/>
                <w:sz w:val="20"/>
                <w:szCs w:val="20"/>
                <w:lang w:eastAsia="en-US"/>
              </w:rPr>
              <w:t xml:space="preserve"> may, </w:t>
            </w:r>
            <w:r w:rsidRPr="005E1CB5">
              <w:rPr>
                <w:rFonts w:cs="Times New Roman"/>
                <w:b/>
                <w:sz w:val="20"/>
                <w:szCs w:val="20"/>
                <w:lang w:eastAsia="en-US"/>
              </w:rPr>
              <w:t>[with the consent of the Minister,]</w:t>
            </w:r>
            <w:r w:rsidRPr="005E1CB5">
              <w:rPr>
                <w:rFonts w:cs="Times New Roman"/>
                <w:sz w:val="20"/>
                <w:szCs w:val="20"/>
                <w:lang w:eastAsia="en-US"/>
              </w:rPr>
              <w:t xml:space="preserve"> in regard to any registered society, apply to the court for an order in terms of paragraph </w:t>
            </w:r>
            <w:r w:rsidRPr="005E1CB5">
              <w:rPr>
                <w:rFonts w:cs="Times New Roman"/>
                <w:i/>
                <w:sz w:val="20"/>
                <w:szCs w:val="20"/>
                <w:lang w:eastAsia="en-US"/>
              </w:rPr>
              <w:t>(c)</w:t>
            </w:r>
            <w:r w:rsidRPr="005E1CB5">
              <w:rPr>
                <w:rFonts w:cs="Times New Roman"/>
                <w:sz w:val="20"/>
                <w:szCs w:val="20"/>
                <w:lang w:eastAsia="en-US"/>
              </w:rPr>
              <w:t xml:space="preserve">, </w:t>
            </w:r>
            <w:r w:rsidRPr="005E1CB5">
              <w:rPr>
                <w:rFonts w:cs="Times New Roman"/>
                <w:i/>
                <w:sz w:val="20"/>
                <w:szCs w:val="20"/>
                <w:lang w:eastAsia="en-US"/>
              </w:rPr>
              <w:t>(d)</w:t>
            </w:r>
            <w:r w:rsidRPr="005E1CB5">
              <w:rPr>
                <w:rFonts w:cs="Times New Roman"/>
                <w:sz w:val="20"/>
                <w:szCs w:val="20"/>
                <w:lang w:eastAsia="en-US"/>
              </w:rPr>
              <w:t xml:space="preserve"> or </w:t>
            </w:r>
            <w:r w:rsidRPr="005E1CB5">
              <w:rPr>
                <w:rFonts w:cs="Times New Roman"/>
                <w:i/>
                <w:sz w:val="20"/>
                <w:szCs w:val="20"/>
                <w:lang w:eastAsia="en-US"/>
              </w:rPr>
              <w:t>(e)</w:t>
            </w:r>
            <w:r w:rsidRPr="005E1CB5">
              <w:rPr>
                <w:rFonts w:cs="Times New Roman"/>
                <w:sz w:val="20"/>
                <w:szCs w:val="20"/>
                <w:lang w:eastAsia="en-US"/>
              </w:rPr>
              <w:t xml:space="preserve"> of subsection (3), and a registered society may, in regard to itself, apply to the court for an order in terms of paragraph </w:t>
            </w:r>
            <w:r w:rsidRPr="005E1CB5">
              <w:rPr>
                <w:rFonts w:cs="Times New Roman"/>
                <w:i/>
                <w:sz w:val="20"/>
                <w:szCs w:val="20"/>
                <w:lang w:eastAsia="en-US"/>
              </w:rPr>
              <w:t>(b)</w:t>
            </w:r>
            <w:r w:rsidRPr="005E1CB5">
              <w:rPr>
                <w:rFonts w:cs="Times New Roman"/>
                <w:sz w:val="20"/>
                <w:szCs w:val="20"/>
                <w:lang w:eastAsia="en-US"/>
              </w:rPr>
              <w:t xml:space="preserve">, </w:t>
            </w:r>
            <w:r w:rsidRPr="005E1CB5">
              <w:rPr>
                <w:rFonts w:cs="Times New Roman"/>
                <w:i/>
                <w:sz w:val="20"/>
                <w:szCs w:val="20"/>
                <w:lang w:eastAsia="en-US"/>
              </w:rPr>
              <w:t xml:space="preserve">(d) </w:t>
            </w:r>
            <w:r w:rsidRPr="005E1CB5">
              <w:rPr>
                <w:rFonts w:cs="Times New Roman"/>
                <w:sz w:val="20"/>
                <w:szCs w:val="20"/>
                <w:lang w:eastAsia="en-US"/>
              </w:rPr>
              <w:t xml:space="preserve">or </w:t>
            </w:r>
            <w:r w:rsidRPr="005E1CB5">
              <w:rPr>
                <w:rFonts w:cs="Times New Roman"/>
                <w:i/>
                <w:sz w:val="20"/>
                <w:szCs w:val="20"/>
                <w:lang w:eastAsia="en-US"/>
              </w:rPr>
              <w:t>(e)</w:t>
            </w:r>
            <w:r w:rsidRPr="005E1CB5">
              <w:rPr>
                <w:rFonts w:cs="Times New Roman"/>
                <w:sz w:val="20"/>
                <w:szCs w:val="20"/>
                <w:lang w:eastAsia="en-US"/>
              </w:rPr>
              <w:t xml:space="preserve"> of that subsection, if the </w:t>
            </w:r>
            <w:r w:rsidR="008463E8" w:rsidRPr="008463E8">
              <w:rPr>
                <w:rFonts w:cs="Times New Roman"/>
                <w:b/>
                <w:sz w:val="20"/>
                <w:szCs w:val="20"/>
                <w:lang w:eastAsia="en-US"/>
              </w:rPr>
              <w:t>[</w:t>
            </w:r>
            <w:r w:rsidRPr="008463E8">
              <w:rPr>
                <w:rFonts w:cs="Times New Roman"/>
                <w:b/>
                <w:sz w:val="20"/>
                <w:szCs w:val="20"/>
                <w:lang w:eastAsia="en-US"/>
              </w:rPr>
              <w:t>registrar</w:t>
            </w:r>
            <w:r w:rsidR="008463E8" w:rsidRPr="008463E8">
              <w:rPr>
                <w:rFonts w:cs="Times New Roman"/>
                <w:b/>
                <w:sz w:val="20"/>
                <w:szCs w:val="20"/>
                <w:lang w:eastAsia="en-US"/>
              </w:rPr>
              <w:t>]</w:t>
            </w:r>
            <w:r w:rsidR="008463E8">
              <w:rPr>
                <w:rFonts w:cs="Times New Roman"/>
                <w:sz w:val="20"/>
                <w:szCs w:val="20"/>
                <w:lang w:eastAsia="en-US"/>
              </w:rPr>
              <w:t xml:space="preserve"> </w:t>
            </w:r>
            <w:r w:rsidR="008463E8">
              <w:rPr>
                <w:rFonts w:cs="Times New Roman"/>
                <w:sz w:val="20"/>
                <w:szCs w:val="20"/>
                <w:u w:val="single"/>
                <w:lang w:eastAsia="en-US"/>
              </w:rPr>
              <w:t>Authority</w:t>
            </w:r>
            <w:r w:rsidRPr="005E1CB5">
              <w:rPr>
                <w:rFonts w:cs="Times New Roman"/>
                <w:sz w:val="20"/>
                <w:szCs w:val="20"/>
                <w:lang w:eastAsia="en-US"/>
              </w:rPr>
              <w:t xml:space="preserve"> or the society is of the opinion that it is desirable, because the society is not in a sound financial condition or for any other reason, that such an order be made in regard to the society:</w:t>
            </w:r>
          </w:p>
          <w:p w:rsidR="007B1B58" w:rsidRPr="005E1CB5" w:rsidRDefault="007B1B58">
            <w:pPr>
              <w:pStyle w:val="SA042"/>
              <w:spacing w:before="0"/>
              <w:ind w:left="1152" w:firstLine="0"/>
              <w:jc w:val="left"/>
              <w:rPr>
                <w:rFonts w:cs="Times New Roman"/>
                <w:sz w:val="20"/>
                <w:szCs w:val="20"/>
                <w:lang w:eastAsia="en-US"/>
              </w:rPr>
            </w:pPr>
            <w:r w:rsidRPr="005E1CB5">
              <w:rPr>
                <w:rFonts w:cs="Times New Roman"/>
                <w:sz w:val="20"/>
                <w:szCs w:val="20"/>
                <w:lang w:eastAsia="en-US"/>
              </w:rPr>
              <w:t xml:space="preserve">Provided that a society shall not make such an application except by leave of the court, and the court shall not grant such leave unless the society has given security to an amount specified by the court for the payment of the costs of the application and of any opposition thereto, and has established </w:t>
            </w:r>
            <w:r w:rsidRPr="005E1CB5">
              <w:rPr>
                <w:rFonts w:cs="Times New Roman"/>
                <w:i/>
                <w:sz w:val="20"/>
                <w:szCs w:val="20"/>
                <w:lang w:eastAsia="en-US"/>
              </w:rPr>
              <w:t>prima facie</w:t>
            </w:r>
            <w:r w:rsidRPr="005E1CB5">
              <w:rPr>
                <w:rFonts w:cs="Times New Roman"/>
                <w:sz w:val="20"/>
                <w:szCs w:val="20"/>
                <w:lang w:eastAsia="en-US"/>
              </w:rPr>
              <w:t xml:space="preserve"> the desirability of the order</w:t>
            </w:r>
            <w:r w:rsidR="002A3AE7">
              <w:rPr>
                <w:rFonts w:cs="Times New Roman"/>
                <w:sz w:val="20"/>
                <w:szCs w:val="20"/>
                <w:lang w:eastAsia="en-US"/>
              </w:rPr>
              <w:t xml:space="preserve"> for which it wished to apply.".</w:t>
            </w:r>
          </w:p>
          <w:p w:rsidR="007B1B58" w:rsidRPr="005E1CB5" w:rsidRDefault="007B1B58">
            <w:pPr>
              <w:pStyle w:val="SA042"/>
              <w:ind w:left="1152" w:firstLine="0"/>
              <w:jc w:val="left"/>
              <w:rPr>
                <w:rFonts w:cs="Times New Roman"/>
                <w:sz w:val="20"/>
                <w:szCs w:val="20"/>
                <w:lang w:eastAsia="en-US"/>
              </w:rPr>
            </w:pPr>
          </w:p>
          <w:p w:rsidR="007B1B58" w:rsidRPr="005E1CB5" w:rsidRDefault="007B1B58">
            <w:pPr>
              <w:pStyle w:val="SA041"/>
              <w:widowControl w:val="0"/>
              <w:spacing w:before="80"/>
              <w:ind w:left="815" w:firstLine="0"/>
              <w:jc w:val="left"/>
              <w:rPr>
                <w:rFonts w:cs="Times New Roman"/>
                <w:sz w:val="20"/>
                <w:szCs w:val="20"/>
                <w:lang w:eastAsia="en-US"/>
              </w:rPr>
            </w:pPr>
            <w:r w:rsidRPr="005E1CB5">
              <w:rPr>
                <w:rFonts w:cs="Times New Roman"/>
                <w:b/>
                <w:sz w:val="20"/>
                <w:szCs w:val="20"/>
                <w:lang w:eastAsia="en-US"/>
              </w:rPr>
              <w:t>6.</w:t>
            </w:r>
            <w:r w:rsidRPr="005E1CB5">
              <w:rPr>
                <w:rFonts w:cs="Times New Roman"/>
                <w:sz w:val="20"/>
                <w:szCs w:val="20"/>
                <w:lang w:eastAsia="en-US"/>
              </w:rPr>
              <w:t xml:space="preserve">   The repeal of sections 44 and 45.</w:t>
            </w:r>
          </w:p>
          <w:p w:rsidR="007B1B58" w:rsidRPr="005E1CB5" w:rsidRDefault="007B1B58">
            <w:pPr>
              <w:pStyle w:val="SA042"/>
              <w:ind w:left="815" w:firstLine="0"/>
              <w:jc w:val="left"/>
              <w:rPr>
                <w:rFonts w:cs="Times New Roman"/>
                <w:sz w:val="20"/>
                <w:szCs w:val="20"/>
                <w:lang w:eastAsia="en-US"/>
              </w:rPr>
            </w:pPr>
          </w:p>
          <w:p w:rsidR="007B1B58" w:rsidRPr="005E1CB5" w:rsidRDefault="007B1B58">
            <w:pPr>
              <w:pStyle w:val="SA041"/>
              <w:widowControl w:val="0"/>
              <w:spacing w:before="80"/>
              <w:ind w:firstLine="815"/>
              <w:jc w:val="left"/>
              <w:rPr>
                <w:rFonts w:cs="Times New Roman"/>
                <w:sz w:val="20"/>
                <w:szCs w:val="20"/>
                <w:lang w:eastAsia="en-US"/>
              </w:rPr>
            </w:pPr>
            <w:r w:rsidRPr="005E1CB5">
              <w:rPr>
                <w:rFonts w:cs="Times New Roman"/>
                <w:b/>
                <w:sz w:val="20"/>
                <w:szCs w:val="20"/>
                <w:lang w:eastAsia="en-US"/>
              </w:rPr>
              <w:t>7.</w:t>
            </w:r>
            <w:r w:rsidRPr="005E1CB5">
              <w:rPr>
                <w:rFonts w:cs="Times New Roman"/>
                <w:sz w:val="20"/>
                <w:szCs w:val="20"/>
                <w:lang w:eastAsia="en-US"/>
              </w:rPr>
              <w:t xml:space="preserve">   The deletion in section 47(1) of paragraphs </w:t>
            </w:r>
            <w:r w:rsidR="002A73C5">
              <w:rPr>
                <w:rFonts w:cs="Times New Roman"/>
                <w:i/>
                <w:sz w:val="20"/>
                <w:szCs w:val="20"/>
                <w:lang w:eastAsia="en-US"/>
              </w:rPr>
              <w:t>(</w:t>
            </w:r>
            <w:proofErr w:type="spellStart"/>
            <w:r w:rsidR="002A73C5">
              <w:rPr>
                <w:rFonts w:cs="Times New Roman"/>
                <w:i/>
                <w:sz w:val="20"/>
                <w:szCs w:val="20"/>
                <w:lang w:eastAsia="en-US"/>
              </w:rPr>
              <w:t>b</w:t>
            </w:r>
            <w:r w:rsidRPr="005E1CB5">
              <w:rPr>
                <w:rFonts w:cs="Times New Roman"/>
                <w:i/>
                <w:sz w:val="20"/>
                <w:szCs w:val="20"/>
                <w:lang w:eastAsia="en-US"/>
              </w:rPr>
              <w:t>A</w:t>
            </w:r>
            <w:proofErr w:type="spellEnd"/>
            <w:r w:rsidRPr="005E1CB5">
              <w:rPr>
                <w:rFonts w:cs="Times New Roman"/>
                <w:i/>
                <w:sz w:val="20"/>
                <w:szCs w:val="20"/>
                <w:lang w:eastAsia="en-US"/>
              </w:rPr>
              <w:t>)</w:t>
            </w:r>
            <w:r w:rsidRPr="005E1CB5">
              <w:rPr>
                <w:rFonts w:cs="Times New Roman"/>
                <w:sz w:val="20"/>
                <w:szCs w:val="20"/>
                <w:lang w:eastAsia="en-US"/>
              </w:rPr>
              <w:t xml:space="preserve"> and </w:t>
            </w:r>
            <w:r w:rsidRPr="005E1CB5">
              <w:rPr>
                <w:rFonts w:cs="Times New Roman"/>
                <w:i/>
                <w:sz w:val="20"/>
                <w:szCs w:val="20"/>
                <w:lang w:eastAsia="en-US"/>
              </w:rPr>
              <w:t>(</w:t>
            </w:r>
            <w:proofErr w:type="spellStart"/>
            <w:r w:rsidRPr="005E1CB5">
              <w:rPr>
                <w:rFonts w:cs="Times New Roman"/>
                <w:i/>
                <w:sz w:val="20"/>
                <w:szCs w:val="20"/>
                <w:lang w:eastAsia="en-US"/>
              </w:rPr>
              <w:t>bC</w:t>
            </w:r>
            <w:proofErr w:type="spellEnd"/>
            <w:r w:rsidRPr="005E1CB5">
              <w:rPr>
                <w:rFonts w:cs="Times New Roman"/>
                <w:i/>
                <w:sz w:val="20"/>
                <w:szCs w:val="20"/>
                <w:lang w:eastAsia="en-US"/>
              </w:rPr>
              <w:t>)</w:t>
            </w:r>
            <w:r w:rsidRPr="005E1CB5">
              <w:rPr>
                <w:rFonts w:cs="Times New Roman"/>
                <w:sz w:val="20"/>
                <w:szCs w:val="20"/>
                <w:lang w:eastAsia="en-US"/>
              </w:rPr>
              <w:t>.</w:t>
            </w:r>
          </w:p>
          <w:p w:rsidR="007B1B58" w:rsidRPr="005E1CB5" w:rsidRDefault="007B1B58">
            <w:pPr>
              <w:pStyle w:val="SA042"/>
              <w:ind w:left="815" w:firstLine="0"/>
              <w:jc w:val="left"/>
              <w:rPr>
                <w:rFonts w:cs="Times New Roman"/>
                <w:sz w:val="20"/>
                <w:szCs w:val="20"/>
                <w:lang w:eastAsia="en-US"/>
              </w:rPr>
            </w:pPr>
          </w:p>
          <w:p w:rsidR="007B1B58" w:rsidRPr="005E1CB5" w:rsidRDefault="007B1B58">
            <w:pPr>
              <w:pStyle w:val="SA042"/>
              <w:ind w:left="5" w:firstLine="810"/>
              <w:jc w:val="left"/>
              <w:rPr>
                <w:rFonts w:cs="Times New Roman"/>
                <w:sz w:val="20"/>
                <w:szCs w:val="20"/>
                <w:lang w:eastAsia="en-US"/>
              </w:rPr>
            </w:pPr>
            <w:r w:rsidRPr="005E1CB5">
              <w:rPr>
                <w:rFonts w:cs="Times New Roman"/>
                <w:b/>
                <w:sz w:val="20"/>
                <w:szCs w:val="20"/>
                <w:lang w:eastAsia="en-US"/>
              </w:rPr>
              <w:lastRenderedPageBreak/>
              <w:t>8.</w:t>
            </w:r>
            <w:r w:rsidRPr="005E1CB5">
              <w:rPr>
                <w:rFonts w:cs="Times New Roman"/>
                <w:sz w:val="20"/>
                <w:szCs w:val="20"/>
                <w:lang w:eastAsia="en-US"/>
              </w:rPr>
              <w:t xml:space="preserve">   The deletion in section 48 of subsections (2), (3), (4) and (5).</w:t>
            </w:r>
          </w:p>
          <w:p w:rsidR="007B1B58" w:rsidRPr="005E1CB5" w:rsidRDefault="007B1B58">
            <w:pPr>
              <w:pStyle w:val="SA042"/>
              <w:ind w:left="5" w:firstLine="810"/>
              <w:jc w:val="left"/>
              <w:rPr>
                <w:rFonts w:cs="Times New Roman"/>
                <w:sz w:val="20"/>
                <w:szCs w:val="20"/>
                <w:lang w:eastAsia="en-US"/>
              </w:rPr>
            </w:pPr>
          </w:p>
          <w:p w:rsidR="007B1B58" w:rsidRPr="005E1CB5" w:rsidRDefault="007B1B58">
            <w:pPr>
              <w:pStyle w:val="SA042"/>
              <w:ind w:left="5" w:firstLine="810"/>
              <w:jc w:val="left"/>
              <w:rPr>
                <w:rFonts w:cs="Times New Roman"/>
                <w:sz w:val="20"/>
                <w:szCs w:val="20"/>
                <w:lang w:eastAsia="en-US"/>
              </w:rPr>
            </w:pPr>
            <w:r w:rsidRPr="005E1CB5">
              <w:rPr>
                <w:rFonts w:cs="Times New Roman"/>
                <w:b/>
                <w:sz w:val="20"/>
                <w:szCs w:val="20"/>
                <w:lang w:eastAsia="en-US"/>
              </w:rPr>
              <w:t>9.</w:t>
            </w:r>
            <w:r w:rsidRPr="005E1CB5">
              <w:rPr>
                <w:rFonts w:cs="Times New Roman"/>
                <w:sz w:val="20"/>
                <w:szCs w:val="20"/>
                <w:lang w:eastAsia="en-US"/>
              </w:rPr>
              <w:t xml:space="preserve">   The substitution for the expression "registrar", wherever it occurs</w:t>
            </w:r>
            <w:r w:rsidR="008463E8">
              <w:rPr>
                <w:rFonts w:cs="Times New Roman"/>
                <w:sz w:val="20"/>
                <w:szCs w:val="20"/>
                <w:lang w:eastAsia="en-US"/>
              </w:rPr>
              <w:t>,</w:t>
            </w:r>
            <w:r w:rsidRPr="005E1CB5">
              <w:rPr>
                <w:rFonts w:cs="Times New Roman"/>
                <w:sz w:val="20"/>
                <w:szCs w:val="20"/>
                <w:lang w:eastAsia="en-US"/>
              </w:rPr>
              <w:t xml:space="preserve"> of the expression "Authority".</w:t>
            </w:r>
          </w:p>
          <w:p w:rsidR="007B1B58" w:rsidRPr="005E1CB5" w:rsidRDefault="007B1B58">
            <w:pPr>
              <w:pStyle w:val="SA042"/>
              <w:ind w:left="5" w:firstLine="810"/>
              <w:jc w:val="left"/>
              <w:rPr>
                <w:rFonts w:cs="Times New Roman"/>
                <w:b/>
                <w:sz w:val="20"/>
                <w:szCs w:val="20"/>
                <w:lang w:eastAsia="en-US"/>
              </w:rPr>
            </w:pPr>
          </w:p>
          <w:p w:rsidR="007B1B58" w:rsidRPr="005E1CB5" w:rsidRDefault="007B1B58" w:rsidP="001075CE">
            <w:pPr>
              <w:pStyle w:val="SA042"/>
              <w:ind w:left="5" w:firstLine="810"/>
              <w:rPr>
                <w:rFonts w:cs="Times New Roman"/>
                <w:sz w:val="20"/>
                <w:szCs w:val="20"/>
                <w:lang w:eastAsia="en-US"/>
              </w:rPr>
            </w:pPr>
            <w:r w:rsidRPr="005E1CB5">
              <w:rPr>
                <w:rFonts w:cs="Times New Roman"/>
                <w:b/>
                <w:sz w:val="20"/>
                <w:szCs w:val="20"/>
                <w:lang w:eastAsia="en-US"/>
              </w:rPr>
              <w:t>10.</w:t>
            </w:r>
            <w:r w:rsidRPr="005E1CB5">
              <w:rPr>
                <w:rFonts w:cs="Times New Roman"/>
                <w:b/>
                <w:sz w:val="20"/>
                <w:szCs w:val="20"/>
                <w:lang w:eastAsia="en-US"/>
              </w:rPr>
              <w:tab/>
            </w:r>
            <w:r w:rsidR="001075CE">
              <w:rPr>
                <w:rFonts w:cs="Times New Roman"/>
                <w:sz w:val="20"/>
                <w:szCs w:val="20"/>
                <w:lang w:eastAsia="en-US"/>
              </w:rPr>
              <w:t>The a</w:t>
            </w:r>
            <w:r w:rsidRPr="005E1CB5">
              <w:rPr>
                <w:rFonts w:cs="Times New Roman"/>
                <w:sz w:val="20"/>
                <w:szCs w:val="20"/>
                <w:lang w:eastAsia="en-US"/>
              </w:rPr>
              <w:t>mendment of the arrangement of sections by the insertion after item 1 of the following item</w:t>
            </w:r>
            <w:r w:rsidR="002A73C5">
              <w:rPr>
                <w:rFonts w:cs="Times New Roman"/>
                <w:sz w:val="20"/>
                <w:szCs w:val="20"/>
                <w:lang w:eastAsia="en-US"/>
              </w:rPr>
              <w:t>s</w:t>
            </w:r>
            <w:r w:rsidR="001075CE">
              <w:rPr>
                <w:rFonts w:cs="Times New Roman"/>
                <w:sz w:val="20"/>
                <w:szCs w:val="20"/>
                <w:lang w:eastAsia="en-US"/>
              </w:rPr>
              <w:t>:</w:t>
            </w:r>
          </w:p>
          <w:p w:rsidR="002A73C5" w:rsidRDefault="007B1B58">
            <w:pPr>
              <w:pStyle w:val="SA042"/>
              <w:ind w:left="5" w:firstLine="810"/>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1A.</w:t>
            </w:r>
            <w:r w:rsidRPr="005E1CB5">
              <w:rPr>
                <w:rFonts w:cs="Times New Roman"/>
                <w:sz w:val="20"/>
                <w:szCs w:val="20"/>
                <w:lang w:eastAsia="en-US"/>
              </w:rPr>
              <w:tab/>
              <w:t>Relationship between Act and Financial Sector Regulation Act</w:t>
            </w:r>
            <w:r w:rsidR="002A73C5">
              <w:rPr>
                <w:rFonts w:cs="Times New Roman"/>
                <w:sz w:val="20"/>
                <w:szCs w:val="20"/>
                <w:lang w:eastAsia="en-US"/>
              </w:rPr>
              <w:t xml:space="preserve"> </w:t>
            </w:r>
          </w:p>
          <w:p w:rsidR="007B1B58" w:rsidRPr="005E1CB5" w:rsidRDefault="002A73C5">
            <w:pPr>
              <w:pStyle w:val="SA042"/>
              <w:ind w:left="5" w:firstLine="810"/>
              <w:rPr>
                <w:rFonts w:cs="Times New Roman"/>
                <w:sz w:val="20"/>
                <w:szCs w:val="20"/>
                <w:lang w:eastAsia="en-US"/>
              </w:rPr>
            </w:pPr>
            <w:r w:rsidRPr="00F12738">
              <w:rPr>
                <w:rFonts w:cs="Times New Roman"/>
                <w:b/>
                <w:sz w:val="20"/>
                <w:szCs w:val="20"/>
                <w:lang w:eastAsia="en-US"/>
              </w:rPr>
              <w:t>1B.</w:t>
            </w:r>
            <w:r>
              <w:rPr>
                <w:rFonts w:cs="Times New Roman"/>
                <w:sz w:val="20"/>
                <w:szCs w:val="20"/>
                <w:lang w:eastAsia="en-US"/>
              </w:rPr>
              <w:tab/>
              <w:t>Regulatory instruments”</w:t>
            </w:r>
            <w:r w:rsidR="007B1B58" w:rsidRPr="005E1CB5">
              <w:rPr>
                <w:rFonts w:cs="Times New Roman"/>
                <w:sz w:val="20"/>
                <w:szCs w:val="20"/>
                <w:lang w:eastAsia="en-US"/>
              </w:rPr>
              <w:t>.</w:t>
            </w:r>
          </w:p>
          <w:p w:rsidR="007B1B58" w:rsidRPr="005E1CB5" w:rsidRDefault="007B1B58">
            <w:pPr>
              <w:pStyle w:val="SA042"/>
              <w:ind w:left="5" w:firstLine="810"/>
              <w:jc w:val="left"/>
              <w:rPr>
                <w:rFonts w:cs="Times New Roman"/>
                <w:b/>
                <w:sz w:val="20"/>
                <w:szCs w:val="20"/>
                <w:lang w:eastAsia="en-US"/>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lastRenderedPageBreak/>
              <w:t>Act No. 90 of 1989</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South African Reserve Bank Act, 1989</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ListParagraph"/>
              <w:numPr>
                <w:ilvl w:val="0"/>
                <w:numId w:val="4"/>
              </w:numPr>
              <w:ind w:left="403" w:firstLine="418"/>
              <w:rPr>
                <w:rFonts w:ascii="Times New Roman" w:hAnsi="Times New Roman" w:cs="Times New Roman"/>
                <w:color w:val="000000"/>
                <w:sz w:val="20"/>
                <w:szCs w:val="20"/>
              </w:rPr>
            </w:pPr>
            <w:r w:rsidRPr="005E1CB5">
              <w:rPr>
                <w:rFonts w:ascii="Times New Roman" w:hAnsi="Times New Roman" w:cs="Times New Roman"/>
                <w:sz w:val="20"/>
                <w:szCs w:val="20"/>
              </w:rPr>
              <w:t xml:space="preserve">The amendment of section 3 by the addition of the </w:t>
            </w:r>
            <w:r w:rsidRPr="005E1CB5">
              <w:rPr>
                <w:rFonts w:ascii="Times New Roman" w:hAnsi="Times New Roman" w:cs="Times New Roman"/>
                <w:color w:val="000000"/>
                <w:sz w:val="20"/>
                <w:szCs w:val="20"/>
              </w:rPr>
              <w:t xml:space="preserve">following subsection, the existing subsection becoming subsection (1):  </w:t>
            </w:r>
          </w:p>
          <w:p w:rsidR="007B1B58" w:rsidRPr="005E1CB5" w:rsidRDefault="007B1B58">
            <w:pPr>
              <w:pStyle w:val="SA041"/>
              <w:ind w:left="815" w:firstLine="720"/>
              <w:jc w:val="left"/>
              <w:rPr>
                <w:rFonts w:cs="Times New Roman"/>
                <w:sz w:val="20"/>
                <w:szCs w:val="20"/>
                <w:lang w:eastAsia="en-US"/>
              </w:rPr>
            </w:pPr>
            <w:r w:rsidRPr="005E1CB5">
              <w:rPr>
                <w:rFonts w:cs="Times New Roman"/>
                <w:sz w:val="20"/>
                <w:szCs w:val="20"/>
                <w:lang w:eastAsia="en-US"/>
              </w:rPr>
              <w:t>"</w:t>
            </w:r>
            <w:r w:rsidRPr="005E1CB5">
              <w:rPr>
                <w:rFonts w:cs="Times New Roman"/>
                <w:sz w:val="20"/>
                <w:szCs w:val="20"/>
                <w:u w:val="single"/>
                <w:lang w:eastAsia="en-US"/>
              </w:rPr>
              <w:t>(2)   In addition, the Bank is</w:t>
            </w:r>
            <w:r w:rsidRPr="005E1CB5">
              <w:rPr>
                <w:rFonts w:cs="Times New Roman"/>
                <w:sz w:val="20"/>
                <w:szCs w:val="20"/>
                <w:lang w:eastAsia="en-US"/>
              </w:rPr>
              <w:t xml:space="preserve"> </w:t>
            </w:r>
            <w:r w:rsidRPr="005E1CB5">
              <w:rPr>
                <w:rFonts w:cs="Times New Roman"/>
                <w:sz w:val="20"/>
                <w:szCs w:val="20"/>
                <w:u w:val="single"/>
                <w:lang w:eastAsia="en-US"/>
              </w:rPr>
              <w:t>responsible for protecting and maintaining financial stability as envisaged in the Financial Sector</w:t>
            </w:r>
            <w:r w:rsidRPr="005E1CB5">
              <w:rPr>
                <w:rFonts w:cs="Times New Roman"/>
                <w:sz w:val="20"/>
                <w:szCs w:val="20"/>
                <w:lang w:eastAsia="en-US"/>
              </w:rPr>
              <w:t xml:space="preserve"> </w:t>
            </w:r>
            <w:r w:rsidR="001E36E2" w:rsidRPr="005E1CB5">
              <w:rPr>
                <w:rFonts w:cs="Times New Roman"/>
                <w:sz w:val="20"/>
                <w:szCs w:val="20"/>
                <w:u w:val="single"/>
                <w:lang w:eastAsia="en-US"/>
              </w:rPr>
              <w:t>Regulation Act, 2016</w:t>
            </w:r>
            <w:r w:rsidRPr="005E1CB5">
              <w:rPr>
                <w:rFonts w:cs="Times New Roman"/>
                <w:sz w:val="20"/>
                <w:szCs w:val="20"/>
                <w:u w:val="single"/>
                <w:lang w:eastAsia="en-US"/>
              </w:rPr>
              <w:t>.</w:t>
            </w:r>
            <w:proofErr w:type="gramStart"/>
            <w:r w:rsidRPr="001E4E06">
              <w:rPr>
                <w:rFonts w:cs="Times New Roman"/>
                <w:sz w:val="20"/>
                <w:szCs w:val="20"/>
                <w:lang w:eastAsia="en-US"/>
              </w:rPr>
              <w:t>".</w:t>
            </w:r>
            <w:proofErr w:type="gramEnd"/>
          </w:p>
          <w:p w:rsidR="007B1B58" w:rsidRPr="005E1CB5" w:rsidRDefault="007B1B58">
            <w:pPr>
              <w:pStyle w:val="SA042"/>
              <w:rPr>
                <w:rFonts w:cs="Times New Roman"/>
                <w:sz w:val="20"/>
                <w:szCs w:val="20"/>
                <w:lang w:eastAsia="en-US"/>
              </w:rPr>
            </w:pPr>
          </w:p>
          <w:p w:rsidR="007B1B58" w:rsidRPr="005E1CB5" w:rsidRDefault="007B1B58">
            <w:pPr>
              <w:pStyle w:val="SA042"/>
              <w:spacing w:before="0"/>
              <w:ind w:firstLine="792"/>
              <w:jc w:val="left"/>
              <w:rPr>
                <w:rFonts w:cs="Times New Roman"/>
                <w:sz w:val="20"/>
                <w:szCs w:val="20"/>
                <w:lang w:eastAsia="en-US"/>
              </w:rPr>
            </w:pPr>
            <w:r w:rsidRPr="005E1CB5">
              <w:rPr>
                <w:rFonts w:cs="Times New Roman"/>
                <w:b/>
                <w:sz w:val="20"/>
                <w:szCs w:val="20"/>
                <w:lang w:eastAsia="en-US"/>
              </w:rPr>
              <w:t xml:space="preserve">2.   </w:t>
            </w:r>
            <w:r w:rsidRPr="005E1CB5">
              <w:rPr>
                <w:rFonts w:cs="Times New Roman"/>
                <w:sz w:val="20"/>
                <w:szCs w:val="20"/>
                <w:lang w:eastAsia="en-US"/>
              </w:rPr>
              <w:t xml:space="preserve">The substitution in section 10(1) for paragraph </w:t>
            </w:r>
            <w:r w:rsidRPr="005E1CB5">
              <w:rPr>
                <w:rFonts w:cs="Times New Roman"/>
                <w:i/>
                <w:sz w:val="20"/>
                <w:szCs w:val="20"/>
                <w:lang w:eastAsia="en-US"/>
              </w:rPr>
              <w:t>(v)</w:t>
            </w:r>
            <w:r w:rsidRPr="005E1CB5">
              <w:rPr>
                <w:rFonts w:cs="Times New Roman"/>
                <w:sz w:val="20"/>
                <w:szCs w:val="20"/>
                <w:lang w:eastAsia="en-US"/>
              </w:rPr>
              <w:t xml:space="preserve"> of the following paragraph:</w:t>
            </w:r>
          </w:p>
          <w:p w:rsidR="007B1B58" w:rsidRPr="005E1CB5" w:rsidRDefault="007B1B58" w:rsidP="00016023">
            <w:pPr>
              <w:pStyle w:val="SA042"/>
              <w:ind w:left="1333" w:hanging="539"/>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 xml:space="preserve">(v)   </w:t>
            </w:r>
            <w:r w:rsidRPr="005E1CB5">
              <w:rPr>
                <w:rFonts w:cs="Times New Roman"/>
                <w:sz w:val="20"/>
                <w:szCs w:val="20"/>
                <w:lang w:eastAsia="en-US"/>
              </w:rPr>
              <w:t xml:space="preserve">perform the functions assigned to the Bank by the Banks Act, 1990 (Act No. 94 of 1990), </w:t>
            </w:r>
            <w:r w:rsidRPr="005E1CB5">
              <w:rPr>
                <w:rFonts w:cs="Times New Roman"/>
                <w:b/>
                <w:sz w:val="20"/>
                <w:szCs w:val="20"/>
                <w:lang w:eastAsia="en-US"/>
              </w:rPr>
              <w:t>[and]</w:t>
            </w:r>
            <w:r w:rsidRPr="005E1CB5">
              <w:rPr>
                <w:rFonts w:cs="Times New Roman"/>
                <w:sz w:val="20"/>
                <w:szCs w:val="20"/>
                <w:lang w:eastAsia="en-US"/>
              </w:rPr>
              <w:t xml:space="preserve"> the Mutual Banks Act, 1993 (Act No. 124 of 1993), </w:t>
            </w:r>
            <w:r w:rsidRPr="005E1CB5">
              <w:rPr>
                <w:rFonts w:cs="Times New Roman"/>
                <w:sz w:val="20"/>
                <w:szCs w:val="20"/>
                <w:u w:val="single"/>
                <w:lang w:eastAsia="en-US"/>
              </w:rPr>
              <w:t>the Financial Sector Regulatio</w:t>
            </w:r>
            <w:r w:rsidR="001E36E2" w:rsidRPr="005E1CB5">
              <w:rPr>
                <w:rFonts w:cs="Times New Roman"/>
                <w:sz w:val="20"/>
                <w:szCs w:val="20"/>
                <w:u w:val="single"/>
                <w:lang w:eastAsia="en-US"/>
              </w:rPr>
              <w:t>n Act, 2016</w:t>
            </w:r>
            <w:r w:rsidRPr="005E1CB5">
              <w:rPr>
                <w:rFonts w:cs="Times New Roman"/>
                <w:sz w:val="20"/>
                <w:szCs w:val="20"/>
                <w:u w:val="single"/>
                <w:lang w:eastAsia="en-US"/>
              </w:rPr>
              <w:t xml:space="preserve"> and other financial sector laws as defined in section 1(1) of the Finan</w:t>
            </w:r>
            <w:r w:rsidR="001E36E2" w:rsidRPr="005E1CB5">
              <w:rPr>
                <w:rFonts w:cs="Times New Roman"/>
                <w:sz w:val="20"/>
                <w:szCs w:val="20"/>
                <w:u w:val="single"/>
                <w:lang w:eastAsia="en-US"/>
              </w:rPr>
              <w:t>cial Sector Regulation Act, 2016</w:t>
            </w:r>
            <w:r w:rsidRPr="005E1CB5">
              <w:rPr>
                <w:rFonts w:cs="Times New Roman"/>
                <w:sz w:val="20"/>
                <w:szCs w:val="20"/>
                <w:u w:val="single"/>
                <w:lang w:eastAsia="en-US"/>
              </w:rPr>
              <w:t>.</w:t>
            </w:r>
            <w:r w:rsidRPr="005E1CB5">
              <w:rPr>
                <w:rFonts w:cs="Times New Roman"/>
                <w:sz w:val="20"/>
                <w:szCs w:val="20"/>
                <w:lang w:eastAsia="en-US"/>
              </w:rPr>
              <w:t>".</w:t>
            </w:r>
          </w:p>
          <w:p w:rsidR="00933B42" w:rsidRPr="005E1CB5" w:rsidRDefault="00933B42">
            <w:pPr>
              <w:pStyle w:val="SA042"/>
              <w:spacing w:before="0"/>
              <w:ind w:left="1332" w:hanging="540"/>
              <w:jc w:val="left"/>
              <w:rPr>
                <w:rFonts w:cs="Times New Roman"/>
                <w:sz w:val="20"/>
                <w:szCs w:val="20"/>
                <w:lang w:eastAsia="en-US"/>
              </w:rPr>
            </w:pPr>
          </w:p>
          <w:p w:rsidR="00016023" w:rsidRPr="005E1CB5" w:rsidRDefault="00016023" w:rsidP="00016023">
            <w:pPr>
              <w:pStyle w:val="SA042"/>
              <w:spacing w:before="0"/>
              <w:ind w:firstLine="792"/>
              <w:jc w:val="left"/>
              <w:rPr>
                <w:rFonts w:cs="Times New Roman"/>
                <w:sz w:val="20"/>
                <w:szCs w:val="20"/>
                <w:lang w:eastAsia="en-US"/>
              </w:rPr>
            </w:pPr>
            <w:r>
              <w:rPr>
                <w:rFonts w:cs="Times New Roman"/>
                <w:b/>
                <w:sz w:val="20"/>
                <w:szCs w:val="20"/>
                <w:lang w:eastAsia="en-US"/>
              </w:rPr>
              <w:t>3</w:t>
            </w:r>
            <w:r w:rsidRPr="005E1CB5">
              <w:rPr>
                <w:rFonts w:cs="Times New Roman"/>
                <w:b/>
                <w:sz w:val="20"/>
                <w:szCs w:val="20"/>
                <w:lang w:eastAsia="en-US"/>
              </w:rPr>
              <w:t xml:space="preserve">.   </w:t>
            </w:r>
            <w:r>
              <w:rPr>
                <w:rFonts w:cs="Times New Roman"/>
                <w:sz w:val="20"/>
                <w:szCs w:val="20"/>
                <w:lang w:eastAsia="en-US"/>
              </w:rPr>
              <w:t>The substitution in section 11</w:t>
            </w:r>
            <w:r w:rsidRPr="005E1CB5">
              <w:rPr>
                <w:rFonts w:cs="Times New Roman"/>
                <w:sz w:val="20"/>
                <w:szCs w:val="20"/>
                <w:lang w:eastAsia="en-US"/>
              </w:rPr>
              <w:t xml:space="preserve"> for subsection (2) of the following subsection:</w:t>
            </w:r>
          </w:p>
          <w:p w:rsidR="00016023" w:rsidRPr="00016023" w:rsidRDefault="00016023" w:rsidP="00016023">
            <w:pPr>
              <w:spacing w:before="120"/>
              <w:ind w:left="775" w:firstLine="601"/>
              <w:jc w:val="both"/>
              <w:rPr>
                <w:rFonts w:ascii="Times New Roman" w:hAnsi="Times New Roman" w:cs="Times New Roman"/>
                <w:color w:val="000000"/>
                <w:sz w:val="20"/>
                <w:szCs w:val="20"/>
              </w:rPr>
            </w:pPr>
            <w:r>
              <w:rPr>
                <w:rFonts w:ascii="Times New Roman" w:hAnsi="Times New Roman" w:cs="Times New Roman"/>
                <w:iCs/>
                <w:color w:val="000000"/>
                <w:sz w:val="20"/>
                <w:szCs w:val="20"/>
              </w:rPr>
              <w:t>“(2)</w:t>
            </w:r>
            <w:r w:rsidRPr="00016023">
              <w:rPr>
                <w:rFonts w:ascii="Times New Roman" w:hAnsi="Times New Roman" w:cs="Times New Roman"/>
                <w:i/>
                <w:iCs/>
                <w:color w:val="000000"/>
                <w:sz w:val="20"/>
                <w:szCs w:val="20"/>
              </w:rPr>
              <w:t xml:space="preserve">(a) </w:t>
            </w:r>
            <w:r w:rsidRPr="00016023">
              <w:rPr>
                <w:rFonts w:ascii="Times New Roman" w:hAnsi="Times New Roman" w:cs="Times New Roman"/>
                <w:color w:val="000000"/>
                <w:sz w:val="20"/>
                <w:szCs w:val="20"/>
              </w:rPr>
              <w:t xml:space="preserve">The provisions of </w:t>
            </w:r>
            <w:r w:rsidRPr="00016023">
              <w:rPr>
                <w:rFonts w:ascii="Times New Roman" w:hAnsi="Times New Roman" w:cs="Times New Roman"/>
                <w:b/>
                <w:bCs/>
                <w:color w:val="000000"/>
                <w:sz w:val="20"/>
                <w:szCs w:val="20"/>
              </w:rPr>
              <w:t>[the Inspection of F</w:t>
            </w:r>
            <w:r>
              <w:rPr>
                <w:rFonts w:ascii="Times New Roman" w:hAnsi="Times New Roman" w:cs="Times New Roman"/>
                <w:b/>
                <w:bCs/>
                <w:color w:val="000000"/>
                <w:sz w:val="20"/>
                <w:szCs w:val="20"/>
              </w:rPr>
              <w:t xml:space="preserve">inancial Institutions Act, 1984 </w:t>
            </w:r>
            <w:r w:rsidRPr="005E1CB5">
              <w:rPr>
                <w:rFonts w:ascii="Times New Roman" w:hAnsi="Times New Roman" w:cs="Times New Roman"/>
                <w:b/>
                <w:bCs/>
                <w:sz w:val="20"/>
                <w:szCs w:val="20"/>
              </w:rPr>
              <w:t>(Act No. 38 of 1984),</w:t>
            </w:r>
            <w:r w:rsidRPr="00016023">
              <w:rPr>
                <w:rFonts w:ascii="Times New Roman" w:hAnsi="Times New Roman" w:cs="Times New Roman"/>
                <w:b/>
                <w:bCs/>
                <w:color w:val="000000"/>
                <w:sz w:val="20"/>
                <w:szCs w:val="20"/>
              </w:rPr>
              <w:t>]</w:t>
            </w:r>
            <w:r w:rsidRPr="00016023">
              <w:rPr>
                <w:rFonts w:ascii="Times New Roman" w:hAnsi="Times New Roman" w:cs="Times New Roman"/>
                <w:color w:val="000000"/>
                <w:sz w:val="20"/>
                <w:szCs w:val="20"/>
              </w:rPr>
              <w:t xml:space="preserve"> </w:t>
            </w:r>
            <w:r w:rsidRPr="00016023">
              <w:rPr>
                <w:rFonts w:ascii="Times New Roman" w:hAnsi="Times New Roman" w:cs="Times New Roman"/>
                <w:color w:val="000000"/>
                <w:sz w:val="20"/>
                <w:szCs w:val="20"/>
                <w:u w:val="single"/>
              </w:rPr>
              <w:t>Part 4 of Chapter 9 of the Financial Sector Regulation Act, 2016</w:t>
            </w:r>
            <w:r w:rsidRPr="00016023">
              <w:rPr>
                <w:rFonts w:ascii="Times New Roman" w:hAnsi="Times New Roman" w:cs="Times New Roman"/>
                <w:color w:val="000000"/>
                <w:sz w:val="20"/>
                <w:szCs w:val="20"/>
              </w:rPr>
              <w:t xml:space="preserve"> except </w:t>
            </w:r>
            <w:r w:rsidRPr="00016023">
              <w:rPr>
                <w:rFonts w:ascii="Times New Roman" w:hAnsi="Times New Roman" w:cs="Times New Roman"/>
                <w:b/>
                <w:bCs/>
                <w:color w:val="000000"/>
                <w:sz w:val="20"/>
                <w:szCs w:val="20"/>
              </w:rPr>
              <w:t>[sections 2 and 7]</w:t>
            </w:r>
            <w:r w:rsidRPr="00016023">
              <w:rPr>
                <w:rFonts w:ascii="Times New Roman" w:hAnsi="Times New Roman" w:cs="Times New Roman"/>
                <w:color w:val="000000"/>
                <w:sz w:val="20"/>
                <w:szCs w:val="20"/>
                <w:u w:val="single"/>
              </w:rPr>
              <w:t xml:space="preserve"> section 134</w:t>
            </w:r>
            <w:r w:rsidRPr="00016023">
              <w:rPr>
                <w:rFonts w:ascii="Times New Roman" w:hAnsi="Times New Roman" w:cs="Times New Roman"/>
                <w:color w:val="000000"/>
                <w:sz w:val="20"/>
                <w:szCs w:val="20"/>
              </w:rPr>
              <w:t xml:space="preserve"> </w:t>
            </w:r>
            <w:r w:rsidRPr="00016023">
              <w:rPr>
                <w:rFonts w:ascii="Times New Roman" w:hAnsi="Times New Roman" w:cs="Times New Roman"/>
                <w:b/>
                <w:bCs/>
                <w:color w:val="000000"/>
                <w:sz w:val="20"/>
                <w:szCs w:val="20"/>
              </w:rPr>
              <w:t>[thereof]</w:t>
            </w:r>
            <w:r w:rsidRPr="00016023">
              <w:rPr>
                <w:rFonts w:ascii="Times New Roman" w:hAnsi="Times New Roman" w:cs="Times New Roman"/>
                <w:color w:val="000000"/>
                <w:sz w:val="20"/>
                <w:szCs w:val="20"/>
              </w:rPr>
              <w:t xml:space="preserve">, shall </w:t>
            </w:r>
            <w:r w:rsidRPr="00120B2D">
              <w:rPr>
                <w:rFonts w:ascii="Times New Roman" w:hAnsi="Times New Roman" w:cs="Times New Roman"/>
                <w:b/>
                <w:color w:val="000000"/>
                <w:sz w:val="20"/>
                <w:szCs w:val="20"/>
              </w:rPr>
              <w:t>[</w:t>
            </w:r>
            <w:r w:rsidR="00120B2D">
              <w:rPr>
                <w:rFonts w:ascii="Times New Roman" w:hAnsi="Times New Roman" w:cs="Times New Roman"/>
                <w:b/>
                <w:i/>
                <w:iCs/>
                <w:color w:val="000000"/>
                <w:sz w:val="20"/>
                <w:szCs w:val="20"/>
              </w:rPr>
              <w:t>mutatis mutandis</w:t>
            </w:r>
            <w:r w:rsidRPr="00120B2D">
              <w:rPr>
                <w:rFonts w:ascii="Times New Roman" w:hAnsi="Times New Roman" w:cs="Times New Roman"/>
                <w:b/>
                <w:color w:val="000000"/>
                <w:sz w:val="20"/>
                <w:szCs w:val="20"/>
              </w:rPr>
              <w:t>]</w:t>
            </w:r>
            <w:r w:rsidRPr="00016023">
              <w:rPr>
                <w:rFonts w:ascii="Times New Roman" w:hAnsi="Times New Roman" w:cs="Times New Roman"/>
                <w:color w:val="000000"/>
                <w:sz w:val="20"/>
                <w:szCs w:val="20"/>
              </w:rPr>
              <w:t xml:space="preserve"> apply </w:t>
            </w:r>
            <w:r w:rsidRPr="00016023">
              <w:rPr>
                <w:rFonts w:ascii="Times New Roman" w:hAnsi="Times New Roman" w:cs="Times New Roman"/>
                <w:color w:val="000000"/>
                <w:sz w:val="20"/>
                <w:szCs w:val="20"/>
                <w:u w:val="single"/>
              </w:rPr>
              <w:t xml:space="preserve">with the changes necessary in the context </w:t>
            </w:r>
            <w:r w:rsidRPr="00016023">
              <w:rPr>
                <w:rFonts w:ascii="Times New Roman" w:hAnsi="Times New Roman" w:cs="Times New Roman"/>
                <w:color w:val="000000"/>
                <w:sz w:val="20"/>
                <w:szCs w:val="20"/>
              </w:rPr>
              <w:t>in respect of an inspection carried out in terms of subsection (1).</w:t>
            </w:r>
          </w:p>
          <w:p w:rsidR="00016023" w:rsidRPr="00016023" w:rsidRDefault="00016023" w:rsidP="00016023">
            <w:pPr>
              <w:spacing w:before="120"/>
              <w:ind w:left="775" w:firstLine="775"/>
              <w:jc w:val="both"/>
              <w:rPr>
                <w:rFonts w:ascii="Times New Roman" w:hAnsi="Times New Roman" w:cs="Times New Roman"/>
                <w:color w:val="1F497D"/>
                <w:sz w:val="20"/>
                <w:szCs w:val="20"/>
                <w:u w:val="single"/>
              </w:rPr>
            </w:pPr>
            <w:r w:rsidRPr="00016023">
              <w:rPr>
                <w:rFonts w:ascii="Times New Roman" w:hAnsi="Times New Roman" w:cs="Times New Roman"/>
                <w:i/>
                <w:color w:val="000000"/>
                <w:sz w:val="20"/>
                <w:szCs w:val="20"/>
                <w:u w:val="single"/>
              </w:rPr>
              <w:t xml:space="preserve">(b) </w:t>
            </w:r>
            <w:r w:rsidRPr="00016023">
              <w:rPr>
                <w:rFonts w:ascii="Times New Roman" w:hAnsi="Times New Roman" w:cs="Times New Roman"/>
                <w:color w:val="000000"/>
                <w:sz w:val="20"/>
                <w:szCs w:val="20"/>
                <w:u w:val="single"/>
              </w:rPr>
              <w:t>Section 130 of the Financial Sector Regulation Act, 2016 does not apply in respect of an inspection carried out in terms of subsection (1).</w:t>
            </w:r>
            <w:r w:rsidRPr="00016023">
              <w:rPr>
                <w:rFonts w:ascii="Times New Roman" w:hAnsi="Times New Roman" w:cs="Times New Roman"/>
                <w:color w:val="1F497D"/>
                <w:sz w:val="20"/>
                <w:szCs w:val="20"/>
                <w:u w:val="single"/>
              </w:rPr>
              <w:t xml:space="preserve"> </w:t>
            </w:r>
            <w:r w:rsidR="00120B2D" w:rsidRPr="00120B2D">
              <w:rPr>
                <w:rFonts w:ascii="Times New Roman" w:hAnsi="Times New Roman" w:cs="Times New Roman"/>
                <w:color w:val="1F497D"/>
                <w:sz w:val="20"/>
                <w:szCs w:val="20"/>
              </w:rPr>
              <w:t>“</w:t>
            </w:r>
            <w:r w:rsidR="00120B2D">
              <w:rPr>
                <w:rFonts w:ascii="Times New Roman" w:hAnsi="Times New Roman" w:cs="Times New Roman"/>
                <w:color w:val="1F497D"/>
                <w:sz w:val="20"/>
                <w:szCs w:val="20"/>
              </w:rPr>
              <w:t>.</w:t>
            </w:r>
          </w:p>
          <w:p w:rsidR="00016023" w:rsidRPr="005E1CB5" w:rsidRDefault="00016023" w:rsidP="00016023">
            <w:pPr>
              <w:pStyle w:val="SA042"/>
              <w:spacing w:before="0"/>
              <w:ind w:firstLine="0"/>
              <w:jc w:val="left"/>
              <w:rPr>
                <w:rFonts w:cs="Times New Roman"/>
                <w:sz w:val="20"/>
                <w:szCs w:val="20"/>
                <w:lang w:eastAsia="en-US"/>
              </w:rPr>
            </w:pPr>
          </w:p>
          <w:p w:rsidR="00933B42" w:rsidRPr="005E1CB5" w:rsidRDefault="001E4E06" w:rsidP="00016023">
            <w:pPr>
              <w:pStyle w:val="SA042"/>
              <w:spacing w:before="0"/>
              <w:ind w:firstLine="792"/>
              <w:jc w:val="left"/>
              <w:rPr>
                <w:rFonts w:cs="Times New Roman"/>
                <w:sz w:val="20"/>
                <w:szCs w:val="20"/>
                <w:lang w:eastAsia="en-US"/>
              </w:rPr>
            </w:pPr>
            <w:r>
              <w:rPr>
                <w:rFonts w:cs="Times New Roman"/>
                <w:b/>
                <w:sz w:val="20"/>
                <w:szCs w:val="20"/>
                <w:lang w:eastAsia="en-US"/>
              </w:rPr>
              <w:t>4</w:t>
            </w:r>
            <w:r w:rsidR="00933B42" w:rsidRPr="005E1CB5">
              <w:rPr>
                <w:rFonts w:cs="Times New Roman"/>
                <w:b/>
                <w:sz w:val="20"/>
                <w:szCs w:val="20"/>
                <w:lang w:eastAsia="en-US"/>
              </w:rPr>
              <w:t xml:space="preserve">.   </w:t>
            </w:r>
            <w:r w:rsidR="00933B42" w:rsidRPr="005E1CB5">
              <w:rPr>
                <w:rFonts w:cs="Times New Roman"/>
                <w:sz w:val="20"/>
                <w:szCs w:val="20"/>
                <w:lang w:eastAsia="en-US"/>
              </w:rPr>
              <w:t>The substitution in section 12 for subsection (</w:t>
            </w:r>
            <w:r w:rsidR="00016023">
              <w:rPr>
                <w:rFonts w:cs="Times New Roman"/>
                <w:sz w:val="20"/>
                <w:szCs w:val="20"/>
                <w:lang w:eastAsia="en-US"/>
              </w:rPr>
              <w:t>2) of the following subsection:</w:t>
            </w:r>
          </w:p>
          <w:p w:rsidR="00933B42" w:rsidRPr="00016023" w:rsidRDefault="00082E25" w:rsidP="00016023">
            <w:pPr>
              <w:spacing w:before="80"/>
              <w:ind w:left="641" w:firstLine="720"/>
              <w:rPr>
                <w:rFonts w:ascii="Times New Roman" w:hAnsi="Times New Roman" w:cs="Times New Roman"/>
                <w:sz w:val="20"/>
                <w:szCs w:val="20"/>
              </w:rPr>
            </w:pPr>
            <w:r w:rsidRPr="00016023">
              <w:rPr>
                <w:rFonts w:ascii="Times New Roman" w:hAnsi="Times New Roman" w:cs="Times New Roman"/>
                <w:sz w:val="20"/>
                <w:szCs w:val="20"/>
              </w:rPr>
              <w:t>“</w:t>
            </w:r>
            <w:r w:rsidR="00933B42" w:rsidRPr="00016023">
              <w:rPr>
                <w:rFonts w:ascii="Times New Roman" w:hAnsi="Times New Roman" w:cs="Times New Roman"/>
                <w:sz w:val="20"/>
                <w:szCs w:val="20"/>
              </w:rPr>
              <w:t xml:space="preserve">(2)  The provisions of </w:t>
            </w:r>
            <w:r w:rsidR="00933B42" w:rsidRPr="00016023">
              <w:rPr>
                <w:rFonts w:ascii="Times New Roman" w:hAnsi="Times New Roman" w:cs="Times New Roman"/>
                <w:b/>
                <w:bCs/>
                <w:sz w:val="20"/>
                <w:szCs w:val="20"/>
              </w:rPr>
              <w:t>[ sections 4, 5, 8  and 9  of the Inspection of Financial Institutions Act, 1984 (Act No. 38 of 1984),]</w:t>
            </w:r>
            <w:r w:rsidR="00933B42" w:rsidRPr="00016023">
              <w:rPr>
                <w:rFonts w:ascii="Times New Roman" w:hAnsi="Times New Roman" w:cs="Times New Roman"/>
                <w:sz w:val="20"/>
                <w:szCs w:val="20"/>
              </w:rPr>
              <w:t xml:space="preserve"> </w:t>
            </w:r>
            <w:r w:rsidR="00933B42" w:rsidRPr="00016023">
              <w:rPr>
                <w:rFonts w:ascii="Times New Roman" w:hAnsi="Times New Roman" w:cs="Times New Roman"/>
                <w:sz w:val="20"/>
                <w:szCs w:val="20"/>
                <w:u w:val="single"/>
              </w:rPr>
              <w:t xml:space="preserve">Part 4 of Chapter 9 of the Financial Sector </w:t>
            </w:r>
            <w:r w:rsidR="00933B42" w:rsidRPr="00016023">
              <w:rPr>
                <w:rFonts w:ascii="Times New Roman" w:hAnsi="Times New Roman" w:cs="Times New Roman"/>
                <w:sz w:val="20"/>
                <w:szCs w:val="20"/>
                <w:u w:val="single"/>
              </w:rPr>
              <w:lastRenderedPageBreak/>
              <w:t xml:space="preserve">Regulation Act </w:t>
            </w:r>
            <w:r w:rsidR="00933B42" w:rsidRPr="00016023">
              <w:rPr>
                <w:rFonts w:ascii="Times New Roman" w:hAnsi="Times New Roman" w:cs="Times New Roman"/>
                <w:sz w:val="20"/>
                <w:szCs w:val="20"/>
              </w:rPr>
              <w:t xml:space="preserve">shall apply </w:t>
            </w:r>
            <w:r w:rsidR="00933B42" w:rsidRPr="00016023">
              <w:rPr>
                <w:rFonts w:ascii="Times New Roman" w:hAnsi="Times New Roman" w:cs="Times New Roman"/>
                <w:b/>
                <w:bCs/>
                <w:sz w:val="20"/>
                <w:szCs w:val="20"/>
              </w:rPr>
              <w:t>[</w:t>
            </w:r>
            <w:r w:rsidR="00933B42" w:rsidRPr="00016023">
              <w:rPr>
                <w:rFonts w:ascii="Times New Roman" w:hAnsi="Times New Roman" w:cs="Times New Roman"/>
                <w:b/>
                <w:bCs/>
                <w:i/>
                <w:iCs/>
                <w:sz w:val="20"/>
                <w:szCs w:val="20"/>
              </w:rPr>
              <w:t>mutatis mutandis</w:t>
            </w:r>
            <w:r w:rsidR="00933B42" w:rsidRPr="00016023">
              <w:rPr>
                <w:rFonts w:ascii="Times New Roman" w:hAnsi="Times New Roman" w:cs="Times New Roman"/>
                <w:b/>
                <w:bCs/>
                <w:sz w:val="20"/>
                <w:szCs w:val="20"/>
              </w:rPr>
              <w:t>]</w:t>
            </w:r>
            <w:r w:rsidR="00933B42" w:rsidRPr="00016023">
              <w:rPr>
                <w:rFonts w:ascii="Times New Roman" w:hAnsi="Times New Roman" w:cs="Times New Roman"/>
                <w:sz w:val="20"/>
                <w:szCs w:val="20"/>
              </w:rPr>
              <w:t xml:space="preserve"> </w:t>
            </w:r>
            <w:r w:rsidR="00933B42" w:rsidRPr="00016023">
              <w:rPr>
                <w:rFonts w:ascii="Times New Roman" w:hAnsi="Times New Roman" w:cs="Times New Roman"/>
                <w:sz w:val="20"/>
                <w:szCs w:val="20"/>
                <w:u w:val="single"/>
              </w:rPr>
              <w:t>with the necessary changes required by the context</w:t>
            </w:r>
            <w:r w:rsidR="00933B42" w:rsidRPr="00016023">
              <w:rPr>
                <w:rFonts w:ascii="Times New Roman" w:hAnsi="Times New Roman" w:cs="Times New Roman"/>
                <w:i/>
                <w:iCs/>
                <w:sz w:val="20"/>
                <w:szCs w:val="20"/>
              </w:rPr>
              <w:t xml:space="preserve"> </w:t>
            </w:r>
            <w:r w:rsidR="00933B42" w:rsidRPr="00016023">
              <w:rPr>
                <w:rFonts w:ascii="Times New Roman" w:hAnsi="Times New Roman" w:cs="Times New Roman"/>
                <w:sz w:val="20"/>
                <w:szCs w:val="20"/>
              </w:rPr>
              <w:t xml:space="preserve">in respect of an inspection carried out in terms of </w:t>
            </w:r>
            <w:hyperlink r:id="rId9" w:anchor="g1" w:history="1">
              <w:r w:rsidR="00933B42" w:rsidRPr="00016023">
                <w:rPr>
                  <w:rStyle w:val="Hyperlink"/>
                  <w:rFonts w:ascii="Times New Roman" w:hAnsi="Times New Roman" w:cs="Times New Roman"/>
                  <w:color w:val="auto"/>
                  <w:sz w:val="20"/>
                  <w:szCs w:val="20"/>
                </w:rPr>
                <w:t>subsection (1)</w:t>
              </w:r>
            </w:hyperlink>
            <w:r w:rsidR="00933B42" w:rsidRPr="00016023">
              <w:rPr>
                <w:rFonts w:ascii="Times New Roman" w:hAnsi="Times New Roman" w:cs="Times New Roman"/>
                <w:sz w:val="20"/>
                <w:szCs w:val="20"/>
              </w:rPr>
              <w:t>.</w:t>
            </w:r>
            <w:r w:rsidRPr="00016023">
              <w:rPr>
                <w:rFonts w:ascii="Times New Roman" w:hAnsi="Times New Roman" w:cs="Times New Roman"/>
                <w:sz w:val="20"/>
                <w:szCs w:val="20"/>
              </w:rPr>
              <w:t>”.</w:t>
            </w:r>
          </w:p>
          <w:p w:rsidR="00933B42" w:rsidRPr="005E1CB5" w:rsidRDefault="00933B42" w:rsidP="00933B42">
            <w:pPr>
              <w:rPr>
                <w:rFonts w:ascii="Times New Roman" w:hAnsi="Times New Roman" w:cs="Times New Roman"/>
                <w:sz w:val="20"/>
                <w:szCs w:val="20"/>
              </w:rPr>
            </w:pPr>
          </w:p>
          <w:p w:rsidR="00933B42" w:rsidRPr="005E1CB5" w:rsidRDefault="00933B42">
            <w:pPr>
              <w:pStyle w:val="SA042"/>
              <w:spacing w:before="0"/>
              <w:ind w:left="1332" w:hanging="540"/>
              <w:jc w:val="left"/>
              <w:rPr>
                <w:rFonts w:cs="Times New Roman"/>
                <w:sz w:val="20"/>
                <w:szCs w:val="20"/>
                <w:u w:val="single"/>
                <w:lang w:eastAsia="en-US"/>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lastRenderedPageBreak/>
              <w:t>Act No. 94 of 1990</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Banks Act, 1990</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1"/>
              <w:widowControl w:val="0"/>
              <w:spacing w:before="80"/>
              <w:ind w:left="317" w:firstLine="504"/>
              <w:jc w:val="left"/>
              <w:rPr>
                <w:rFonts w:cs="Times New Roman"/>
                <w:sz w:val="20"/>
                <w:szCs w:val="20"/>
                <w:lang w:eastAsia="en-US"/>
              </w:rPr>
            </w:pPr>
            <w:r w:rsidRPr="005E1CB5">
              <w:rPr>
                <w:rFonts w:cs="Times New Roman"/>
                <w:b/>
                <w:sz w:val="20"/>
                <w:szCs w:val="20"/>
                <w:lang w:eastAsia="en-US"/>
              </w:rPr>
              <w:t xml:space="preserve">1.   </w:t>
            </w:r>
            <w:r w:rsidRPr="005E1CB5">
              <w:rPr>
                <w:rFonts w:cs="Times New Roman"/>
                <w:sz w:val="20"/>
                <w:szCs w:val="20"/>
                <w:lang w:eastAsia="en-US"/>
              </w:rPr>
              <w:t>The</w:t>
            </w:r>
            <w:r w:rsidRPr="005E1CB5">
              <w:rPr>
                <w:rFonts w:cs="Times New Roman"/>
                <w:b/>
                <w:sz w:val="20"/>
                <w:szCs w:val="20"/>
                <w:lang w:eastAsia="en-US"/>
              </w:rPr>
              <w:t xml:space="preserve"> </w:t>
            </w:r>
            <w:r w:rsidRPr="005E1CB5">
              <w:rPr>
                <w:rFonts w:cs="Times New Roman"/>
                <w:sz w:val="20"/>
                <w:szCs w:val="20"/>
                <w:lang w:eastAsia="en-US"/>
              </w:rPr>
              <w:t>amendment of section 1—</w:t>
            </w:r>
          </w:p>
          <w:p w:rsidR="001E36E2" w:rsidRPr="005E1CB5" w:rsidRDefault="001E36E2" w:rsidP="005E467D">
            <w:pPr>
              <w:pStyle w:val="SA042"/>
              <w:ind w:left="432" w:hanging="432"/>
              <w:jc w:val="left"/>
              <w:rPr>
                <w:rFonts w:cs="Times New Roman"/>
                <w:sz w:val="20"/>
                <w:szCs w:val="20"/>
              </w:rPr>
            </w:pPr>
            <w:r w:rsidRPr="005E1CB5">
              <w:rPr>
                <w:rFonts w:cs="Times New Roman"/>
                <w:i/>
                <w:sz w:val="20"/>
                <w:szCs w:val="20"/>
              </w:rPr>
              <w:t xml:space="preserve"> (a)</w:t>
            </w:r>
            <w:r w:rsidRPr="005E1CB5">
              <w:rPr>
                <w:rFonts w:cs="Times New Roman"/>
                <w:sz w:val="20"/>
                <w:szCs w:val="20"/>
              </w:rPr>
              <w:t xml:space="preserve">   by the insertion in subsection (1) after the definition of "allocated capital and reserve funds" of the following definition:</w:t>
            </w:r>
          </w:p>
          <w:p w:rsidR="001E36E2" w:rsidRPr="005E1CB5" w:rsidRDefault="001E36E2" w:rsidP="005E467D">
            <w:pPr>
              <w:pStyle w:val="SA042"/>
              <w:widowControl w:val="0"/>
              <w:ind w:left="815" w:firstLine="0"/>
              <w:jc w:val="left"/>
              <w:rPr>
                <w:rFonts w:cs="Times New Roman"/>
                <w:sz w:val="20"/>
                <w:szCs w:val="20"/>
              </w:rPr>
            </w:pPr>
            <w:r w:rsidRPr="005E1CB5">
              <w:rPr>
                <w:rFonts w:cs="Times New Roman"/>
                <w:sz w:val="20"/>
                <w:szCs w:val="20"/>
              </w:rPr>
              <w:t xml:space="preserve">" </w:t>
            </w:r>
            <w:r w:rsidRPr="005E1CB5">
              <w:rPr>
                <w:rFonts w:cs="Times New Roman"/>
                <w:sz w:val="20"/>
                <w:szCs w:val="20"/>
                <w:u w:val="single"/>
              </w:rPr>
              <w:t>'</w:t>
            </w:r>
            <w:r w:rsidRPr="005E1CB5">
              <w:rPr>
                <w:rFonts w:cs="Times New Roman"/>
                <w:b/>
                <w:sz w:val="20"/>
                <w:szCs w:val="20"/>
                <w:u w:val="single"/>
              </w:rPr>
              <w:t>Authority</w:t>
            </w:r>
            <w:r w:rsidRPr="005E1CB5">
              <w:rPr>
                <w:rFonts w:cs="Times New Roman"/>
                <w:sz w:val="20"/>
                <w:szCs w:val="20"/>
                <w:u w:val="single"/>
              </w:rPr>
              <w:t>' means the Prudential Authority established in terms of section 32 of the Financial Sector Regulation Act;</w:t>
            </w:r>
            <w:r w:rsidRPr="005E1CB5">
              <w:rPr>
                <w:rFonts w:cs="Times New Roman"/>
                <w:sz w:val="20"/>
                <w:szCs w:val="20"/>
              </w:rPr>
              <w:t>";</w:t>
            </w:r>
          </w:p>
          <w:p w:rsidR="001E36E2" w:rsidRPr="005E1CB5" w:rsidRDefault="001E36E2" w:rsidP="005E467D">
            <w:pPr>
              <w:pStyle w:val="SA042"/>
              <w:widowControl w:val="0"/>
              <w:ind w:left="432" w:hanging="450"/>
              <w:jc w:val="left"/>
              <w:rPr>
                <w:rFonts w:cs="Times New Roman"/>
                <w:sz w:val="20"/>
                <w:szCs w:val="20"/>
              </w:rPr>
            </w:pPr>
            <w:r w:rsidRPr="005E1CB5">
              <w:rPr>
                <w:rFonts w:cs="Times New Roman"/>
                <w:i/>
                <w:sz w:val="20"/>
                <w:szCs w:val="20"/>
              </w:rPr>
              <w:t>(b)</w:t>
            </w:r>
            <w:r w:rsidRPr="005E1CB5">
              <w:rPr>
                <w:rFonts w:cs="Times New Roman"/>
                <w:sz w:val="20"/>
                <w:szCs w:val="20"/>
              </w:rPr>
              <w:t xml:space="preserve">   </w:t>
            </w:r>
            <w:r w:rsidR="002A3AE7">
              <w:rPr>
                <w:rFonts w:cs="Times New Roman"/>
                <w:sz w:val="20"/>
                <w:szCs w:val="20"/>
              </w:rPr>
              <w:t xml:space="preserve">  </w:t>
            </w:r>
            <w:r w:rsidRPr="005E1CB5">
              <w:rPr>
                <w:rFonts w:cs="Times New Roman"/>
                <w:sz w:val="20"/>
                <w:szCs w:val="20"/>
              </w:rPr>
              <w:t>by the deletion in subsection (1) of the definition of "board of review";</w:t>
            </w:r>
          </w:p>
          <w:p w:rsidR="001E36E2" w:rsidRPr="005E1CB5" w:rsidRDefault="001E36E2" w:rsidP="005E467D">
            <w:pPr>
              <w:pStyle w:val="SA042"/>
              <w:widowControl w:val="0"/>
              <w:ind w:left="432" w:hanging="450"/>
              <w:jc w:val="left"/>
              <w:rPr>
                <w:rFonts w:cs="Times New Roman"/>
                <w:sz w:val="20"/>
                <w:szCs w:val="20"/>
              </w:rPr>
            </w:pPr>
            <w:r w:rsidRPr="005E1CB5">
              <w:rPr>
                <w:rFonts w:cs="Times New Roman"/>
                <w:i/>
                <w:sz w:val="20"/>
                <w:szCs w:val="20"/>
              </w:rPr>
              <w:t>(c)</w:t>
            </w:r>
            <w:r w:rsidRPr="005E1CB5">
              <w:rPr>
                <w:rFonts w:cs="Times New Roman"/>
                <w:sz w:val="20"/>
                <w:szCs w:val="20"/>
              </w:rPr>
              <w:t xml:space="preserve">  </w:t>
            </w:r>
            <w:r w:rsidR="002A3AE7">
              <w:rPr>
                <w:rFonts w:cs="Times New Roman"/>
                <w:sz w:val="20"/>
                <w:szCs w:val="20"/>
              </w:rPr>
              <w:t xml:space="preserve">  </w:t>
            </w:r>
            <w:r w:rsidRPr="005E1CB5">
              <w:rPr>
                <w:rFonts w:cs="Times New Roman"/>
                <w:sz w:val="20"/>
                <w:szCs w:val="20"/>
              </w:rPr>
              <w:t xml:space="preserve"> by the insertion </w:t>
            </w:r>
            <w:r w:rsidR="00F30C2B" w:rsidRPr="005E1CB5">
              <w:rPr>
                <w:rFonts w:cs="Times New Roman"/>
                <w:sz w:val="20"/>
                <w:szCs w:val="20"/>
              </w:rPr>
              <w:t xml:space="preserve">in subsection (1) </w:t>
            </w:r>
            <w:r w:rsidRPr="005E1CB5">
              <w:rPr>
                <w:rFonts w:cs="Times New Roman"/>
                <w:sz w:val="20"/>
                <w:szCs w:val="20"/>
              </w:rPr>
              <w:t>after the definition of "company" of the following definition:</w:t>
            </w:r>
          </w:p>
          <w:p w:rsidR="001E36E2" w:rsidRPr="005E1CB5" w:rsidRDefault="001E36E2" w:rsidP="005E467D">
            <w:pPr>
              <w:pStyle w:val="SA042"/>
              <w:widowControl w:val="0"/>
              <w:ind w:left="792" w:firstLine="0"/>
              <w:jc w:val="left"/>
              <w:rPr>
                <w:rFonts w:cs="Times New Roman"/>
                <w:sz w:val="20"/>
                <w:szCs w:val="20"/>
              </w:rPr>
            </w:pPr>
            <w:r w:rsidRPr="005E1CB5">
              <w:rPr>
                <w:rFonts w:cs="Times New Roman"/>
                <w:sz w:val="20"/>
                <w:szCs w:val="20"/>
              </w:rPr>
              <w:t xml:space="preserve">" </w:t>
            </w:r>
            <w:r w:rsidRPr="005E1CB5">
              <w:rPr>
                <w:rFonts w:cs="Times New Roman"/>
                <w:b/>
                <w:sz w:val="20"/>
                <w:szCs w:val="20"/>
                <w:u w:val="single"/>
              </w:rPr>
              <w:t>'conduct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1E36E2" w:rsidRPr="005E1CB5" w:rsidRDefault="001E36E2" w:rsidP="005E467D">
            <w:pPr>
              <w:pStyle w:val="SA042"/>
              <w:widowControl w:val="0"/>
              <w:ind w:left="432" w:hanging="450"/>
              <w:jc w:val="left"/>
              <w:rPr>
                <w:rFonts w:cs="Times New Roman"/>
                <w:sz w:val="20"/>
                <w:szCs w:val="20"/>
              </w:rPr>
            </w:pPr>
            <w:r w:rsidRPr="005E1CB5">
              <w:rPr>
                <w:rFonts w:cs="Times New Roman"/>
                <w:i/>
                <w:sz w:val="20"/>
                <w:szCs w:val="20"/>
              </w:rPr>
              <w:t>(d)</w:t>
            </w:r>
            <w:r w:rsidRPr="005E1CB5">
              <w:rPr>
                <w:rFonts w:cs="Times New Roman"/>
                <w:sz w:val="20"/>
                <w:szCs w:val="20"/>
              </w:rPr>
              <w:t xml:space="preserve">   </w:t>
            </w:r>
            <w:r w:rsidR="002A3AE7">
              <w:rPr>
                <w:rFonts w:cs="Times New Roman"/>
                <w:sz w:val="20"/>
                <w:szCs w:val="20"/>
              </w:rPr>
              <w:t xml:space="preserve">  </w:t>
            </w:r>
            <w:r w:rsidRPr="005E1CB5">
              <w:rPr>
                <w:rFonts w:cs="Times New Roman"/>
                <w:sz w:val="20"/>
                <w:szCs w:val="20"/>
              </w:rPr>
              <w:t>by the insertion in subsection (1) after the definition of "fellow subsidiary" of the following definition:</w:t>
            </w:r>
          </w:p>
          <w:p w:rsidR="001E36E2" w:rsidRPr="005E1CB5" w:rsidRDefault="001E36E2" w:rsidP="005E467D">
            <w:pPr>
              <w:pStyle w:val="SA042"/>
              <w:widowControl w:val="0"/>
              <w:ind w:left="815" w:firstLine="0"/>
              <w:jc w:val="left"/>
              <w:rPr>
                <w:rFonts w:cs="Times New Roman"/>
                <w:sz w:val="20"/>
                <w:szCs w:val="20"/>
              </w:rPr>
            </w:pPr>
            <w:r w:rsidRPr="005E1CB5">
              <w:rPr>
                <w:rFonts w:cs="Times New Roman"/>
                <w:sz w:val="20"/>
                <w:szCs w:val="20"/>
              </w:rPr>
              <w:t xml:space="preserve">" </w:t>
            </w:r>
            <w:r w:rsidRPr="005E1CB5">
              <w:rPr>
                <w:rFonts w:cs="Times New Roman"/>
                <w:sz w:val="20"/>
                <w:szCs w:val="20"/>
                <w:u w:val="single"/>
              </w:rPr>
              <w:t>'</w:t>
            </w:r>
            <w:r w:rsidRPr="005E1CB5">
              <w:rPr>
                <w:rFonts w:cs="Times New Roman"/>
                <w:b/>
                <w:sz w:val="20"/>
                <w:szCs w:val="20"/>
                <w:u w:val="single"/>
              </w:rPr>
              <w:t>Financial Sector Regulation Act</w:t>
            </w:r>
            <w:r w:rsidRPr="005E1CB5">
              <w:rPr>
                <w:rFonts w:cs="Times New Roman"/>
                <w:sz w:val="20"/>
                <w:szCs w:val="20"/>
                <w:u w:val="single"/>
              </w:rPr>
              <w:t>' means the Financial Sector Regulation Act, 2016;</w:t>
            </w:r>
            <w:r w:rsidRPr="005E1CB5">
              <w:rPr>
                <w:rFonts w:cs="Times New Roman"/>
                <w:sz w:val="20"/>
                <w:szCs w:val="20"/>
              </w:rPr>
              <w:t>";</w:t>
            </w:r>
          </w:p>
          <w:p w:rsidR="001E36E2" w:rsidRPr="005E1CB5" w:rsidRDefault="001E36E2" w:rsidP="005E467D">
            <w:pPr>
              <w:pStyle w:val="SA042"/>
              <w:widowControl w:val="0"/>
              <w:ind w:left="432" w:hanging="432"/>
              <w:jc w:val="left"/>
              <w:rPr>
                <w:rFonts w:cs="Times New Roman"/>
                <w:sz w:val="20"/>
                <w:szCs w:val="20"/>
              </w:rPr>
            </w:pPr>
            <w:r w:rsidRPr="005E1CB5">
              <w:rPr>
                <w:rFonts w:cs="Times New Roman"/>
                <w:i/>
                <w:sz w:val="20"/>
                <w:szCs w:val="20"/>
              </w:rPr>
              <w:t>(e)</w:t>
            </w:r>
            <w:r w:rsidRPr="005E1CB5">
              <w:rPr>
                <w:rFonts w:cs="Times New Roman"/>
                <w:sz w:val="20"/>
                <w:szCs w:val="20"/>
              </w:rPr>
              <w:t xml:space="preserve">  </w:t>
            </w:r>
            <w:r w:rsidR="002A3AE7">
              <w:rPr>
                <w:rFonts w:cs="Times New Roman"/>
                <w:sz w:val="20"/>
                <w:szCs w:val="20"/>
              </w:rPr>
              <w:t xml:space="preserve">  </w:t>
            </w:r>
            <w:r w:rsidRPr="005E1CB5">
              <w:rPr>
                <w:rFonts w:cs="Times New Roman"/>
                <w:sz w:val="20"/>
                <w:szCs w:val="20"/>
              </w:rPr>
              <w:t xml:space="preserve"> by the deletion in subsection (1) of the definition of "prescribed";</w:t>
            </w:r>
          </w:p>
          <w:p w:rsidR="001E36E2" w:rsidRPr="005E1CB5" w:rsidRDefault="001E36E2" w:rsidP="005E467D">
            <w:pPr>
              <w:pStyle w:val="SA042"/>
              <w:widowControl w:val="0"/>
              <w:ind w:left="432" w:hanging="432"/>
              <w:jc w:val="left"/>
              <w:rPr>
                <w:rFonts w:cs="Times New Roman"/>
                <w:sz w:val="20"/>
                <w:szCs w:val="20"/>
              </w:rPr>
            </w:pPr>
            <w:r w:rsidRPr="005E1CB5">
              <w:rPr>
                <w:rFonts w:cs="Times New Roman"/>
                <w:i/>
                <w:sz w:val="20"/>
                <w:szCs w:val="20"/>
              </w:rPr>
              <w:t>(f)</w:t>
            </w:r>
            <w:r w:rsidRPr="005E1CB5">
              <w:rPr>
                <w:rFonts w:cs="Times New Roman"/>
                <w:sz w:val="20"/>
                <w:szCs w:val="20"/>
              </w:rPr>
              <w:t xml:space="preserve">   </w:t>
            </w:r>
            <w:r w:rsidR="00650B69">
              <w:rPr>
                <w:rFonts w:cs="Times New Roman"/>
                <w:sz w:val="20"/>
                <w:szCs w:val="20"/>
              </w:rPr>
              <w:t xml:space="preserve">  </w:t>
            </w:r>
            <w:r w:rsidRPr="005E1CB5">
              <w:rPr>
                <w:rFonts w:cs="Times New Roman"/>
                <w:sz w:val="20"/>
                <w:szCs w:val="20"/>
              </w:rPr>
              <w:t>by the insertion in subsection (1) after the definition of "</w:t>
            </w:r>
            <w:r w:rsidR="000F5D25" w:rsidRPr="005E1CB5">
              <w:rPr>
                <w:rFonts w:cs="Times New Roman"/>
                <w:sz w:val="20"/>
                <w:szCs w:val="20"/>
              </w:rPr>
              <w:t>person</w:t>
            </w:r>
            <w:r w:rsidRPr="005E1CB5">
              <w:rPr>
                <w:rFonts w:cs="Times New Roman"/>
                <w:sz w:val="20"/>
                <w:szCs w:val="20"/>
              </w:rPr>
              <w:t>" of the following definition:</w:t>
            </w:r>
          </w:p>
          <w:p w:rsidR="001E36E2" w:rsidRPr="005E1CB5" w:rsidRDefault="001E36E2" w:rsidP="005E467D">
            <w:pPr>
              <w:pStyle w:val="SA042"/>
              <w:widowControl w:val="0"/>
              <w:ind w:left="792" w:firstLine="0"/>
              <w:jc w:val="left"/>
              <w:rPr>
                <w:rFonts w:cs="Times New Roman"/>
                <w:sz w:val="20"/>
                <w:szCs w:val="20"/>
              </w:rPr>
            </w:pPr>
            <w:r w:rsidRPr="005E1CB5">
              <w:rPr>
                <w:rFonts w:cs="Times New Roman"/>
                <w:sz w:val="20"/>
                <w:szCs w:val="20"/>
              </w:rPr>
              <w:t xml:space="preserve">" </w:t>
            </w:r>
            <w:r w:rsidRPr="005E1CB5">
              <w:rPr>
                <w:rFonts w:cs="Times New Roman"/>
                <w:b/>
                <w:sz w:val="20"/>
                <w:szCs w:val="20"/>
                <w:u w:val="single"/>
              </w:rPr>
              <w:t>'prudential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1E36E2" w:rsidRPr="005E1CB5" w:rsidRDefault="001E36E2" w:rsidP="005E467D">
            <w:pPr>
              <w:pStyle w:val="SA042"/>
              <w:widowControl w:val="0"/>
              <w:ind w:left="432" w:hanging="450"/>
              <w:jc w:val="left"/>
              <w:rPr>
                <w:rFonts w:cs="Times New Roman"/>
                <w:sz w:val="20"/>
                <w:szCs w:val="20"/>
              </w:rPr>
            </w:pPr>
            <w:r w:rsidRPr="005E1CB5">
              <w:rPr>
                <w:rFonts w:cs="Times New Roman"/>
                <w:i/>
                <w:sz w:val="20"/>
                <w:szCs w:val="20"/>
              </w:rPr>
              <w:t>(g)</w:t>
            </w:r>
            <w:r w:rsidRPr="005E1CB5">
              <w:rPr>
                <w:rFonts w:cs="Times New Roman"/>
                <w:sz w:val="20"/>
                <w:szCs w:val="20"/>
              </w:rPr>
              <w:t xml:space="preserve">   </w:t>
            </w:r>
            <w:r w:rsidR="00650B69">
              <w:rPr>
                <w:rFonts w:cs="Times New Roman"/>
                <w:sz w:val="20"/>
                <w:szCs w:val="20"/>
              </w:rPr>
              <w:t xml:space="preserve">  </w:t>
            </w:r>
            <w:r w:rsidRPr="005E1CB5">
              <w:rPr>
                <w:rFonts w:cs="Times New Roman"/>
                <w:sz w:val="20"/>
                <w:szCs w:val="20"/>
              </w:rPr>
              <w:t>by the insertion in subsection (1) after the definition of "qualifying capital and reserve funds" of the following definition:</w:t>
            </w:r>
          </w:p>
          <w:p w:rsidR="001E36E2" w:rsidRPr="005E1CB5" w:rsidRDefault="001E36E2" w:rsidP="005E467D">
            <w:pPr>
              <w:pStyle w:val="SA042"/>
              <w:widowControl w:val="0"/>
              <w:ind w:left="432" w:firstLine="360"/>
              <w:jc w:val="left"/>
              <w:rPr>
                <w:rFonts w:cs="Times New Roman"/>
                <w:sz w:val="20"/>
                <w:szCs w:val="20"/>
              </w:rPr>
            </w:pPr>
            <w:r w:rsidRPr="005E1CB5">
              <w:rPr>
                <w:rFonts w:cs="Times New Roman"/>
                <w:sz w:val="20"/>
                <w:szCs w:val="20"/>
              </w:rPr>
              <w:t xml:space="preserve">" </w:t>
            </w:r>
            <w:r w:rsidRPr="005E1CB5">
              <w:rPr>
                <w:rFonts w:cs="Times New Roman"/>
                <w:b/>
                <w:sz w:val="20"/>
                <w:szCs w:val="20"/>
                <w:u w:val="single"/>
              </w:rPr>
              <w:t>'Register'</w:t>
            </w:r>
            <w:r w:rsidRPr="005E1CB5">
              <w:rPr>
                <w:rFonts w:cs="Times New Roman"/>
                <w:sz w:val="20"/>
                <w:szCs w:val="20"/>
                <w:u w:val="single"/>
              </w:rPr>
              <w:t xml:space="preserve"> means the Financial Sector Information Reg</w:t>
            </w:r>
            <w:r w:rsidR="006132B6" w:rsidRPr="005E1CB5">
              <w:rPr>
                <w:rFonts w:cs="Times New Roman"/>
                <w:sz w:val="20"/>
                <w:szCs w:val="20"/>
                <w:u w:val="single"/>
              </w:rPr>
              <w:t>ister referred to in section 247</w:t>
            </w:r>
            <w:r w:rsidRPr="005E1CB5">
              <w:rPr>
                <w:rFonts w:cs="Times New Roman"/>
                <w:sz w:val="20"/>
                <w:szCs w:val="20"/>
                <w:u w:val="single"/>
              </w:rPr>
              <w:t xml:space="preserve"> of the Financial Sector Regulation Act;</w:t>
            </w:r>
            <w:r w:rsidRPr="005E1CB5">
              <w:rPr>
                <w:rFonts w:cs="Times New Roman"/>
                <w:sz w:val="20"/>
                <w:szCs w:val="20"/>
              </w:rPr>
              <w:t>";</w:t>
            </w:r>
          </w:p>
          <w:p w:rsidR="001E36E2" w:rsidRPr="005E1CB5" w:rsidRDefault="001E36E2" w:rsidP="005E467D">
            <w:pPr>
              <w:pStyle w:val="SA042"/>
              <w:widowControl w:val="0"/>
              <w:ind w:left="432" w:hanging="432"/>
              <w:jc w:val="left"/>
              <w:rPr>
                <w:rFonts w:cs="Times New Roman"/>
                <w:sz w:val="20"/>
                <w:szCs w:val="20"/>
                <w:u w:val="single"/>
              </w:rPr>
            </w:pPr>
            <w:r w:rsidRPr="005E1CB5">
              <w:rPr>
                <w:rFonts w:cs="Times New Roman"/>
                <w:i/>
                <w:sz w:val="20"/>
                <w:szCs w:val="20"/>
              </w:rPr>
              <w:t>(h)</w:t>
            </w:r>
            <w:r w:rsidRPr="005E1CB5">
              <w:rPr>
                <w:rFonts w:cs="Times New Roman"/>
                <w:sz w:val="20"/>
                <w:szCs w:val="20"/>
              </w:rPr>
              <w:t xml:space="preserve">  </w:t>
            </w:r>
            <w:r w:rsidR="00181E5D">
              <w:rPr>
                <w:rFonts w:cs="Times New Roman"/>
                <w:sz w:val="20"/>
                <w:szCs w:val="20"/>
              </w:rPr>
              <w:t xml:space="preserve">  </w:t>
            </w:r>
            <w:r w:rsidRPr="005E1CB5">
              <w:rPr>
                <w:rFonts w:cs="Times New Roman"/>
                <w:sz w:val="20"/>
                <w:szCs w:val="20"/>
              </w:rPr>
              <w:t xml:space="preserve"> by the deletion in subsection (1) of the definition of "Registrar"; </w:t>
            </w:r>
          </w:p>
          <w:p w:rsidR="001E36E2" w:rsidRPr="005E1CB5" w:rsidRDefault="001E36E2" w:rsidP="005E467D">
            <w:pPr>
              <w:spacing w:before="80"/>
              <w:ind w:left="432" w:hanging="450"/>
              <w:rPr>
                <w:rFonts w:ascii="Times New Roman" w:hAnsi="Times New Roman" w:cs="Times New Roman"/>
                <w:sz w:val="20"/>
                <w:szCs w:val="20"/>
              </w:rPr>
            </w:pPr>
            <w:r w:rsidRPr="005E1CB5">
              <w:rPr>
                <w:rFonts w:ascii="Times New Roman" w:hAnsi="Times New Roman" w:cs="Times New Roman"/>
                <w:i/>
                <w:sz w:val="20"/>
                <w:szCs w:val="20"/>
              </w:rPr>
              <w:t>(</w:t>
            </w:r>
            <w:proofErr w:type="spellStart"/>
            <w:r w:rsidRPr="005E1CB5">
              <w:rPr>
                <w:rFonts w:ascii="Times New Roman" w:hAnsi="Times New Roman" w:cs="Times New Roman"/>
                <w:i/>
                <w:sz w:val="20"/>
                <w:szCs w:val="20"/>
              </w:rPr>
              <w:t>i</w:t>
            </w:r>
            <w:proofErr w:type="spellEnd"/>
            <w:r w:rsidRPr="005E1CB5">
              <w:rPr>
                <w:rFonts w:ascii="Times New Roman" w:hAnsi="Times New Roman" w:cs="Times New Roman"/>
                <w:i/>
                <w:sz w:val="20"/>
                <w:szCs w:val="20"/>
              </w:rPr>
              <w:t>)</w:t>
            </w:r>
            <w:r w:rsidRPr="005E1CB5">
              <w:rPr>
                <w:rFonts w:ascii="Times New Roman" w:hAnsi="Times New Roman" w:cs="Times New Roman"/>
                <w:sz w:val="20"/>
                <w:szCs w:val="20"/>
              </w:rPr>
              <w:t xml:space="preserve">   </w:t>
            </w:r>
            <w:r w:rsidR="00181E5D">
              <w:rPr>
                <w:rFonts w:ascii="Times New Roman" w:hAnsi="Times New Roman" w:cs="Times New Roman"/>
                <w:sz w:val="20"/>
                <w:szCs w:val="20"/>
              </w:rPr>
              <w:t xml:space="preserve">  </w:t>
            </w:r>
            <w:r w:rsidRPr="005E1CB5">
              <w:rPr>
                <w:rFonts w:ascii="Times New Roman" w:hAnsi="Times New Roman" w:cs="Times New Roman"/>
                <w:sz w:val="20"/>
                <w:szCs w:val="20"/>
              </w:rPr>
              <w:t>by the insertion in subsection (1) after the definition of "tier 2 unimpaired reserve funds" of the following definition:</w:t>
            </w:r>
          </w:p>
          <w:p w:rsidR="001E36E2" w:rsidRPr="005E1CB5" w:rsidRDefault="00082E25" w:rsidP="005E467D">
            <w:pPr>
              <w:pStyle w:val="SA042"/>
              <w:widowControl w:val="0"/>
              <w:ind w:left="816" w:firstLine="0"/>
              <w:jc w:val="left"/>
              <w:rPr>
                <w:rFonts w:cs="Times New Roman"/>
                <w:sz w:val="20"/>
                <w:szCs w:val="20"/>
                <w:u w:val="single"/>
              </w:rPr>
            </w:pPr>
            <w:r>
              <w:rPr>
                <w:rFonts w:cs="Times New Roman"/>
                <w:sz w:val="20"/>
                <w:szCs w:val="20"/>
              </w:rPr>
              <w:t xml:space="preserve">“ </w:t>
            </w:r>
            <w:r w:rsidR="001E36E2" w:rsidRPr="005E1CB5">
              <w:rPr>
                <w:rFonts w:cs="Times New Roman"/>
                <w:sz w:val="20"/>
                <w:szCs w:val="20"/>
              </w:rPr>
              <w:t>'</w:t>
            </w:r>
            <w:r w:rsidR="001E36E2" w:rsidRPr="005E1CB5">
              <w:rPr>
                <w:rFonts w:cs="Times New Roman"/>
                <w:b/>
                <w:sz w:val="20"/>
                <w:szCs w:val="20"/>
                <w:u w:val="single"/>
              </w:rPr>
              <w:t>Tribunal</w:t>
            </w:r>
            <w:r w:rsidR="003A516C" w:rsidRPr="005E1CB5">
              <w:rPr>
                <w:rFonts w:cs="Times New Roman"/>
                <w:sz w:val="20"/>
                <w:szCs w:val="20"/>
                <w:u w:val="single"/>
              </w:rPr>
              <w:t>' means the Financial Services</w:t>
            </w:r>
            <w:r w:rsidR="001E36E2" w:rsidRPr="005E1CB5">
              <w:rPr>
                <w:rFonts w:cs="Times New Roman"/>
                <w:sz w:val="20"/>
                <w:szCs w:val="20"/>
                <w:u w:val="single"/>
              </w:rPr>
              <w:t xml:space="preserve"> Tribunal est</w:t>
            </w:r>
            <w:r w:rsidR="003A516C" w:rsidRPr="005E1CB5">
              <w:rPr>
                <w:rFonts w:cs="Times New Roman"/>
                <w:sz w:val="20"/>
                <w:szCs w:val="20"/>
                <w:u w:val="single"/>
              </w:rPr>
              <w:t>ablished in terms of section 220</w:t>
            </w:r>
            <w:r w:rsidR="001E36E2" w:rsidRPr="005E1CB5">
              <w:rPr>
                <w:rFonts w:cs="Times New Roman"/>
                <w:sz w:val="20"/>
                <w:szCs w:val="20"/>
                <w:u w:val="single"/>
              </w:rPr>
              <w:t xml:space="preserve"> of the Financial Sector Regulation Act;</w:t>
            </w:r>
            <w:r w:rsidR="001E36E2" w:rsidRPr="005E1CB5">
              <w:rPr>
                <w:rFonts w:cs="Times New Roman"/>
                <w:sz w:val="20"/>
                <w:szCs w:val="20"/>
              </w:rPr>
              <w:t>"; and</w:t>
            </w:r>
          </w:p>
          <w:p w:rsidR="001E36E2" w:rsidRPr="005E1CB5" w:rsidRDefault="001E36E2" w:rsidP="005E467D">
            <w:pPr>
              <w:pStyle w:val="ListParagraph"/>
              <w:spacing w:before="80"/>
              <w:ind w:left="0"/>
              <w:contextualSpacing w:val="0"/>
              <w:rPr>
                <w:rFonts w:ascii="Times New Roman" w:hAnsi="Times New Roman" w:cs="Times New Roman"/>
                <w:sz w:val="20"/>
                <w:szCs w:val="20"/>
              </w:rPr>
            </w:pPr>
            <w:r w:rsidRPr="005E1CB5">
              <w:rPr>
                <w:rFonts w:ascii="Times New Roman" w:hAnsi="Times New Roman" w:cs="Times New Roman"/>
                <w:i/>
                <w:sz w:val="20"/>
                <w:szCs w:val="20"/>
              </w:rPr>
              <w:t>(j)</w:t>
            </w:r>
            <w:r w:rsidRPr="005E1CB5">
              <w:rPr>
                <w:rFonts w:ascii="Times New Roman" w:hAnsi="Times New Roman" w:cs="Times New Roman"/>
                <w:sz w:val="20"/>
                <w:szCs w:val="20"/>
              </w:rPr>
              <w:t xml:space="preserve">   </w:t>
            </w:r>
            <w:r w:rsidR="00181E5D">
              <w:rPr>
                <w:rFonts w:ascii="Times New Roman" w:hAnsi="Times New Roman" w:cs="Times New Roman"/>
                <w:sz w:val="20"/>
                <w:szCs w:val="20"/>
              </w:rPr>
              <w:t xml:space="preserve">  </w:t>
            </w:r>
            <w:r w:rsidRPr="005E1CB5">
              <w:rPr>
                <w:rFonts w:ascii="Times New Roman" w:hAnsi="Times New Roman" w:cs="Times New Roman"/>
                <w:sz w:val="20"/>
                <w:szCs w:val="20"/>
              </w:rPr>
              <w:t>by the addition of the following subsection:</w:t>
            </w:r>
          </w:p>
          <w:p w:rsidR="001E36E2" w:rsidRPr="005E1CB5" w:rsidRDefault="001E36E2" w:rsidP="005E467D">
            <w:pPr>
              <w:pStyle w:val="ListParagraph"/>
              <w:spacing w:before="80"/>
              <w:ind w:left="777" w:firstLine="567"/>
              <w:contextualSpacing w:val="0"/>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(3) Unless the context otherwise indicates, words and expressions not defined in subsection (1) have the same meaning ascribed to them in terms of the Financial Sector Regulation Act.</w:t>
            </w:r>
            <w:proofErr w:type="gramStart"/>
            <w:r w:rsidRPr="005E1CB5">
              <w:rPr>
                <w:rFonts w:ascii="Times New Roman" w:hAnsi="Times New Roman" w:cs="Times New Roman"/>
                <w:sz w:val="20"/>
                <w:szCs w:val="20"/>
              </w:rPr>
              <w:t>".</w:t>
            </w:r>
            <w:proofErr w:type="gramEnd"/>
          </w:p>
          <w:p w:rsidR="007B1B58" w:rsidRPr="005E1CB5" w:rsidRDefault="007B1B58" w:rsidP="005E467D">
            <w:pPr>
              <w:pStyle w:val="ListParagraph"/>
              <w:spacing w:before="80"/>
              <w:ind w:left="815"/>
              <w:contextualSpacing w:val="0"/>
              <w:rPr>
                <w:rFonts w:ascii="Times New Roman" w:hAnsi="Times New Roman" w:cs="Times New Roman"/>
                <w:sz w:val="20"/>
                <w:szCs w:val="20"/>
              </w:rPr>
            </w:pPr>
          </w:p>
          <w:p w:rsidR="007B1B58" w:rsidRPr="005E1CB5" w:rsidRDefault="007B1B58" w:rsidP="00082E25">
            <w:pPr>
              <w:pStyle w:val="SA041"/>
              <w:widowControl w:val="0"/>
              <w:spacing w:before="80"/>
              <w:ind w:left="775" w:firstLine="815"/>
              <w:jc w:val="left"/>
              <w:rPr>
                <w:rFonts w:cs="Times New Roman"/>
                <w:sz w:val="20"/>
                <w:szCs w:val="20"/>
                <w:lang w:eastAsia="en-US"/>
              </w:rPr>
            </w:pPr>
            <w:r w:rsidRPr="005E1CB5">
              <w:rPr>
                <w:rFonts w:cs="Times New Roman"/>
                <w:b/>
                <w:sz w:val="20"/>
                <w:szCs w:val="20"/>
                <w:lang w:eastAsia="en-US"/>
              </w:rPr>
              <w:lastRenderedPageBreak/>
              <w:t xml:space="preserve">2.   </w:t>
            </w:r>
            <w:r w:rsidRPr="005E1CB5">
              <w:rPr>
                <w:rFonts w:cs="Times New Roman"/>
                <w:sz w:val="20"/>
                <w:szCs w:val="20"/>
                <w:lang w:eastAsia="en-US"/>
              </w:rPr>
              <w:t>The insertion after sec</w:t>
            </w:r>
            <w:r w:rsidR="004A00BE" w:rsidRPr="005E1CB5">
              <w:rPr>
                <w:rFonts w:cs="Times New Roman"/>
                <w:sz w:val="20"/>
                <w:szCs w:val="20"/>
                <w:lang w:eastAsia="en-US"/>
              </w:rPr>
              <w:t>tion 1 of the following section</w:t>
            </w:r>
            <w:r w:rsidR="00082E25">
              <w:rPr>
                <w:rFonts w:cs="Times New Roman"/>
                <w:sz w:val="20"/>
                <w:szCs w:val="20"/>
                <w:lang w:eastAsia="en-US"/>
              </w:rPr>
              <w:t>:</w:t>
            </w:r>
          </w:p>
          <w:p w:rsidR="007B1B58" w:rsidRPr="005E1CB5" w:rsidRDefault="007B1B58" w:rsidP="00082E25">
            <w:pPr>
              <w:pStyle w:val="SA04ClauseH"/>
              <w:keepNext w:val="0"/>
              <w:widowControl w:val="0"/>
              <w:spacing w:before="120" w:line="240" w:lineRule="auto"/>
              <w:ind w:left="725"/>
              <w:rPr>
                <w:sz w:val="20"/>
                <w:szCs w:val="20"/>
                <w:lang w:eastAsia="en-US"/>
              </w:rPr>
            </w:pPr>
            <w:r w:rsidRPr="005E1CB5">
              <w:rPr>
                <w:sz w:val="20"/>
                <w:szCs w:val="20"/>
                <w:lang w:eastAsia="en-US"/>
              </w:rPr>
              <w:t xml:space="preserve">"Relationship between Act and </w:t>
            </w:r>
            <w:r w:rsidR="00082E25">
              <w:rPr>
                <w:sz w:val="20"/>
                <w:szCs w:val="20"/>
                <w:lang w:eastAsia="en-US"/>
              </w:rPr>
              <w:t>Financial Sector Regulation Act</w:t>
            </w:r>
          </w:p>
          <w:p w:rsidR="007B1B58" w:rsidRPr="005E1CB5" w:rsidRDefault="007B1B58">
            <w:pPr>
              <w:pStyle w:val="SA042"/>
              <w:widowControl w:val="0"/>
              <w:ind w:left="725" w:firstLine="607"/>
              <w:jc w:val="left"/>
              <w:rPr>
                <w:rFonts w:cs="Times New Roman"/>
                <w:sz w:val="20"/>
                <w:szCs w:val="20"/>
                <w:u w:val="single"/>
                <w:lang w:eastAsia="en-US"/>
              </w:rPr>
            </w:pPr>
            <w:r w:rsidRPr="005E1CB5">
              <w:rPr>
                <w:rFonts w:cs="Times New Roman"/>
                <w:b/>
                <w:sz w:val="20"/>
                <w:szCs w:val="20"/>
                <w:u w:val="single"/>
                <w:lang w:eastAsia="en-US"/>
              </w:rPr>
              <w:t xml:space="preserve">1A. </w:t>
            </w:r>
            <w:r w:rsidRPr="005E1CB5">
              <w:rPr>
                <w:rFonts w:cs="Times New Roman"/>
                <w:sz w:val="20"/>
                <w:szCs w:val="20"/>
                <w:u w:val="single"/>
                <w:lang w:eastAsia="en-US"/>
              </w:rPr>
              <w:t>(1)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pPr>
              <w:pStyle w:val="SA042"/>
              <w:widowControl w:val="0"/>
              <w:ind w:left="725" w:firstLine="607"/>
              <w:jc w:val="left"/>
              <w:rPr>
                <w:rFonts w:cs="Times New Roman"/>
                <w:sz w:val="20"/>
                <w:szCs w:val="20"/>
                <w:u w:val="single"/>
                <w:lang w:eastAsia="en-US"/>
              </w:rPr>
            </w:pPr>
            <w:r w:rsidRPr="005E1CB5">
              <w:rPr>
                <w:rFonts w:cs="Times New Roman"/>
                <w:sz w:val="20"/>
                <w:szCs w:val="20"/>
                <w:u w:val="single"/>
                <w:lang w:eastAsia="en-US"/>
              </w:rPr>
              <w:t xml:space="preserve">(2)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181E5D" w:rsidRPr="005E1CB5" w:rsidRDefault="007B1B58" w:rsidP="00181E5D">
            <w:pPr>
              <w:pStyle w:val="SA042"/>
              <w:widowControl w:val="0"/>
              <w:ind w:left="725" w:firstLine="607"/>
              <w:jc w:val="left"/>
              <w:rPr>
                <w:rFonts w:cs="Times New Roman"/>
                <w:sz w:val="20"/>
                <w:szCs w:val="20"/>
                <w:u w:val="single"/>
                <w:lang w:eastAsia="en-US"/>
              </w:rPr>
            </w:pPr>
            <w:r w:rsidRPr="005E1CB5">
              <w:rPr>
                <w:rFonts w:cs="Times New Roman"/>
                <w:sz w:val="20"/>
                <w:szCs w:val="20"/>
                <w:u w:val="single"/>
                <w:lang w:eastAsia="en-US"/>
              </w:rPr>
              <w:t>(3)   Unless expressly provided otherwise in this Act, or this Act requires a matter to be prescribed by regulation in terms of section 90, a reference in this Act to a matter being</w:t>
            </w:r>
            <w:r w:rsidR="00181E5D">
              <w:rPr>
                <w:rFonts w:cs="Times New Roman"/>
                <w:sz w:val="20"/>
                <w:szCs w:val="20"/>
                <w:u w:val="single"/>
                <w:lang w:eastAsia="en-US"/>
              </w:rPr>
              <w:t>—</w:t>
            </w:r>
          </w:p>
          <w:p w:rsidR="007B1B58" w:rsidRPr="005E1CB5" w:rsidRDefault="007B1B58">
            <w:pPr>
              <w:widowControl w:val="0"/>
              <w:ind w:left="1361" w:hanging="636"/>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181E5D">
              <w:rPr>
                <w:rFonts w:ascii="Times New Roman" w:hAnsi="Times New Roman" w:cs="Times New Roman"/>
                <w:sz w:val="20"/>
                <w:szCs w:val="20"/>
                <w:lang w:val="en-ZA"/>
              </w:rPr>
              <w:tab/>
            </w:r>
            <w:r w:rsidR="00181E5D" w:rsidRPr="00594059">
              <w:rPr>
                <w:rFonts w:ascii="Times New Roman" w:hAnsi="Times New Roman" w:cs="Times New Roman"/>
                <w:sz w:val="20"/>
                <w:szCs w:val="20"/>
                <w:u w:val="single"/>
              </w:rPr>
              <w:t>prescribed must be read as</w:t>
            </w:r>
            <w:r w:rsidR="00181E5D" w:rsidRPr="00594059">
              <w:rPr>
                <w:rFonts w:ascii="Times New Roman" w:hAnsi="Times New Roman" w:cs="Times New Roman"/>
                <w:sz w:val="20"/>
                <w:szCs w:val="20"/>
                <w:u w:val="single"/>
                <w:lang w:val="en-ZA"/>
              </w:rPr>
              <w:t xml:space="preserve"> </w:t>
            </w:r>
            <w:r w:rsidRPr="00594059">
              <w:rPr>
                <w:rFonts w:ascii="Times New Roman" w:hAnsi="Times New Roman" w:cs="Times New Roman"/>
                <w:sz w:val="20"/>
                <w:szCs w:val="20"/>
                <w:u w:val="single"/>
                <w:lang w:val="en-ZA"/>
              </w:rPr>
              <w:t>a reference to the matter being prescribed in a prudential standard or a conduct standard; or</w:t>
            </w:r>
          </w:p>
          <w:p w:rsidR="007B1B58" w:rsidRPr="005E1CB5" w:rsidRDefault="007B1B58">
            <w:pPr>
              <w:widowControl w:val="0"/>
              <w:ind w:left="1361" w:hanging="636"/>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w:t>
            </w:r>
            <w:proofErr w:type="gramStart"/>
            <w:r w:rsidRPr="005E1CB5">
              <w:rPr>
                <w:rFonts w:ascii="Times New Roman" w:hAnsi="Times New Roman" w:cs="Times New Roman"/>
                <w:i/>
                <w:sz w:val="20"/>
                <w:szCs w:val="20"/>
                <w:u w:val="single"/>
                <w:lang w:val="en-ZA"/>
              </w:rPr>
              <w:t>b</w:t>
            </w:r>
            <w:proofErr w:type="gramEnd"/>
            <w:r w:rsidRPr="005E1CB5">
              <w:rPr>
                <w:rFonts w:ascii="Times New Roman" w:hAnsi="Times New Roman" w:cs="Times New Roman"/>
                <w:i/>
                <w:sz w:val="20"/>
                <w:szCs w:val="20"/>
                <w:u w:val="single"/>
                <w:lang w:val="en-ZA"/>
              </w:rPr>
              <w:t>)</w:t>
            </w:r>
            <w:r w:rsidRPr="00181E5D">
              <w:rPr>
                <w:rFonts w:ascii="Times New Roman" w:hAnsi="Times New Roman" w:cs="Times New Roman"/>
                <w:sz w:val="20"/>
                <w:szCs w:val="20"/>
                <w:lang w:val="en-ZA"/>
              </w:rPr>
              <w:tab/>
            </w:r>
            <w:r w:rsidR="00181E5D">
              <w:rPr>
                <w:rFonts w:ascii="Times New Roman" w:hAnsi="Times New Roman" w:cs="Times New Roman"/>
                <w:sz w:val="20"/>
                <w:szCs w:val="20"/>
                <w:u w:val="single"/>
                <w:lang w:val="en-ZA"/>
              </w:rPr>
              <w:t xml:space="preserve">determined must be read as </w:t>
            </w:r>
            <w:r w:rsidRPr="005E1CB5">
              <w:rPr>
                <w:rFonts w:ascii="Times New Roman" w:hAnsi="Times New Roman" w:cs="Times New Roman"/>
                <w:sz w:val="20"/>
                <w:szCs w:val="20"/>
                <w:u w:val="single"/>
                <w:lang w:val="en-ZA"/>
              </w:rPr>
              <w:t>a reference to the Authority determining the matter in writing and registering the determination in the Register.</w:t>
            </w:r>
          </w:p>
          <w:p w:rsidR="007B1B58" w:rsidRPr="005E1CB5" w:rsidRDefault="007B1B58">
            <w:pPr>
              <w:ind w:left="725" w:firstLine="607"/>
              <w:rPr>
                <w:rFonts w:ascii="Times New Roman" w:hAnsi="Times New Roman" w:cs="Times New Roman"/>
                <w:sz w:val="20"/>
                <w:szCs w:val="20"/>
                <w:u w:val="single"/>
                <w:lang w:val="en-ZA"/>
              </w:rPr>
            </w:pPr>
            <w:r w:rsidRPr="005E1CB5">
              <w:rPr>
                <w:rFonts w:ascii="Times New Roman" w:hAnsi="Times New Roman" w:cs="Times New Roman"/>
                <w:sz w:val="20"/>
                <w:szCs w:val="20"/>
                <w:u w:val="single"/>
                <w:lang w:val="en-ZA"/>
              </w:rPr>
              <w:t>(4)</w:t>
            </w:r>
            <w:r w:rsidRPr="005E1CB5">
              <w:rPr>
                <w:rFonts w:ascii="Times New Roman" w:hAnsi="Times New Roman" w:cs="Times New Roman"/>
                <w:i/>
                <w:sz w:val="20"/>
                <w:szCs w:val="20"/>
                <w:u w:val="single"/>
                <w:lang w:val="en-ZA"/>
              </w:rPr>
              <w:t xml:space="preserve">(a)   </w:t>
            </w:r>
            <w:r w:rsidRPr="005E1CB5">
              <w:rPr>
                <w:rFonts w:ascii="Times New Roman" w:hAnsi="Times New Roman" w:cs="Times New Roman"/>
                <w:sz w:val="20"/>
                <w:szCs w:val="20"/>
                <w:u w:val="single"/>
                <w:lang w:val="en-ZA"/>
              </w:rPr>
              <w:t xml:space="preserve">Matters in respect of which regulations relating to banks may be prescribed in terms of this Act may also be </w:t>
            </w:r>
            <w:r w:rsidR="00BE6F5D" w:rsidRPr="005E1CB5">
              <w:rPr>
                <w:rFonts w:ascii="Times New Roman" w:hAnsi="Times New Roman" w:cs="Times New Roman"/>
                <w:sz w:val="20"/>
                <w:szCs w:val="20"/>
                <w:u w:val="single"/>
                <w:lang w:val="en-ZA"/>
              </w:rPr>
              <w:t>made</w:t>
            </w:r>
            <w:r w:rsidRPr="005E1CB5">
              <w:rPr>
                <w:rFonts w:ascii="Times New Roman" w:hAnsi="Times New Roman" w:cs="Times New Roman"/>
                <w:sz w:val="20"/>
                <w:szCs w:val="20"/>
                <w:u w:val="single"/>
                <w:lang w:val="en-ZA"/>
              </w:rPr>
              <w:t xml:space="preserve"> in prudential standards or conduct standards.</w:t>
            </w:r>
          </w:p>
          <w:p w:rsidR="006B5E46" w:rsidRPr="005E1CB5" w:rsidRDefault="007B1B58">
            <w:pPr>
              <w:pStyle w:val="SA042"/>
              <w:widowControl w:val="0"/>
              <w:ind w:left="725" w:firstLine="607"/>
              <w:jc w:val="left"/>
              <w:rPr>
                <w:rFonts w:cs="Times New Roman"/>
                <w:i/>
                <w:sz w:val="20"/>
                <w:szCs w:val="20"/>
                <w:u w:val="single"/>
                <w:lang w:eastAsia="en-US"/>
              </w:rPr>
            </w:pPr>
            <w:r w:rsidRPr="005E1CB5">
              <w:rPr>
                <w:rFonts w:cs="Times New Roman"/>
                <w:i/>
                <w:sz w:val="20"/>
                <w:szCs w:val="20"/>
                <w:u w:val="single"/>
                <w:lang w:val="en-ZA"/>
              </w:rPr>
              <w:t>(b)</w:t>
            </w:r>
            <w:r w:rsidRPr="005E1CB5">
              <w:rPr>
                <w:rFonts w:cs="Times New Roman"/>
                <w:sz w:val="20"/>
                <w:szCs w:val="20"/>
                <w:u w:val="single"/>
                <w:lang w:val="en-ZA"/>
              </w:rPr>
              <w:t xml:space="preserve">  </w:t>
            </w:r>
            <w:r w:rsidR="006B5E46" w:rsidRPr="005E1CB5">
              <w:rPr>
                <w:rFonts w:cs="Times New Roman"/>
                <w:sz w:val="20"/>
                <w:szCs w:val="20"/>
                <w:u w:val="single"/>
              </w:rPr>
              <w:t>Regulations prescribed in terms of this Act that are in force immediately before the commencement of this subsection continue to be in force, but may be repealed by the Minister to allow for prudential or conduct standards to be made in terms of the Financial Sector Regulation Act, in respect of the subject-matter of those regulations</w:t>
            </w:r>
            <w:r w:rsidR="006B5E46" w:rsidRPr="005E1CB5">
              <w:rPr>
                <w:rFonts w:cs="Times New Roman"/>
                <w:sz w:val="20"/>
                <w:szCs w:val="20"/>
                <w:u w:val="single"/>
                <w:lang w:eastAsia="en-US"/>
              </w:rPr>
              <w:t>.</w:t>
            </w:r>
            <w:r w:rsidR="006B5E46" w:rsidRPr="005E1CB5">
              <w:rPr>
                <w:rFonts w:cs="Times New Roman"/>
                <w:i/>
                <w:sz w:val="20"/>
                <w:szCs w:val="20"/>
                <w:u w:val="single"/>
                <w:lang w:eastAsia="en-US"/>
              </w:rPr>
              <w:t xml:space="preserve"> </w:t>
            </w:r>
          </w:p>
          <w:p w:rsidR="007B1B58" w:rsidRPr="005E1CB5" w:rsidRDefault="007B1B58">
            <w:pPr>
              <w:pStyle w:val="SA042"/>
              <w:widowControl w:val="0"/>
              <w:ind w:left="725" w:firstLine="607"/>
              <w:jc w:val="left"/>
              <w:rPr>
                <w:rFonts w:cs="Times New Roman"/>
                <w:sz w:val="20"/>
                <w:szCs w:val="20"/>
                <w:u w:val="single"/>
                <w:lang w:eastAsia="en-US"/>
              </w:rPr>
            </w:pPr>
            <w:r w:rsidRPr="005E1CB5">
              <w:rPr>
                <w:rFonts w:cs="Times New Roman"/>
                <w:i/>
                <w:sz w:val="20"/>
                <w:szCs w:val="20"/>
                <w:u w:val="single"/>
                <w:lang w:eastAsia="en-US"/>
              </w:rPr>
              <w:t>(c)</w:t>
            </w:r>
            <w:r w:rsidRPr="005E1CB5">
              <w:rPr>
                <w:rFonts w:cs="Times New Roman"/>
                <w:sz w:val="20"/>
                <w:szCs w:val="20"/>
                <w:u w:val="single"/>
                <w:lang w:eastAsia="en-US"/>
              </w:rPr>
              <w:t xml:space="preserve"> Paragraph </w:t>
            </w:r>
            <w:r w:rsidRPr="005E1CB5">
              <w:rPr>
                <w:rFonts w:cs="Times New Roman"/>
                <w:i/>
                <w:sz w:val="20"/>
                <w:szCs w:val="20"/>
                <w:u w:val="single"/>
                <w:lang w:eastAsia="en-US"/>
              </w:rPr>
              <w:t>(b)</w:t>
            </w:r>
            <w:r w:rsidRPr="005E1CB5">
              <w:rPr>
                <w:rFonts w:cs="Times New Roman"/>
                <w:sz w:val="20"/>
                <w:szCs w:val="20"/>
                <w:u w:val="single"/>
                <w:lang w:eastAsia="en-US"/>
              </w:rPr>
              <w:t xml:space="preserve"> does not limit the powers of the Minister in terms of this Act to prescribe regulations. </w:t>
            </w:r>
          </w:p>
          <w:p w:rsidR="00425812" w:rsidRPr="00425812" w:rsidRDefault="007B1B58" w:rsidP="00425812">
            <w:pPr>
              <w:pStyle w:val="SA042"/>
              <w:ind w:left="775" w:firstLine="567"/>
              <w:jc w:val="left"/>
              <w:rPr>
                <w:rFonts w:cs="Times New Roman"/>
                <w:sz w:val="20"/>
                <w:szCs w:val="20"/>
                <w:u w:val="single"/>
                <w:lang w:eastAsia="en-US"/>
              </w:rPr>
            </w:pPr>
            <w:r w:rsidRPr="00425812">
              <w:rPr>
                <w:rFonts w:cs="Times New Roman"/>
                <w:sz w:val="20"/>
                <w:szCs w:val="20"/>
                <w:u w:val="single"/>
                <w:lang w:eastAsia="en-US"/>
              </w:rPr>
              <w:t xml:space="preserve">(5)  </w:t>
            </w:r>
            <w:r w:rsidR="00425812" w:rsidRPr="00425812">
              <w:rPr>
                <w:rFonts w:cs="Times New Roman"/>
                <w:sz w:val="20"/>
                <w:szCs w:val="20"/>
                <w:u w:val="single"/>
                <w:lang w:eastAsia="en-US"/>
              </w:rPr>
              <w:t xml:space="preserve"> A reference in this Act to an inspection or an investigation in terms of section 6 of this Act must be read as a reference to an investigation in terms of the Financial Sector Regulation Act, but not a reference to an inspection in terms of section 83 or 84 of this Act.</w:t>
            </w:r>
          </w:p>
          <w:p w:rsidR="007B1B58" w:rsidRPr="005E1CB5" w:rsidRDefault="007F01DA">
            <w:pPr>
              <w:pStyle w:val="SA042"/>
              <w:widowControl w:val="0"/>
              <w:spacing w:before="120"/>
              <w:ind w:left="725" w:firstLine="607"/>
              <w:jc w:val="left"/>
              <w:rPr>
                <w:rFonts w:cs="Times New Roman"/>
                <w:sz w:val="20"/>
                <w:szCs w:val="20"/>
                <w:u w:val="single"/>
                <w:lang w:eastAsia="en-US"/>
              </w:rPr>
            </w:pPr>
            <w:r w:rsidRPr="005E1CB5">
              <w:rPr>
                <w:rFonts w:cs="Times New Roman"/>
                <w:sz w:val="20"/>
                <w:szCs w:val="20"/>
                <w:u w:val="single"/>
                <w:lang w:eastAsia="en-US"/>
              </w:rPr>
              <w:t xml:space="preserve"> (6</w:t>
            </w:r>
            <w:r w:rsidR="007B1B58" w:rsidRPr="005E1CB5">
              <w:rPr>
                <w:rFonts w:cs="Times New Roman"/>
                <w:sz w:val="20"/>
                <w:szCs w:val="20"/>
                <w:u w:val="single"/>
                <w:lang w:eastAsia="en-US"/>
              </w:rPr>
              <w:t xml:space="preserve">)   </w:t>
            </w:r>
            <w:r w:rsidR="007B1B58" w:rsidRPr="005E1CB5">
              <w:rPr>
                <w:rFonts w:cs="Times New Roman"/>
                <w:i/>
                <w:sz w:val="20"/>
                <w:szCs w:val="20"/>
                <w:u w:val="single"/>
                <w:lang w:eastAsia="en-US"/>
              </w:rPr>
              <w:t>(a)</w:t>
            </w:r>
            <w:r w:rsidR="007B1B58" w:rsidRPr="005E1CB5">
              <w:rPr>
                <w:rFonts w:cs="Times New Roman"/>
                <w:sz w:val="20"/>
                <w:szCs w:val="20"/>
                <w:u w:val="single"/>
                <w:lang w:eastAsia="en-US"/>
              </w:rPr>
              <w:t xml:space="preserve">   A reference in this Act to the Authority announcing or publishing information or a document on a web site must be read as a reference to the Authority publishing the information or document in the Register.</w:t>
            </w:r>
          </w:p>
          <w:p w:rsidR="007B1B58" w:rsidRPr="005E1CB5" w:rsidRDefault="007B1B58">
            <w:pPr>
              <w:pStyle w:val="SA042"/>
              <w:widowControl w:val="0"/>
              <w:spacing w:before="40"/>
              <w:ind w:left="725" w:firstLine="1057"/>
              <w:jc w:val="left"/>
              <w:rPr>
                <w:rFonts w:cs="Times New Roman"/>
                <w:sz w:val="20"/>
                <w:szCs w:val="20"/>
                <w:u w:val="single"/>
                <w:lang w:eastAsia="en-US"/>
              </w:rPr>
            </w:pPr>
            <w:r w:rsidRPr="005E1CB5">
              <w:rPr>
                <w:rFonts w:cs="Times New Roman"/>
                <w:i/>
                <w:sz w:val="20"/>
                <w:szCs w:val="20"/>
                <w:u w:val="single"/>
                <w:lang w:eastAsia="en-US"/>
              </w:rPr>
              <w:lastRenderedPageBreak/>
              <w:t>(b)</w:t>
            </w:r>
            <w:r w:rsidRPr="005E1CB5">
              <w:rPr>
                <w:rFonts w:cs="Times New Roman"/>
                <w:sz w:val="20"/>
                <w:szCs w:val="20"/>
                <w:u w:val="single"/>
                <w:lang w:eastAsia="en-US"/>
              </w:rPr>
              <w:t xml:space="preserve">   The Authority may also publish the information or document on its web site.</w:t>
            </w:r>
          </w:p>
          <w:p w:rsidR="007B1B58" w:rsidRPr="005E1CB5" w:rsidRDefault="007F01DA">
            <w:pPr>
              <w:pStyle w:val="SA042"/>
              <w:widowControl w:val="0"/>
              <w:ind w:left="725" w:firstLine="607"/>
              <w:jc w:val="left"/>
              <w:rPr>
                <w:rFonts w:cs="Times New Roman"/>
                <w:sz w:val="20"/>
                <w:szCs w:val="20"/>
                <w:u w:val="single"/>
                <w:lang w:eastAsia="en-US"/>
              </w:rPr>
            </w:pPr>
            <w:r w:rsidRPr="005E1CB5">
              <w:rPr>
                <w:rFonts w:cs="Times New Roman"/>
                <w:sz w:val="20"/>
                <w:szCs w:val="20"/>
                <w:u w:val="single"/>
                <w:lang w:eastAsia="en-US"/>
              </w:rPr>
              <w:t>(7</w:t>
            </w:r>
            <w:r w:rsidR="007B1B58" w:rsidRPr="005E1CB5">
              <w:rPr>
                <w:rFonts w:cs="Times New Roman"/>
                <w:sz w:val="20"/>
                <w:szCs w:val="20"/>
                <w:u w:val="single"/>
                <w:lang w:eastAsia="en-US"/>
              </w:rPr>
              <w:t>)   A reference in this Act to a prescribed fee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
          <w:p w:rsidR="007B1B58" w:rsidRPr="005E1CB5" w:rsidRDefault="007F01DA">
            <w:pPr>
              <w:pStyle w:val="SA042"/>
              <w:widowControl w:val="0"/>
              <w:ind w:left="725" w:firstLine="607"/>
              <w:jc w:val="left"/>
              <w:rPr>
                <w:rFonts w:cs="Times New Roman"/>
                <w:sz w:val="20"/>
                <w:szCs w:val="20"/>
                <w:u w:val="single"/>
                <w:lang w:eastAsia="en-US"/>
              </w:rPr>
            </w:pPr>
            <w:r w:rsidRPr="005E1CB5">
              <w:rPr>
                <w:rFonts w:cs="Times New Roman"/>
                <w:sz w:val="20"/>
                <w:szCs w:val="20"/>
                <w:u w:val="single"/>
                <w:lang w:eastAsia="en-US"/>
              </w:rPr>
              <w:t>(8</w:t>
            </w:r>
            <w:r w:rsidR="007B1B58" w:rsidRPr="005E1CB5">
              <w:rPr>
                <w:rFonts w:cs="Times New Roman"/>
                <w:sz w:val="20"/>
                <w:szCs w:val="20"/>
                <w:u w:val="single"/>
                <w:lang w:eastAsia="en-US"/>
              </w:rPr>
              <w:t xml:space="preserve">)   A reference in this Act to a review of a decision of the Authority must be read as a reference to a </w:t>
            </w:r>
            <w:r w:rsidR="0095505D" w:rsidRPr="005E1CB5">
              <w:rPr>
                <w:rFonts w:cs="Times New Roman"/>
                <w:sz w:val="20"/>
                <w:szCs w:val="20"/>
                <w:u w:val="single"/>
                <w:lang w:eastAsia="en-US"/>
              </w:rPr>
              <w:t>reconsideration</w:t>
            </w:r>
            <w:r w:rsidR="007B1B58" w:rsidRPr="005E1CB5">
              <w:rPr>
                <w:rFonts w:cs="Times New Roman"/>
                <w:sz w:val="20"/>
                <w:szCs w:val="20"/>
                <w:u w:val="single"/>
                <w:lang w:eastAsia="en-US"/>
              </w:rPr>
              <w:t xml:space="preserve"> of the decision by the Tribunal in terms of the Financial Sector Regulation Act.</w:t>
            </w:r>
          </w:p>
          <w:p w:rsidR="0049380F" w:rsidRPr="0049380F" w:rsidRDefault="00DE74F7" w:rsidP="0049380F">
            <w:pPr>
              <w:spacing w:before="120" w:after="120"/>
              <w:ind w:left="500" w:firstLine="425"/>
              <w:jc w:val="both"/>
              <w:rPr>
                <w:rFonts w:ascii="Times New Roman" w:hAnsi="Times New Roman" w:cs="Times New Roman"/>
                <w:sz w:val="20"/>
                <w:szCs w:val="20"/>
                <w:u w:val="single"/>
              </w:rPr>
            </w:pPr>
            <w:r>
              <w:rPr>
                <w:rFonts w:ascii="Times New Roman" w:hAnsi="Times New Roman" w:cs="Times New Roman"/>
                <w:sz w:val="20"/>
                <w:szCs w:val="20"/>
                <w:u w:val="single"/>
              </w:rPr>
              <w:t>(9)  </w:t>
            </w:r>
            <w:r w:rsidR="0049380F" w:rsidRPr="0049380F">
              <w:rPr>
                <w:rFonts w:ascii="Times New Roman" w:hAnsi="Times New Roman" w:cs="Times New Roman"/>
                <w:i/>
                <w:iCs/>
                <w:sz w:val="20"/>
                <w:szCs w:val="20"/>
                <w:u w:val="single"/>
              </w:rPr>
              <w:t>(</w:t>
            </w:r>
            <w:proofErr w:type="gramStart"/>
            <w:r w:rsidR="0049380F" w:rsidRPr="0049380F">
              <w:rPr>
                <w:rFonts w:ascii="Times New Roman" w:hAnsi="Times New Roman" w:cs="Times New Roman"/>
                <w:i/>
                <w:iCs/>
                <w:sz w:val="20"/>
                <w:szCs w:val="20"/>
                <w:u w:val="single"/>
              </w:rPr>
              <w:t>a</w:t>
            </w:r>
            <w:proofErr w:type="gramEnd"/>
            <w:r w:rsidR="0049380F" w:rsidRPr="0049380F">
              <w:rPr>
                <w:rFonts w:ascii="Times New Roman" w:hAnsi="Times New Roman" w:cs="Times New Roman"/>
                <w:i/>
                <w:iCs/>
                <w:sz w:val="20"/>
                <w:szCs w:val="20"/>
                <w:u w:val="single"/>
              </w:rPr>
              <w:t>)</w:t>
            </w:r>
            <w:r w:rsidR="00B53A72">
              <w:rPr>
                <w:rFonts w:ascii="Times New Roman" w:hAnsi="Times New Roman" w:cs="Times New Roman"/>
                <w:sz w:val="20"/>
                <w:szCs w:val="20"/>
                <w:u w:val="single"/>
              </w:rPr>
              <w:t xml:space="preserve"> If any requirement</w:t>
            </w:r>
            <w:r w:rsidR="009D0914">
              <w:rPr>
                <w:rFonts w:ascii="Times New Roman" w:hAnsi="Times New Roman" w:cs="Times New Roman"/>
                <w:sz w:val="20"/>
                <w:szCs w:val="20"/>
                <w:u w:val="single"/>
              </w:rPr>
              <w:t xml:space="preserve"> in</w:t>
            </w:r>
            <w:r w:rsidR="0049380F" w:rsidRPr="0049380F">
              <w:rPr>
                <w:rFonts w:ascii="Times New Roman" w:hAnsi="Times New Roman" w:cs="Times New Roman"/>
                <w:sz w:val="20"/>
                <w:szCs w:val="20"/>
                <w:u w:val="single"/>
              </w:rPr>
              <w:t xml:space="preserve"> the Financial Sector Regulation Act </w:t>
            </w:r>
            <w:r w:rsidR="00B53A72">
              <w:rPr>
                <w:rFonts w:ascii="Times New Roman" w:hAnsi="Times New Roman" w:cs="Times New Roman"/>
                <w:sz w:val="20"/>
                <w:szCs w:val="20"/>
                <w:u w:val="single"/>
              </w:rPr>
              <w:t>is inconsistent with any</w:t>
            </w:r>
            <w:r w:rsidR="0049380F" w:rsidRPr="0049380F">
              <w:rPr>
                <w:rFonts w:ascii="Times New Roman" w:hAnsi="Times New Roman" w:cs="Times New Roman"/>
                <w:sz w:val="20"/>
                <w:szCs w:val="20"/>
                <w:u w:val="single"/>
              </w:rPr>
              <w:t xml:space="preserve"> provisio</w:t>
            </w:r>
            <w:r w:rsidR="00B53A72">
              <w:rPr>
                <w:rFonts w:ascii="Times New Roman" w:hAnsi="Times New Roman" w:cs="Times New Roman"/>
                <w:sz w:val="20"/>
                <w:szCs w:val="20"/>
                <w:u w:val="single"/>
              </w:rPr>
              <w:t>n of this Act, the requirement</w:t>
            </w:r>
            <w:r w:rsidR="009D0914">
              <w:rPr>
                <w:rFonts w:ascii="Times New Roman" w:hAnsi="Times New Roman" w:cs="Times New Roman"/>
                <w:sz w:val="20"/>
                <w:szCs w:val="20"/>
                <w:u w:val="single"/>
              </w:rPr>
              <w:t xml:space="preserve"> in</w:t>
            </w:r>
            <w:r w:rsidR="0049380F" w:rsidRPr="0049380F">
              <w:rPr>
                <w:rFonts w:ascii="Times New Roman" w:hAnsi="Times New Roman" w:cs="Times New Roman"/>
                <w:sz w:val="20"/>
                <w:szCs w:val="20"/>
                <w:u w:val="single"/>
              </w:rPr>
              <w:t xml:space="preserve"> the Financial Sector Regulation Act prevail</w:t>
            </w:r>
            <w:r w:rsidR="00B53A72">
              <w:rPr>
                <w:rFonts w:ascii="Times New Roman" w:hAnsi="Times New Roman" w:cs="Times New Roman"/>
                <w:sz w:val="20"/>
                <w:szCs w:val="20"/>
                <w:u w:val="single"/>
              </w:rPr>
              <w:t>s</w:t>
            </w:r>
            <w:r w:rsidR="0049380F" w:rsidRPr="0049380F">
              <w:rPr>
                <w:rFonts w:ascii="Times New Roman" w:hAnsi="Times New Roman" w:cs="Times New Roman"/>
                <w:sz w:val="20"/>
                <w:szCs w:val="20"/>
                <w:u w:val="single"/>
              </w:rPr>
              <w:t>.</w:t>
            </w:r>
          </w:p>
          <w:p w:rsidR="0049380F" w:rsidRPr="00862D3D" w:rsidRDefault="0049380F" w:rsidP="0049380F">
            <w:pPr>
              <w:spacing w:before="120" w:after="120"/>
              <w:ind w:left="500" w:firstLine="642"/>
              <w:jc w:val="both"/>
              <w:rPr>
                <w:rFonts w:ascii="Times New Roman" w:hAnsi="Times New Roman" w:cs="Times New Roman"/>
                <w:b/>
                <w:bCs/>
                <w:color w:val="558ED5"/>
                <w:sz w:val="20"/>
                <w:szCs w:val="20"/>
              </w:rPr>
            </w:pPr>
            <w:r w:rsidRPr="0049380F">
              <w:rPr>
                <w:rFonts w:ascii="Times New Roman" w:hAnsi="Times New Roman" w:cs="Times New Roman"/>
                <w:i/>
                <w:iCs/>
                <w:sz w:val="20"/>
                <w:szCs w:val="20"/>
                <w:u w:val="single"/>
              </w:rPr>
              <w:t>(b)</w:t>
            </w:r>
            <w:r w:rsidR="00862D3D">
              <w:rPr>
                <w:rFonts w:ascii="Times New Roman" w:hAnsi="Times New Roman" w:cs="Times New Roman"/>
                <w:sz w:val="20"/>
                <w:szCs w:val="20"/>
                <w:u w:val="single"/>
              </w:rPr>
              <w:t xml:space="preserve"> If any requirement</w:t>
            </w:r>
            <w:r w:rsidRPr="0049380F">
              <w:rPr>
                <w:rFonts w:ascii="Times New Roman" w:hAnsi="Times New Roman" w:cs="Times New Roman"/>
                <w:sz w:val="20"/>
                <w:szCs w:val="20"/>
                <w:u w:val="single"/>
              </w:rPr>
              <w:t xml:space="preserve"> in</w:t>
            </w:r>
            <w:r w:rsidR="00862D3D">
              <w:rPr>
                <w:rFonts w:ascii="Times New Roman" w:hAnsi="Times New Roman" w:cs="Times New Roman"/>
                <w:sz w:val="20"/>
                <w:szCs w:val="20"/>
                <w:u w:val="single"/>
              </w:rPr>
              <w:t xml:space="preserve"> a regulatory instrument</w:t>
            </w:r>
            <w:r w:rsidRPr="0049380F">
              <w:rPr>
                <w:rFonts w:ascii="Times New Roman" w:hAnsi="Times New Roman" w:cs="Times New Roman"/>
                <w:sz w:val="20"/>
                <w:szCs w:val="20"/>
                <w:u w:val="single"/>
              </w:rPr>
              <w:t xml:space="preserve"> made in terms of the Fin</w:t>
            </w:r>
            <w:r w:rsidR="00862D3D">
              <w:rPr>
                <w:rFonts w:ascii="Times New Roman" w:hAnsi="Times New Roman" w:cs="Times New Roman"/>
                <w:sz w:val="20"/>
                <w:szCs w:val="20"/>
                <w:u w:val="single"/>
              </w:rPr>
              <w:t>ancial Sector Regulation Act is</w:t>
            </w:r>
            <w:r w:rsidRPr="0049380F">
              <w:rPr>
                <w:rFonts w:ascii="Times New Roman" w:hAnsi="Times New Roman" w:cs="Times New Roman"/>
                <w:sz w:val="20"/>
                <w:szCs w:val="20"/>
                <w:u w:val="single"/>
              </w:rPr>
              <w:t xml:space="preserve"> </w:t>
            </w:r>
            <w:r w:rsidR="00862D3D">
              <w:rPr>
                <w:rFonts w:ascii="Times New Roman" w:hAnsi="Times New Roman" w:cs="Times New Roman"/>
                <w:sz w:val="20"/>
                <w:szCs w:val="20"/>
                <w:u w:val="single"/>
              </w:rPr>
              <w:t>inconsistent with any provision</w:t>
            </w:r>
            <w:r w:rsidRPr="0049380F">
              <w:rPr>
                <w:rFonts w:ascii="Times New Roman" w:hAnsi="Times New Roman" w:cs="Times New Roman"/>
                <w:sz w:val="20"/>
                <w:szCs w:val="20"/>
                <w:u w:val="single"/>
              </w:rPr>
              <w:t xml:space="preserve"> of </w:t>
            </w:r>
            <w:r w:rsidR="00862D3D">
              <w:rPr>
                <w:rFonts w:ascii="Times New Roman" w:hAnsi="Times New Roman" w:cs="Times New Roman"/>
                <w:sz w:val="20"/>
                <w:szCs w:val="20"/>
                <w:u w:val="single"/>
              </w:rPr>
              <w:t>a regulatory instrument</w:t>
            </w:r>
            <w:r w:rsidRPr="0049380F">
              <w:rPr>
                <w:rFonts w:ascii="Times New Roman" w:hAnsi="Times New Roman" w:cs="Times New Roman"/>
                <w:sz w:val="20"/>
                <w:szCs w:val="20"/>
                <w:u w:val="single"/>
              </w:rPr>
              <w:t xml:space="preserve"> made in term</w:t>
            </w:r>
            <w:r w:rsidR="00862D3D">
              <w:rPr>
                <w:rFonts w:ascii="Times New Roman" w:hAnsi="Times New Roman" w:cs="Times New Roman"/>
                <w:sz w:val="20"/>
                <w:szCs w:val="20"/>
                <w:u w:val="single"/>
              </w:rPr>
              <w:t>s of this Act, the requirement</w:t>
            </w:r>
            <w:r w:rsidRPr="0049380F">
              <w:rPr>
                <w:rFonts w:ascii="Times New Roman" w:hAnsi="Times New Roman" w:cs="Times New Roman"/>
                <w:sz w:val="20"/>
                <w:szCs w:val="20"/>
                <w:u w:val="single"/>
              </w:rPr>
              <w:t xml:space="preserve"> </w:t>
            </w:r>
            <w:r w:rsidR="00862D3D">
              <w:rPr>
                <w:rFonts w:ascii="Times New Roman" w:hAnsi="Times New Roman" w:cs="Times New Roman"/>
                <w:sz w:val="20"/>
                <w:szCs w:val="20"/>
                <w:u w:val="single"/>
              </w:rPr>
              <w:t>in the regulatory instrument</w:t>
            </w:r>
            <w:r w:rsidRPr="0049380F">
              <w:rPr>
                <w:rFonts w:ascii="Times New Roman" w:hAnsi="Times New Roman" w:cs="Times New Roman"/>
                <w:sz w:val="20"/>
                <w:szCs w:val="20"/>
                <w:u w:val="single"/>
              </w:rPr>
              <w:t xml:space="preserve"> made in terms of the Financial Sector Regulation Act prevail</w:t>
            </w:r>
            <w:r w:rsidR="00862D3D">
              <w:rPr>
                <w:rFonts w:ascii="Times New Roman" w:hAnsi="Times New Roman" w:cs="Times New Roman"/>
                <w:sz w:val="20"/>
                <w:szCs w:val="20"/>
                <w:u w:val="single"/>
              </w:rPr>
              <w:t>s</w:t>
            </w:r>
            <w:r w:rsidRPr="0049380F">
              <w:rPr>
                <w:rFonts w:ascii="Times New Roman" w:hAnsi="Times New Roman" w:cs="Times New Roman"/>
                <w:sz w:val="20"/>
                <w:szCs w:val="20"/>
                <w:u w:val="single"/>
              </w:rPr>
              <w:t>.</w:t>
            </w:r>
            <w:r w:rsidR="00862D3D">
              <w:rPr>
                <w:rFonts w:ascii="Times New Roman" w:hAnsi="Times New Roman" w:cs="Times New Roman"/>
                <w:sz w:val="20"/>
                <w:szCs w:val="20"/>
              </w:rPr>
              <w:t>”.</w:t>
            </w:r>
          </w:p>
          <w:p w:rsidR="007B1B58" w:rsidRPr="005E1CB5" w:rsidRDefault="007B1B58" w:rsidP="004A00BE">
            <w:pPr>
              <w:widowControl w:val="0"/>
              <w:rPr>
                <w:rFonts w:ascii="Times New Roman" w:hAnsi="Times New Roman" w:cs="Times New Roman"/>
                <w:sz w:val="20"/>
                <w:szCs w:val="20"/>
              </w:rPr>
            </w:pPr>
          </w:p>
          <w:p w:rsidR="007B1B58" w:rsidRPr="005E1CB5" w:rsidRDefault="007B1B58">
            <w:pPr>
              <w:pStyle w:val="SA041"/>
              <w:widowControl w:val="0"/>
              <w:spacing w:before="0"/>
              <w:ind w:left="403" w:firstLine="412"/>
              <w:jc w:val="left"/>
              <w:rPr>
                <w:rFonts w:cs="Times New Roman"/>
                <w:b/>
                <w:sz w:val="20"/>
                <w:szCs w:val="20"/>
                <w:lang w:eastAsia="en-US"/>
              </w:rPr>
            </w:pPr>
            <w:r w:rsidRPr="005E1CB5">
              <w:rPr>
                <w:rFonts w:cs="Times New Roman"/>
                <w:b/>
                <w:sz w:val="20"/>
                <w:szCs w:val="20"/>
                <w:lang w:eastAsia="en-US"/>
              </w:rPr>
              <w:t xml:space="preserve">3.   </w:t>
            </w:r>
            <w:r w:rsidRPr="005E1CB5">
              <w:rPr>
                <w:rFonts w:cs="Times New Roman"/>
                <w:sz w:val="20"/>
                <w:szCs w:val="20"/>
                <w:lang w:eastAsia="en-US"/>
              </w:rPr>
              <w:t>The repeal of section 3.</w:t>
            </w:r>
          </w:p>
          <w:p w:rsidR="007B1B58" w:rsidRPr="005E1CB5" w:rsidRDefault="007B1B58">
            <w:pPr>
              <w:pStyle w:val="ListParagraph"/>
              <w:ind w:left="403" w:firstLine="412"/>
              <w:rPr>
                <w:rFonts w:ascii="Times New Roman" w:hAnsi="Times New Roman" w:cs="Times New Roman"/>
                <w:sz w:val="20"/>
                <w:szCs w:val="20"/>
                <w:lang w:val="en-US"/>
              </w:rPr>
            </w:pPr>
          </w:p>
          <w:p w:rsidR="007B1B58" w:rsidRPr="005E1CB5" w:rsidRDefault="007B1B58">
            <w:pPr>
              <w:pStyle w:val="SA041"/>
              <w:widowControl w:val="0"/>
              <w:spacing w:before="0"/>
              <w:ind w:firstLine="815"/>
              <w:jc w:val="left"/>
              <w:rPr>
                <w:rFonts w:cs="Times New Roman"/>
                <w:b/>
                <w:sz w:val="20"/>
                <w:szCs w:val="20"/>
                <w:lang w:eastAsia="en-US"/>
              </w:rPr>
            </w:pPr>
            <w:r w:rsidRPr="005E1CB5">
              <w:rPr>
                <w:rFonts w:cs="Times New Roman"/>
                <w:b/>
                <w:sz w:val="20"/>
                <w:szCs w:val="20"/>
                <w:lang w:eastAsia="en-US"/>
              </w:rPr>
              <w:t xml:space="preserve">4.   </w:t>
            </w:r>
            <w:r w:rsidRPr="005E1CB5">
              <w:rPr>
                <w:rFonts w:cs="Times New Roman"/>
                <w:sz w:val="20"/>
                <w:szCs w:val="20"/>
                <w:lang w:eastAsia="en-US"/>
              </w:rPr>
              <w:t>The deletion in section 4 of subsections (1) and (2).</w:t>
            </w:r>
          </w:p>
          <w:p w:rsidR="007B1B58" w:rsidRPr="005E1CB5" w:rsidRDefault="007B1B58">
            <w:pPr>
              <w:pStyle w:val="ListParagraph"/>
              <w:ind w:left="403" w:firstLine="412"/>
              <w:rPr>
                <w:rFonts w:ascii="Times New Roman" w:hAnsi="Times New Roman" w:cs="Times New Roman"/>
                <w:sz w:val="20"/>
                <w:szCs w:val="20"/>
                <w:lang w:val="en-US"/>
              </w:rPr>
            </w:pPr>
          </w:p>
          <w:p w:rsidR="007202CD" w:rsidRPr="005E1CB5" w:rsidRDefault="007B1B58">
            <w:pPr>
              <w:pStyle w:val="SA041"/>
              <w:widowControl w:val="0"/>
              <w:spacing w:before="0"/>
              <w:ind w:left="403" w:firstLine="412"/>
              <w:jc w:val="left"/>
              <w:rPr>
                <w:rFonts w:cs="Times New Roman"/>
                <w:sz w:val="20"/>
                <w:szCs w:val="20"/>
                <w:lang w:eastAsia="en-US"/>
              </w:rPr>
            </w:pPr>
            <w:r w:rsidRPr="005E1CB5">
              <w:rPr>
                <w:rFonts w:cs="Times New Roman"/>
                <w:b/>
                <w:sz w:val="20"/>
                <w:szCs w:val="20"/>
                <w:lang w:eastAsia="en-US"/>
              </w:rPr>
              <w:t xml:space="preserve">5.   </w:t>
            </w:r>
            <w:r w:rsidRPr="005E1CB5">
              <w:rPr>
                <w:rFonts w:cs="Times New Roman"/>
                <w:sz w:val="20"/>
                <w:szCs w:val="20"/>
                <w:lang w:eastAsia="en-US"/>
              </w:rPr>
              <w:t xml:space="preserve">The </w:t>
            </w:r>
            <w:r w:rsidR="007202CD" w:rsidRPr="005E1CB5">
              <w:rPr>
                <w:rFonts w:cs="Times New Roman"/>
                <w:sz w:val="20"/>
                <w:szCs w:val="20"/>
                <w:lang w:eastAsia="en-US"/>
              </w:rPr>
              <w:t>substitution in section 5 for subsection (2) of the following subsection:</w:t>
            </w:r>
          </w:p>
          <w:p w:rsidR="007202CD" w:rsidRPr="005E1CB5" w:rsidRDefault="007202CD">
            <w:pPr>
              <w:pStyle w:val="SA041"/>
              <w:widowControl w:val="0"/>
              <w:spacing w:before="0"/>
              <w:ind w:left="403" w:firstLine="412"/>
              <w:jc w:val="left"/>
              <w:rPr>
                <w:rFonts w:cs="Times New Roman"/>
                <w:sz w:val="20"/>
                <w:szCs w:val="20"/>
                <w:lang w:eastAsia="en-US"/>
              </w:rPr>
            </w:pPr>
          </w:p>
          <w:p w:rsidR="007B1B58" w:rsidRPr="005E1CB5" w:rsidRDefault="007202CD" w:rsidP="00082E25">
            <w:pPr>
              <w:spacing w:before="120"/>
              <w:ind w:left="634" w:firstLine="601"/>
              <w:jc w:val="both"/>
              <w:rPr>
                <w:rFonts w:ascii="Times New Roman" w:eastAsia="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eastAsia="Times New Roman" w:hAnsi="Times New Roman" w:cs="Times New Roman"/>
                <w:sz w:val="20"/>
                <w:szCs w:val="20"/>
              </w:rPr>
              <w:t>(2)</w:t>
            </w:r>
            <w:proofErr w:type="gramStart"/>
            <w:r w:rsidRPr="005E1CB5">
              <w:rPr>
                <w:rFonts w:ascii="Times New Roman" w:eastAsia="Times New Roman" w:hAnsi="Times New Roman" w:cs="Times New Roman"/>
                <w:sz w:val="20"/>
                <w:szCs w:val="20"/>
              </w:rPr>
              <w:t>  Any</w:t>
            </w:r>
            <w:proofErr w:type="gramEnd"/>
            <w:r w:rsidRPr="005E1CB5">
              <w:rPr>
                <w:rFonts w:ascii="Times New Roman" w:eastAsia="Times New Roman" w:hAnsi="Times New Roman" w:cs="Times New Roman"/>
                <w:sz w:val="20"/>
                <w:szCs w:val="20"/>
              </w:rPr>
              <w:t xml:space="preserve"> delegation under </w:t>
            </w:r>
            <w:hyperlink r:id="rId10" w:anchor="2" w:tgtFrame="main" w:history="1">
              <w:r w:rsidRPr="005E1CB5">
                <w:rPr>
                  <w:rStyle w:val="Hyperlink"/>
                  <w:rFonts w:ascii="Times New Roman" w:eastAsia="Times New Roman" w:hAnsi="Times New Roman" w:cs="Times New Roman"/>
                  <w:color w:val="auto"/>
                  <w:sz w:val="20"/>
                  <w:szCs w:val="20"/>
                  <w:u w:val="none"/>
                </w:rPr>
                <w:t>subsection (1) (</w:t>
              </w:r>
              <w:r w:rsidRPr="005E1CB5">
                <w:rPr>
                  <w:rStyle w:val="Hyperlink"/>
                  <w:rFonts w:ascii="Times New Roman" w:eastAsia="Times New Roman" w:hAnsi="Times New Roman" w:cs="Times New Roman"/>
                  <w:i/>
                  <w:iCs/>
                  <w:color w:val="auto"/>
                  <w:sz w:val="20"/>
                  <w:szCs w:val="20"/>
                  <w:u w:val="none"/>
                </w:rPr>
                <w:t>a</w:t>
              </w:r>
              <w:r w:rsidRPr="005E1CB5">
                <w:rPr>
                  <w:rStyle w:val="Hyperlink"/>
                  <w:rFonts w:ascii="Times New Roman" w:eastAsia="Times New Roman" w:hAnsi="Times New Roman" w:cs="Times New Roman"/>
                  <w:color w:val="auto"/>
                  <w:sz w:val="20"/>
                  <w:szCs w:val="20"/>
                  <w:u w:val="none"/>
                </w:rPr>
                <w:t>)</w:t>
              </w:r>
            </w:hyperlink>
            <w:r w:rsidRPr="005E1CB5">
              <w:rPr>
                <w:rFonts w:ascii="Times New Roman" w:eastAsia="Times New Roman" w:hAnsi="Times New Roman" w:cs="Times New Roman"/>
                <w:sz w:val="20"/>
                <w:szCs w:val="20"/>
              </w:rPr>
              <w:t xml:space="preserve"> shall not prevent the exercise of the relevant power by the </w:t>
            </w:r>
            <w:r w:rsidRPr="005E1CB5">
              <w:rPr>
                <w:rFonts w:ascii="Times New Roman" w:eastAsia="Times New Roman" w:hAnsi="Times New Roman" w:cs="Times New Roman"/>
                <w:b/>
                <w:sz w:val="20"/>
                <w:szCs w:val="20"/>
              </w:rPr>
              <w:t>[Registrar personally]</w:t>
            </w:r>
            <w:r w:rsidRPr="005E1CB5">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u w:val="single"/>
              </w:rPr>
              <w:t>Authority</w:t>
            </w:r>
            <w:r w:rsidRPr="005E1CB5">
              <w:rPr>
                <w:rFonts w:ascii="Times New Roman" w:eastAsia="Times New Roman" w:hAnsi="Times New Roman" w:cs="Times New Roman"/>
                <w:sz w:val="20"/>
                <w:szCs w:val="20"/>
              </w:rPr>
              <w:t>.</w:t>
            </w:r>
            <w:r w:rsidR="00862D3D">
              <w:rPr>
                <w:rFonts w:ascii="Times New Roman" w:eastAsia="Times New Roman" w:hAnsi="Times New Roman" w:cs="Times New Roman"/>
                <w:sz w:val="20"/>
                <w:szCs w:val="20"/>
              </w:rPr>
              <w:t>”.</w:t>
            </w:r>
          </w:p>
          <w:p w:rsidR="007202CD" w:rsidRPr="005E1CB5" w:rsidRDefault="007202CD" w:rsidP="007202CD">
            <w:pPr>
              <w:spacing w:before="120"/>
              <w:ind w:firstLine="601"/>
              <w:jc w:val="both"/>
              <w:rPr>
                <w:rFonts w:ascii="Times New Roman" w:eastAsia="Times New Roman" w:hAnsi="Times New Roman" w:cs="Times New Roman"/>
                <w:sz w:val="20"/>
                <w:szCs w:val="20"/>
              </w:rPr>
            </w:pPr>
          </w:p>
          <w:p w:rsidR="007B1B58" w:rsidRPr="005E1CB5" w:rsidRDefault="007B1B58">
            <w:pPr>
              <w:pStyle w:val="SA041"/>
              <w:widowControl w:val="0"/>
              <w:spacing w:before="80"/>
              <w:ind w:firstLine="815"/>
              <w:jc w:val="left"/>
              <w:rPr>
                <w:rFonts w:cs="Times New Roman"/>
                <w:sz w:val="20"/>
                <w:szCs w:val="20"/>
                <w:lang w:eastAsia="en-US"/>
              </w:rPr>
            </w:pPr>
            <w:r w:rsidRPr="005E1CB5">
              <w:rPr>
                <w:rFonts w:cs="Times New Roman"/>
                <w:b/>
                <w:sz w:val="20"/>
                <w:szCs w:val="20"/>
                <w:lang w:eastAsia="en-US"/>
              </w:rPr>
              <w:t>6.</w:t>
            </w:r>
            <w:r w:rsidRPr="005E1CB5">
              <w:rPr>
                <w:rFonts w:cs="Times New Roman"/>
                <w:sz w:val="20"/>
                <w:szCs w:val="20"/>
                <w:lang w:eastAsia="en-US"/>
              </w:rPr>
              <w:t xml:space="preserve">   The deletion in section 6 of subsections (1) and (2).</w:t>
            </w:r>
          </w:p>
          <w:p w:rsidR="007B1B58" w:rsidRPr="005E1CB5" w:rsidRDefault="007B1B58">
            <w:pPr>
              <w:pStyle w:val="SA042"/>
              <w:rPr>
                <w:rFonts w:cs="Times New Roman"/>
                <w:sz w:val="20"/>
                <w:szCs w:val="20"/>
                <w:lang w:eastAsia="en-US"/>
              </w:rPr>
            </w:pPr>
          </w:p>
          <w:p w:rsidR="007B1B58" w:rsidRPr="005E1CB5" w:rsidRDefault="007B1B58">
            <w:pPr>
              <w:pStyle w:val="SA041"/>
              <w:widowControl w:val="0"/>
              <w:spacing w:before="80"/>
              <w:ind w:left="403" w:firstLine="412"/>
              <w:jc w:val="left"/>
              <w:rPr>
                <w:rFonts w:cs="Times New Roman"/>
                <w:b/>
                <w:sz w:val="20"/>
                <w:szCs w:val="20"/>
                <w:lang w:eastAsia="en-US"/>
              </w:rPr>
            </w:pPr>
            <w:r w:rsidRPr="005E1CB5">
              <w:rPr>
                <w:rFonts w:cs="Times New Roman"/>
                <w:b/>
                <w:sz w:val="20"/>
                <w:szCs w:val="20"/>
                <w:lang w:eastAsia="en-US"/>
              </w:rPr>
              <w:t xml:space="preserve">7.   </w:t>
            </w:r>
            <w:r w:rsidRPr="005E1CB5">
              <w:rPr>
                <w:rFonts w:cs="Times New Roman"/>
                <w:sz w:val="20"/>
                <w:szCs w:val="20"/>
                <w:lang w:eastAsia="en-US"/>
              </w:rPr>
              <w:t>The repeal of sections 8, 9 and 10.</w:t>
            </w:r>
          </w:p>
          <w:p w:rsidR="007B1B58" w:rsidRPr="005E1CB5" w:rsidRDefault="007B1B58">
            <w:pPr>
              <w:pStyle w:val="SA042"/>
              <w:spacing w:before="0"/>
              <w:ind w:firstLine="412"/>
              <w:jc w:val="left"/>
              <w:rPr>
                <w:rFonts w:cs="Times New Roman"/>
                <w:sz w:val="20"/>
                <w:szCs w:val="20"/>
                <w:lang w:eastAsia="en-US"/>
              </w:rPr>
            </w:pPr>
          </w:p>
          <w:p w:rsidR="007B1B58" w:rsidRPr="005E1CB5" w:rsidRDefault="00F51C28">
            <w:pPr>
              <w:pStyle w:val="SA042"/>
              <w:spacing w:before="0"/>
              <w:ind w:firstLine="792"/>
              <w:jc w:val="left"/>
              <w:rPr>
                <w:rFonts w:cs="Times New Roman"/>
                <w:sz w:val="20"/>
                <w:szCs w:val="20"/>
                <w:lang w:eastAsia="en-US"/>
              </w:rPr>
            </w:pPr>
            <w:r>
              <w:rPr>
                <w:rFonts w:cs="Times New Roman"/>
                <w:b/>
                <w:sz w:val="20"/>
                <w:szCs w:val="20"/>
                <w:lang w:eastAsia="en-US"/>
              </w:rPr>
              <w:t xml:space="preserve"> </w:t>
            </w:r>
            <w:r w:rsidR="007B1B58" w:rsidRPr="005E1CB5">
              <w:rPr>
                <w:rFonts w:cs="Times New Roman"/>
                <w:b/>
                <w:sz w:val="20"/>
                <w:szCs w:val="20"/>
                <w:lang w:eastAsia="en-US"/>
              </w:rPr>
              <w:t xml:space="preserve">8.   </w:t>
            </w:r>
            <w:r w:rsidR="007B1B58" w:rsidRPr="005E1CB5">
              <w:rPr>
                <w:rFonts w:cs="Times New Roman"/>
                <w:sz w:val="20"/>
                <w:szCs w:val="20"/>
                <w:lang w:eastAsia="en-US"/>
              </w:rPr>
              <w:t>The amendment of section 23—</w:t>
            </w:r>
          </w:p>
          <w:p w:rsidR="007B1B58" w:rsidRPr="005E1CB5" w:rsidRDefault="007B1B58">
            <w:pPr>
              <w:pStyle w:val="SA042"/>
              <w:spacing w:before="0"/>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862D3D">
              <w:rPr>
                <w:rFonts w:cs="Times New Roman"/>
                <w:sz w:val="20"/>
                <w:szCs w:val="20"/>
                <w:lang w:eastAsia="en-US"/>
              </w:rPr>
              <w:t xml:space="preserve"> </w:t>
            </w:r>
            <w:r w:rsidRPr="005E1CB5">
              <w:rPr>
                <w:rFonts w:cs="Times New Roman"/>
                <w:sz w:val="20"/>
                <w:szCs w:val="20"/>
                <w:lang w:eastAsia="en-US"/>
              </w:rPr>
              <w:t>by the substitution for subsection (1) of the following subsection:</w:t>
            </w:r>
          </w:p>
          <w:p w:rsidR="007B1B58" w:rsidRPr="005E1CB5" w:rsidRDefault="007B1B58">
            <w:pPr>
              <w:pStyle w:val="SA042"/>
              <w:ind w:left="702" w:firstLine="810"/>
              <w:jc w:val="left"/>
              <w:rPr>
                <w:rFonts w:cs="Times New Roman"/>
                <w:sz w:val="20"/>
                <w:szCs w:val="20"/>
                <w:lang w:eastAsia="en-US"/>
              </w:rPr>
            </w:pPr>
            <w:r w:rsidRPr="005E1CB5">
              <w:rPr>
                <w:rFonts w:cs="Times New Roman"/>
                <w:sz w:val="20"/>
                <w:szCs w:val="20"/>
                <w:lang w:eastAsia="en-US"/>
              </w:rPr>
              <w:t xml:space="preserve">"(1)   The Registrar may subject to the provisions of section 24, in the case of a bank registered as such, </w:t>
            </w:r>
            <w:r w:rsidRPr="005E1CB5">
              <w:rPr>
                <w:rFonts w:cs="Times New Roman"/>
                <w:b/>
                <w:sz w:val="20"/>
                <w:szCs w:val="20"/>
                <w:lang w:eastAsia="en-US"/>
              </w:rPr>
              <w:t>[with the consent of the Governor and after consultation with the Minister and]</w:t>
            </w:r>
            <w:r w:rsidRPr="005E1CB5">
              <w:rPr>
                <w:rFonts w:cs="Times New Roman"/>
                <w:sz w:val="20"/>
                <w:szCs w:val="20"/>
                <w:lang w:eastAsia="en-US"/>
              </w:rPr>
              <w:t xml:space="preserve"> by notice in writing to the institution concerned cancel, or suspend on such conditions as the Registrar may deem fit, such registration if the institution has not conducted any business as a bank during the period of six </w:t>
            </w:r>
            <w:r w:rsidRPr="005E1CB5">
              <w:rPr>
                <w:rFonts w:cs="Times New Roman"/>
                <w:sz w:val="20"/>
                <w:szCs w:val="20"/>
                <w:lang w:eastAsia="en-US"/>
              </w:rPr>
              <w:lastRenderedPageBreak/>
              <w:t>months commencing on the date on which the institution was registered as a bank.";</w:t>
            </w:r>
          </w:p>
          <w:p w:rsidR="007B1B58" w:rsidRPr="005E1CB5" w:rsidRDefault="007B1B58">
            <w:pPr>
              <w:pStyle w:val="SA042"/>
              <w:ind w:left="1512" w:firstLine="0"/>
              <w:jc w:val="left"/>
              <w:rPr>
                <w:rFonts w:cs="Times New Roman"/>
                <w:sz w:val="20"/>
                <w:szCs w:val="20"/>
                <w:lang w:eastAsia="en-US"/>
              </w:rPr>
            </w:pP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(b)</w:t>
            </w:r>
            <w:r w:rsidRPr="005E1CB5">
              <w:rPr>
                <w:rFonts w:cs="Times New Roman"/>
                <w:b/>
                <w:sz w:val="20"/>
                <w:szCs w:val="20"/>
                <w:lang w:eastAsia="en-US"/>
              </w:rPr>
              <w:t xml:space="preserve">   </w:t>
            </w:r>
            <w:r w:rsidR="00F51C28">
              <w:rPr>
                <w:rFonts w:cs="Times New Roman"/>
                <w:b/>
                <w:sz w:val="20"/>
                <w:szCs w:val="20"/>
                <w:lang w:eastAsia="en-US"/>
              </w:rPr>
              <w:t xml:space="preserve"> </w:t>
            </w:r>
            <w:r w:rsidRPr="005E1CB5">
              <w:rPr>
                <w:rFonts w:cs="Times New Roman"/>
                <w:sz w:val="20"/>
                <w:szCs w:val="20"/>
                <w:lang w:eastAsia="en-US"/>
              </w:rPr>
              <w:t xml:space="preserve">by the substitution in subsection (2) for the words preceding paragraph </w:t>
            </w:r>
            <w:r w:rsidRPr="005E1CB5">
              <w:rPr>
                <w:rFonts w:cs="Times New Roman"/>
                <w:i/>
                <w:sz w:val="20"/>
                <w:szCs w:val="20"/>
                <w:lang w:eastAsia="en-US"/>
              </w:rPr>
              <w:t>(a)</w:t>
            </w:r>
            <w:r w:rsidRPr="005E1CB5">
              <w:rPr>
                <w:rFonts w:cs="Times New Roman"/>
                <w:sz w:val="20"/>
                <w:szCs w:val="20"/>
                <w:lang w:eastAsia="en-US"/>
              </w:rPr>
              <w:t xml:space="preserve"> of the following words:</w:t>
            </w:r>
          </w:p>
          <w:p w:rsidR="007B1B58" w:rsidRPr="005E1CB5" w:rsidRDefault="007B1B58">
            <w:pPr>
              <w:pStyle w:val="SA042"/>
              <w:spacing w:before="0"/>
              <w:ind w:left="792" w:firstLine="0"/>
              <w:jc w:val="left"/>
              <w:rPr>
                <w:rFonts w:cs="Times New Roman"/>
                <w:sz w:val="20"/>
                <w:szCs w:val="20"/>
                <w:lang w:eastAsia="en-US"/>
              </w:rPr>
            </w:pPr>
            <w:r w:rsidRPr="005E1CB5">
              <w:rPr>
                <w:rFonts w:cs="Times New Roman"/>
                <w:sz w:val="20"/>
                <w:szCs w:val="20"/>
                <w:lang w:eastAsia="en-US"/>
              </w:rPr>
              <w:t xml:space="preserve">"The Registrar may, subject to the provisions of section 24, in the case of a bank registered as such, </w:t>
            </w:r>
            <w:r w:rsidRPr="005E1CB5">
              <w:rPr>
                <w:rFonts w:cs="Times New Roman"/>
                <w:b/>
                <w:sz w:val="20"/>
                <w:szCs w:val="20"/>
                <w:lang w:eastAsia="en-US"/>
              </w:rPr>
              <w:t>[after consultation with the Minister and]</w:t>
            </w:r>
            <w:r w:rsidRPr="005E1CB5">
              <w:rPr>
                <w:rFonts w:cs="Times New Roman"/>
                <w:sz w:val="20"/>
                <w:szCs w:val="20"/>
                <w:lang w:eastAsia="en-US"/>
              </w:rPr>
              <w:t xml:space="preserve"> by notice in writing to the institution concerned cancel, or suspend on such conditions as the Registrar may deem fit, such registration if—"; and</w:t>
            </w:r>
          </w:p>
          <w:p w:rsidR="007B1B58" w:rsidRPr="005E1CB5" w:rsidRDefault="007B1B58">
            <w:pPr>
              <w:pStyle w:val="SA042"/>
              <w:ind w:left="432" w:hanging="450"/>
              <w:jc w:val="left"/>
              <w:rPr>
                <w:rFonts w:cs="Times New Roman"/>
                <w:sz w:val="20"/>
                <w:szCs w:val="20"/>
                <w:lang w:eastAsia="en-US"/>
              </w:rPr>
            </w:pPr>
            <w:r w:rsidRPr="005E1CB5">
              <w:rPr>
                <w:rFonts w:cs="Times New Roman"/>
                <w:i/>
                <w:sz w:val="20"/>
                <w:szCs w:val="20"/>
                <w:lang w:eastAsia="en-US"/>
              </w:rPr>
              <w:t>(c)</w:t>
            </w:r>
            <w:r w:rsidRPr="005E1CB5">
              <w:rPr>
                <w:rFonts w:cs="Times New Roman"/>
                <w:sz w:val="20"/>
                <w:szCs w:val="20"/>
                <w:lang w:eastAsia="en-US"/>
              </w:rPr>
              <w:t xml:space="preserve">   </w:t>
            </w:r>
            <w:r w:rsidR="00F51C28">
              <w:rPr>
                <w:rFonts w:cs="Times New Roman"/>
                <w:sz w:val="20"/>
                <w:szCs w:val="20"/>
                <w:lang w:eastAsia="en-US"/>
              </w:rPr>
              <w:t xml:space="preserve">  </w:t>
            </w:r>
            <w:r w:rsidRPr="005E1CB5">
              <w:rPr>
                <w:rFonts w:cs="Times New Roman"/>
                <w:sz w:val="20"/>
                <w:szCs w:val="20"/>
                <w:lang w:eastAsia="en-US"/>
              </w:rPr>
              <w:t>by the substitution for subsection (3) of the following subsection:</w:t>
            </w:r>
          </w:p>
          <w:p w:rsidR="007B1B58" w:rsidRPr="005E1CB5" w:rsidRDefault="007B1B58">
            <w:pPr>
              <w:pStyle w:val="SA042"/>
              <w:ind w:left="792" w:firstLine="720"/>
              <w:jc w:val="left"/>
              <w:rPr>
                <w:rFonts w:cs="Times New Roman"/>
                <w:sz w:val="20"/>
                <w:szCs w:val="20"/>
                <w:lang w:eastAsia="en-US"/>
              </w:rPr>
            </w:pPr>
            <w:r w:rsidRPr="005E1CB5">
              <w:rPr>
                <w:rFonts w:cs="Times New Roman"/>
                <w:sz w:val="20"/>
                <w:szCs w:val="20"/>
                <w:lang w:eastAsia="en-US"/>
              </w:rPr>
              <w:t xml:space="preserve">"(3)   The Registrar may, subject to the provisions of section 24, in the case of a bank registered as such, </w:t>
            </w:r>
            <w:r w:rsidRPr="005E1CB5">
              <w:rPr>
                <w:rFonts w:cs="Times New Roman"/>
                <w:b/>
                <w:sz w:val="20"/>
                <w:szCs w:val="20"/>
                <w:lang w:eastAsia="en-US"/>
              </w:rPr>
              <w:t>[after consultation with the Minister and]</w:t>
            </w:r>
            <w:r w:rsidRPr="005E1CB5">
              <w:rPr>
                <w:rFonts w:cs="Times New Roman"/>
                <w:sz w:val="20"/>
                <w:szCs w:val="20"/>
                <w:lang w:eastAsia="en-US"/>
              </w:rPr>
              <w:t xml:space="preserve"> by notice in writing to the institution concerned cancel such registration if the institution has ceased to conduct the business of a bank or is no longer in operation.".</w:t>
            </w:r>
          </w:p>
          <w:p w:rsidR="007B1B58" w:rsidRPr="005E1CB5" w:rsidRDefault="007B1B58">
            <w:pPr>
              <w:pStyle w:val="SA042"/>
              <w:ind w:firstLine="412"/>
              <w:jc w:val="left"/>
              <w:rPr>
                <w:rFonts w:cs="Times New Roman"/>
                <w:sz w:val="20"/>
                <w:szCs w:val="20"/>
                <w:lang w:eastAsia="en-US"/>
              </w:rPr>
            </w:pPr>
          </w:p>
          <w:p w:rsidR="007B1B58" w:rsidRPr="005E1CB5" w:rsidRDefault="0049380F">
            <w:pPr>
              <w:pStyle w:val="SA041"/>
              <w:widowControl w:val="0"/>
              <w:spacing w:before="80"/>
              <w:ind w:left="5" w:firstLine="810"/>
              <w:jc w:val="left"/>
              <w:rPr>
                <w:rFonts w:cs="Times New Roman"/>
                <w:sz w:val="20"/>
                <w:szCs w:val="20"/>
                <w:lang w:eastAsia="en-US"/>
              </w:rPr>
            </w:pPr>
            <w:r>
              <w:rPr>
                <w:rFonts w:cs="Times New Roman"/>
                <w:b/>
                <w:sz w:val="20"/>
                <w:szCs w:val="20"/>
                <w:lang w:eastAsia="en-US"/>
              </w:rPr>
              <w:t>9</w:t>
            </w:r>
            <w:r w:rsidR="00FF4285" w:rsidRPr="005E1CB5">
              <w:rPr>
                <w:rFonts w:cs="Times New Roman"/>
                <w:b/>
                <w:sz w:val="20"/>
                <w:szCs w:val="20"/>
                <w:lang w:eastAsia="en-US"/>
              </w:rPr>
              <w:t xml:space="preserve">. </w:t>
            </w:r>
            <w:r w:rsidR="007B1B58" w:rsidRPr="005E1CB5">
              <w:rPr>
                <w:rFonts w:cs="Times New Roman"/>
                <w:sz w:val="20"/>
                <w:szCs w:val="20"/>
                <w:lang w:eastAsia="en-US"/>
              </w:rPr>
              <w:t>The substitution in section 52 for subsection (1A) of the following subsection:</w:t>
            </w:r>
          </w:p>
          <w:p w:rsidR="007B1B58" w:rsidRPr="005E1CB5" w:rsidRDefault="007B1B58" w:rsidP="00F51C28">
            <w:pPr>
              <w:pStyle w:val="SA042"/>
              <w:ind w:left="794" w:firstLine="720"/>
              <w:jc w:val="left"/>
              <w:rPr>
                <w:rFonts w:cs="Times New Roman"/>
                <w:sz w:val="20"/>
                <w:szCs w:val="20"/>
                <w:lang w:eastAsia="en-US"/>
              </w:rPr>
            </w:pPr>
            <w:r w:rsidRPr="005E1CB5">
              <w:rPr>
                <w:rFonts w:cs="Times New Roman"/>
                <w:sz w:val="20"/>
                <w:szCs w:val="20"/>
                <w:lang w:eastAsia="en-US"/>
              </w:rPr>
              <w:t xml:space="preserve">"(1A)   Notwithstanding subsection (1), the Registrar may, by </w:t>
            </w:r>
            <w:r w:rsidRPr="005E1CB5">
              <w:rPr>
                <w:rFonts w:cs="Times New Roman"/>
                <w:b/>
                <w:sz w:val="20"/>
                <w:szCs w:val="20"/>
                <w:lang w:eastAsia="en-US"/>
              </w:rPr>
              <w:t>[means of a circular contemplated in section 6(4)]</w:t>
            </w:r>
            <w:r w:rsidRPr="005E1CB5">
              <w:rPr>
                <w:rFonts w:cs="Times New Roman"/>
                <w:sz w:val="20"/>
                <w:szCs w:val="20"/>
                <w:lang w:eastAsia="en-US"/>
              </w:rPr>
              <w:t xml:space="preserve"> </w:t>
            </w:r>
            <w:r w:rsidRPr="005E1CB5">
              <w:rPr>
                <w:rFonts w:cs="Times New Roman"/>
                <w:sz w:val="20"/>
                <w:szCs w:val="20"/>
                <w:u w:val="single"/>
                <w:lang w:eastAsia="en-US"/>
              </w:rPr>
              <w:t>notice published in the Register</w:t>
            </w:r>
            <w:r w:rsidRPr="005E1CB5">
              <w:rPr>
                <w:rFonts w:cs="Times New Roman"/>
                <w:sz w:val="20"/>
                <w:szCs w:val="20"/>
                <w:lang w:eastAsia="en-US"/>
              </w:rPr>
              <w:t>, determine circumstances and conditions in terms whereof an application contemplated in subsection (1) is not required.</w:t>
            </w:r>
            <w:proofErr w:type="gramStart"/>
            <w:r w:rsidRPr="005E1CB5">
              <w:rPr>
                <w:rFonts w:cs="Times New Roman"/>
                <w:sz w:val="20"/>
                <w:szCs w:val="20"/>
                <w:lang w:eastAsia="en-US"/>
              </w:rPr>
              <w:t>".</w:t>
            </w:r>
            <w:proofErr w:type="gramEnd"/>
          </w:p>
          <w:p w:rsidR="007B1B58" w:rsidRPr="005E1CB5" w:rsidRDefault="007B1B58">
            <w:pPr>
              <w:pStyle w:val="SA042"/>
              <w:ind w:left="792" w:firstLine="720"/>
              <w:jc w:val="left"/>
              <w:rPr>
                <w:rFonts w:cs="Times New Roman"/>
                <w:sz w:val="20"/>
                <w:szCs w:val="20"/>
                <w:lang w:eastAsia="en-US"/>
              </w:rPr>
            </w:pPr>
          </w:p>
          <w:p w:rsidR="00D81206" w:rsidRDefault="0049380F" w:rsidP="00F51C28">
            <w:pPr>
              <w:pStyle w:val="SA041"/>
              <w:widowControl w:val="0"/>
              <w:spacing w:before="80"/>
              <w:ind w:firstLine="775"/>
              <w:jc w:val="left"/>
              <w:rPr>
                <w:rFonts w:cs="Times New Roman"/>
                <w:sz w:val="20"/>
                <w:szCs w:val="20"/>
                <w:lang w:eastAsia="en-US"/>
              </w:rPr>
            </w:pPr>
            <w:r>
              <w:rPr>
                <w:rFonts w:cs="Times New Roman"/>
                <w:b/>
                <w:sz w:val="20"/>
                <w:szCs w:val="20"/>
                <w:lang w:eastAsia="en-US"/>
              </w:rPr>
              <w:t>10</w:t>
            </w:r>
            <w:r w:rsidR="007B1B58" w:rsidRPr="005E1CB5">
              <w:rPr>
                <w:rFonts w:cs="Times New Roman"/>
                <w:b/>
                <w:sz w:val="20"/>
                <w:szCs w:val="20"/>
                <w:lang w:eastAsia="en-US"/>
              </w:rPr>
              <w:t>.</w:t>
            </w:r>
            <w:r w:rsidR="007B1B58" w:rsidRPr="005E1CB5">
              <w:rPr>
                <w:rFonts w:cs="Times New Roman"/>
                <w:sz w:val="20"/>
                <w:szCs w:val="20"/>
                <w:lang w:eastAsia="en-US"/>
              </w:rPr>
              <w:t xml:space="preserve"> </w:t>
            </w:r>
            <w:r>
              <w:rPr>
                <w:rFonts w:cs="Times New Roman"/>
                <w:sz w:val="20"/>
                <w:szCs w:val="20"/>
                <w:lang w:eastAsia="en-US"/>
              </w:rPr>
              <w:t xml:space="preserve">  The amendment of section 69A</w:t>
            </w:r>
            <w:r w:rsidR="00D81206">
              <w:rPr>
                <w:rFonts w:cs="Times New Roman"/>
                <w:sz w:val="20"/>
                <w:szCs w:val="20"/>
                <w:lang w:eastAsia="en-US"/>
              </w:rPr>
              <w:t>—</w:t>
            </w:r>
          </w:p>
          <w:p w:rsidR="007B1B58" w:rsidRPr="005E1CB5" w:rsidRDefault="00D81206" w:rsidP="00D81206">
            <w:pPr>
              <w:pStyle w:val="SA041"/>
              <w:widowControl w:val="0"/>
              <w:spacing w:before="80"/>
              <w:ind w:left="492" w:hanging="492"/>
              <w:jc w:val="left"/>
              <w:rPr>
                <w:rFonts w:cs="Times New Roman"/>
                <w:sz w:val="20"/>
                <w:szCs w:val="20"/>
                <w:lang w:eastAsia="en-US"/>
              </w:rPr>
            </w:pPr>
            <w:r>
              <w:rPr>
                <w:rFonts w:cs="Times New Roman"/>
                <w:i/>
                <w:sz w:val="20"/>
                <w:szCs w:val="20"/>
                <w:lang w:eastAsia="en-US"/>
              </w:rPr>
              <w:t xml:space="preserve">(a)     </w:t>
            </w:r>
            <w:r w:rsidR="007B1B58" w:rsidRPr="005E1CB5">
              <w:rPr>
                <w:rFonts w:cs="Times New Roman"/>
                <w:sz w:val="20"/>
                <w:szCs w:val="20"/>
                <w:lang w:eastAsia="en-US"/>
              </w:rPr>
              <w:t>by the substitution for subsection (4) of the following subsection:</w:t>
            </w:r>
          </w:p>
          <w:p w:rsidR="007B1B58" w:rsidRPr="005E1CB5" w:rsidRDefault="007B1B58" w:rsidP="00F51C28">
            <w:pPr>
              <w:pStyle w:val="SA041"/>
              <w:widowControl w:val="0"/>
              <w:spacing w:before="80"/>
              <w:ind w:left="816" w:firstLine="720"/>
              <w:jc w:val="left"/>
              <w:rPr>
                <w:rFonts w:cs="Times New Roman"/>
                <w:sz w:val="20"/>
                <w:szCs w:val="20"/>
                <w:lang w:eastAsia="en-US"/>
              </w:rPr>
            </w:pPr>
            <w:r w:rsidRPr="005E1CB5">
              <w:rPr>
                <w:rFonts w:cs="Times New Roman"/>
                <w:sz w:val="20"/>
                <w:szCs w:val="20"/>
                <w:lang w:eastAsia="en-US"/>
              </w:rPr>
              <w:t xml:space="preserve">"(4)   A commissioner appointed under subsection (1) and any person or persons appointed under subsection (2) shall for the purpose of their functions in terms of this section have powers and duties in all respects corresponding to the powers and duties conferred or imposed </w:t>
            </w:r>
            <w:r w:rsidRPr="005E1CB5">
              <w:rPr>
                <w:rFonts w:cs="Times New Roman"/>
                <w:b/>
                <w:sz w:val="20"/>
                <w:szCs w:val="20"/>
                <w:lang w:eastAsia="en-US"/>
              </w:rPr>
              <w:t>[by sections 4 and 5 of the Inspection of Financial Institutions Act, 1998 (Act No. 80 of 1998), upon a registrar or an inspector contemplated in the Inspection of Financial Institutions Act, 1998]</w:t>
            </w:r>
            <w:r w:rsidRPr="005E1CB5">
              <w:rPr>
                <w:rFonts w:cs="Times New Roman"/>
                <w:sz w:val="20"/>
                <w:szCs w:val="20"/>
                <w:lang w:eastAsia="en-US"/>
              </w:rPr>
              <w:t xml:space="preserve"> </w:t>
            </w:r>
            <w:r w:rsidRPr="005E1CB5">
              <w:rPr>
                <w:rFonts w:cs="Times New Roman"/>
                <w:sz w:val="20"/>
                <w:szCs w:val="20"/>
                <w:u w:val="single"/>
                <w:lang w:eastAsia="en-US"/>
              </w:rPr>
              <w:t>on an investigator in terms of the Financial Sector Regulation Act</w:t>
            </w:r>
            <w:r w:rsidRPr="005E1CB5">
              <w:rPr>
                <w:rFonts w:cs="Times New Roman"/>
                <w:sz w:val="20"/>
                <w:szCs w:val="20"/>
                <w:lang w:eastAsia="en-US"/>
              </w:rPr>
              <w:t>: Provided that for the purposes of this section</w:t>
            </w:r>
            <w:r w:rsidRPr="005E1CB5">
              <w:rPr>
                <w:rFonts w:cs="Times New Roman"/>
                <w:sz w:val="20"/>
                <w:szCs w:val="20"/>
                <w:u w:val="single"/>
                <w:lang w:eastAsia="en-US"/>
              </w:rPr>
              <w:t>, those powers extend to the associates of the bank.</w:t>
            </w:r>
          </w:p>
          <w:p w:rsidR="007B1B58" w:rsidRPr="005E1CB5" w:rsidRDefault="007B1B58">
            <w:pPr>
              <w:widowControl w:val="0"/>
              <w:ind w:left="1361" w:hanging="546"/>
              <w:rPr>
                <w:rFonts w:ascii="Times New Roman" w:hAnsi="Times New Roman" w:cs="Times New Roman"/>
                <w:b/>
                <w:sz w:val="20"/>
                <w:szCs w:val="20"/>
                <w:lang w:val="en-ZA"/>
              </w:rPr>
            </w:pPr>
            <w:r w:rsidRPr="005E1CB5">
              <w:rPr>
                <w:rFonts w:ascii="Times New Roman" w:hAnsi="Times New Roman" w:cs="Times New Roman"/>
                <w:b/>
                <w:sz w:val="20"/>
                <w:szCs w:val="20"/>
                <w:lang w:val="en-ZA"/>
              </w:rPr>
              <w:t>[</w:t>
            </w:r>
            <w:r w:rsidRPr="005E1CB5">
              <w:rPr>
                <w:rFonts w:ascii="Times New Roman" w:hAnsi="Times New Roman" w:cs="Times New Roman"/>
                <w:b/>
                <w:i/>
                <w:sz w:val="20"/>
                <w:szCs w:val="20"/>
                <w:lang w:val="en-ZA"/>
              </w:rPr>
              <w:t>(a)</w:t>
            </w:r>
            <w:r w:rsidRPr="005E1CB5">
              <w:rPr>
                <w:rFonts w:ascii="Times New Roman" w:hAnsi="Times New Roman" w:cs="Times New Roman"/>
                <w:b/>
                <w:sz w:val="20"/>
                <w:szCs w:val="20"/>
                <w:lang w:val="en-ZA"/>
              </w:rPr>
              <w:tab/>
              <w:t>any reference to an</w:t>
            </w:r>
            <w:r w:rsidR="006D3D81">
              <w:rPr>
                <w:rFonts w:ascii="Times New Roman" w:hAnsi="Times New Roman" w:cs="Times New Roman"/>
                <w:b/>
                <w:sz w:val="20"/>
                <w:szCs w:val="20"/>
                <w:lang w:val="en-ZA"/>
              </w:rPr>
              <w:t xml:space="preserve"> “institution” or a “financial institution”</w:t>
            </w:r>
            <w:r w:rsidRPr="005E1CB5">
              <w:rPr>
                <w:rFonts w:ascii="Times New Roman" w:hAnsi="Times New Roman" w:cs="Times New Roman"/>
                <w:b/>
                <w:sz w:val="20"/>
                <w:szCs w:val="20"/>
                <w:lang w:val="en-ZA"/>
              </w:rPr>
              <w:t xml:space="preserve"> in sections 4 and 5 of the Inspection of Financial Institutions Act, 1998, shall be deemed to be a reference to a bank under curatorship or any of its associates; </w:t>
            </w:r>
            <w:r w:rsidRPr="005E1CB5">
              <w:rPr>
                <w:rFonts w:ascii="Times New Roman" w:hAnsi="Times New Roman" w:cs="Times New Roman"/>
                <w:b/>
                <w:sz w:val="20"/>
                <w:szCs w:val="20"/>
                <w:lang w:val="en-ZA"/>
              </w:rPr>
              <w:lastRenderedPageBreak/>
              <w:t>and</w:t>
            </w:r>
          </w:p>
          <w:p w:rsidR="007B1B58" w:rsidRDefault="007B1B58">
            <w:pPr>
              <w:widowControl w:val="0"/>
              <w:ind w:left="1361" w:hanging="546"/>
              <w:rPr>
                <w:rFonts w:ascii="Times New Roman" w:hAnsi="Times New Roman" w:cs="Times New Roman"/>
                <w:sz w:val="20"/>
                <w:szCs w:val="20"/>
                <w:lang w:val="en-ZA"/>
              </w:rPr>
            </w:pPr>
            <w:r w:rsidRPr="005E1CB5">
              <w:rPr>
                <w:rFonts w:ascii="Times New Roman" w:hAnsi="Times New Roman" w:cs="Times New Roman"/>
                <w:b/>
                <w:i/>
                <w:sz w:val="20"/>
                <w:szCs w:val="20"/>
                <w:lang w:val="en-ZA"/>
              </w:rPr>
              <w:t>(b)</w:t>
            </w:r>
            <w:r w:rsidRPr="005E1CB5">
              <w:rPr>
                <w:rFonts w:ascii="Times New Roman" w:hAnsi="Times New Roman" w:cs="Times New Roman"/>
                <w:b/>
                <w:sz w:val="20"/>
                <w:szCs w:val="20"/>
                <w:lang w:val="en-ZA"/>
              </w:rPr>
              <w:tab/>
              <w:t>any reference to 'the registrar' and 'an inspector' in sections 4 and 5 of the Inspection of Financial Institutions Act, 1998, shall be deemed to be a reference to the commissioner and any person appointed under subsection (2), respectively.]</w:t>
            </w:r>
            <w:r w:rsidRPr="005E1CB5">
              <w:rPr>
                <w:rFonts w:ascii="Times New Roman" w:hAnsi="Times New Roman" w:cs="Times New Roman"/>
                <w:sz w:val="20"/>
                <w:szCs w:val="20"/>
                <w:lang w:val="en-ZA"/>
              </w:rPr>
              <w:t xml:space="preserve">"; and </w:t>
            </w:r>
          </w:p>
          <w:p w:rsidR="00D81206" w:rsidRPr="005E1CB5" w:rsidRDefault="00D81206">
            <w:pPr>
              <w:widowControl w:val="0"/>
              <w:ind w:left="1361" w:hanging="546"/>
              <w:rPr>
                <w:rFonts w:ascii="Times New Roman" w:hAnsi="Times New Roman" w:cs="Times New Roman"/>
                <w:sz w:val="20"/>
                <w:szCs w:val="20"/>
                <w:lang w:val="en-ZA"/>
              </w:rPr>
            </w:pPr>
          </w:p>
          <w:p w:rsidR="00503768" w:rsidRPr="001D0AE9" w:rsidRDefault="004874B1" w:rsidP="00D81206">
            <w:pPr>
              <w:pStyle w:val="SA041"/>
              <w:widowControl w:val="0"/>
              <w:spacing w:before="80"/>
              <w:ind w:left="492" w:hanging="492"/>
              <w:jc w:val="left"/>
              <w:rPr>
                <w:rFonts w:cs="Times New Roman"/>
                <w:sz w:val="20"/>
                <w:szCs w:val="20"/>
                <w:lang w:eastAsia="en-US"/>
              </w:rPr>
            </w:pPr>
            <w:r>
              <w:rPr>
                <w:rFonts w:cs="Times New Roman"/>
                <w:i/>
                <w:sz w:val="20"/>
                <w:szCs w:val="20"/>
                <w:lang w:eastAsia="en-US"/>
              </w:rPr>
              <w:t>(</w:t>
            </w:r>
            <w:r w:rsidR="00503768" w:rsidRPr="001D0AE9">
              <w:rPr>
                <w:rFonts w:cs="Times New Roman"/>
                <w:i/>
                <w:sz w:val="20"/>
                <w:szCs w:val="20"/>
                <w:lang w:eastAsia="en-US"/>
              </w:rPr>
              <w:t>b</w:t>
            </w:r>
            <w:r>
              <w:rPr>
                <w:rFonts w:cs="Times New Roman"/>
                <w:i/>
                <w:sz w:val="20"/>
                <w:szCs w:val="20"/>
                <w:lang w:eastAsia="en-US"/>
              </w:rPr>
              <w:t xml:space="preserve">)    </w:t>
            </w:r>
            <w:r>
              <w:rPr>
                <w:rFonts w:cs="Times New Roman"/>
                <w:sz w:val="20"/>
                <w:szCs w:val="20"/>
                <w:lang w:eastAsia="en-US"/>
              </w:rPr>
              <w:t>b</w:t>
            </w:r>
            <w:r w:rsidR="00D81206" w:rsidRPr="005E1CB5">
              <w:rPr>
                <w:rFonts w:cs="Times New Roman"/>
                <w:sz w:val="20"/>
                <w:szCs w:val="20"/>
                <w:lang w:eastAsia="en-US"/>
              </w:rPr>
              <w:t xml:space="preserve">y </w:t>
            </w:r>
            <w:r w:rsidR="00D81206">
              <w:rPr>
                <w:rFonts w:cs="Times New Roman"/>
                <w:sz w:val="20"/>
                <w:szCs w:val="20"/>
                <w:lang w:eastAsia="en-US"/>
              </w:rPr>
              <w:t>t</w:t>
            </w:r>
            <w:r>
              <w:rPr>
                <w:rFonts w:cs="Times New Roman"/>
                <w:sz w:val="20"/>
                <w:szCs w:val="20"/>
                <w:lang w:eastAsia="en-US"/>
              </w:rPr>
              <w:t xml:space="preserve">he </w:t>
            </w:r>
            <w:r w:rsidR="00503768" w:rsidRPr="001D0AE9">
              <w:rPr>
                <w:rFonts w:cs="Times New Roman"/>
                <w:sz w:val="20"/>
                <w:szCs w:val="20"/>
                <w:lang w:eastAsia="en-US"/>
              </w:rPr>
              <w:t xml:space="preserve">substitution for </w:t>
            </w:r>
            <w:r>
              <w:rPr>
                <w:rFonts w:cs="Times New Roman"/>
                <w:sz w:val="20"/>
                <w:szCs w:val="20"/>
                <w:lang w:eastAsia="en-US"/>
              </w:rPr>
              <w:t>subsections (4</w:t>
            </w:r>
            <w:r w:rsidR="00D81206">
              <w:rPr>
                <w:rFonts w:cs="Times New Roman"/>
                <w:sz w:val="20"/>
                <w:szCs w:val="20"/>
                <w:lang w:eastAsia="en-US"/>
              </w:rPr>
              <w:t>)</w:t>
            </w:r>
            <w:r>
              <w:rPr>
                <w:rFonts w:cs="Times New Roman"/>
                <w:sz w:val="20"/>
                <w:szCs w:val="20"/>
                <w:lang w:eastAsia="en-US"/>
              </w:rPr>
              <w:t xml:space="preserve"> and (</w:t>
            </w:r>
            <w:r w:rsidR="00503768" w:rsidRPr="001D0AE9">
              <w:rPr>
                <w:rFonts w:cs="Times New Roman"/>
                <w:sz w:val="20"/>
                <w:szCs w:val="20"/>
                <w:lang w:eastAsia="en-US"/>
              </w:rPr>
              <w:t>5) with the following subsections:</w:t>
            </w:r>
          </w:p>
          <w:p w:rsidR="00503768" w:rsidRPr="001D0AE9" w:rsidRDefault="00A21C59" w:rsidP="006D3D81">
            <w:pPr>
              <w:pStyle w:val="Subsection"/>
              <w:spacing w:before="80"/>
              <w:ind w:left="567" w:firstLine="775"/>
              <w:jc w:val="both"/>
              <w:rPr>
                <w:sz w:val="20"/>
                <w:szCs w:val="20"/>
              </w:rPr>
            </w:pPr>
            <w:r w:rsidRPr="001D0AE9">
              <w:rPr>
                <w:sz w:val="20"/>
                <w:szCs w:val="20"/>
              </w:rPr>
              <w:t xml:space="preserve">“(4) </w:t>
            </w:r>
            <w:r w:rsidR="00503768" w:rsidRPr="001D0AE9">
              <w:rPr>
                <w:sz w:val="20"/>
                <w:szCs w:val="20"/>
              </w:rPr>
              <w:t xml:space="preserve">A commissioner appointed under subsection (1) and any person or persons appointed under subsection (2) shall for the purpose of their functions in terms of this section have powers and duties in all respects corresponding to the powers and duties conferred or imposed by </w:t>
            </w:r>
            <w:r w:rsidR="00503768" w:rsidRPr="001D0AE9">
              <w:rPr>
                <w:b/>
                <w:sz w:val="20"/>
                <w:szCs w:val="20"/>
              </w:rPr>
              <w:t>[</w:t>
            </w:r>
            <w:hyperlink r:id="rId11" w:anchor="section4" w:history="1">
              <w:r w:rsidR="00503768" w:rsidRPr="001D0AE9">
                <w:rPr>
                  <w:rStyle w:val="Hyperlink"/>
                  <w:rFonts w:eastAsiaTheme="minorEastAsia"/>
                  <w:b/>
                  <w:color w:val="auto"/>
                  <w:sz w:val="20"/>
                  <w:szCs w:val="20"/>
                  <w:u w:val="none"/>
                </w:rPr>
                <w:t>sections 4</w:t>
              </w:r>
            </w:hyperlink>
            <w:r w:rsidR="00503768" w:rsidRPr="001D0AE9">
              <w:rPr>
                <w:b/>
                <w:sz w:val="20"/>
                <w:szCs w:val="20"/>
              </w:rPr>
              <w:t xml:space="preserve"> and </w:t>
            </w:r>
            <w:hyperlink r:id="rId12" w:anchor="section5" w:history="1">
              <w:r w:rsidR="00503768" w:rsidRPr="001D0AE9">
                <w:rPr>
                  <w:rStyle w:val="Hyperlink"/>
                  <w:rFonts w:eastAsiaTheme="minorEastAsia"/>
                  <w:b/>
                  <w:color w:val="auto"/>
                  <w:sz w:val="20"/>
                  <w:szCs w:val="20"/>
                  <w:u w:val="none"/>
                </w:rPr>
                <w:t>5</w:t>
              </w:r>
            </w:hyperlink>
            <w:r w:rsidR="00503768" w:rsidRPr="001D0AE9">
              <w:rPr>
                <w:b/>
                <w:sz w:val="20"/>
                <w:szCs w:val="20"/>
              </w:rPr>
              <w:t xml:space="preserve"> of the Inspection of Financial Institutions Act, 1998 (Act No. 80 of 1998), upon a registrar or an inspector contemplated in the Inspection of Financial Institutions Act, 1998]</w:t>
            </w:r>
            <w:r w:rsidR="00512B44" w:rsidRPr="001D0AE9">
              <w:rPr>
                <w:sz w:val="20"/>
                <w:szCs w:val="20"/>
              </w:rPr>
              <w:t xml:space="preserve"> </w:t>
            </w:r>
            <w:r w:rsidR="00512B44" w:rsidRPr="001D0AE9">
              <w:rPr>
                <w:sz w:val="20"/>
                <w:szCs w:val="20"/>
                <w:u w:val="single"/>
              </w:rPr>
              <w:t>Part 4 of Chapter 9 of the Financial Sector Regulation Act</w:t>
            </w:r>
            <w:r w:rsidR="00503768" w:rsidRPr="001D0AE9">
              <w:rPr>
                <w:sz w:val="20"/>
                <w:szCs w:val="20"/>
              </w:rPr>
              <w:t>: Provided that for the pu</w:t>
            </w:r>
            <w:r w:rsidR="006D3D81">
              <w:rPr>
                <w:sz w:val="20"/>
                <w:szCs w:val="20"/>
              </w:rPr>
              <w:t>rposes of this section—</w:t>
            </w:r>
          </w:p>
          <w:p w:rsidR="00503768" w:rsidRPr="001D0AE9" w:rsidRDefault="00503768" w:rsidP="006D3D81">
            <w:pPr>
              <w:pStyle w:val="Para"/>
              <w:spacing w:before="80"/>
              <w:jc w:val="both"/>
              <w:rPr>
                <w:sz w:val="20"/>
              </w:rPr>
            </w:pPr>
            <w:r w:rsidRPr="001D0AE9">
              <w:rPr>
                <w:i/>
                <w:sz w:val="20"/>
              </w:rPr>
              <w:t>(a)</w:t>
            </w:r>
            <w:r w:rsidRPr="001D0AE9">
              <w:rPr>
                <w:sz w:val="20"/>
              </w:rPr>
              <w:tab/>
              <w:t xml:space="preserve">any reference to </w:t>
            </w:r>
            <w:r w:rsidR="00512B44" w:rsidRPr="001D0AE9">
              <w:rPr>
                <w:b/>
                <w:sz w:val="20"/>
              </w:rPr>
              <w:t xml:space="preserve">[an </w:t>
            </w:r>
            <w:r w:rsidR="00A21C59" w:rsidRPr="001D0AE9">
              <w:rPr>
                <w:b/>
                <w:sz w:val="20"/>
              </w:rPr>
              <w:t>“</w:t>
            </w:r>
            <w:r w:rsidR="00512B44" w:rsidRPr="001D0AE9">
              <w:rPr>
                <w:b/>
                <w:sz w:val="20"/>
              </w:rPr>
              <w:t>institution</w:t>
            </w:r>
            <w:r w:rsidR="00A21C59" w:rsidRPr="001D0AE9">
              <w:rPr>
                <w:b/>
                <w:sz w:val="20"/>
              </w:rPr>
              <w:t xml:space="preserve">” </w:t>
            </w:r>
            <w:r w:rsidRPr="001D0AE9">
              <w:rPr>
                <w:b/>
                <w:sz w:val="20"/>
              </w:rPr>
              <w:t xml:space="preserve">or a “financial institution” in </w:t>
            </w:r>
            <w:hyperlink r:id="rId13" w:anchor="section4" w:history="1">
              <w:r w:rsidRPr="001D0AE9">
                <w:rPr>
                  <w:rStyle w:val="Hyperlink"/>
                  <w:rFonts w:eastAsiaTheme="minorEastAsia"/>
                  <w:b/>
                  <w:color w:val="auto"/>
                  <w:sz w:val="20"/>
                  <w:u w:val="none"/>
                </w:rPr>
                <w:t>sections 4</w:t>
              </w:r>
            </w:hyperlink>
            <w:r w:rsidRPr="001D0AE9">
              <w:rPr>
                <w:b/>
                <w:sz w:val="20"/>
              </w:rPr>
              <w:t xml:space="preserve"> and </w:t>
            </w:r>
            <w:hyperlink r:id="rId14" w:anchor="section5" w:history="1">
              <w:r w:rsidRPr="001D0AE9">
                <w:rPr>
                  <w:rStyle w:val="Hyperlink"/>
                  <w:rFonts w:eastAsiaTheme="minorEastAsia"/>
                  <w:b/>
                  <w:color w:val="auto"/>
                  <w:sz w:val="20"/>
                  <w:u w:val="none"/>
                </w:rPr>
                <w:t>5</w:t>
              </w:r>
            </w:hyperlink>
            <w:r w:rsidRPr="001D0AE9">
              <w:rPr>
                <w:b/>
                <w:sz w:val="20"/>
              </w:rPr>
              <w:t xml:space="preserve"> of the Inspection of Financial Institutions Act, 1998</w:t>
            </w:r>
            <w:r w:rsidR="00512B44" w:rsidRPr="001D0AE9">
              <w:rPr>
                <w:b/>
                <w:sz w:val="20"/>
              </w:rPr>
              <w:t>]</w:t>
            </w:r>
            <w:r w:rsidRPr="001D0AE9">
              <w:rPr>
                <w:sz w:val="20"/>
              </w:rPr>
              <w:t xml:space="preserve"> </w:t>
            </w:r>
            <w:r w:rsidRPr="001D0AE9">
              <w:rPr>
                <w:sz w:val="20"/>
                <w:u w:val="single"/>
              </w:rPr>
              <w:t>Part 4</w:t>
            </w:r>
            <w:r w:rsidR="00512B44" w:rsidRPr="001D0AE9">
              <w:rPr>
                <w:sz w:val="20"/>
                <w:u w:val="single"/>
              </w:rPr>
              <w:t xml:space="preserve"> of Chapter 9</w:t>
            </w:r>
            <w:r w:rsidRPr="001D0AE9">
              <w:rPr>
                <w:sz w:val="20"/>
                <w:u w:val="single"/>
              </w:rPr>
              <w:t xml:space="preserve"> of the Financial Sector Regulation Act</w:t>
            </w:r>
            <w:r w:rsidRPr="001D0AE9">
              <w:rPr>
                <w:sz w:val="20"/>
              </w:rPr>
              <w:t xml:space="preserve"> shall be deemed to be a reference to a bank under curatorship or any of its associates; and</w:t>
            </w:r>
          </w:p>
          <w:p w:rsidR="00503768" w:rsidRPr="001D0AE9" w:rsidRDefault="00503768" w:rsidP="006D3D81">
            <w:pPr>
              <w:pStyle w:val="Para"/>
              <w:spacing w:before="80"/>
              <w:jc w:val="both"/>
              <w:rPr>
                <w:sz w:val="20"/>
              </w:rPr>
            </w:pPr>
            <w:r w:rsidRPr="001D0AE9">
              <w:rPr>
                <w:i/>
                <w:sz w:val="20"/>
              </w:rPr>
              <w:t>(b)</w:t>
            </w:r>
            <w:r w:rsidRPr="001D0AE9">
              <w:rPr>
                <w:sz w:val="20"/>
              </w:rPr>
              <w:tab/>
              <w:t xml:space="preserve">any reference to </w:t>
            </w:r>
            <w:r w:rsidR="00A21C59" w:rsidRPr="006D3D81">
              <w:rPr>
                <w:b/>
                <w:sz w:val="20"/>
              </w:rPr>
              <w:t>[</w:t>
            </w:r>
            <w:r w:rsidRPr="006D3D81">
              <w:rPr>
                <w:b/>
                <w:sz w:val="20"/>
              </w:rPr>
              <w:t>“the registrar</w:t>
            </w:r>
            <w:r w:rsidR="00A21C59" w:rsidRPr="006D3D81">
              <w:rPr>
                <w:b/>
                <w:sz w:val="20"/>
              </w:rPr>
              <w:t>”]</w:t>
            </w:r>
            <w:r w:rsidRPr="001D0AE9">
              <w:rPr>
                <w:sz w:val="20"/>
              </w:rPr>
              <w:t xml:space="preserve"> </w:t>
            </w:r>
            <w:r w:rsidR="00A21C59" w:rsidRPr="006D3D81">
              <w:rPr>
                <w:sz w:val="20"/>
                <w:u w:val="single"/>
              </w:rPr>
              <w:t>“a</w:t>
            </w:r>
            <w:r w:rsidR="00A21C59" w:rsidRPr="001D0AE9">
              <w:rPr>
                <w:sz w:val="20"/>
                <w:u w:val="single"/>
              </w:rPr>
              <w:t xml:space="preserve"> </w:t>
            </w:r>
            <w:r w:rsidRPr="001D0AE9">
              <w:rPr>
                <w:sz w:val="20"/>
                <w:u w:val="single"/>
              </w:rPr>
              <w:t xml:space="preserve">financial sector </w:t>
            </w:r>
            <w:r w:rsidRPr="006D3D81">
              <w:rPr>
                <w:sz w:val="20"/>
                <w:u w:val="single"/>
              </w:rPr>
              <w:t>regulator”</w:t>
            </w:r>
            <w:r w:rsidRPr="001D0AE9">
              <w:rPr>
                <w:sz w:val="20"/>
              </w:rPr>
              <w:t xml:space="preserve"> and “an </w:t>
            </w:r>
            <w:r w:rsidR="00A21C59" w:rsidRPr="001D0AE9">
              <w:rPr>
                <w:b/>
                <w:sz w:val="20"/>
              </w:rPr>
              <w:t>[</w:t>
            </w:r>
            <w:r w:rsidRPr="001D0AE9">
              <w:rPr>
                <w:b/>
                <w:sz w:val="20"/>
              </w:rPr>
              <w:t>inspector</w:t>
            </w:r>
            <w:r w:rsidR="00A21C59" w:rsidRPr="001D0AE9">
              <w:rPr>
                <w:b/>
                <w:sz w:val="20"/>
              </w:rPr>
              <w:t>]</w:t>
            </w:r>
            <w:r w:rsidRPr="001D0AE9">
              <w:rPr>
                <w:sz w:val="20"/>
              </w:rPr>
              <w:t xml:space="preserve"> </w:t>
            </w:r>
            <w:r w:rsidRPr="001D0AE9">
              <w:rPr>
                <w:sz w:val="20"/>
                <w:u w:val="single"/>
              </w:rPr>
              <w:t>investigator</w:t>
            </w:r>
            <w:r w:rsidRPr="001D0AE9">
              <w:rPr>
                <w:sz w:val="20"/>
              </w:rPr>
              <w:t xml:space="preserve">” </w:t>
            </w:r>
            <w:r w:rsidR="00A21C59" w:rsidRPr="001D0AE9">
              <w:rPr>
                <w:b/>
                <w:sz w:val="20"/>
              </w:rPr>
              <w:t>[</w:t>
            </w:r>
            <w:r w:rsidRPr="001D0AE9">
              <w:rPr>
                <w:b/>
                <w:sz w:val="20"/>
              </w:rPr>
              <w:t xml:space="preserve">in </w:t>
            </w:r>
            <w:hyperlink r:id="rId15" w:anchor="section4" w:history="1">
              <w:r w:rsidRPr="001D0AE9">
                <w:rPr>
                  <w:rStyle w:val="Hyperlink"/>
                  <w:rFonts w:eastAsiaTheme="minorEastAsia"/>
                  <w:b/>
                  <w:color w:val="auto"/>
                  <w:sz w:val="20"/>
                  <w:u w:val="none"/>
                </w:rPr>
                <w:t>sections 4</w:t>
              </w:r>
            </w:hyperlink>
            <w:r w:rsidRPr="001D0AE9">
              <w:rPr>
                <w:b/>
                <w:sz w:val="20"/>
              </w:rPr>
              <w:t xml:space="preserve"> and </w:t>
            </w:r>
            <w:hyperlink r:id="rId16" w:anchor="section5" w:history="1">
              <w:r w:rsidRPr="001D0AE9">
                <w:rPr>
                  <w:rStyle w:val="Hyperlink"/>
                  <w:rFonts w:eastAsiaTheme="minorEastAsia"/>
                  <w:b/>
                  <w:color w:val="auto"/>
                  <w:sz w:val="20"/>
                  <w:u w:val="none"/>
                </w:rPr>
                <w:t>5</w:t>
              </w:r>
            </w:hyperlink>
            <w:r w:rsidRPr="001D0AE9">
              <w:rPr>
                <w:b/>
                <w:sz w:val="20"/>
              </w:rPr>
              <w:t xml:space="preserve"> of the Inspection of Financial Institutions Act, 1998</w:t>
            </w:r>
            <w:r w:rsidR="00A21C59" w:rsidRPr="001D0AE9">
              <w:rPr>
                <w:b/>
                <w:sz w:val="20"/>
              </w:rPr>
              <w:t>]</w:t>
            </w:r>
            <w:r w:rsidRPr="001D0AE9">
              <w:rPr>
                <w:b/>
                <w:sz w:val="20"/>
              </w:rPr>
              <w:t xml:space="preserve"> </w:t>
            </w:r>
            <w:r w:rsidRPr="001D0AE9">
              <w:rPr>
                <w:sz w:val="20"/>
                <w:u w:val="single"/>
              </w:rPr>
              <w:t xml:space="preserve">Part 4 of </w:t>
            </w:r>
            <w:r w:rsidR="00A21C59" w:rsidRPr="001D0AE9">
              <w:rPr>
                <w:sz w:val="20"/>
                <w:u w:val="single"/>
              </w:rPr>
              <w:t xml:space="preserve">Chapter 9 of </w:t>
            </w:r>
            <w:r w:rsidRPr="001D0AE9">
              <w:rPr>
                <w:sz w:val="20"/>
                <w:u w:val="single"/>
              </w:rPr>
              <w:t>the Financial Sector Regulation Act</w:t>
            </w:r>
            <w:r w:rsidRPr="001D0AE9">
              <w:rPr>
                <w:sz w:val="20"/>
              </w:rPr>
              <w:t xml:space="preserve"> shall be deemed to be a reference to the commissioner and any person appointed und</w:t>
            </w:r>
            <w:r w:rsidR="00A21C59" w:rsidRPr="001D0AE9">
              <w:rPr>
                <w:sz w:val="20"/>
              </w:rPr>
              <w:t>er subsection (2), respectively</w:t>
            </w:r>
            <w:r w:rsidR="001D0AE9" w:rsidRPr="001D0AE9">
              <w:rPr>
                <w:sz w:val="20"/>
              </w:rPr>
              <w:t>.</w:t>
            </w:r>
          </w:p>
          <w:p w:rsidR="00503768" w:rsidRPr="001D0AE9" w:rsidRDefault="00503768" w:rsidP="00503768">
            <w:pPr>
              <w:jc w:val="both"/>
              <w:rPr>
                <w:rFonts w:ascii="Times New Roman" w:hAnsi="Times New Roman" w:cs="Times New Roman"/>
                <w:sz w:val="20"/>
                <w:szCs w:val="20"/>
              </w:rPr>
            </w:pPr>
          </w:p>
          <w:p w:rsidR="00F15CC6" w:rsidRPr="001D0AE9" w:rsidRDefault="00A21C59" w:rsidP="00A21C59">
            <w:pPr>
              <w:pStyle w:val="Subsection"/>
              <w:ind w:left="567" w:firstLine="917"/>
              <w:jc w:val="both"/>
              <w:rPr>
                <w:b/>
                <w:sz w:val="20"/>
                <w:szCs w:val="20"/>
              </w:rPr>
            </w:pPr>
            <w:r w:rsidRPr="001D0AE9">
              <w:rPr>
                <w:sz w:val="20"/>
                <w:szCs w:val="20"/>
              </w:rPr>
              <w:t xml:space="preserve">(5) </w:t>
            </w:r>
            <w:r w:rsidR="00503768" w:rsidRPr="001D0AE9">
              <w:rPr>
                <w:sz w:val="20"/>
                <w:szCs w:val="20"/>
              </w:rPr>
              <w:t xml:space="preserve">When an investigation is made under this section and </w:t>
            </w:r>
            <w:r w:rsidRPr="001D0AE9">
              <w:rPr>
                <w:b/>
                <w:sz w:val="20"/>
                <w:szCs w:val="20"/>
              </w:rPr>
              <w:t>[</w:t>
            </w:r>
            <w:hyperlink r:id="rId17" w:anchor="section4" w:history="1">
              <w:r w:rsidR="00503768" w:rsidRPr="001D0AE9">
                <w:rPr>
                  <w:rStyle w:val="Hyperlink"/>
                  <w:rFonts w:eastAsiaTheme="minorEastAsia"/>
                  <w:b/>
                  <w:color w:val="auto"/>
                  <w:sz w:val="20"/>
                  <w:szCs w:val="20"/>
                  <w:u w:val="none"/>
                </w:rPr>
                <w:t>section 4</w:t>
              </w:r>
            </w:hyperlink>
            <w:r w:rsidR="00503768" w:rsidRPr="001D0AE9">
              <w:rPr>
                <w:b/>
                <w:sz w:val="20"/>
                <w:szCs w:val="20"/>
              </w:rPr>
              <w:t xml:space="preserve"> of the Inspection of Financial Institutions Act, 1998 (Act No. 80 of 1998),</w:t>
            </w:r>
            <w:r w:rsidRPr="001D0AE9">
              <w:rPr>
                <w:b/>
                <w:sz w:val="20"/>
                <w:szCs w:val="20"/>
              </w:rPr>
              <w:t>]</w:t>
            </w:r>
            <w:r w:rsidR="00503768" w:rsidRPr="001D0AE9">
              <w:rPr>
                <w:b/>
                <w:sz w:val="20"/>
                <w:szCs w:val="20"/>
              </w:rPr>
              <w:t xml:space="preserve"> </w:t>
            </w:r>
            <w:r w:rsidRPr="001D0AE9">
              <w:rPr>
                <w:sz w:val="20"/>
                <w:szCs w:val="20"/>
                <w:u w:val="single"/>
              </w:rPr>
              <w:t xml:space="preserve">Part 4 </w:t>
            </w:r>
            <w:r w:rsidR="00F15CC6" w:rsidRPr="001D0AE9">
              <w:rPr>
                <w:sz w:val="20"/>
                <w:szCs w:val="20"/>
                <w:u w:val="single"/>
              </w:rPr>
              <w:t xml:space="preserve">of Chapter 9 </w:t>
            </w:r>
            <w:r w:rsidRPr="001D0AE9">
              <w:rPr>
                <w:sz w:val="20"/>
                <w:szCs w:val="20"/>
                <w:u w:val="single"/>
              </w:rPr>
              <w:t>of the Financial Sector Regulation Act</w:t>
            </w:r>
            <w:r w:rsidRPr="001D0AE9">
              <w:rPr>
                <w:sz w:val="20"/>
                <w:szCs w:val="20"/>
              </w:rPr>
              <w:t xml:space="preserve"> </w:t>
            </w:r>
            <w:r w:rsidR="00503768" w:rsidRPr="001D0AE9">
              <w:rPr>
                <w:sz w:val="20"/>
                <w:szCs w:val="20"/>
              </w:rPr>
              <w:t xml:space="preserve">applies, </w:t>
            </w:r>
            <w:r w:rsidR="00F15CC6" w:rsidRPr="001D0AE9">
              <w:rPr>
                <w:b/>
                <w:sz w:val="20"/>
                <w:szCs w:val="20"/>
              </w:rPr>
              <w:t>[</w:t>
            </w:r>
            <w:r w:rsidR="00503768" w:rsidRPr="001D0AE9">
              <w:rPr>
                <w:b/>
                <w:sz w:val="20"/>
                <w:szCs w:val="20"/>
              </w:rPr>
              <w:t>subsection (1)</w:t>
            </w:r>
            <w:r w:rsidR="00503768" w:rsidRPr="001D0AE9">
              <w:rPr>
                <w:b/>
                <w:i/>
                <w:sz w:val="20"/>
                <w:szCs w:val="20"/>
              </w:rPr>
              <w:t>(a)</w:t>
            </w:r>
            <w:r w:rsidR="00F15CC6" w:rsidRPr="001D0AE9">
              <w:rPr>
                <w:b/>
                <w:i/>
                <w:sz w:val="20"/>
                <w:szCs w:val="20"/>
              </w:rPr>
              <w:t xml:space="preserve"> </w:t>
            </w:r>
            <w:r w:rsidR="00F15CC6" w:rsidRPr="001D0AE9">
              <w:rPr>
                <w:b/>
                <w:sz w:val="20"/>
                <w:szCs w:val="20"/>
              </w:rPr>
              <w:t>of that]</w:t>
            </w:r>
            <w:r w:rsidR="00503768" w:rsidRPr="001D0AE9">
              <w:rPr>
                <w:sz w:val="20"/>
                <w:szCs w:val="20"/>
              </w:rPr>
              <w:t xml:space="preserve"> section</w:t>
            </w:r>
            <w:r w:rsidR="00503768" w:rsidRPr="001D0AE9">
              <w:rPr>
                <w:sz w:val="20"/>
                <w:szCs w:val="20"/>
                <w:u w:val="single"/>
              </w:rPr>
              <w:t xml:space="preserve"> 136(1) of </w:t>
            </w:r>
            <w:r w:rsidR="00F15CC6" w:rsidRPr="001D0AE9">
              <w:rPr>
                <w:sz w:val="20"/>
                <w:szCs w:val="20"/>
                <w:u w:val="single"/>
              </w:rPr>
              <w:t>that Act</w:t>
            </w:r>
            <w:r w:rsidR="00A30A7A">
              <w:rPr>
                <w:sz w:val="20"/>
                <w:szCs w:val="20"/>
              </w:rPr>
              <w:t xml:space="preserve"> </w:t>
            </w:r>
            <w:r w:rsidR="00503768" w:rsidRPr="001D0AE9">
              <w:rPr>
                <w:sz w:val="20"/>
                <w:szCs w:val="20"/>
              </w:rPr>
              <w:t>shall</w:t>
            </w:r>
            <w:r w:rsidR="00F15CC6" w:rsidRPr="001D0AE9">
              <w:rPr>
                <w:sz w:val="20"/>
                <w:szCs w:val="20"/>
              </w:rPr>
              <w:t xml:space="preserve"> </w:t>
            </w:r>
            <w:r w:rsidR="00F15CC6" w:rsidRPr="001D0AE9">
              <w:rPr>
                <w:b/>
                <w:sz w:val="20"/>
                <w:szCs w:val="20"/>
              </w:rPr>
              <w:t>[be deemed to have been amended as follows:</w:t>
            </w:r>
          </w:p>
          <w:p w:rsidR="001D0AE9" w:rsidRPr="001D0AE9" w:rsidRDefault="00F15CC6" w:rsidP="001D0AE9">
            <w:pPr>
              <w:pStyle w:val="Para"/>
              <w:ind w:left="1201"/>
              <w:jc w:val="both"/>
              <w:rPr>
                <w:b/>
                <w:sz w:val="20"/>
              </w:rPr>
            </w:pPr>
            <w:r w:rsidRPr="001D0AE9">
              <w:rPr>
                <w:b/>
                <w:sz w:val="20"/>
              </w:rPr>
              <w:t>‘(1)</w:t>
            </w:r>
            <w:r w:rsidRPr="001D0AE9">
              <w:rPr>
                <w:b/>
                <w:sz w:val="20"/>
              </w:rPr>
              <w:tab/>
              <w:t xml:space="preserve">In carrying out an investigation into the business, trade, dealings, affairs or assets and liabilities of a bank under </w:t>
            </w:r>
            <w:r w:rsidR="001D0AE9" w:rsidRPr="001D0AE9">
              <w:rPr>
                <w:b/>
                <w:sz w:val="20"/>
              </w:rPr>
              <w:t>curatorship, a commissioner may—</w:t>
            </w:r>
          </w:p>
          <w:p w:rsidR="00503768" w:rsidRPr="001D0AE9" w:rsidRDefault="00F15CC6" w:rsidP="001D0AE9">
            <w:pPr>
              <w:pStyle w:val="Subsection"/>
              <w:ind w:left="1631"/>
              <w:jc w:val="both"/>
              <w:rPr>
                <w:sz w:val="20"/>
                <w:szCs w:val="20"/>
              </w:rPr>
            </w:pPr>
            <w:r w:rsidRPr="001D0AE9">
              <w:rPr>
                <w:b/>
                <w:i/>
                <w:sz w:val="20"/>
                <w:szCs w:val="20"/>
              </w:rPr>
              <w:t>(a)</w:t>
            </w:r>
            <w:r w:rsidRPr="001D0AE9">
              <w:rPr>
                <w:b/>
                <w:sz w:val="20"/>
                <w:szCs w:val="20"/>
              </w:rPr>
              <w:tab/>
              <w:t xml:space="preserve">administer an oath or affirmation or otherwise examine any person who is, or formerly was, a director, </w:t>
            </w:r>
            <w:r w:rsidRPr="001D0AE9">
              <w:rPr>
                <w:b/>
                <w:sz w:val="20"/>
                <w:szCs w:val="20"/>
              </w:rPr>
              <w:lastRenderedPageBreak/>
              <w:t xml:space="preserve">servant, employee, partner, member or shareholder of the institution: Provided that the person examined, whether under oath or not, may have his or her legal adviser present at the examination: Provided further that on good cause shown the commissioner may direct that the proceedings under this paragraph shall be held </w:t>
            </w:r>
            <w:r w:rsidRPr="001D0AE9">
              <w:rPr>
                <w:b/>
                <w:i/>
                <w:iCs/>
                <w:sz w:val="20"/>
                <w:szCs w:val="20"/>
              </w:rPr>
              <w:t>in camera</w:t>
            </w:r>
            <w:r w:rsidRPr="001D0AE9">
              <w:rPr>
                <w:b/>
                <w:sz w:val="20"/>
                <w:szCs w:val="20"/>
              </w:rPr>
              <w:t xml:space="preserve"> and not be accessible to the </w:t>
            </w:r>
            <w:r w:rsidRPr="00A30A7A">
              <w:rPr>
                <w:b/>
                <w:sz w:val="20"/>
                <w:szCs w:val="20"/>
              </w:rPr>
              <w:t>public;’</w:t>
            </w:r>
            <w:r w:rsidR="001D0AE9" w:rsidRPr="00A30A7A">
              <w:rPr>
                <w:b/>
                <w:sz w:val="20"/>
                <w:szCs w:val="20"/>
              </w:rPr>
              <w:t>]</w:t>
            </w:r>
            <w:r w:rsidR="001D0AE9" w:rsidRPr="001D0AE9">
              <w:rPr>
                <w:sz w:val="20"/>
                <w:szCs w:val="20"/>
              </w:rPr>
              <w:t xml:space="preserve"> </w:t>
            </w:r>
            <w:r w:rsidR="001D0AE9" w:rsidRPr="001D0AE9">
              <w:rPr>
                <w:sz w:val="20"/>
                <w:szCs w:val="20"/>
                <w:u w:val="single"/>
              </w:rPr>
              <w:t>apply</w:t>
            </w:r>
            <w:r w:rsidR="00503768" w:rsidRPr="001D0AE9">
              <w:rPr>
                <w:sz w:val="20"/>
                <w:szCs w:val="20"/>
                <w:u w:val="single"/>
              </w:rPr>
              <w:t xml:space="preserve"> with the changes necessary in the context in respect of an inspection carried out in terms of subsection (1) and the commissioner may on good cause shown direct that the proceedings under this paragraph shall be held </w:t>
            </w:r>
            <w:r w:rsidR="00503768" w:rsidRPr="001D0AE9">
              <w:rPr>
                <w:i/>
                <w:iCs/>
                <w:sz w:val="20"/>
                <w:szCs w:val="20"/>
                <w:u w:val="single"/>
              </w:rPr>
              <w:t>in camera</w:t>
            </w:r>
            <w:r w:rsidR="00503768" w:rsidRPr="001D0AE9">
              <w:rPr>
                <w:sz w:val="20"/>
                <w:szCs w:val="20"/>
                <w:u w:val="single"/>
              </w:rPr>
              <w:t xml:space="preserve"> and not be accessible to the public</w:t>
            </w:r>
            <w:r w:rsidR="001D0AE9" w:rsidRPr="001D0AE9">
              <w:rPr>
                <w:sz w:val="20"/>
                <w:szCs w:val="20"/>
                <w:u w:val="single"/>
              </w:rPr>
              <w:t>.</w:t>
            </w:r>
            <w:r w:rsidR="001D0AE9" w:rsidRPr="001D0AE9">
              <w:rPr>
                <w:sz w:val="20"/>
                <w:szCs w:val="20"/>
              </w:rPr>
              <w:t>”; and</w:t>
            </w:r>
          </w:p>
          <w:p w:rsidR="001D0AE9" w:rsidRPr="001D0AE9" w:rsidRDefault="001D0AE9" w:rsidP="001D0AE9">
            <w:pPr>
              <w:pStyle w:val="Subsection"/>
              <w:ind w:left="1631"/>
              <w:jc w:val="both"/>
              <w:rPr>
                <w:strike/>
                <w:sz w:val="22"/>
                <w:szCs w:val="22"/>
              </w:rPr>
            </w:pPr>
          </w:p>
          <w:p w:rsidR="00D81206" w:rsidRPr="005E1CB5" w:rsidRDefault="001D0AE9" w:rsidP="00D81206">
            <w:pPr>
              <w:pStyle w:val="SA041"/>
              <w:widowControl w:val="0"/>
              <w:spacing w:before="80"/>
              <w:ind w:left="492" w:hanging="492"/>
              <w:jc w:val="left"/>
              <w:rPr>
                <w:rFonts w:cs="Times New Roman"/>
                <w:sz w:val="20"/>
                <w:szCs w:val="20"/>
                <w:lang w:eastAsia="en-US"/>
              </w:rPr>
            </w:pPr>
            <w:r>
              <w:rPr>
                <w:rFonts w:cs="Times New Roman"/>
                <w:i/>
                <w:sz w:val="20"/>
                <w:szCs w:val="20"/>
                <w:lang w:eastAsia="en-US"/>
              </w:rPr>
              <w:t xml:space="preserve">(c) </w:t>
            </w:r>
            <w:r w:rsidR="004874B1">
              <w:rPr>
                <w:rFonts w:cs="Times New Roman"/>
                <w:sz w:val="20"/>
                <w:szCs w:val="20"/>
                <w:lang w:eastAsia="en-US"/>
              </w:rPr>
              <w:t xml:space="preserve"> </w:t>
            </w:r>
            <w:proofErr w:type="gramStart"/>
            <w:r>
              <w:rPr>
                <w:rFonts w:cs="Times New Roman"/>
                <w:sz w:val="20"/>
                <w:szCs w:val="20"/>
                <w:lang w:eastAsia="en-US"/>
              </w:rPr>
              <w:t>by</w:t>
            </w:r>
            <w:proofErr w:type="gramEnd"/>
            <w:r>
              <w:rPr>
                <w:rFonts w:cs="Times New Roman"/>
                <w:sz w:val="20"/>
                <w:szCs w:val="20"/>
                <w:lang w:eastAsia="en-US"/>
              </w:rPr>
              <w:t xml:space="preserve"> the repeal of subsection </w:t>
            </w:r>
            <w:r w:rsidR="004874B1">
              <w:rPr>
                <w:rFonts w:cs="Times New Roman"/>
                <w:sz w:val="20"/>
                <w:szCs w:val="20"/>
                <w:lang w:eastAsia="en-US"/>
              </w:rPr>
              <w:t>(5A)</w:t>
            </w:r>
            <w:r w:rsidR="00D81206">
              <w:rPr>
                <w:rFonts w:cs="Times New Roman"/>
                <w:sz w:val="20"/>
                <w:szCs w:val="20"/>
                <w:lang w:eastAsia="en-US"/>
              </w:rPr>
              <w:t>.</w:t>
            </w:r>
          </w:p>
          <w:p w:rsidR="007B1B58" w:rsidRPr="005E1CB5" w:rsidRDefault="007B1B58" w:rsidP="00FF4285">
            <w:pPr>
              <w:pStyle w:val="SA042"/>
              <w:ind w:firstLine="0"/>
              <w:jc w:val="left"/>
              <w:rPr>
                <w:rFonts w:cs="Times New Roman"/>
                <w:sz w:val="20"/>
                <w:szCs w:val="20"/>
                <w:lang w:eastAsia="en-US"/>
              </w:rPr>
            </w:pPr>
          </w:p>
          <w:p w:rsidR="00425812" w:rsidRDefault="00DE74F7" w:rsidP="00A30A7A">
            <w:pPr>
              <w:pStyle w:val="SA041"/>
              <w:widowControl w:val="0"/>
              <w:spacing w:before="80"/>
              <w:ind w:firstLine="775"/>
              <w:jc w:val="left"/>
              <w:rPr>
                <w:rFonts w:cs="Times New Roman"/>
                <w:sz w:val="20"/>
                <w:szCs w:val="20"/>
                <w:lang w:eastAsia="en-US"/>
              </w:rPr>
            </w:pPr>
            <w:r>
              <w:rPr>
                <w:rFonts w:cs="Times New Roman"/>
                <w:b/>
                <w:sz w:val="20"/>
                <w:szCs w:val="20"/>
                <w:lang w:eastAsia="en-US"/>
              </w:rPr>
              <w:t>11</w:t>
            </w:r>
            <w:r w:rsidR="007B1B58" w:rsidRPr="005E1CB5">
              <w:rPr>
                <w:rFonts w:cs="Times New Roman"/>
                <w:b/>
                <w:sz w:val="20"/>
                <w:szCs w:val="20"/>
                <w:lang w:eastAsia="en-US"/>
              </w:rPr>
              <w:t>.</w:t>
            </w:r>
            <w:r w:rsidR="007B1B58" w:rsidRPr="005E1CB5">
              <w:rPr>
                <w:rFonts w:cs="Times New Roman"/>
                <w:sz w:val="20"/>
                <w:szCs w:val="20"/>
                <w:lang w:eastAsia="en-US"/>
              </w:rPr>
              <w:t xml:space="preserve">   </w:t>
            </w:r>
            <w:r w:rsidR="00425812">
              <w:rPr>
                <w:rFonts w:cs="Times New Roman"/>
                <w:sz w:val="20"/>
                <w:szCs w:val="20"/>
                <w:lang w:eastAsia="en-US"/>
              </w:rPr>
              <w:t>The substitution in section 84 for subsection (5) of the following subsection:</w:t>
            </w:r>
          </w:p>
          <w:p w:rsidR="00425812" w:rsidRPr="00425812" w:rsidRDefault="00A30A7A" w:rsidP="00425812">
            <w:pPr>
              <w:spacing w:before="120"/>
              <w:ind w:left="775" w:firstLine="601"/>
              <w:jc w:val="both"/>
              <w:rPr>
                <w:rFonts w:ascii="Times New Roman" w:hAnsi="Times New Roman" w:cs="Times New Roman"/>
                <w:sz w:val="20"/>
                <w:szCs w:val="20"/>
              </w:rPr>
            </w:pPr>
            <w:r>
              <w:rPr>
                <w:rFonts w:ascii="Times New Roman" w:hAnsi="Times New Roman" w:cs="Times New Roman"/>
                <w:sz w:val="20"/>
                <w:szCs w:val="20"/>
              </w:rPr>
              <w:t>“</w:t>
            </w:r>
            <w:r w:rsidR="00425812" w:rsidRPr="00425812">
              <w:rPr>
                <w:rFonts w:ascii="Times New Roman" w:hAnsi="Times New Roman" w:cs="Times New Roman"/>
                <w:sz w:val="20"/>
                <w:szCs w:val="20"/>
              </w:rPr>
              <w:t xml:space="preserve">(5)  For the purposes of the performance of the duties as set out in </w:t>
            </w:r>
            <w:hyperlink r:id="rId18" w:anchor="13" w:tgtFrame="main" w:history="1">
              <w:r w:rsidR="00425812" w:rsidRPr="00A30A7A">
                <w:rPr>
                  <w:rStyle w:val="Hyperlink"/>
                  <w:rFonts w:ascii="Times New Roman" w:hAnsi="Times New Roman" w:cs="Times New Roman"/>
                  <w:color w:val="auto"/>
                  <w:sz w:val="20"/>
                  <w:szCs w:val="20"/>
                  <w:u w:val="none"/>
                </w:rPr>
                <w:t>subsection (4)</w:t>
              </w:r>
            </w:hyperlink>
            <w:r w:rsidR="00425812" w:rsidRPr="00A30A7A">
              <w:rPr>
                <w:rFonts w:ascii="Times New Roman" w:hAnsi="Times New Roman" w:cs="Times New Roman"/>
                <w:sz w:val="20"/>
                <w:szCs w:val="20"/>
              </w:rPr>
              <w:t>,</w:t>
            </w:r>
            <w:r w:rsidR="00425812" w:rsidRPr="00425812">
              <w:rPr>
                <w:rFonts w:ascii="Times New Roman" w:hAnsi="Times New Roman" w:cs="Times New Roman"/>
                <w:sz w:val="20"/>
                <w:szCs w:val="20"/>
              </w:rPr>
              <w:t xml:space="preserve"> the repayment administrator shall, in relation to the person subject to the relevant direction and in relation to the affairs of that person, have the powers conferred by </w:t>
            </w:r>
            <w:r w:rsidR="00425812" w:rsidRPr="00425812">
              <w:rPr>
                <w:rFonts w:ascii="Times New Roman" w:hAnsi="Times New Roman" w:cs="Times New Roman"/>
                <w:b/>
                <w:bCs/>
                <w:sz w:val="20"/>
                <w:szCs w:val="20"/>
              </w:rPr>
              <w:t>[</w:t>
            </w:r>
            <w:hyperlink r:id="rId19" w:anchor="0" w:tgtFrame="main" w:history="1">
              <w:r w:rsidR="00425812" w:rsidRPr="00425812">
                <w:rPr>
                  <w:rStyle w:val="Hyperlink"/>
                  <w:rFonts w:ascii="Times New Roman" w:hAnsi="Times New Roman" w:cs="Times New Roman"/>
                  <w:b/>
                  <w:bCs/>
                  <w:color w:val="auto"/>
                  <w:sz w:val="20"/>
                  <w:szCs w:val="20"/>
                  <w:u w:val="none"/>
                </w:rPr>
                <w:t>sections 4</w:t>
              </w:r>
            </w:hyperlink>
            <w:r w:rsidR="00425812" w:rsidRPr="00425812">
              <w:rPr>
                <w:rFonts w:ascii="Times New Roman" w:hAnsi="Times New Roman" w:cs="Times New Roman"/>
                <w:b/>
                <w:bCs/>
                <w:sz w:val="20"/>
                <w:szCs w:val="20"/>
              </w:rPr>
              <w:t xml:space="preserve"> and </w:t>
            </w:r>
            <w:hyperlink r:id="rId20" w:anchor="0" w:tgtFrame="main" w:history="1">
              <w:r w:rsidR="00425812" w:rsidRPr="00425812">
                <w:rPr>
                  <w:rStyle w:val="Hyperlink"/>
                  <w:rFonts w:ascii="Times New Roman" w:hAnsi="Times New Roman" w:cs="Times New Roman"/>
                  <w:b/>
                  <w:bCs/>
                  <w:color w:val="auto"/>
                  <w:sz w:val="20"/>
                  <w:szCs w:val="20"/>
                  <w:u w:val="none"/>
                </w:rPr>
                <w:t>5</w:t>
              </w:r>
            </w:hyperlink>
            <w:r w:rsidR="00425812" w:rsidRPr="00425812">
              <w:rPr>
                <w:rFonts w:ascii="Times New Roman" w:hAnsi="Times New Roman" w:cs="Times New Roman"/>
                <w:b/>
                <w:bCs/>
                <w:sz w:val="20"/>
                <w:szCs w:val="20"/>
              </w:rPr>
              <w:t xml:space="preserve"> of the Inspection of Financial Institutions Act, 1998 (</w:t>
            </w:r>
            <w:hyperlink r:id="rId21" w:anchor="0" w:tgtFrame="main" w:history="1">
              <w:r w:rsidR="00425812" w:rsidRPr="00A30A7A">
                <w:rPr>
                  <w:rStyle w:val="Hyperlink"/>
                  <w:rFonts w:ascii="Times New Roman" w:hAnsi="Times New Roman" w:cs="Times New Roman"/>
                  <w:b/>
                  <w:bCs/>
                  <w:color w:val="auto"/>
                  <w:sz w:val="20"/>
                  <w:szCs w:val="20"/>
                  <w:u w:val="none"/>
                </w:rPr>
                <w:t>Act No. 80 of 1998</w:t>
              </w:r>
            </w:hyperlink>
            <w:r w:rsidR="00425812" w:rsidRPr="00A30A7A">
              <w:rPr>
                <w:rFonts w:ascii="Times New Roman" w:hAnsi="Times New Roman" w:cs="Times New Roman"/>
                <w:b/>
                <w:bCs/>
                <w:sz w:val="20"/>
                <w:szCs w:val="20"/>
              </w:rPr>
              <w:t>)</w:t>
            </w:r>
            <w:r w:rsidR="00425812" w:rsidRPr="00425812">
              <w:rPr>
                <w:rFonts w:ascii="Times New Roman" w:hAnsi="Times New Roman" w:cs="Times New Roman"/>
                <w:b/>
                <w:bCs/>
                <w:sz w:val="20"/>
                <w:szCs w:val="20"/>
              </w:rPr>
              <w:t>]</w:t>
            </w:r>
            <w:r w:rsidR="00425812" w:rsidRPr="00425812">
              <w:rPr>
                <w:rFonts w:ascii="Times New Roman" w:hAnsi="Times New Roman" w:cs="Times New Roman"/>
                <w:sz w:val="20"/>
                <w:szCs w:val="20"/>
              </w:rPr>
              <w:t xml:space="preserve"> </w:t>
            </w:r>
            <w:r w:rsidR="00425812" w:rsidRPr="00425812">
              <w:rPr>
                <w:rFonts w:ascii="Times New Roman" w:hAnsi="Times New Roman" w:cs="Times New Roman"/>
                <w:sz w:val="20"/>
                <w:szCs w:val="20"/>
                <w:u w:val="single"/>
              </w:rPr>
              <w:t>sections 136  to 138 of the Financial Sector Regulation Act</w:t>
            </w:r>
            <w:r w:rsidR="00425812" w:rsidRPr="00425812">
              <w:rPr>
                <w:rFonts w:ascii="Times New Roman" w:hAnsi="Times New Roman" w:cs="Times New Roman"/>
                <w:sz w:val="20"/>
                <w:szCs w:val="20"/>
              </w:rPr>
              <w:t xml:space="preserve">, upon an </w:t>
            </w:r>
            <w:r w:rsidR="00425812" w:rsidRPr="00425812">
              <w:rPr>
                <w:rFonts w:ascii="Times New Roman" w:hAnsi="Times New Roman" w:cs="Times New Roman"/>
                <w:b/>
                <w:sz w:val="20"/>
                <w:szCs w:val="20"/>
              </w:rPr>
              <w:t>[inspector]</w:t>
            </w:r>
            <w:r w:rsidR="00425812">
              <w:rPr>
                <w:rFonts w:ascii="Times New Roman" w:hAnsi="Times New Roman" w:cs="Times New Roman"/>
                <w:sz w:val="20"/>
                <w:szCs w:val="20"/>
              </w:rPr>
              <w:t xml:space="preserve"> </w:t>
            </w:r>
            <w:r w:rsidR="00425812">
              <w:rPr>
                <w:rFonts w:ascii="Times New Roman" w:hAnsi="Times New Roman" w:cs="Times New Roman"/>
                <w:sz w:val="20"/>
                <w:szCs w:val="20"/>
                <w:u w:val="single"/>
              </w:rPr>
              <w:t>investigator</w:t>
            </w:r>
            <w:r w:rsidR="00425812" w:rsidRPr="00425812">
              <w:rPr>
                <w:rFonts w:ascii="Times New Roman" w:hAnsi="Times New Roman" w:cs="Times New Roman"/>
                <w:sz w:val="20"/>
                <w:szCs w:val="20"/>
              </w:rPr>
              <w:t xml:space="preserve"> contemplated in those sections, as if the repayment administrator were an </w:t>
            </w:r>
            <w:r w:rsidR="00425812" w:rsidRPr="00425812">
              <w:rPr>
                <w:rFonts w:ascii="Times New Roman" w:hAnsi="Times New Roman" w:cs="Times New Roman"/>
                <w:b/>
                <w:sz w:val="20"/>
                <w:szCs w:val="20"/>
              </w:rPr>
              <w:t>[inspector]</w:t>
            </w:r>
            <w:r w:rsidR="00425812" w:rsidRPr="00425812">
              <w:rPr>
                <w:rFonts w:ascii="Times New Roman" w:hAnsi="Times New Roman" w:cs="Times New Roman"/>
                <w:sz w:val="20"/>
                <w:szCs w:val="20"/>
              </w:rPr>
              <w:t xml:space="preserve"> </w:t>
            </w:r>
            <w:r w:rsidR="00425812">
              <w:rPr>
                <w:rFonts w:ascii="Times New Roman" w:hAnsi="Times New Roman" w:cs="Times New Roman"/>
                <w:sz w:val="20"/>
                <w:szCs w:val="20"/>
                <w:u w:val="single"/>
              </w:rPr>
              <w:t>investigator</w:t>
            </w:r>
            <w:r w:rsidR="00425812" w:rsidRPr="00425812">
              <w:rPr>
                <w:rFonts w:ascii="Times New Roman" w:hAnsi="Times New Roman" w:cs="Times New Roman"/>
                <w:sz w:val="20"/>
                <w:szCs w:val="20"/>
              </w:rPr>
              <w:t xml:space="preserve"> and the person subject to the direction were a financial institution contemplated in those sections.</w:t>
            </w:r>
            <w:r>
              <w:rPr>
                <w:rFonts w:ascii="Times New Roman" w:hAnsi="Times New Roman" w:cs="Times New Roman"/>
                <w:sz w:val="20"/>
                <w:szCs w:val="20"/>
              </w:rPr>
              <w:t>”.</w:t>
            </w:r>
          </w:p>
          <w:p w:rsidR="00425812" w:rsidRPr="00425812" w:rsidRDefault="00425812" w:rsidP="00425812">
            <w:pPr>
              <w:pStyle w:val="SA042"/>
              <w:rPr>
                <w:lang w:eastAsia="en-US"/>
              </w:rPr>
            </w:pPr>
          </w:p>
          <w:p w:rsidR="007B1B58" w:rsidRPr="005E1CB5" w:rsidRDefault="00425812">
            <w:pPr>
              <w:pStyle w:val="SA041"/>
              <w:widowControl w:val="0"/>
              <w:spacing w:before="80"/>
              <w:ind w:firstLine="905"/>
              <w:jc w:val="left"/>
              <w:rPr>
                <w:rFonts w:cs="Times New Roman"/>
                <w:b/>
                <w:sz w:val="20"/>
                <w:szCs w:val="20"/>
                <w:lang w:eastAsia="en-US"/>
              </w:rPr>
            </w:pPr>
            <w:r>
              <w:rPr>
                <w:rFonts w:cs="Times New Roman"/>
                <w:b/>
                <w:sz w:val="20"/>
                <w:szCs w:val="20"/>
                <w:lang w:eastAsia="en-US"/>
              </w:rPr>
              <w:t xml:space="preserve">12.   </w:t>
            </w:r>
            <w:r w:rsidR="007B1B58" w:rsidRPr="005E1CB5">
              <w:rPr>
                <w:rFonts w:cs="Times New Roman"/>
                <w:sz w:val="20"/>
                <w:szCs w:val="20"/>
                <w:lang w:eastAsia="en-US"/>
              </w:rPr>
              <w:t>The deletion in section 90 of subsection (1</w:t>
            </w:r>
            <w:proofErr w:type="gramStart"/>
            <w:r w:rsidR="007B1B58" w:rsidRPr="005E1CB5">
              <w:rPr>
                <w:rFonts w:cs="Times New Roman"/>
                <w:sz w:val="20"/>
                <w:szCs w:val="20"/>
                <w:lang w:eastAsia="en-US"/>
              </w:rPr>
              <w:t>)</w:t>
            </w:r>
            <w:r w:rsidR="007B1B58" w:rsidRPr="005E1CB5">
              <w:rPr>
                <w:rFonts w:cs="Times New Roman"/>
                <w:i/>
                <w:sz w:val="20"/>
                <w:szCs w:val="20"/>
                <w:lang w:eastAsia="en-US"/>
              </w:rPr>
              <w:t>(</w:t>
            </w:r>
            <w:proofErr w:type="gramEnd"/>
            <w:r w:rsidR="007B1B58" w:rsidRPr="005E1CB5">
              <w:rPr>
                <w:rFonts w:cs="Times New Roman"/>
                <w:i/>
                <w:sz w:val="20"/>
                <w:szCs w:val="20"/>
                <w:lang w:eastAsia="en-US"/>
              </w:rPr>
              <w:t>e)</w:t>
            </w:r>
            <w:r w:rsidR="007B1B58" w:rsidRPr="005E1CB5">
              <w:rPr>
                <w:rFonts w:cs="Times New Roman"/>
                <w:sz w:val="20"/>
                <w:szCs w:val="20"/>
                <w:lang w:eastAsia="en-US"/>
              </w:rPr>
              <w:t xml:space="preserve"> and </w:t>
            </w:r>
            <w:r w:rsidR="007B1B58" w:rsidRPr="005E1CB5">
              <w:rPr>
                <w:rFonts w:cs="Times New Roman"/>
                <w:i/>
                <w:sz w:val="20"/>
                <w:szCs w:val="20"/>
                <w:lang w:eastAsia="en-US"/>
              </w:rPr>
              <w:t>(g)</w:t>
            </w:r>
            <w:r w:rsidR="007B1B58" w:rsidRPr="005E1CB5">
              <w:rPr>
                <w:rFonts w:cs="Times New Roman"/>
                <w:sz w:val="20"/>
                <w:szCs w:val="20"/>
                <w:lang w:eastAsia="en-US"/>
              </w:rPr>
              <w:t>.</w:t>
            </w:r>
          </w:p>
          <w:p w:rsidR="007B1B58" w:rsidRPr="005E1CB5" w:rsidRDefault="007B1B58">
            <w:pPr>
              <w:pStyle w:val="SA042"/>
              <w:ind w:left="815" w:firstLine="90"/>
              <w:jc w:val="left"/>
              <w:rPr>
                <w:rFonts w:cs="Times New Roman"/>
                <w:sz w:val="20"/>
                <w:szCs w:val="20"/>
                <w:lang w:eastAsia="en-US"/>
              </w:rPr>
            </w:pPr>
          </w:p>
          <w:p w:rsidR="007B1B58" w:rsidRPr="005E1CB5" w:rsidRDefault="00425812">
            <w:pPr>
              <w:pStyle w:val="SA041"/>
              <w:widowControl w:val="0"/>
              <w:spacing w:before="80"/>
              <w:ind w:left="5" w:firstLine="900"/>
              <w:jc w:val="left"/>
              <w:rPr>
                <w:rFonts w:cs="Times New Roman"/>
                <w:sz w:val="20"/>
                <w:szCs w:val="20"/>
                <w:lang w:eastAsia="en-US"/>
              </w:rPr>
            </w:pPr>
            <w:r>
              <w:rPr>
                <w:rFonts w:cs="Times New Roman"/>
                <w:b/>
                <w:sz w:val="20"/>
                <w:szCs w:val="20"/>
                <w:lang w:eastAsia="en-US"/>
              </w:rPr>
              <w:t>13</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91—</w:t>
            </w: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 xml:space="preserve">(a)   </w:t>
            </w:r>
            <w:r w:rsidR="00A30A7A">
              <w:rPr>
                <w:rFonts w:cs="Times New Roman"/>
                <w:i/>
                <w:sz w:val="20"/>
                <w:szCs w:val="20"/>
                <w:lang w:eastAsia="en-US"/>
              </w:rPr>
              <w:t xml:space="preserve"> </w:t>
            </w:r>
            <w:r w:rsidRPr="005E1CB5">
              <w:rPr>
                <w:rFonts w:cs="Times New Roman"/>
                <w:sz w:val="20"/>
                <w:szCs w:val="20"/>
                <w:lang w:eastAsia="en-US"/>
              </w:rPr>
              <w:t xml:space="preserve">by the substitution for in subsection (1) for paragraph </w:t>
            </w:r>
            <w:r w:rsidRPr="005E1CB5">
              <w:rPr>
                <w:rFonts w:cs="Times New Roman"/>
                <w:i/>
                <w:sz w:val="20"/>
                <w:szCs w:val="20"/>
                <w:lang w:eastAsia="en-US"/>
              </w:rPr>
              <w:t>(b)</w:t>
            </w:r>
            <w:r w:rsidRPr="005E1CB5">
              <w:rPr>
                <w:rFonts w:cs="Times New Roman"/>
                <w:sz w:val="20"/>
                <w:szCs w:val="20"/>
                <w:lang w:eastAsia="en-US"/>
              </w:rPr>
              <w:t xml:space="preserve"> of the following paragraph:</w:t>
            </w:r>
          </w:p>
          <w:p w:rsidR="007B1B58" w:rsidRPr="005E1CB5" w:rsidRDefault="007B1B58">
            <w:pPr>
              <w:pStyle w:val="SA042"/>
              <w:ind w:left="1512" w:hanging="540"/>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(b)</w:t>
            </w:r>
            <w:r w:rsidRPr="005E1CB5">
              <w:rPr>
                <w:rFonts w:cs="Times New Roman"/>
                <w:sz w:val="20"/>
                <w:szCs w:val="20"/>
                <w:lang w:eastAsia="en-US"/>
              </w:rPr>
              <w:t xml:space="preserve">   </w:t>
            </w:r>
            <w:r w:rsidR="00A30A7A">
              <w:rPr>
                <w:rFonts w:cs="Times New Roman"/>
                <w:sz w:val="20"/>
                <w:szCs w:val="20"/>
                <w:lang w:eastAsia="en-US"/>
              </w:rPr>
              <w:t xml:space="preserve"> </w:t>
            </w:r>
            <w:r w:rsidRPr="005E1CB5">
              <w:rPr>
                <w:rFonts w:cs="Times New Roman"/>
                <w:sz w:val="20"/>
                <w:szCs w:val="20"/>
                <w:lang w:eastAsia="en-US"/>
              </w:rPr>
              <w:t xml:space="preserve">contravenes or fails to comply with a provision of section 7(3), (4) or (5), 34, 35, </w:t>
            </w:r>
            <w:r w:rsidRPr="005E1CB5">
              <w:rPr>
                <w:rFonts w:cs="Times New Roman"/>
                <w:b/>
                <w:sz w:val="20"/>
                <w:szCs w:val="20"/>
                <w:lang w:eastAsia="en-US"/>
              </w:rPr>
              <w:t>[37(1),]</w:t>
            </w:r>
            <w:r w:rsidRPr="005E1CB5">
              <w:rPr>
                <w:rFonts w:cs="Times New Roman"/>
                <w:sz w:val="20"/>
                <w:szCs w:val="20"/>
                <w:lang w:eastAsia="en-US"/>
              </w:rPr>
              <w:t xml:space="preserve"> 38(1), 39, 41, 42(1), 52(1) or (4), 53, 55, 58, 59, 60(5)</w:t>
            </w:r>
            <w:r w:rsidRPr="00A30A7A">
              <w:rPr>
                <w:rFonts w:cs="Times New Roman"/>
                <w:i/>
                <w:sz w:val="20"/>
                <w:szCs w:val="20"/>
                <w:lang w:eastAsia="en-US"/>
              </w:rPr>
              <w:t>(a)</w:t>
            </w:r>
            <w:r w:rsidRPr="005E1CB5">
              <w:rPr>
                <w:rFonts w:cs="Times New Roman"/>
                <w:sz w:val="20"/>
                <w:szCs w:val="20"/>
                <w:lang w:eastAsia="en-US"/>
              </w:rPr>
              <w:t>, 60(5)</w:t>
            </w:r>
            <w:r w:rsidRPr="00A30A7A">
              <w:rPr>
                <w:rFonts w:cs="Times New Roman"/>
                <w:i/>
                <w:sz w:val="20"/>
                <w:szCs w:val="20"/>
                <w:lang w:eastAsia="en-US"/>
              </w:rPr>
              <w:t>(b)</w:t>
            </w:r>
            <w:r w:rsidRPr="005E1CB5">
              <w:rPr>
                <w:rFonts w:cs="Times New Roman"/>
                <w:sz w:val="20"/>
                <w:szCs w:val="20"/>
                <w:lang w:eastAsia="en-US"/>
              </w:rPr>
              <w:t>, 61(2), 65, 66, 67, 70(2), (2A) or (2B), 70A, 72, 73, 75, 76, 77, 78(1) or</w:t>
            </w:r>
            <w:r w:rsidR="00A30A7A">
              <w:rPr>
                <w:rFonts w:cs="Times New Roman"/>
                <w:sz w:val="20"/>
                <w:szCs w:val="20"/>
                <w:lang w:eastAsia="en-US"/>
              </w:rPr>
              <w:t xml:space="preserve"> (3), 79, 80, 84(1A) or 84(2),";</w:t>
            </w:r>
          </w:p>
          <w:p w:rsidR="007B1B58" w:rsidRPr="005E1CB5" w:rsidRDefault="007B1B58">
            <w:pPr>
              <w:pStyle w:val="SA042"/>
              <w:ind w:left="432" w:hanging="450"/>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by the deletion in subsection (4) of paragraph </w:t>
            </w:r>
            <w:r w:rsidRPr="005E1CB5">
              <w:rPr>
                <w:rFonts w:cs="Times New Roman"/>
                <w:i/>
                <w:sz w:val="20"/>
                <w:szCs w:val="20"/>
                <w:lang w:eastAsia="en-US"/>
              </w:rPr>
              <w:t>(c)</w:t>
            </w:r>
            <w:r w:rsidRPr="005E1CB5">
              <w:rPr>
                <w:rFonts w:cs="Times New Roman"/>
                <w:sz w:val="20"/>
                <w:szCs w:val="20"/>
                <w:lang w:eastAsia="en-US"/>
              </w:rPr>
              <w:t>; and</w:t>
            </w:r>
          </w:p>
          <w:p w:rsidR="007B1B58" w:rsidRPr="005E1CB5" w:rsidRDefault="007B1B58">
            <w:pPr>
              <w:pStyle w:val="SA042"/>
              <w:ind w:left="432" w:hanging="450"/>
              <w:jc w:val="left"/>
              <w:rPr>
                <w:rFonts w:cs="Times New Roman"/>
                <w:sz w:val="20"/>
                <w:szCs w:val="20"/>
                <w:lang w:eastAsia="en-US"/>
              </w:rPr>
            </w:pPr>
            <w:r w:rsidRPr="005E1CB5">
              <w:rPr>
                <w:rFonts w:cs="Times New Roman"/>
                <w:i/>
                <w:sz w:val="20"/>
                <w:szCs w:val="20"/>
                <w:lang w:eastAsia="en-US"/>
              </w:rPr>
              <w:lastRenderedPageBreak/>
              <w:t>(c)</w:t>
            </w:r>
            <w:r w:rsidRPr="005E1CB5">
              <w:rPr>
                <w:rFonts w:cs="Times New Roman"/>
                <w:sz w:val="20"/>
                <w:szCs w:val="20"/>
                <w:lang w:eastAsia="en-US"/>
              </w:rPr>
              <w:t xml:space="preserve">   by the deletion of subsections (6), (6A) and (7);</w:t>
            </w:r>
          </w:p>
          <w:p w:rsidR="007B1B58" w:rsidRPr="005E1CB5" w:rsidRDefault="007B1B58">
            <w:pPr>
              <w:pStyle w:val="SA042"/>
              <w:ind w:left="432" w:hanging="450"/>
              <w:jc w:val="left"/>
              <w:rPr>
                <w:rFonts w:cs="Times New Roman"/>
                <w:sz w:val="20"/>
                <w:szCs w:val="20"/>
                <w:lang w:eastAsia="en-US"/>
              </w:rPr>
            </w:pPr>
          </w:p>
          <w:p w:rsidR="007B1B58" w:rsidRPr="005E1CB5" w:rsidRDefault="00425812">
            <w:pPr>
              <w:pStyle w:val="SA042"/>
              <w:ind w:left="815" w:firstLine="90"/>
              <w:jc w:val="left"/>
              <w:rPr>
                <w:rFonts w:cs="Times New Roman"/>
                <w:b/>
                <w:sz w:val="20"/>
                <w:szCs w:val="20"/>
                <w:lang w:eastAsia="en-US"/>
              </w:rPr>
            </w:pPr>
            <w:r>
              <w:rPr>
                <w:rFonts w:cs="Times New Roman"/>
                <w:b/>
                <w:sz w:val="20"/>
                <w:szCs w:val="20"/>
                <w:lang w:eastAsia="en-US"/>
              </w:rPr>
              <w:t>14</w:t>
            </w:r>
            <w:r w:rsidR="007B1B58" w:rsidRPr="005E1CB5">
              <w:rPr>
                <w:rFonts w:cs="Times New Roman"/>
                <w:b/>
                <w:sz w:val="20"/>
                <w:szCs w:val="20"/>
                <w:lang w:eastAsia="en-US"/>
              </w:rPr>
              <w:t>.</w:t>
            </w:r>
            <w:r w:rsidR="007B1B58" w:rsidRPr="005E1CB5">
              <w:rPr>
                <w:rFonts w:cs="Times New Roman"/>
                <w:sz w:val="20"/>
                <w:szCs w:val="20"/>
                <w:lang w:eastAsia="en-US"/>
              </w:rPr>
              <w:t xml:space="preserve">   The repeal of section 91A</w:t>
            </w:r>
            <w:r w:rsidR="007B1B58" w:rsidRPr="005E1CB5">
              <w:rPr>
                <w:rFonts w:cs="Times New Roman"/>
                <w:b/>
                <w:sz w:val="20"/>
                <w:szCs w:val="20"/>
                <w:lang w:eastAsia="en-US"/>
              </w:rPr>
              <w:t>.</w:t>
            </w:r>
          </w:p>
          <w:p w:rsidR="007B1B58" w:rsidRPr="005E1CB5" w:rsidRDefault="007B1B58">
            <w:pPr>
              <w:pStyle w:val="SA042"/>
              <w:ind w:left="815" w:firstLine="90"/>
              <w:jc w:val="left"/>
              <w:rPr>
                <w:rFonts w:cs="Times New Roman"/>
                <w:b/>
                <w:sz w:val="20"/>
                <w:szCs w:val="20"/>
                <w:lang w:eastAsia="en-US"/>
              </w:rPr>
            </w:pPr>
          </w:p>
          <w:p w:rsidR="007B1B58" w:rsidRPr="005E1CB5" w:rsidRDefault="00425812">
            <w:pPr>
              <w:pStyle w:val="SA042"/>
              <w:ind w:firstLine="905"/>
              <w:jc w:val="left"/>
              <w:rPr>
                <w:rFonts w:cs="Times New Roman"/>
                <w:sz w:val="20"/>
                <w:szCs w:val="20"/>
                <w:lang w:eastAsia="en-US"/>
              </w:rPr>
            </w:pPr>
            <w:r>
              <w:rPr>
                <w:rFonts w:cs="Times New Roman"/>
                <w:b/>
                <w:sz w:val="20"/>
                <w:szCs w:val="20"/>
                <w:lang w:eastAsia="en-US"/>
              </w:rPr>
              <w:t>15</w:t>
            </w:r>
            <w:r w:rsidR="007B1B58" w:rsidRPr="005E1CB5">
              <w:rPr>
                <w:rFonts w:cs="Times New Roman"/>
                <w:b/>
                <w:sz w:val="20"/>
                <w:szCs w:val="20"/>
                <w:lang w:eastAsia="en-US"/>
              </w:rPr>
              <w:t xml:space="preserve">.   </w:t>
            </w:r>
            <w:r w:rsidR="007B1B58" w:rsidRPr="005E1CB5">
              <w:rPr>
                <w:rFonts w:cs="Times New Roman"/>
                <w:sz w:val="20"/>
                <w:szCs w:val="20"/>
                <w:lang w:eastAsia="en-US"/>
              </w:rPr>
              <w:t>The substitution for the expression "Registrar</w:t>
            </w:r>
            <w:proofErr w:type="gramStart"/>
            <w:r w:rsidR="007B1B58" w:rsidRPr="005E1CB5">
              <w:rPr>
                <w:rFonts w:cs="Times New Roman"/>
                <w:sz w:val="20"/>
                <w:szCs w:val="20"/>
                <w:lang w:eastAsia="en-US"/>
              </w:rPr>
              <w:t xml:space="preserve">" </w:t>
            </w:r>
            <w:r w:rsidR="008463E8">
              <w:rPr>
                <w:rFonts w:cs="Times New Roman"/>
                <w:sz w:val="20"/>
                <w:szCs w:val="20"/>
                <w:lang w:eastAsia="en-US"/>
              </w:rPr>
              <w:t>,</w:t>
            </w:r>
            <w:proofErr w:type="gramEnd"/>
            <w:r w:rsidR="008463E8">
              <w:rPr>
                <w:rFonts w:cs="Times New Roman"/>
                <w:sz w:val="20"/>
                <w:szCs w:val="20"/>
                <w:lang w:eastAsia="en-US"/>
              </w:rPr>
              <w:t xml:space="preserve"> </w:t>
            </w:r>
            <w:r w:rsidR="007B1B58" w:rsidRPr="005E1CB5">
              <w:rPr>
                <w:rFonts w:cs="Times New Roman"/>
                <w:sz w:val="20"/>
                <w:szCs w:val="20"/>
                <w:lang w:eastAsia="en-US"/>
              </w:rPr>
              <w:t>wherever it occurs</w:t>
            </w:r>
            <w:r w:rsidR="008463E8">
              <w:rPr>
                <w:rFonts w:cs="Times New Roman"/>
                <w:sz w:val="20"/>
                <w:szCs w:val="20"/>
                <w:lang w:eastAsia="en-US"/>
              </w:rPr>
              <w:t>,</w:t>
            </w:r>
            <w:r w:rsidR="007B1B58" w:rsidRPr="005E1CB5">
              <w:rPr>
                <w:rFonts w:cs="Times New Roman"/>
                <w:sz w:val="20"/>
                <w:szCs w:val="20"/>
                <w:lang w:eastAsia="en-US"/>
              </w:rPr>
              <w:t xml:space="preserve"> of the expression "Authority".</w:t>
            </w:r>
          </w:p>
          <w:p w:rsidR="007B1B58" w:rsidRPr="005E1CB5" w:rsidRDefault="007B1B58">
            <w:pPr>
              <w:pStyle w:val="SA042"/>
              <w:ind w:firstLine="905"/>
              <w:jc w:val="left"/>
              <w:rPr>
                <w:rFonts w:cs="Times New Roman"/>
                <w:sz w:val="20"/>
                <w:szCs w:val="20"/>
                <w:lang w:eastAsia="en-US"/>
              </w:rPr>
            </w:pPr>
          </w:p>
          <w:p w:rsidR="007B1B58" w:rsidRPr="005E1CB5" w:rsidRDefault="00425812">
            <w:pPr>
              <w:pStyle w:val="SA042"/>
              <w:ind w:firstLine="905"/>
              <w:rPr>
                <w:rFonts w:cs="Times New Roman"/>
                <w:sz w:val="20"/>
                <w:szCs w:val="20"/>
                <w:lang w:eastAsia="en-US"/>
              </w:rPr>
            </w:pPr>
            <w:r>
              <w:rPr>
                <w:rFonts w:cs="Times New Roman"/>
                <w:b/>
                <w:sz w:val="20"/>
                <w:szCs w:val="20"/>
                <w:lang w:eastAsia="en-US"/>
              </w:rPr>
              <w:t>16</w:t>
            </w:r>
            <w:r w:rsidR="007B1B58" w:rsidRPr="005E1CB5">
              <w:rPr>
                <w:rFonts w:cs="Times New Roman"/>
                <w:b/>
                <w:sz w:val="20"/>
                <w:szCs w:val="20"/>
                <w:lang w:eastAsia="en-US"/>
              </w:rPr>
              <w:t>.</w:t>
            </w:r>
            <w:r w:rsidR="007B1B58" w:rsidRPr="005E1CB5">
              <w:rPr>
                <w:rFonts w:cs="Times New Roman"/>
                <w:sz w:val="20"/>
                <w:szCs w:val="20"/>
                <w:lang w:eastAsia="en-US"/>
              </w:rPr>
              <w:tab/>
              <w:t>Amendment of the arrangement   of sections—</w:t>
            </w:r>
          </w:p>
          <w:p w:rsidR="007B1B58" w:rsidRPr="005E1CB5" w:rsidRDefault="007B1B58">
            <w:pPr>
              <w:pStyle w:val="SA042"/>
              <w:ind w:firstLine="905"/>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ab/>
              <w:t>by the insertion aft</w:t>
            </w:r>
            <w:r w:rsidR="00DE74F7">
              <w:rPr>
                <w:rFonts w:cs="Times New Roman"/>
                <w:sz w:val="20"/>
                <w:szCs w:val="20"/>
                <w:lang w:eastAsia="en-US"/>
              </w:rPr>
              <w:t>er item 1 of the following item</w:t>
            </w:r>
            <w:r w:rsidRPr="005E1CB5">
              <w:rPr>
                <w:rFonts w:cs="Times New Roman"/>
                <w:sz w:val="20"/>
                <w:szCs w:val="20"/>
                <w:lang w:eastAsia="en-US"/>
              </w:rPr>
              <w:t>:</w:t>
            </w:r>
          </w:p>
          <w:p w:rsidR="007B1B58" w:rsidRPr="005E1CB5" w:rsidRDefault="007B1B58">
            <w:pPr>
              <w:pStyle w:val="SA042"/>
              <w:ind w:firstLine="905"/>
              <w:rPr>
                <w:rFonts w:cs="Times New Roman"/>
                <w:sz w:val="20"/>
                <w:szCs w:val="20"/>
                <w:lang w:eastAsia="en-US"/>
              </w:rPr>
            </w:pPr>
          </w:p>
          <w:p w:rsidR="007B1B58" w:rsidRPr="005E1CB5" w:rsidRDefault="007B1B58" w:rsidP="00DE74F7">
            <w:pPr>
              <w:pStyle w:val="SA042"/>
              <w:ind w:left="522" w:firstLine="0"/>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lang w:eastAsia="en-US"/>
              </w:rPr>
              <w:t>1A.</w:t>
            </w:r>
            <w:r w:rsidRPr="005E1CB5">
              <w:rPr>
                <w:rFonts w:cs="Times New Roman"/>
                <w:sz w:val="20"/>
                <w:szCs w:val="20"/>
                <w:lang w:eastAsia="en-US"/>
              </w:rPr>
              <w:tab/>
              <w:t>Relationship between Act  and Financial Sector Regulation Act"; and</w:t>
            </w:r>
          </w:p>
          <w:p w:rsidR="007B1B58" w:rsidRPr="005E1CB5" w:rsidRDefault="007B1B58">
            <w:pPr>
              <w:pStyle w:val="SA042"/>
              <w:ind w:firstLine="905"/>
              <w:rPr>
                <w:rFonts w:cs="Times New Roman"/>
                <w:sz w:val="20"/>
                <w:szCs w:val="20"/>
                <w:lang w:eastAsia="en-US"/>
              </w:rPr>
            </w:pPr>
          </w:p>
          <w:p w:rsidR="00933B42" w:rsidRPr="005E1CB5" w:rsidRDefault="007B1B58">
            <w:pPr>
              <w:pStyle w:val="SA042"/>
              <w:ind w:firstLine="905"/>
              <w:rPr>
                <w:rFonts w:cs="Times New Roman"/>
                <w:sz w:val="20"/>
                <w:szCs w:val="20"/>
                <w:lang w:eastAsia="en-US"/>
              </w:rPr>
            </w:pPr>
            <w:r w:rsidRPr="005E1CB5">
              <w:rPr>
                <w:rFonts w:cs="Times New Roman"/>
                <w:i/>
                <w:sz w:val="20"/>
                <w:szCs w:val="20"/>
                <w:lang w:eastAsia="en-US"/>
              </w:rPr>
              <w:t>(b)</w:t>
            </w:r>
            <w:r w:rsidRPr="005E1CB5">
              <w:rPr>
                <w:rFonts w:cs="Times New Roman"/>
                <w:i/>
                <w:sz w:val="20"/>
                <w:szCs w:val="20"/>
                <w:lang w:eastAsia="en-US"/>
              </w:rPr>
              <w:tab/>
            </w:r>
            <w:r w:rsidR="00933B42" w:rsidRPr="005E1CB5">
              <w:rPr>
                <w:rFonts w:cs="Times New Roman"/>
                <w:sz w:val="20"/>
                <w:szCs w:val="20"/>
                <w:lang w:eastAsia="en-US"/>
              </w:rPr>
              <w:t>by the substitution for item 4 of the following item:</w:t>
            </w:r>
          </w:p>
          <w:p w:rsidR="008B54D9" w:rsidRPr="005E1CB5" w:rsidRDefault="008B54D9">
            <w:pPr>
              <w:pStyle w:val="SA042"/>
              <w:ind w:firstLine="905"/>
              <w:rPr>
                <w:rFonts w:cs="Times New Roman"/>
                <w:sz w:val="20"/>
                <w:szCs w:val="20"/>
                <w:lang w:eastAsia="en-US"/>
              </w:rPr>
            </w:pPr>
          </w:p>
          <w:p w:rsidR="008B54D9" w:rsidRPr="005E1CB5" w:rsidRDefault="00933B42" w:rsidP="008B54D9">
            <w:pPr>
              <w:pStyle w:val="SA042"/>
              <w:tabs>
                <w:tab w:val="left" w:pos="1776"/>
              </w:tabs>
              <w:ind w:left="1209" w:firstLine="0"/>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 xml:space="preserve">4. </w:t>
            </w:r>
            <w:r w:rsidR="008B54D9" w:rsidRPr="005E1CB5">
              <w:rPr>
                <w:rFonts w:cs="Times New Roman"/>
                <w:b/>
                <w:sz w:val="20"/>
                <w:szCs w:val="20"/>
                <w:lang w:eastAsia="en-US"/>
              </w:rPr>
              <w:t xml:space="preserve">    </w:t>
            </w:r>
            <w:r w:rsidR="008B54D9" w:rsidRPr="005E1CB5">
              <w:rPr>
                <w:rFonts w:cs="Times New Roman"/>
                <w:sz w:val="20"/>
                <w:szCs w:val="20"/>
                <w:lang w:eastAsia="en-US"/>
              </w:rPr>
              <w:t>Authority”</w:t>
            </w:r>
            <w:r w:rsidR="00DE74F7">
              <w:rPr>
                <w:rFonts w:cs="Times New Roman"/>
                <w:sz w:val="20"/>
                <w:szCs w:val="20"/>
                <w:lang w:eastAsia="en-US"/>
              </w:rPr>
              <w:t>.</w:t>
            </w:r>
          </w:p>
          <w:p w:rsidR="007B1B58" w:rsidRPr="005E1CB5" w:rsidRDefault="007B1B58" w:rsidP="00DE74F7">
            <w:pPr>
              <w:pStyle w:val="SA042"/>
              <w:ind w:firstLine="0"/>
              <w:jc w:val="left"/>
              <w:rPr>
                <w:rFonts w:cs="Times New Roman"/>
                <w:sz w:val="20"/>
                <w:szCs w:val="20"/>
                <w:lang w:eastAsia="en-US"/>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shd w:val="clear" w:color="auto" w:fill="FFFFFF"/>
              </w:rPr>
              <w:lastRenderedPageBreak/>
              <w:t xml:space="preserve"> Act No. 97 of 1990</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shd w:val="clear" w:color="auto" w:fill="FFFFFF"/>
              </w:rPr>
              <w:t>Financial Services Board Act, 1990</w:t>
            </w:r>
          </w:p>
        </w:tc>
        <w:tc>
          <w:tcPr>
            <w:tcW w:w="4927"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SA041"/>
              <w:widowControl w:val="0"/>
              <w:spacing w:before="80"/>
              <w:ind w:left="342" w:firstLine="473"/>
              <w:jc w:val="left"/>
              <w:rPr>
                <w:rFonts w:cs="Times New Roman"/>
                <w:b/>
                <w:sz w:val="20"/>
                <w:szCs w:val="20"/>
                <w:lang w:eastAsia="en-US"/>
              </w:rPr>
            </w:pPr>
            <w:r w:rsidRPr="005E1CB5">
              <w:rPr>
                <w:rFonts w:cs="Times New Roman"/>
                <w:sz w:val="20"/>
                <w:szCs w:val="20"/>
                <w:lang w:eastAsia="en-US"/>
              </w:rPr>
              <w:t>The repeal of the whole Act.</w:t>
            </w: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shd w:val="clear" w:color="auto" w:fill="FFFFFF"/>
              </w:rPr>
            </w:pPr>
            <w:r w:rsidRPr="005E1CB5">
              <w:rPr>
                <w:rFonts w:ascii="Times New Roman" w:hAnsi="Times New Roman" w:cs="Times New Roman"/>
                <w:iCs/>
                <w:sz w:val="20"/>
                <w:szCs w:val="20"/>
              </w:rPr>
              <w:t>Act No. 8 of 1993</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shd w:val="clear" w:color="auto" w:fill="FFFFFF"/>
              </w:rPr>
            </w:pPr>
            <w:r w:rsidRPr="005E1CB5">
              <w:rPr>
                <w:rFonts w:ascii="Times New Roman" w:hAnsi="Times New Roman" w:cs="Times New Roman"/>
                <w:iCs/>
                <w:sz w:val="20"/>
                <w:szCs w:val="20"/>
              </w:rPr>
              <w:t>Financial Supervision of the Road Accident Fund Act, 1993</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1"/>
              <w:widowControl w:val="0"/>
              <w:spacing w:before="80"/>
              <w:ind w:left="5" w:firstLine="810"/>
              <w:jc w:val="left"/>
              <w:rPr>
                <w:rFonts w:cs="Times New Roman"/>
                <w:sz w:val="20"/>
                <w:szCs w:val="20"/>
                <w:lang w:eastAsia="en-US"/>
              </w:rPr>
            </w:pPr>
            <w:r w:rsidRPr="005E1CB5">
              <w:rPr>
                <w:rFonts w:cs="Times New Roman"/>
                <w:sz w:val="20"/>
                <w:szCs w:val="20"/>
                <w:lang w:eastAsia="en-US"/>
              </w:rPr>
              <w:t>The amendment of section 1—</w:t>
            </w: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insertion before the definition of "executive officer" of the following definition:</w:t>
            </w:r>
          </w:p>
          <w:p w:rsidR="007B1B58" w:rsidRPr="005E1CB5" w:rsidRDefault="007B1B58">
            <w:pPr>
              <w:pStyle w:val="SA042"/>
              <w:widowControl w:val="0"/>
              <w:spacing w:before="120"/>
              <w:ind w:left="815" w:firstLine="0"/>
              <w:jc w:val="left"/>
              <w:rPr>
                <w:rFonts w:cs="Times New Roman"/>
                <w:sz w:val="20"/>
                <w:szCs w:val="20"/>
                <w:u w:val="single"/>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Authority</w:t>
            </w:r>
            <w:r w:rsidR="003A1EA1">
              <w:rPr>
                <w:rFonts w:cs="Times New Roman"/>
                <w:sz w:val="20"/>
                <w:szCs w:val="20"/>
                <w:u w:val="single"/>
                <w:lang w:eastAsia="en-US"/>
              </w:rPr>
              <w:t>' means the Prudential</w:t>
            </w:r>
            <w:r w:rsidRPr="005E1CB5">
              <w:rPr>
                <w:rFonts w:cs="Times New Roman"/>
                <w:sz w:val="20"/>
                <w:szCs w:val="20"/>
                <w:u w:val="single"/>
                <w:lang w:eastAsia="en-US"/>
              </w:rPr>
              <w:t xml:space="preserve"> Authority es</w:t>
            </w:r>
            <w:r w:rsidR="003A1EA1">
              <w:rPr>
                <w:rFonts w:cs="Times New Roman"/>
                <w:sz w:val="20"/>
                <w:szCs w:val="20"/>
                <w:u w:val="single"/>
                <w:lang w:eastAsia="en-US"/>
              </w:rPr>
              <w:t>tablished in terms of section 32</w:t>
            </w:r>
            <w:r w:rsidRPr="005E1CB5">
              <w:rPr>
                <w:rFonts w:cs="Times New Roman"/>
                <w:sz w:val="20"/>
                <w:szCs w:val="20"/>
                <w:u w:val="single"/>
                <w:lang w:eastAsia="en-US"/>
              </w:rPr>
              <w:t xml:space="preserve"> of the Financial Sector Regulation Act</w:t>
            </w:r>
            <w:r w:rsidR="00440CFC" w:rsidRPr="005E1CB5">
              <w:rPr>
                <w:rFonts w:cs="Times New Roman"/>
                <w:sz w:val="20"/>
                <w:szCs w:val="20"/>
                <w:u w:val="single"/>
                <w:lang w:eastAsia="en-US"/>
              </w:rPr>
              <w:t>, 2016</w:t>
            </w:r>
            <w:r w:rsidRPr="005E1CB5">
              <w:rPr>
                <w:rFonts w:cs="Times New Roman"/>
                <w:sz w:val="20"/>
                <w:szCs w:val="20"/>
                <w:u w:val="single"/>
                <w:lang w:eastAsia="en-US"/>
              </w:rPr>
              <w:t>;</w:t>
            </w:r>
            <w:r w:rsidRPr="005E1CB5">
              <w:rPr>
                <w:rFonts w:cs="Times New Roman"/>
                <w:sz w:val="20"/>
                <w:szCs w:val="20"/>
                <w:lang w:eastAsia="en-US"/>
              </w:rPr>
              <w:t>"; and</w:t>
            </w:r>
          </w:p>
          <w:p w:rsidR="007B1B58" w:rsidRPr="005E1CB5" w:rsidRDefault="007B1B58">
            <w:pPr>
              <w:pStyle w:val="SA041"/>
              <w:widowControl w:val="0"/>
              <w:spacing w:before="80"/>
              <w:ind w:left="432" w:hanging="432"/>
              <w:jc w:val="left"/>
              <w:rPr>
                <w:rFonts w:cs="Times New Roman"/>
                <w:sz w:val="20"/>
                <w:szCs w:val="20"/>
                <w:lang w:eastAsia="en-US"/>
              </w:rPr>
            </w:pPr>
            <w:r w:rsidRPr="005E1CB5">
              <w:rPr>
                <w:rFonts w:cs="Times New Roman"/>
                <w:i/>
                <w:sz w:val="20"/>
                <w:szCs w:val="20"/>
                <w:lang w:eastAsia="en-US"/>
              </w:rPr>
              <w:t xml:space="preserve">(b)   </w:t>
            </w:r>
            <w:proofErr w:type="gramStart"/>
            <w:r w:rsidRPr="005E1CB5">
              <w:rPr>
                <w:rFonts w:cs="Times New Roman"/>
                <w:sz w:val="20"/>
                <w:szCs w:val="20"/>
                <w:lang w:eastAsia="en-US"/>
              </w:rPr>
              <w:t>by</w:t>
            </w:r>
            <w:proofErr w:type="gramEnd"/>
            <w:r w:rsidRPr="005E1CB5">
              <w:rPr>
                <w:rFonts w:cs="Times New Roman"/>
                <w:sz w:val="20"/>
                <w:szCs w:val="20"/>
                <w:lang w:eastAsia="en-US"/>
              </w:rPr>
              <w:t xml:space="preserve"> the deletion of the definitions of "executive officer" and "Financial Services Board".</w:t>
            </w:r>
          </w:p>
          <w:p w:rsidR="007B1B58" w:rsidRPr="005E1CB5" w:rsidRDefault="007B1B58">
            <w:pPr>
              <w:pStyle w:val="SA042"/>
              <w:ind w:firstLine="473"/>
              <w:jc w:val="left"/>
              <w:rPr>
                <w:rFonts w:cs="Times New Roman"/>
                <w:sz w:val="20"/>
                <w:szCs w:val="20"/>
                <w:lang w:eastAsia="en-US"/>
              </w:rPr>
            </w:pPr>
          </w:p>
          <w:p w:rsidR="007B1B58" w:rsidRPr="005E1CB5" w:rsidRDefault="007B1B58">
            <w:pPr>
              <w:pStyle w:val="SA042"/>
              <w:ind w:left="815" w:firstLine="900"/>
              <w:jc w:val="left"/>
              <w:rPr>
                <w:rFonts w:cs="Times New Roman"/>
                <w:sz w:val="20"/>
                <w:szCs w:val="20"/>
                <w:lang w:eastAsia="en-US"/>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Act No. 124 of 1993</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Mutual Banks Act, 1994</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1"/>
              <w:widowControl w:val="0"/>
              <w:numPr>
                <w:ilvl w:val="0"/>
                <w:numId w:val="6"/>
              </w:numPr>
              <w:spacing w:before="80"/>
              <w:ind w:left="0" w:firstLine="806"/>
              <w:jc w:val="left"/>
              <w:rPr>
                <w:rFonts w:cs="Times New Roman"/>
                <w:sz w:val="20"/>
                <w:szCs w:val="20"/>
                <w:lang w:eastAsia="en-US"/>
              </w:rPr>
            </w:pPr>
            <w:r w:rsidRPr="005E1CB5">
              <w:rPr>
                <w:rFonts w:cs="Times New Roman"/>
                <w:sz w:val="20"/>
                <w:szCs w:val="20"/>
                <w:lang w:eastAsia="en-US"/>
              </w:rPr>
              <w:t>The amendment of section 1—</w:t>
            </w:r>
          </w:p>
          <w:p w:rsidR="00F30C2B" w:rsidRPr="005E1CB5" w:rsidRDefault="00F30C2B" w:rsidP="00F30C2B">
            <w:pPr>
              <w:pStyle w:val="SA042"/>
              <w:ind w:left="432" w:hanging="432"/>
              <w:jc w:val="left"/>
              <w:rPr>
                <w:rFonts w:cs="Times New Roman"/>
                <w:sz w:val="20"/>
                <w:szCs w:val="20"/>
              </w:rPr>
            </w:pPr>
            <w:r w:rsidRPr="005E1CB5">
              <w:rPr>
                <w:rFonts w:cs="Times New Roman"/>
                <w:i/>
                <w:sz w:val="20"/>
                <w:szCs w:val="20"/>
              </w:rPr>
              <w:t>(a)</w:t>
            </w:r>
            <w:r w:rsidRPr="005E1CB5">
              <w:rPr>
                <w:rFonts w:cs="Times New Roman"/>
                <w:sz w:val="20"/>
                <w:szCs w:val="20"/>
              </w:rPr>
              <w:t xml:space="preserve">   </w:t>
            </w:r>
            <w:r w:rsidR="00984EAB">
              <w:rPr>
                <w:rFonts w:cs="Times New Roman"/>
                <w:sz w:val="20"/>
                <w:szCs w:val="20"/>
              </w:rPr>
              <w:t xml:space="preserve"> </w:t>
            </w:r>
            <w:r w:rsidRPr="005E1CB5">
              <w:rPr>
                <w:rFonts w:cs="Times New Roman"/>
                <w:sz w:val="20"/>
                <w:szCs w:val="20"/>
              </w:rPr>
              <w:t>by the insertion in subsection (1) after the definition of "associate" of the following definition:</w:t>
            </w:r>
          </w:p>
          <w:p w:rsidR="00F30C2B" w:rsidRPr="005E1CB5" w:rsidRDefault="00F30C2B" w:rsidP="00984EAB">
            <w:pPr>
              <w:pStyle w:val="SA042"/>
              <w:widowControl w:val="0"/>
              <w:ind w:left="816" w:firstLine="0"/>
              <w:jc w:val="left"/>
              <w:rPr>
                <w:rFonts w:cs="Times New Roman"/>
                <w:sz w:val="20"/>
                <w:szCs w:val="20"/>
              </w:rPr>
            </w:pPr>
            <w:r w:rsidRPr="005E1CB5">
              <w:rPr>
                <w:rFonts w:cs="Times New Roman"/>
                <w:sz w:val="20"/>
                <w:szCs w:val="20"/>
              </w:rPr>
              <w:t>"</w:t>
            </w:r>
            <w:r w:rsidRPr="005E1CB5">
              <w:rPr>
                <w:rFonts w:cs="Times New Roman"/>
                <w:sz w:val="20"/>
                <w:szCs w:val="20"/>
                <w:u w:val="single"/>
              </w:rPr>
              <w:t xml:space="preserve"> '</w:t>
            </w:r>
            <w:r w:rsidRPr="005E1CB5">
              <w:rPr>
                <w:rFonts w:cs="Times New Roman"/>
                <w:b/>
                <w:sz w:val="20"/>
                <w:szCs w:val="20"/>
                <w:u w:val="single"/>
              </w:rPr>
              <w:t>Authority</w:t>
            </w:r>
            <w:r w:rsidRPr="005E1CB5">
              <w:rPr>
                <w:rFonts w:cs="Times New Roman"/>
                <w:sz w:val="20"/>
                <w:szCs w:val="20"/>
                <w:u w:val="single"/>
              </w:rPr>
              <w:t>' means the Prudential Authority established in terms of section 32 of the Financial Sector Regulation Act;</w:t>
            </w:r>
            <w:r w:rsidRPr="005E1CB5">
              <w:rPr>
                <w:rFonts w:cs="Times New Roman"/>
                <w:sz w:val="20"/>
                <w:szCs w:val="20"/>
              </w:rPr>
              <w:t>";</w:t>
            </w:r>
          </w:p>
          <w:p w:rsidR="00F30C2B" w:rsidRPr="005E1CB5" w:rsidRDefault="00F30C2B" w:rsidP="00984EAB">
            <w:pPr>
              <w:pStyle w:val="SA042"/>
              <w:widowControl w:val="0"/>
              <w:ind w:left="431" w:hanging="431"/>
              <w:jc w:val="left"/>
              <w:rPr>
                <w:rFonts w:cs="Times New Roman"/>
                <w:sz w:val="20"/>
                <w:szCs w:val="20"/>
              </w:rPr>
            </w:pPr>
            <w:r w:rsidRPr="005E1CB5">
              <w:rPr>
                <w:rFonts w:cs="Times New Roman"/>
                <w:i/>
                <w:sz w:val="20"/>
                <w:szCs w:val="20"/>
              </w:rPr>
              <w:t>(b)</w:t>
            </w:r>
            <w:r w:rsidRPr="005E1CB5">
              <w:rPr>
                <w:rFonts w:cs="Times New Roman"/>
                <w:sz w:val="20"/>
                <w:szCs w:val="20"/>
              </w:rPr>
              <w:t xml:space="preserve">   </w:t>
            </w:r>
            <w:r w:rsidR="00984EAB">
              <w:rPr>
                <w:rFonts w:cs="Times New Roman"/>
                <w:sz w:val="20"/>
                <w:szCs w:val="20"/>
              </w:rPr>
              <w:t xml:space="preserve"> </w:t>
            </w:r>
            <w:r w:rsidRPr="005E1CB5">
              <w:rPr>
                <w:rFonts w:cs="Times New Roman"/>
                <w:sz w:val="20"/>
                <w:szCs w:val="20"/>
              </w:rPr>
              <w:t>by the deletion in subsection (1) of the definition of "board of appeal";</w:t>
            </w:r>
          </w:p>
          <w:p w:rsidR="00F30C2B" w:rsidRPr="005E1CB5" w:rsidRDefault="00F30C2B" w:rsidP="00984EAB">
            <w:pPr>
              <w:pStyle w:val="SA042"/>
              <w:widowControl w:val="0"/>
              <w:ind w:left="431" w:hanging="431"/>
              <w:jc w:val="left"/>
              <w:rPr>
                <w:rFonts w:cs="Times New Roman"/>
                <w:sz w:val="20"/>
                <w:szCs w:val="20"/>
              </w:rPr>
            </w:pPr>
            <w:r w:rsidRPr="005E1CB5">
              <w:rPr>
                <w:rFonts w:cs="Times New Roman"/>
                <w:i/>
                <w:sz w:val="20"/>
                <w:szCs w:val="20"/>
              </w:rPr>
              <w:t xml:space="preserve">(c)   </w:t>
            </w:r>
            <w:r w:rsidR="00984EAB">
              <w:rPr>
                <w:rFonts w:cs="Times New Roman"/>
                <w:i/>
                <w:sz w:val="20"/>
                <w:szCs w:val="20"/>
              </w:rPr>
              <w:t xml:space="preserve"> </w:t>
            </w:r>
            <w:r w:rsidRPr="005E1CB5">
              <w:rPr>
                <w:rFonts w:cs="Times New Roman"/>
                <w:sz w:val="20"/>
                <w:szCs w:val="20"/>
              </w:rPr>
              <w:t>by the insertion in subsection (1) after the definition of "company" of the following definition:</w:t>
            </w:r>
          </w:p>
          <w:p w:rsidR="00F30C2B" w:rsidRPr="005E1CB5" w:rsidRDefault="00F30C2B" w:rsidP="00D831B0">
            <w:pPr>
              <w:pStyle w:val="SA042"/>
              <w:widowControl w:val="0"/>
              <w:ind w:left="794" w:firstLine="0"/>
              <w:jc w:val="left"/>
              <w:rPr>
                <w:rFonts w:cs="Times New Roman"/>
                <w:sz w:val="20"/>
                <w:szCs w:val="20"/>
              </w:rPr>
            </w:pPr>
            <w:r w:rsidRPr="005E1CB5">
              <w:rPr>
                <w:rFonts w:cs="Times New Roman"/>
                <w:sz w:val="20"/>
                <w:szCs w:val="20"/>
              </w:rPr>
              <w:t xml:space="preserve">" </w:t>
            </w:r>
            <w:r w:rsidRPr="005E1CB5">
              <w:rPr>
                <w:rFonts w:cs="Times New Roman"/>
                <w:b/>
                <w:sz w:val="20"/>
                <w:szCs w:val="20"/>
                <w:u w:val="single"/>
              </w:rPr>
              <w:t>'conduct standard'</w:t>
            </w:r>
            <w:r w:rsidRPr="005E1CB5">
              <w:rPr>
                <w:rFonts w:cs="Times New Roman"/>
                <w:sz w:val="20"/>
                <w:szCs w:val="20"/>
                <w:u w:val="single"/>
              </w:rPr>
              <w:t xml:space="preserve"> has the same meaning ascribed to it in terms of </w:t>
            </w:r>
            <w:r w:rsidR="00914E02">
              <w:rPr>
                <w:rFonts w:cs="Times New Roman"/>
                <w:sz w:val="20"/>
                <w:szCs w:val="20"/>
                <w:u w:val="single"/>
              </w:rPr>
              <w:t xml:space="preserve">section 1(1) of </w:t>
            </w:r>
            <w:r w:rsidRPr="005E1CB5">
              <w:rPr>
                <w:rFonts w:cs="Times New Roman"/>
                <w:sz w:val="20"/>
                <w:szCs w:val="20"/>
                <w:u w:val="single"/>
              </w:rPr>
              <w:t>the Financial Sector Regulation Act;</w:t>
            </w:r>
            <w:r w:rsidRPr="005E1CB5">
              <w:rPr>
                <w:rFonts w:cs="Times New Roman"/>
                <w:sz w:val="20"/>
                <w:szCs w:val="20"/>
              </w:rPr>
              <w:t>";</w:t>
            </w:r>
          </w:p>
          <w:p w:rsidR="00F30C2B" w:rsidRPr="005E1CB5" w:rsidRDefault="00F30C2B" w:rsidP="00F30C2B">
            <w:pPr>
              <w:pStyle w:val="SA042"/>
              <w:widowControl w:val="0"/>
              <w:ind w:left="432" w:hanging="432"/>
              <w:jc w:val="left"/>
              <w:rPr>
                <w:rFonts w:cs="Times New Roman"/>
                <w:sz w:val="20"/>
                <w:szCs w:val="20"/>
              </w:rPr>
            </w:pPr>
            <w:r w:rsidRPr="005E1CB5">
              <w:rPr>
                <w:rFonts w:cs="Times New Roman"/>
                <w:i/>
                <w:sz w:val="20"/>
                <w:szCs w:val="20"/>
              </w:rPr>
              <w:t>(d)</w:t>
            </w:r>
            <w:r w:rsidRPr="005E1CB5">
              <w:rPr>
                <w:rFonts w:cs="Times New Roman"/>
                <w:sz w:val="20"/>
                <w:szCs w:val="20"/>
              </w:rPr>
              <w:t xml:space="preserve">   </w:t>
            </w:r>
            <w:r w:rsidR="00D831B0">
              <w:rPr>
                <w:rFonts w:cs="Times New Roman"/>
                <w:sz w:val="20"/>
                <w:szCs w:val="20"/>
              </w:rPr>
              <w:t xml:space="preserve"> </w:t>
            </w:r>
            <w:r w:rsidRPr="005E1CB5">
              <w:rPr>
                <w:rFonts w:cs="Times New Roman"/>
                <w:sz w:val="20"/>
                <w:szCs w:val="20"/>
              </w:rPr>
              <w:t>by the insertion in subsection (1) after the definition of "executive officer" of the following definition:</w:t>
            </w:r>
          </w:p>
          <w:p w:rsidR="00F30C2B" w:rsidRPr="005E1CB5" w:rsidRDefault="00F30C2B" w:rsidP="00D831B0">
            <w:pPr>
              <w:pStyle w:val="SA042"/>
              <w:widowControl w:val="0"/>
              <w:ind w:left="816" w:firstLine="0"/>
              <w:jc w:val="left"/>
              <w:rPr>
                <w:rFonts w:cs="Times New Roman"/>
                <w:sz w:val="20"/>
                <w:szCs w:val="20"/>
              </w:rPr>
            </w:pPr>
            <w:r w:rsidRPr="005E1CB5">
              <w:rPr>
                <w:rFonts w:cs="Times New Roman"/>
                <w:sz w:val="20"/>
                <w:szCs w:val="20"/>
              </w:rPr>
              <w:t xml:space="preserve">" </w:t>
            </w:r>
            <w:r w:rsidRPr="005E1CB5">
              <w:rPr>
                <w:rFonts w:cs="Times New Roman"/>
                <w:sz w:val="20"/>
                <w:szCs w:val="20"/>
                <w:u w:val="single"/>
              </w:rPr>
              <w:t>'</w:t>
            </w:r>
            <w:r w:rsidRPr="005E1CB5">
              <w:rPr>
                <w:rFonts w:cs="Times New Roman"/>
                <w:b/>
                <w:sz w:val="20"/>
                <w:szCs w:val="20"/>
                <w:u w:val="single"/>
              </w:rPr>
              <w:t>Financial Sector Regulation Act</w:t>
            </w:r>
            <w:r w:rsidRPr="005E1CB5">
              <w:rPr>
                <w:rFonts w:cs="Times New Roman"/>
                <w:sz w:val="20"/>
                <w:szCs w:val="20"/>
                <w:u w:val="single"/>
              </w:rPr>
              <w:t xml:space="preserve">' means the </w:t>
            </w:r>
            <w:r w:rsidRPr="005E1CB5">
              <w:rPr>
                <w:rFonts w:cs="Times New Roman"/>
                <w:sz w:val="20"/>
                <w:szCs w:val="20"/>
                <w:u w:val="single"/>
              </w:rPr>
              <w:lastRenderedPageBreak/>
              <w:t>Finan</w:t>
            </w:r>
            <w:r w:rsidR="007A060C" w:rsidRPr="005E1CB5">
              <w:rPr>
                <w:rFonts w:cs="Times New Roman"/>
                <w:sz w:val="20"/>
                <w:szCs w:val="20"/>
                <w:u w:val="single"/>
              </w:rPr>
              <w:t>cial Sector Regulation Act, 2016</w:t>
            </w:r>
            <w:r w:rsidRPr="005E1CB5">
              <w:rPr>
                <w:rFonts w:cs="Times New Roman"/>
                <w:sz w:val="20"/>
                <w:szCs w:val="20"/>
                <w:u w:val="single"/>
              </w:rPr>
              <w:t>;</w:t>
            </w:r>
            <w:r w:rsidRPr="005E1CB5">
              <w:rPr>
                <w:rFonts w:cs="Times New Roman"/>
                <w:sz w:val="20"/>
                <w:szCs w:val="20"/>
              </w:rPr>
              <w:t>";</w:t>
            </w:r>
          </w:p>
          <w:p w:rsidR="00F30C2B" w:rsidRPr="005E1CB5" w:rsidRDefault="00F30C2B" w:rsidP="00F30C2B">
            <w:pPr>
              <w:pStyle w:val="SA042"/>
              <w:widowControl w:val="0"/>
              <w:ind w:left="432" w:hanging="432"/>
              <w:jc w:val="left"/>
              <w:rPr>
                <w:rFonts w:cs="Times New Roman"/>
                <w:sz w:val="20"/>
                <w:szCs w:val="20"/>
              </w:rPr>
            </w:pPr>
            <w:r w:rsidRPr="005E1CB5">
              <w:rPr>
                <w:rFonts w:cs="Times New Roman"/>
                <w:i/>
                <w:sz w:val="20"/>
                <w:szCs w:val="20"/>
              </w:rPr>
              <w:t xml:space="preserve">(e)   </w:t>
            </w:r>
            <w:r w:rsidRPr="005E1CB5">
              <w:rPr>
                <w:rFonts w:cs="Times New Roman"/>
                <w:sz w:val="20"/>
                <w:szCs w:val="20"/>
              </w:rPr>
              <w:t>by the deletion in subsection (1) of the definition of "prescribed";</w:t>
            </w:r>
          </w:p>
          <w:p w:rsidR="00F30C2B" w:rsidRPr="005E1CB5" w:rsidRDefault="00F30C2B" w:rsidP="00F30C2B">
            <w:pPr>
              <w:pStyle w:val="SA042"/>
              <w:widowControl w:val="0"/>
              <w:ind w:left="432" w:hanging="432"/>
              <w:jc w:val="left"/>
              <w:rPr>
                <w:rFonts w:cs="Times New Roman"/>
                <w:sz w:val="20"/>
                <w:szCs w:val="20"/>
              </w:rPr>
            </w:pPr>
            <w:r w:rsidRPr="005E1CB5">
              <w:rPr>
                <w:rFonts w:cs="Times New Roman"/>
                <w:i/>
                <w:sz w:val="20"/>
                <w:szCs w:val="20"/>
              </w:rPr>
              <w:t>(f)</w:t>
            </w:r>
            <w:r w:rsidRPr="005E1CB5">
              <w:rPr>
                <w:rFonts w:cs="Times New Roman"/>
                <w:sz w:val="20"/>
                <w:szCs w:val="20"/>
              </w:rPr>
              <w:t xml:space="preserve">   </w:t>
            </w:r>
            <w:r w:rsidR="00D831B0">
              <w:rPr>
                <w:rFonts w:cs="Times New Roman"/>
                <w:sz w:val="20"/>
                <w:szCs w:val="20"/>
              </w:rPr>
              <w:t xml:space="preserve">  </w:t>
            </w:r>
            <w:r w:rsidRPr="005E1CB5">
              <w:rPr>
                <w:rFonts w:cs="Times New Roman"/>
                <w:sz w:val="20"/>
                <w:szCs w:val="20"/>
              </w:rPr>
              <w:t>by the insertion in subsection (1) after the definition of "person" of the following definition:</w:t>
            </w:r>
          </w:p>
          <w:p w:rsidR="00F30C2B" w:rsidRPr="005E1CB5" w:rsidRDefault="00F30C2B" w:rsidP="00D831B0">
            <w:pPr>
              <w:pStyle w:val="SA042"/>
              <w:widowControl w:val="0"/>
              <w:ind w:left="794" w:firstLine="0"/>
              <w:jc w:val="left"/>
              <w:rPr>
                <w:rFonts w:cs="Times New Roman"/>
                <w:sz w:val="20"/>
                <w:szCs w:val="20"/>
              </w:rPr>
            </w:pPr>
            <w:proofErr w:type="gramStart"/>
            <w:r w:rsidRPr="005E1CB5">
              <w:rPr>
                <w:rFonts w:cs="Times New Roman"/>
                <w:sz w:val="20"/>
                <w:szCs w:val="20"/>
              </w:rPr>
              <w:t xml:space="preserve">" </w:t>
            </w:r>
            <w:r w:rsidRPr="005E1CB5">
              <w:rPr>
                <w:rFonts w:cs="Times New Roman"/>
                <w:b/>
                <w:sz w:val="20"/>
                <w:szCs w:val="20"/>
                <w:u w:val="single"/>
              </w:rPr>
              <w:t>'prudential</w:t>
            </w:r>
            <w:proofErr w:type="gramEnd"/>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w:t>
            </w:r>
            <w:r w:rsidR="00914E02">
              <w:rPr>
                <w:rFonts w:cs="Times New Roman"/>
                <w:sz w:val="20"/>
                <w:szCs w:val="20"/>
                <w:u w:val="single"/>
              </w:rPr>
              <w:t xml:space="preserve"> section 1(1) of</w:t>
            </w:r>
            <w:r w:rsidRPr="005E1CB5">
              <w:rPr>
                <w:rFonts w:cs="Times New Roman"/>
                <w:sz w:val="20"/>
                <w:szCs w:val="20"/>
                <w:u w:val="single"/>
              </w:rPr>
              <w:t xml:space="preserve"> the Financial Sector Regulation Act.</w:t>
            </w:r>
            <w:r w:rsidRPr="005E1CB5">
              <w:rPr>
                <w:rFonts w:cs="Times New Roman"/>
                <w:sz w:val="20"/>
                <w:szCs w:val="20"/>
              </w:rPr>
              <w:t>";</w:t>
            </w:r>
          </w:p>
          <w:p w:rsidR="00F30C2B" w:rsidRPr="005E1CB5" w:rsidRDefault="00F30C2B" w:rsidP="00F30C2B">
            <w:pPr>
              <w:pStyle w:val="SA042"/>
              <w:widowControl w:val="0"/>
              <w:ind w:left="432" w:hanging="432"/>
              <w:jc w:val="left"/>
              <w:rPr>
                <w:rFonts w:cs="Times New Roman"/>
                <w:sz w:val="20"/>
                <w:szCs w:val="20"/>
              </w:rPr>
            </w:pPr>
            <w:r w:rsidRPr="005E1CB5">
              <w:rPr>
                <w:rFonts w:cs="Times New Roman"/>
                <w:i/>
                <w:sz w:val="20"/>
                <w:szCs w:val="20"/>
              </w:rPr>
              <w:t>(g)</w:t>
            </w:r>
            <w:r w:rsidRPr="005E1CB5">
              <w:rPr>
                <w:rFonts w:cs="Times New Roman"/>
                <w:sz w:val="20"/>
                <w:szCs w:val="20"/>
              </w:rPr>
              <w:t xml:space="preserve">   </w:t>
            </w:r>
            <w:r w:rsidR="00D831B0">
              <w:rPr>
                <w:rFonts w:cs="Times New Roman"/>
                <w:sz w:val="20"/>
                <w:szCs w:val="20"/>
              </w:rPr>
              <w:t xml:space="preserve"> </w:t>
            </w:r>
            <w:r w:rsidRPr="005E1CB5">
              <w:rPr>
                <w:rFonts w:cs="Times New Roman"/>
                <w:sz w:val="20"/>
                <w:szCs w:val="20"/>
              </w:rPr>
              <w:t>by the insertion in subsection (1) after the definition of "public" of the following definition:</w:t>
            </w:r>
          </w:p>
          <w:p w:rsidR="00F30C2B" w:rsidRPr="005E1CB5" w:rsidRDefault="00F30C2B" w:rsidP="00F30C2B">
            <w:pPr>
              <w:pStyle w:val="SA042"/>
              <w:widowControl w:val="0"/>
              <w:ind w:left="792" w:firstLine="0"/>
              <w:jc w:val="left"/>
              <w:rPr>
                <w:rFonts w:cs="Times New Roman"/>
                <w:sz w:val="20"/>
                <w:szCs w:val="20"/>
              </w:rPr>
            </w:pPr>
            <w:r w:rsidRPr="005E1CB5">
              <w:rPr>
                <w:rFonts w:cs="Times New Roman"/>
                <w:sz w:val="20"/>
                <w:szCs w:val="20"/>
              </w:rPr>
              <w:t xml:space="preserve">" </w:t>
            </w:r>
            <w:r w:rsidRPr="005E1CB5">
              <w:rPr>
                <w:rFonts w:cs="Times New Roman"/>
                <w:b/>
                <w:sz w:val="20"/>
                <w:szCs w:val="20"/>
                <w:u w:val="single"/>
              </w:rPr>
              <w:t>'Register'</w:t>
            </w:r>
            <w:r w:rsidRPr="005E1CB5">
              <w:rPr>
                <w:rFonts w:cs="Times New Roman"/>
                <w:sz w:val="20"/>
                <w:szCs w:val="20"/>
                <w:u w:val="single"/>
              </w:rPr>
              <w:t xml:space="preserve"> means the Financial Sector Information Registe</w:t>
            </w:r>
            <w:r w:rsidR="006132B6" w:rsidRPr="005E1CB5">
              <w:rPr>
                <w:rFonts w:cs="Times New Roman"/>
                <w:sz w:val="20"/>
                <w:szCs w:val="20"/>
                <w:u w:val="single"/>
              </w:rPr>
              <w:t>r referred to in section 247</w:t>
            </w:r>
            <w:r w:rsidRPr="005E1CB5">
              <w:rPr>
                <w:rFonts w:cs="Times New Roman"/>
                <w:sz w:val="20"/>
                <w:szCs w:val="20"/>
                <w:u w:val="single"/>
              </w:rPr>
              <w:t xml:space="preserve"> of the Financial Sector Regulation Act;</w:t>
            </w:r>
            <w:r w:rsidRPr="005E1CB5">
              <w:rPr>
                <w:rFonts w:cs="Times New Roman"/>
                <w:sz w:val="20"/>
                <w:szCs w:val="20"/>
              </w:rPr>
              <w:t>";</w:t>
            </w:r>
          </w:p>
          <w:p w:rsidR="00F30C2B" w:rsidRPr="005E1CB5" w:rsidRDefault="00F30C2B" w:rsidP="00F30C2B">
            <w:pPr>
              <w:pStyle w:val="SA042"/>
              <w:widowControl w:val="0"/>
              <w:ind w:left="432" w:hanging="432"/>
              <w:jc w:val="left"/>
              <w:rPr>
                <w:rFonts w:cs="Times New Roman"/>
                <w:sz w:val="20"/>
                <w:szCs w:val="20"/>
              </w:rPr>
            </w:pPr>
            <w:r w:rsidRPr="005E1CB5">
              <w:rPr>
                <w:rFonts w:cs="Times New Roman"/>
                <w:i/>
                <w:sz w:val="20"/>
                <w:szCs w:val="20"/>
              </w:rPr>
              <w:t>(h)</w:t>
            </w:r>
            <w:r w:rsidRPr="005E1CB5">
              <w:rPr>
                <w:rFonts w:cs="Times New Roman"/>
                <w:sz w:val="20"/>
                <w:szCs w:val="20"/>
              </w:rPr>
              <w:t xml:space="preserve">   </w:t>
            </w:r>
            <w:r w:rsidR="00D831B0">
              <w:rPr>
                <w:rFonts w:cs="Times New Roman"/>
                <w:sz w:val="20"/>
                <w:szCs w:val="20"/>
              </w:rPr>
              <w:t xml:space="preserve"> </w:t>
            </w:r>
            <w:r w:rsidRPr="005E1CB5">
              <w:rPr>
                <w:rFonts w:cs="Times New Roman"/>
                <w:sz w:val="20"/>
                <w:szCs w:val="20"/>
              </w:rPr>
              <w:t xml:space="preserve">by the deletion in subsection (1) of the definition of "Registrar"; </w:t>
            </w:r>
          </w:p>
          <w:p w:rsidR="00F30C2B" w:rsidRPr="005E1CB5" w:rsidRDefault="00F30C2B" w:rsidP="00F30C2B">
            <w:pPr>
              <w:pStyle w:val="SA042"/>
              <w:widowControl w:val="0"/>
              <w:ind w:left="432" w:hanging="432"/>
              <w:jc w:val="left"/>
              <w:rPr>
                <w:rFonts w:cs="Times New Roman"/>
                <w:sz w:val="20"/>
                <w:szCs w:val="20"/>
              </w:rPr>
            </w:pPr>
            <w:r w:rsidRPr="005E1CB5">
              <w:rPr>
                <w:rFonts w:cs="Times New Roman"/>
                <w:i/>
                <w:sz w:val="20"/>
                <w:szCs w:val="20"/>
              </w:rPr>
              <w:t>(</w:t>
            </w:r>
            <w:proofErr w:type="spellStart"/>
            <w:r w:rsidRPr="005E1CB5">
              <w:rPr>
                <w:rFonts w:cs="Times New Roman"/>
                <w:i/>
                <w:sz w:val="20"/>
                <w:szCs w:val="20"/>
              </w:rPr>
              <w:t>i</w:t>
            </w:r>
            <w:proofErr w:type="spellEnd"/>
            <w:r w:rsidRPr="005E1CB5">
              <w:rPr>
                <w:rFonts w:cs="Times New Roman"/>
                <w:i/>
                <w:sz w:val="20"/>
                <w:szCs w:val="20"/>
              </w:rPr>
              <w:t>)</w:t>
            </w:r>
            <w:r w:rsidRPr="005E1CB5">
              <w:rPr>
                <w:rFonts w:cs="Times New Roman"/>
                <w:sz w:val="20"/>
                <w:szCs w:val="20"/>
              </w:rPr>
              <w:t xml:space="preserve">   </w:t>
            </w:r>
            <w:r w:rsidR="00D831B0">
              <w:rPr>
                <w:rFonts w:cs="Times New Roman"/>
                <w:sz w:val="20"/>
                <w:szCs w:val="20"/>
              </w:rPr>
              <w:t xml:space="preserve">  </w:t>
            </w:r>
            <w:r w:rsidRPr="005E1CB5">
              <w:rPr>
                <w:rFonts w:cs="Times New Roman"/>
                <w:sz w:val="20"/>
                <w:szCs w:val="20"/>
              </w:rPr>
              <w:t>by the insertion in subsection (1) after the definition of "subsidiary" of the following definition:</w:t>
            </w:r>
          </w:p>
          <w:p w:rsidR="00F30C2B" w:rsidRPr="005E1CB5" w:rsidRDefault="00F30C2B" w:rsidP="00D831B0">
            <w:pPr>
              <w:pStyle w:val="SA042"/>
              <w:widowControl w:val="0"/>
              <w:ind w:left="816" w:firstLine="0"/>
              <w:jc w:val="left"/>
              <w:rPr>
                <w:rFonts w:cs="Times New Roman"/>
                <w:sz w:val="20"/>
                <w:szCs w:val="20"/>
              </w:rPr>
            </w:pPr>
            <w:r w:rsidRPr="005E1CB5">
              <w:rPr>
                <w:rFonts w:cs="Times New Roman"/>
                <w:sz w:val="20"/>
                <w:szCs w:val="20"/>
              </w:rPr>
              <w:t xml:space="preserve">" </w:t>
            </w:r>
            <w:r w:rsidRPr="005E1CB5">
              <w:rPr>
                <w:rFonts w:cs="Times New Roman"/>
                <w:sz w:val="20"/>
                <w:szCs w:val="20"/>
                <w:u w:val="single"/>
              </w:rPr>
              <w:t>'</w:t>
            </w:r>
            <w:r w:rsidRPr="005E1CB5">
              <w:rPr>
                <w:rFonts w:cs="Times New Roman"/>
                <w:b/>
                <w:sz w:val="20"/>
                <w:szCs w:val="20"/>
                <w:u w:val="single"/>
              </w:rPr>
              <w:t>Tribunal</w:t>
            </w:r>
            <w:r w:rsidR="003A516C" w:rsidRPr="005E1CB5">
              <w:rPr>
                <w:rFonts w:cs="Times New Roman"/>
                <w:sz w:val="20"/>
                <w:szCs w:val="20"/>
                <w:u w:val="single"/>
              </w:rPr>
              <w:t>' means the Financial Services</w:t>
            </w:r>
            <w:r w:rsidRPr="005E1CB5">
              <w:rPr>
                <w:rFonts w:cs="Times New Roman"/>
                <w:sz w:val="20"/>
                <w:szCs w:val="20"/>
                <w:u w:val="single"/>
              </w:rPr>
              <w:t xml:space="preserve"> Tribunal est</w:t>
            </w:r>
            <w:r w:rsidR="003A516C" w:rsidRPr="005E1CB5">
              <w:rPr>
                <w:rFonts w:cs="Times New Roman"/>
                <w:sz w:val="20"/>
                <w:szCs w:val="20"/>
                <w:u w:val="single"/>
              </w:rPr>
              <w:t>ablished in terms of section 220</w:t>
            </w:r>
            <w:r w:rsidRPr="005E1CB5">
              <w:rPr>
                <w:rFonts w:cs="Times New Roman"/>
                <w:sz w:val="20"/>
                <w:szCs w:val="20"/>
                <w:u w:val="single"/>
              </w:rPr>
              <w:t xml:space="preserve"> of the Financial Sector Regulation Act;</w:t>
            </w:r>
            <w:r w:rsidRPr="005E1CB5">
              <w:rPr>
                <w:rFonts w:cs="Times New Roman"/>
                <w:sz w:val="20"/>
                <w:szCs w:val="20"/>
              </w:rPr>
              <w:t>"; and</w:t>
            </w:r>
          </w:p>
          <w:p w:rsidR="00F30C2B" w:rsidRPr="005E1CB5" w:rsidRDefault="00F30C2B" w:rsidP="00F30C2B">
            <w:pPr>
              <w:pStyle w:val="ListParagraph"/>
              <w:ind w:left="0"/>
              <w:rPr>
                <w:rFonts w:ascii="Times New Roman" w:hAnsi="Times New Roman" w:cs="Times New Roman"/>
                <w:sz w:val="20"/>
                <w:szCs w:val="20"/>
              </w:rPr>
            </w:pPr>
            <w:r w:rsidRPr="005E1CB5">
              <w:rPr>
                <w:rFonts w:ascii="Times New Roman" w:hAnsi="Times New Roman" w:cs="Times New Roman"/>
                <w:i/>
                <w:sz w:val="20"/>
                <w:szCs w:val="20"/>
              </w:rPr>
              <w:t>(j)</w:t>
            </w:r>
            <w:r w:rsidRPr="005E1CB5">
              <w:rPr>
                <w:rFonts w:ascii="Times New Roman" w:hAnsi="Times New Roman" w:cs="Times New Roman"/>
                <w:sz w:val="20"/>
                <w:szCs w:val="20"/>
              </w:rPr>
              <w:t xml:space="preserve">   by the addition of the following subsection:</w:t>
            </w:r>
          </w:p>
          <w:p w:rsidR="00F30C2B" w:rsidRPr="005E1CB5" w:rsidRDefault="00F30C2B" w:rsidP="00082E25">
            <w:pPr>
              <w:pStyle w:val="SA042"/>
              <w:widowControl w:val="0"/>
              <w:ind w:left="775" w:firstLine="567"/>
              <w:jc w:val="left"/>
              <w:rPr>
                <w:rFonts w:cs="Times New Roman"/>
                <w:sz w:val="20"/>
                <w:szCs w:val="20"/>
              </w:rPr>
            </w:pPr>
            <w:r w:rsidRPr="005E1CB5">
              <w:rPr>
                <w:rFonts w:cs="Times New Roman"/>
                <w:sz w:val="20"/>
                <w:szCs w:val="20"/>
              </w:rPr>
              <w:t>"</w:t>
            </w:r>
            <w:r w:rsidRPr="005E1CB5">
              <w:rPr>
                <w:rFonts w:cs="Times New Roman"/>
                <w:sz w:val="20"/>
                <w:szCs w:val="20"/>
                <w:u w:val="single"/>
              </w:rPr>
              <w:t>(3) Unless the context otherwise indicates, words and expressions not defined in subsection (1) have the same meaning ascribed to them in terms of the Financial Sector Regulation Act.</w:t>
            </w:r>
            <w:proofErr w:type="gramStart"/>
            <w:r w:rsidRPr="005E1CB5">
              <w:rPr>
                <w:rFonts w:cs="Times New Roman"/>
                <w:sz w:val="20"/>
                <w:szCs w:val="20"/>
              </w:rPr>
              <w:t>".</w:t>
            </w:r>
            <w:proofErr w:type="gramEnd"/>
          </w:p>
          <w:p w:rsidR="007B1B58" w:rsidRPr="005E1CB5" w:rsidRDefault="007B1B58">
            <w:pPr>
              <w:pStyle w:val="SA042"/>
              <w:widowControl w:val="0"/>
              <w:ind w:firstLine="0"/>
              <w:rPr>
                <w:rFonts w:cs="Times New Roman"/>
                <w:sz w:val="20"/>
                <w:szCs w:val="20"/>
                <w:lang w:eastAsia="en-US"/>
              </w:rPr>
            </w:pPr>
          </w:p>
          <w:p w:rsidR="007B1B58" w:rsidRPr="005E1CB5" w:rsidRDefault="007B1B58" w:rsidP="00082E25">
            <w:pPr>
              <w:pStyle w:val="SA041"/>
              <w:widowControl w:val="0"/>
              <w:spacing w:before="80"/>
              <w:ind w:left="-18" w:firstLine="833"/>
              <w:jc w:val="left"/>
              <w:rPr>
                <w:rFonts w:cs="Times New Roman"/>
                <w:sz w:val="20"/>
                <w:szCs w:val="20"/>
                <w:lang w:eastAsia="en-US"/>
              </w:rPr>
            </w:pPr>
            <w:r w:rsidRPr="005E1CB5">
              <w:rPr>
                <w:rFonts w:cs="Times New Roman"/>
                <w:b/>
                <w:sz w:val="20"/>
                <w:szCs w:val="20"/>
                <w:lang w:eastAsia="en-US"/>
              </w:rPr>
              <w:t xml:space="preserve">2.   </w:t>
            </w:r>
            <w:r w:rsidRPr="005E1CB5">
              <w:rPr>
                <w:rFonts w:cs="Times New Roman"/>
                <w:sz w:val="20"/>
                <w:szCs w:val="20"/>
                <w:lang w:eastAsia="en-US"/>
              </w:rPr>
              <w:t>The insertion after secti</w:t>
            </w:r>
            <w:r w:rsidR="005E467D">
              <w:rPr>
                <w:rFonts w:cs="Times New Roman"/>
                <w:sz w:val="20"/>
                <w:szCs w:val="20"/>
                <w:lang w:eastAsia="en-US"/>
              </w:rPr>
              <w:t>on 1 of the following section</w:t>
            </w:r>
            <w:r w:rsidR="00082E25">
              <w:rPr>
                <w:rFonts w:cs="Times New Roman"/>
                <w:sz w:val="20"/>
                <w:szCs w:val="20"/>
                <w:lang w:eastAsia="en-US"/>
              </w:rPr>
              <w:t>:</w:t>
            </w:r>
          </w:p>
          <w:p w:rsidR="007B1B58" w:rsidRPr="00082E25" w:rsidRDefault="007B1B58" w:rsidP="00082E25">
            <w:pPr>
              <w:pStyle w:val="SA04ClauseH"/>
              <w:keepNext w:val="0"/>
              <w:widowControl w:val="0"/>
              <w:spacing w:before="120" w:line="240" w:lineRule="auto"/>
              <w:ind w:left="815"/>
              <w:rPr>
                <w:sz w:val="20"/>
                <w:szCs w:val="20"/>
                <w:u w:val="single"/>
                <w:lang w:eastAsia="en-US"/>
              </w:rPr>
            </w:pPr>
            <w:r w:rsidRPr="005E1CB5">
              <w:rPr>
                <w:sz w:val="20"/>
                <w:szCs w:val="20"/>
                <w:lang w:eastAsia="en-US"/>
              </w:rPr>
              <w:t>"Relationship between Act and Financial Sector Regulation Act</w:t>
            </w:r>
          </w:p>
          <w:p w:rsidR="007B1B58" w:rsidRPr="005E1CB5" w:rsidRDefault="007B1B58">
            <w:pPr>
              <w:pStyle w:val="SA041"/>
              <w:widowControl w:val="0"/>
              <w:ind w:left="815" w:firstLine="810"/>
              <w:jc w:val="left"/>
              <w:rPr>
                <w:rFonts w:cs="Times New Roman"/>
                <w:sz w:val="20"/>
                <w:szCs w:val="20"/>
                <w:u w:val="single"/>
                <w:lang w:eastAsia="en-US"/>
              </w:rPr>
            </w:pPr>
            <w:r w:rsidRPr="005E1CB5">
              <w:rPr>
                <w:rFonts w:cs="Times New Roman"/>
                <w:b/>
                <w:sz w:val="20"/>
                <w:szCs w:val="20"/>
                <w:u w:val="single"/>
                <w:lang w:eastAsia="en-US"/>
              </w:rPr>
              <w:t xml:space="preserve">1A.   </w:t>
            </w:r>
            <w:r w:rsidRPr="005E1CB5">
              <w:rPr>
                <w:rFonts w:cs="Times New Roman"/>
                <w:sz w:val="20"/>
                <w:szCs w:val="20"/>
                <w:u w:val="single"/>
                <w:lang w:eastAsia="en-US"/>
              </w:rPr>
              <w:t>(1)   A reference in this Act to the Registrar must be read as a reference to the Authority.</w:t>
            </w:r>
          </w:p>
          <w:p w:rsidR="007B1B58" w:rsidRPr="005E1CB5" w:rsidRDefault="007B1B58">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(2)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 xml:space="preserve">(3)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7B1B58" w:rsidRPr="005E1CB5" w:rsidRDefault="007B1B58">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 xml:space="preserve">(4)   Unless expressly provided otherwise in this Act, or this Act requires a matter to be prescribed by regulation in terms of section 91, a reference in this Act to a matter </w:t>
            </w:r>
            <w:r w:rsidR="005E467D">
              <w:rPr>
                <w:rFonts w:cs="Times New Roman"/>
                <w:sz w:val="20"/>
                <w:szCs w:val="20"/>
                <w:u w:val="single"/>
                <w:lang w:eastAsia="en-US"/>
              </w:rPr>
              <w:t>being</w:t>
            </w:r>
            <w:r w:rsidRPr="005E1CB5">
              <w:rPr>
                <w:rFonts w:cs="Times New Roman"/>
                <w:sz w:val="20"/>
                <w:szCs w:val="20"/>
                <w:u w:val="single"/>
                <w:lang w:eastAsia="en-US"/>
              </w:rPr>
              <w:t>—</w:t>
            </w:r>
          </w:p>
          <w:p w:rsidR="007B1B58" w:rsidRPr="005E1CB5" w:rsidRDefault="007B1B58">
            <w:pPr>
              <w:widowControl w:val="0"/>
              <w:ind w:left="1240" w:hanging="425"/>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005E467D" w:rsidRPr="00594059">
              <w:rPr>
                <w:rFonts w:ascii="Times New Roman" w:hAnsi="Times New Roman" w:cs="Times New Roman"/>
                <w:sz w:val="20"/>
                <w:szCs w:val="20"/>
                <w:lang w:val="en-ZA"/>
              </w:rPr>
              <w:t xml:space="preserve">    </w:t>
            </w:r>
            <w:r w:rsidR="005E467D">
              <w:rPr>
                <w:rFonts w:ascii="Times New Roman" w:hAnsi="Times New Roman" w:cs="Times New Roman"/>
                <w:sz w:val="20"/>
                <w:szCs w:val="20"/>
                <w:u w:val="single"/>
                <w:lang w:val="en-ZA"/>
              </w:rPr>
              <w:t xml:space="preserve">prescribed must be read as </w:t>
            </w:r>
            <w:r w:rsidRPr="005E1CB5">
              <w:rPr>
                <w:rFonts w:ascii="Times New Roman" w:hAnsi="Times New Roman" w:cs="Times New Roman"/>
                <w:sz w:val="20"/>
                <w:szCs w:val="20"/>
                <w:u w:val="single"/>
                <w:lang w:val="en-ZA"/>
              </w:rPr>
              <w:t xml:space="preserve">a reference to the matter being prescribed in a prudential </w:t>
            </w:r>
            <w:r w:rsidRPr="005E1CB5">
              <w:rPr>
                <w:rFonts w:ascii="Times New Roman" w:hAnsi="Times New Roman" w:cs="Times New Roman"/>
                <w:sz w:val="20"/>
                <w:szCs w:val="20"/>
                <w:u w:val="single"/>
                <w:lang w:val="en-ZA"/>
              </w:rPr>
              <w:lastRenderedPageBreak/>
              <w:t>standard or a conduct standard; or</w:t>
            </w:r>
          </w:p>
          <w:p w:rsidR="007B1B58" w:rsidRPr="005E1CB5" w:rsidRDefault="007B1B58">
            <w:pPr>
              <w:widowControl w:val="0"/>
              <w:ind w:left="1240" w:hanging="425"/>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w:t>
            </w:r>
            <w:proofErr w:type="gramStart"/>
            <w:r w:rsidRPr="005E1CB5">
              <w:rPr>
                <w:rFonts w:ascii="Times New Roman" w:hAnsi="Times New Roman" w:cs="Times New Roman"/>
                <w:i/>
                <w:sz w:val="20"/>
                <w:szCs w:val="20"/>
                <w:u w:val="single"/>
                <w:lang w:val="en-ZA"/>
              </w:rPr>
              <w:t>b</w:t>
            </w:r>
            <w:proofErr w:type="gramEnd"/>
            <w:r w:rsidRPr="005E1CB5">
              <w:rPr>
                <w:rFonts w:ascii="Times New Roman" w:hAnsi="Times New Roman" w:cs="Times New Roman"/>
                <w:i/>
                <w:sz w:val="20"/>
                <w:szCs w:val="20"/>
                <w:u w:val="single"/>
                <w:lang w:val="en-ZA"/>
              </w:rPr>
              <w:t>)</w:t>
            </w:r>
            <w:r w:rsidRPr="00594059">
              <w:rPr>
                <w:rFonts w:ascii="Times New Roman" w:hAnsi="Times New Roman" w:cs="Times New Roman"/>
                <w:sz w:val="20"/>
                <w:szCs w:val="20"/>
                <w:lang w:val="en-ZA"/>
              </w:rPr>
              <w:tab/>
            </w:r>
            <w:r w:rsidR="005E467D">
              <w:rPr>
                <w:rFonts w:ascii="Times New Roman" w:hAnsi="Times New Roman" w:cs="Times New Roman"/>
                <w:sz w:val="20"/>
                <w:szCs w:val="20"/>
                <w:u w:val="single"/>
                <w:lang w:val="en-ZA"/>
              </w:rPr>
              <w:t>determined must be read as a reference to</w:t>
            </w:r>
            <w:r w:rsidRPr="005E1CB5">
              <w:rPr>
                <w:rFonts w:ascii="Times New Roman" w:hAnsi="Times New Roman" w:cs="Times New Roman"/>
                <w:sz w:val="20"/>
                <w:szCs w:val="20"/>
                <w:u w:val="single"/>
                <w:lang w:val="en-ZA"/>
              </w:rPr>
              <w:t xml:space="preserve"> the Authority determining the matter in writing and registering the determination in the Register.</w:t>
            </w:r>
          </w:p>
          <w:p w:rsidR="00E46FB1" w:rsidRPr="005E1CB5" w:rsidRDefault="00E46FB1" w:rsidP="00B53A72">
            <w:pPr>
              <w:spacing w:before="80"/>
              <w:ind w:left="726" w:firstLine="607"/>
              <w:rPr>
                <w:rFonts w:ascii="Times New Roman" w:hAnsi="Times New Roman" w:cs="Times New Roman"/>
                <w:sz w:val="20"/>
                <w:szCs w:val="20"/>
                <w:u w:val="single"/>
                <w:lang w:val="en-ZA"/>
              </w:rPr>
            </w:pPr>
            <w:r w:rsidRPr="005E1CB5">
              <w:rPr>
                <w:rFonts w:ascii="Times New Roman" w:hAnsi="Times New Roman" w:cs="Times New Roman"/>
                <w:sz w:val="20"/>
                <w:szCs w:val="20"/>
                <w:u w:val="single"/>
                <w:lang w:val="en-ZA"/>
              </w:rPr>
              <w:t>(5)</w:t>
            </w:r>
            <w:r w:rsidRPr="005E1CB5">
              <w:rPr>
                <w:rFonts w:ascii="Times New Roman" w:hAnsi="Times New Roman" w:cs="Times New Roman"/>
                <w:i/>
                <w:sz w:val="20"/>
                <w:szCs w:val="20"/>
                <w:u w:val="single"/>
                <w:lang w:val="en-ZA"/>
              </w:rPr>
              <w:t xml:space="preserve">(a)   </w:t>
            </w:r>
            <w:r w:rsidRPr="005E1CB5">
              <w:rPr>
                <w:rFonts w:ascii="Times New Roman" w:hAnsi="Times New Roman" w:cs="Times New Roman"/>
                <w:sz w:val="20"/>
                <w:szCs w:val="20"/>
                <w:u w:val="single"/>
                <w:lang w:val="en-ZA"/>
              </w:rPr>
              <w:t>Matters in respect of which regulations relating to banks may be prescribed in terms of this Act may also be made in prudential standards or conduct standards.</w:t>
            </w:r>
          </w:p>
          <w:p w:rsidR="00E46FB1" w:rsidRPr="005E1CB5" w:rsidRDefault="00E46FB1" w:rsidP="00E46FB1">
            <w:pPr>
              <w:pStyle w:val="SA042"/>
              <w:widowControl w:val="0"/>
              <w:ind w:left="725" w:firstLine="607"/>
              <w:jc w:val="left"/>
              <w:rPr>
                <w:rFonts w:cs="Times New Roman"/>
                <w:i/>
                <w:sz w:val="20"/>
                <w:szCs w:val="20"/>
                <w:u w:val="single"/>
                <w:lang w:eastAsia="en-US"/>
              </w:rPr>
            </w:pPr>
            <w:r w:rsidRPr="005E1CB5">
              <w:rPr>
                <w:rFonts w:cs="Times New Roman"/>
                <w:i/>
                <w:sz w:val="20"/>
                <w:szCs w:val="20"/>
                <w:u w:val="single"/>
                <w:lang w:val="en-ZA"/>
              </w:rPr>
              <w:t>(b)</w:t>
            </w:r>
            <w:r w:rsidRPr="005E1CB5">
              <w:rPr>
                <w:rFonts w:cs="Times New Roman"/>
                <w:sz w:val="20"/>
                <w:szCs w:val="20"/>
                <w:u w:val="single"/>
                <w:lang w:val="en-ZA"/>
              </w:rPr>
              <w:t xml:space="preserve">  </w:t>
            </w:r>
            <w:r w:rsidRPr="005E1CB5">
              <w:rPr>
                <w:rFonts w:cs="Times New Roman"/>
                <w:sz w:val="20"/>
                <w:szCs w:val="20"/>
                <w:u w:val="single"/>
              </w:rPr>
              <w:t>Regulations prescribed in terms of this Act that are in force immediately before the commencement of this subsection continue to be in force, but may be repealed by the Minister to allow for prudential or conduct standards to be made in terms of the Financial Sector Regulation Act, in respect of the subject-matter of those regulations</w:t>
            </w:r>
            <w:r w:rsidRPr="005E1CB5">
              <w:rPr>
                <w:rFonts w:cs="Times New Roman"/>
                <w:sz w:val="20"/>
                <w:szCs w:val="20"/>
                <w:u w:val="single"/>
                <w:lang w:eastAsia="en-US"/>
              </w:rPr>
              <w:t>.</w:t>
            </w:r>
            <w:r w:rsidRPr="005E1CB5">
              <w:rPr>
                <w:rFonts w:cs="Times New Roman"/>
                <w:i/>
                <w:sz w:val="20"/>
                <w:szCs w:val="20"/>
                <w:u w:val="single"/>
                <w:lang w:eastAsia="en-US"/>
              </w:rPr>
              <w:t xml:space="preserve"> </w:t>
            </w:r>
          </w:p>
          <w:p w:rsidR="00E46FB1" w:rsidRPr="005E1CB5" w:rsidRDefault="00E46FB1" w:rsidP="00E46FB1">
            <w:pPr>
              <w:pStyle w:val="SA042"/>
              <w:widowControl w:val="0"/>
              <w:ind w:left="725" w:firstLine="607"/>
              <w:jc w:val="left"/>
              <w:rPr>
                <w:rFonts w:cs="Times New Roman"/>
                <w:sz w:val="20"/>
                <w:szCs w:val="20"/>
                <w:u w:val="single"/>
                <w:lang w:eastAsia="en-US"/>
              </w:rPr>
            </w:pPr>
            <w:r w:rsidRPr="005E1CB5">
              <w:rPr>
                <w:rFonts w:cs="Times New Roman"/>
                <w:i/>
                <w:sz w:val="20"/>
                <w:szCs w:val="20"/>
                <w:u w:val="single"/>
                <w:lang w:eastAsia="en-US"/>
              </w:rPr>
              <w:t>(c)</w:t>
            </w:r>
            <w:r w:rsidRPr="005E1CB5">
              <w:rPr>
                <w:rFonts w:cs="Times New Roman"/>
                <w:sz w:val="20"/>
                <w:szCs w:val="20"/>
                <w:u w:val="single"/>
                <w:lang w:eastAsia="en-US"/>
              </w:rPr>
              <w:t xml:space="preserve"> Paragraph </w:t>
            </w:r>
            <w:r w:rsidRPr="005E1CB5">
              <w:rPr>
                <w:rFonts w:cs="Times New Roman"/>
                <w:i/>
                <w:sz w:val="20"/>
                <w:szCs w:val="20"/>
                <w:u w:val="single"/>
                <w:lang w:eastAsia="en-US"/>
              </w:rPr>
              <w:t>(b)</w:t>
            </w:r>
            <w:r w:rsidRPr="005E1CB5">
              <w:rPr>
                <w:rFonts w:cs="Times New Roman"/>
                <w:sz w:val="20"/>
                <w:szCs w:val="20"/>
                <w:u w:val="single"/>
                <w:lang w:eastAsia="en-US"/>
              </w:rPr>
              <w:t xml:space="preserve"> does not limit the powers of the Minister in terms of this Act to prescribe regulations. </w:t>
            </w:r>
          </w:p>
          <w:p w:rsidR="007B1B58" w:rsidRPr="005E1CB5" w:rsidRDefault="0049380F">
            <w:pPr>
              <w:pStyle w:val="SA042"/>
              <w:widowControl w:val="0"/>
              <w:spacing w:before="120"/>
              <w:ind w:left="815" w:firstLine="1350"/>
              <w:jc w:val="left"/>
              <w:rPr>
                <w:rFonts w:cs="Times New Roman"/>
                <w:sz w:val="20"/>
                <w:szCs w:val="20"/>
                <w:u w:val="single"/>
                <w:lang w:eastAsia="en-US"/>
              </w:rPr>
            </w:pPr>
            <w:r w:rsidRPr="0049380F">
              <w:rPr>
                <w:rFonts w:cs="Times New Roman"/>
                <w:sz w:val="20"/>
                <w:szCs w:val="20"/>
                <w:lang w:eastAsia="en-US"/>
              </w:rPr>
              <w:t xml:space="preserve"> </w:t>
            </w:r>
            <w:r>
              <w:rPr>
                <w:rFonts w:cs="Times New Roman"/>
                <w:sz w:val="20"/>
                <w:szCs w:val="20"/>
                <w:u w:val="single"/>
                <w:lang w:eastAsia="en-US"/>
              </w:rPr>
              <w:t>(6</w:t>
            </w:r>
            <w:r w:rsidR="007B1B58" w:rsidRPr="005E1CB5">
              <w:rPr>
                <w:rFonts w:cs="Times New Roman"/>
                <w:sz w:val="20"/>
                <w:szCs w:val="20"/>
                <w:u w:val="single"/>
                <w:lang w:eastAsia="en-US"/>
              </w:rPr>
              <w:t xml:space="preserve">)   </w:t>
            </w:r>
            <w:r w:rsidR="007B1B58" w:rsidRPr="005E1CB5">
              <w:rPr>
                <w:rFonts w:cs="Times New Roman"/>
                <w:i/>
                <w:sz w:val="20"/>
                <w:szCs w:val="20"/>
                <w:u w:val="single"/>
                <w:lang w:eastAsia="en-US"/>
              </w:rPr>
              <w:t>(a)</w:t>
            </w:r>
            <w:r w:rsidR="007B1B58" w:rsidRPr="005E1CB5">
              <w:rPr>
                <w:rFonts w:cs="Times New Roman"/>
                <w:sz w:val="20"/>
                <w:szCs w:val="20"/>
                <w:u w:val="single"/>
                <w:lang w:eastAsia="en-US"/>
              </w:rPr>
              <w:t xml:space="preserve">   A reference in this Act to the Authority announcing or publishing information or a document on a web site must be read as a reference to the Authority publishing the information or document in the Register.</w:t>
            </w:r>
          </w:p>
          <w:p w:rsidR="007B1B58" w:rsidRPr="005E1CB5" w:rsidRDefault="007B1B58">
            <w:pPr>
              <w:pStyle w:val="SA042"/>
              <w:widowControl w:val="0"/>
              <w:spacing w:before="40"/>
              <w:ind w:left="815" w:firstLine="1800"/>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Authority may also publish the information or document on its web site.</w:t>
            </w:r>
          </w:p>
          <w:p w:rsidR="007B1B58" w:rsidRPr="005E1CB5" w:rsidRDefault="0049380F">
            <w:pPr>
              <w:pStyle w:val="SA042"/>
              <w:widowControl w:val="0"/>
              <w:ind w:left="815" w:firstLine="1350"/>
              <w:jc w:val="left"/>
              <w:rPr>
                <w:rFonts w:cs="Times New Roman"/>
                <w:sz w:val="20"/>
                <w:szCs w:val="20"/>
                <w:u w:val="single"/>
                <w:lang w:eastAsia="en-US"/>
              </w:rPr>
            </w:pPr>
            <w:r>
              <w:rPr>
                <w:rFonts w:cs="Times New Roman"/>
                <w:sz w:val="20"/>
                <w:szCs w:val="20"/>
                <w:u w:val="single"/>
                <w:lang w:eastAsia="en-US"/>
              </w:rPr>
              <w:t xml:space="preserve">(7) </w:t>
            </w:r>
            <w:r w:rsidR="007B1B58" w:rsidRPr="005E1CB5">
              <w:rPr>
                <w:rFonts w:cs="Times New Roman"/>
                <w:sz w:val="20"/>
                <w:szCs w:val="20"/>
                <w:u w:val="single"/>
                <w:lang w:eastAsia="en-US"/>
              </w:rPr>
              <w:t>A reference in this Act to a determined or prescribed fee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
          <w:p w:rsidR="007B1B58" w:rsidRPr="005E1CB5" w:rsidRDefault="0049380F">
            <w:pPr>
              <w:pStyle w:val="SA042"/>
              <w:widowControl w:val="0"/>
              <w:ind w:left="815" w:firstLine="1350"/>
              <w:jc w:val="left"/>
              <w:rPr>
                <w:rFonts w:cs="Times New Roman"/>
                <w:sz w:val="20"/>
                <w:szCs w:val="20"/>
                <w:u w:val="single"/>
                <w:lang w:eastAsia="en-US"/>
              </w:rPr>
            </w:pPr>
            <w:r>
              <w:rPr>
                <w:rFonts w:cs="Times New Roman"/>
                <w:sz w:val="20"/>
                <w:szCs w:val="20"/>
                <w:u w:val="single"/>
                <w:lang w:eastAsia="en-US"/>
              </w:rPr>
              <w:t>(8</w:t>
            </w:r>
            <w:r w:rsidR="007B1B58" w:rsidRPr="005E1CB5">
              <w:rPr>
                <w:rFonts w:cs="Times New Roman"/>
                <w:sz w:val="20"/>
                <w:szCs w:val="20"/>
                <w:u w:val="single"/>
                <w:lang w:eastAsia="en-US"/>
              </w:rPr>
              <w:t>)</w:t>
            </w:r>
            <w:r w:rsidR="00C3778B" w:rsidRPr="005E1CB5">
              <w:rPr>
                <w:rFonts w:cs="Times New Roman"/>
                <w:sz w:val="20"/>
                <w:szCs w:val="20"/>
                <w:u w:val="single"/>
                <w:lang w:eastAsia="en-US"/>
              </w:rPr>
              <w:t xml:space="preserve">   A reference in this Act to an appeal </w:t>
            </w:r>
            <w:r w:rsidR="007B1B58" w:rsidRPr="005E1CB5">
              <w:rPr>
                <w:rFonts w:cs="Times New Roman"/>
                <w:sz w:val="20"/>
                <w:szCs w:val="20"/>
                <w:u w:val="single"/>
                <w:lang w:eastAsia="en-US"/>
              </w:rPr>
              <w:t>of a decision of the Authority must be</w:t>
            </w:r>
            <w:r w:rsidR="00440CFC" w:rsidRPr="005E1CB5">
              <w:rPr>
                <w:rFonts w:cs="Times New Roman"/>
                <w:sz w:val="20"/>
                <w:szCs w:val="20"/>
                <w:u w:val="single"/>
                <w:lang w:eastAsia="en-US"/>
              </w:rPr>
              <w:t xml:space="preserve"> read as a reference to a reconsideration</w:t>
            </w:r>
            <w:r w:rsidR="007B1B58" w:rsidRPr="005E1CB5">
              <w:rPr>
                <w:rFonts w:cs="Times New Roman"/>
                <w:sz w:val="20"/>
                <w:szCs w:val="20"/>
                <w:u w:val="single"/>
                <w:lang w:eastAsia="en-US"/>
              </w:rPr>
              <w:t xml:space="preserve"> of the decision by the Tribunal in terms of the Financial Sector Regulation Act.</w:t>
            </w:r>
          </w:p>
          <w:p w:rsidR="009D0914" w:rsidRPr="0049380F" w:rsidRDefault="009D0914" w:rsidP="009D0914">
            <w:pPr>
              <w:spacing w:before="120" w:after="120"/>
              <w:ind w:left="500" w:firstLine="425"/>
              <w:jc w:val="both"/>
              <w:rPr>
                <w:rFonts w:ascii="Times New Roman" w:hAnsi="Times New Roman" w:cs="Times New Roman"/>
                <w:sz w:val="20"/>
                <w:szCs w:val="20"/>
                <w:u w:val="single"/>
              </w:rPr>
            </w:pPr>
            <w:r>
              <w:rPr>
                <w:rFonts w:ascii="Times New Roman" w:hAnsi="Times New Roman" w:cs="Times New Roman"/>
                <w:sz w:val="20"/>
                <w:szCs w:val="20"/>
                <w:u w:val="single"/>
              </w:rPr>
              <w:t>(9)  </w:t>
            </w:r>
            <w:r w:rsidRPr="0049380F">
              <w:rPr>
                <w:rFonts w:ascii="Times New Roman" w:hAnsi="Times New Roman" w:cs="Times New Roman"/>
                <w:i/>
                <w:iCs/>
                <w:sz w:val="20"/>
                <w:szCs w:val="20"/>
                <w:u w:val="single"/>
              </w:rPr>
              <w:t>(</w:t>
            </w:r>
            <w:proofErr w:type="gramStart"/>
            <w:r w:rsidRPr="0049380F">
              <w:rPr>
                <w:rFonts w:ascii="Times New Roman" w:hAnsi="Times New Roman" w:cs="Times New Roman"/>
                <w:i/>
                <w:iCs/>
                <w:sz w:val="20"/>
                <w:szCs w:val="20"/>
                <w:u w:val="single"/>
              </w:rPr>
              <w:t>a</w:t>
            </w:r>
            <w:proofErr w:type="gramEnd"/>
            <w:r w:rsidRPr="0049380F">
              <w:rPr>
                <w:rFonts w:ascii="Times New Roman" w:hAnsi="Times New Roman" w:cs="Times New Roman"/>
                <w:i/>
                <w:iCs/>
                <w:sz w:val="20"/>
                <w:szCs w:val="20"/>
                <w:u w:val="single"/>
              </w:rPr>
              <w:t>)</w:t>
            </w:r>
            <w:r>
              <w:rPr>
                <w:rFonts w:ascii="Times New Roman" w:hAnsi="Times New Roman" w:cs="Times New Roman"/>
                <w:sz w:val="20"/>
                <w:szCs w:val="20"/>
                <w:u w:val="single"/>
              </w:rPr>
              <w:t xml:space="preserve"> If any requirement in</w:t>
            </w:r>
            <w:r w:rsidRPr="0049380F">
              <w:rPr>
                <w:rFonts w:ascii="Times New Roman" w:hAnsi="Times New Roman" w:cs="Times New Roman"/>
                <w:sz w:val="20"/>
                <w:szCs w:val="20"/>
                <w:u w:val="single"/>
              </w:rPr>
              <w:t xml:space="preserve"> the Financial Sector Regulation Act </w:t>
            </w:r>
            <w:r>
              <w:rPr>
                <w:rFonts w:ascii="Times New Roman" w:hAnsi="Times New Roman" w:cs="Times New Roman"/>
                <w:sz w:val="20"/>
                <w:szCs w:val="20"/>
                <w:u w:val="single"/>
              </w:rPr>
              <w:t>is inconsistent with any</w:t>
            </w:r>
            <w:r w:rsidRPr="0049380F">
              <w:rPr>
                <w:rFonts w:ascii="Times New Roman" w:hAnsi="Times New Roman" w:cs="Times New Roman"/>
                <w:sz w:val="20"/>
                <w:szCs w:val="20"/>
                <w:u w:val="single"/>
              </w:rPr>
              <w:t xml:space="preserve"> provisio</w:t>
            </w:r>
            <w:r>
              <w:rPr>
                <w:rFonts w:ascii="Times New Roman" w:hAnsi="Times New Roman" w:cs="Times New Roman"/>
                <w:sz w:val="20"/>
                <w:szCs w:val="20"/>
                <w:u w:val="single"/>
              </w:rPr>
              <w:t>n of this Act, the requirement in</w:t>
            </w:r>
            <w:r w:rsidRPr="0049380F">
              <w:rPr>
                <w:rFonts w:ascii="Times New Roman" w:hAnsi="Times New Roman" w:cs="Times New Roman"/>
                <w:sz w:val="20"/>
                <w:szCs w:val="20"/>
                <w:u w:val="single"/>
              </w:rPr>
              <w:t xml:space="preserve"> the Financial Sector Regulation Act prevail</w:t>
            </w:r>
            <w:r>
              <w:rPr>
                <w:rFonts w:ascii="Times New Roman" w:hAnsi="Times New Roman" w:cs="Times New Roman"/>
                <w:sz w:val="20"/>
                <w:szCs w:val="20"/>
                <w:u w:val="single"/>
              </w:rPr>
              <w:t>s</w:t>
            </w:r>
            <w:r w:rsidRPr="0049380F">
              <w:rPr>
                <w:rFonts w:ascii="Times New Roman" w:hAnsi="Times New Roman" w:cs="Times New Roman"/>
                <w:sz w:val="20"/>
                <w:szCs w:val="20"/>
                <w:u w:val="single"/>
              </w:rPr>
              <w:t>.</w:t>
            </w:r>
          </w:p>
          <w:p w:rsidR="009D0914" w:rsidRPr="009D0914" w:rsidRDefault="009D0914" w:rsidP="009D0914">
            <w:pPr>
              <w:spacing w:before="120" w:after="120"/>
              <w:ind w:left="500" w:firstLine="642"/>
              <w:jc w:val="both"/>
              <w:rPr>
                <w:rFonts w:ascii="Times New Roman" w:hAnsi="Times New Roman" w:cs="Times New Roman"/>
                <w:sz w:val="20"/>
                <w:szCs w:val="20"/>
              </w:rPr>
            </w:pPr>
            <w:r w:rsidRPr="0049380F">
              <w:rPr>
                <w:rFonts w:ascii="Times New Roman" w:hAnsi="Times New Roman" w:cs="Times New Roman"/>
                <w:i/>
                <w:iCs/>
                <w:sz w:val="20"/>
                <w:szCs w:val="20"/>
                <w:u w:val="single"/>
              </w:rPr>
              <w:t>(b)</w:t>
            </w:r>
            <w:r>
              <w:rPr>
                <w:rFonts w:ascii="Times New Roman" w:hAnsi="Times New Roman" w:cs="Times New Roman"/>
                <w:sz w:val="20"/>
                <w:szCs w:val="20"/>
                <w:u w:val="single"/>
              </w:rPr>
              <w:t xml:space="preserve"> If any requirement</w:t>
            </w:r>
            <w:r w:rsidRPr="0049380F">
              <w:rPr>
                <w:rFonts w:ascii="Times New Roman" w:hAnsi="Times New Roman" w:cs="Times New Roman"/>
                <w:sz w:val="20"/>
                <w:szCs w:val="20"/>
                <w:u w:val="single"/>
              </w:rPr>
              <w:t xml:space="preserve"> in</w:t>
            </w:r>
            <w:r>
              <w:rPr>
                <w:rFonts w:ascii="Times New Roman" w:hAnsi="Times New Roman" w:cs="Times New Roman"/>
                <w:sz w:val="20"/>
                <w:szCs w:val="20"/>
                <w:u w:val="single"/>
              </w:rPr>
              <w:t xml:space="preserve"> a regulatory instrument</w:t>
            </w:r>
            <w:r w:rsidRPr="0049380F">
              <w:rPr>
                <w:rFonts w:ascii="Times New Roman" w:hAnsi="Times New Roman" w:cs="Times New Roman"/>
                <w:sz w:val="20"/>
                <w:szCs w:val="20"/>
                <w:u w:val="single"/>
              </w:rPr>
              <w:t xml:space="preserve"> made in terms of the Fin</w:t>
            </w:r>
            <w:r>
              <w:rPr>
                <w:rFonts w:ascii="Times New Roman" w:hAnsi="Times New Roman" w:cs="Times New Roman"/>
                <w:sz w:val="20"/>
                <w:szCs w:val="20"/>
                <w:u w:val="single"/>
              </w:rPr>
              <w:t>ancial Sector Regulation Act is</w:t>
            </w:r>
            <w:r w:rsidRPr="0049380F">
              <w:rPr>
                <w:rFonts w:ascii="Times New Roman" w:hAnsi="Times New Roman" w:cs="Times New Roman"/>
                <w:sz w:val="20"/>
                <w:szCs w:val="20"/>
                <w:u w:val="single"/>
              </w:rPr>
              <w:t xml:space="preserve"> </w:t>
            </w:r>
            <w:r>
              <w:rPr>
                <w:rFonts w:ascii="Times New Roman" w:hAnsi="Times New Roman" w:cs="Times New Roman"/>
                <w:sz w:val="20"/>
                <w:szCs w:val="20"/>
                <w:u w:val="single"/>
              </w:rPr>
              <w:t>inconsistent with any provision</w:t>
            </w:r>
            <w:r w:rsidRPr="0049380F">
              <w:rPr>
                <w:rFonts w:ascii="Times New Roman" w:hAnsi="Times New Roman" w:cs="Times New Roman"/>
                <w:sz w:val="20"/>
                <w:szCs w:val="20"/>
                <w:u w:val="single"/>
              </w:rPr>
              <w:t xml:space="preserve"> of </w:t>
            </w:r>
            <w:r>
              <w:rPr>
                <w:rFonts w:ascii="Times New Roman" w:hAnsi="Times New Roman" w:cs="Times New Roman"/>
                <w:sz w:val="20"/>
                <w:szCs w:val="20"/>
                <w:u w:val="single"/>
              </w:rPr>
              <w:t>a regulatory instrument</w:t>
            </w:r>
            <w:r w:rsidRPr="0049380F">
              <w:rPr>
                <w:rFonts w:ascii="Times New Roman" w:hAnsi="Times New Roman" w:cs="Times New Roman"/>
                <w:sz w:val="20"/>
                <w:szCs w:val="20"/>
                <w:u w:val="single"/>
              </w:rPr>
              <w:t xml:space="preserve"> made in term</w:t>
            </w:r>
            <w:r>
              <w:rPr>
                <w:rFonts w:ascii="Times New Roman" w:hAnsi="Times New Roman" w:cs="Times New Roman"/>
                <w:sz w:val="20"/>
                <w:szCs w:val="20"/>
                <w:u w:val="single"/>
              </w:rPr>
              <w:t>s of this Act, the requirement</w:t>
            </w:r>
            <w:r w:rsidRPr="0049380F">
              <w:rPr>
                <w:rFonts w:ascii="Times New Roman" w:hAnsi="Times New Roman" w:cs="Times New Roman"/>
                <w:sz w:val="20"/>
                <w:szCs w:val="20"/>
                <w:u w:val="single"/>
              </w:rPr>
              <w:t xml:space="preserve"> </w:t>
            </w:r>
            <w:r>
              <w:rPr>
                <w:rFonts w:ascii="Times New Roman" w:hAnsi="Times New Roman" w:cs="Times New Roman"/>
                <w:sz w:val="20"/>
                <w:szCs w:val="20"/>
                <w:u w:val="single"/>
              </w:rPr>
              <w:t>in the regulatory instrument</w:t>
            </w:r>
            <w:r w:rsidRPr="0049380F">
              <w:rPr>
                <w:rFonts w:ascii="Times New Roman" w:hAnsi="Times New Roman" w:cs="Times New Roman"/>
                <w:sz w:val="20"/>
                <w:szCs w:val="20"/>
                <w:u w:val="single"/>
              </w:rPr>
              <w:t xml:space="preserve"> made in terms of the Financial Sector Regulation Act prevail</w:t>
            </w:r>
            <w:r>
              <w:rPr>
                <w:rFonts w:ascii="Times New Roman" w:hAnsi="Times New Roman" w:cs="Times New Roman"/>
                <w:sz w:val="20"/>
                <w:szCs w:val="20"/>
                <w:u w:val="single"/>
              </w:rPr>
              <w:t>s</w:t>
            </w:r>
            <w:r w:rsidRPr="0049380F">
              <w:rPr>
                <w:rFonts w:ascii="Times New Roman" w:hAnsi="Times New Roman" w:cs="Times New Roman"/>
                <w:sz w:val="20"/>
                <w:szCs w:val="20"/>
                <w:u w:val="single"/>
              </w:rPr>
              <w:t>.</w:t>
            </w:r>
            <w:r>
              <w:rPr>
                <w:rFonts w:ascii="Times New Roman" w:hAnsi="Times New Roman" w:cs="Times New Roman"/>
                <w:sz w:val="20"/>
                <w:szCs w:val="20"/>
              </w:rPr>
              <w:t>”.</w:t>
            </w:r>
          </w:p>
          <w:p w:rsidR="009D0914" w:rsidRDefault="009D0914" w:rsidP="009D0914">
            <w:pPr>
              <w:pStyle w:val="SA041"/>
              <w:widowControl w:val="0"/>
              <w:tabs>
                <w:tab w:val="left" w:pos="783"/>
              </w:tabs>
              <w:spacing w:before="0"/>
              <w:ind w:left="499"/>
              <w:jc w:val="left"/>
              <w:rPr>
                <w:rFonts w:cs="Times New Roman"/>
                <w:b/>
                <w:sz w:val="20"/>
                <w:szCs w:val="20"/>
                <w:lang w:eastAsia="en-US"/>
              </w:rPr>
            </w:pPr>
          </w:p>
          <w:p w:rsidR="00C3778B" w:rsidRPr="005E1CB5" w:rsidRDefault="00040B0E" w:rsidP="009D0914">
            <w:pPr>
              <w:pStyle w:val="SA041"/>
              <w:widowControl w:val="0"/>
              <w:tabs>
                <w:tab w:val="left" w:pos="783"/>
              </w:tabs>
              <w:spacing w:before="0"/>
              <w:ind w:left="499"/>
              <w:jc w:val="left"/>
              <w:rPr>
                <w:rFonts w:cs="Times New Roman"/>
                <w:sz w:val="20"/>
                <w:szCs w:val="20"/>
                <w:lang w:eastAsia="en-US"/>
              </w:rPr>
            </w:pPr>
            <w:r w:rsidRPr="005E1CB5">
              <w:rPr>
                <w:rFonts w:cs="Times New Roman"/>
                <w:b/>
                <w:sz w:val="20"/>
                <w:szCs w:val="20"/>
                <w:lang w:eastAsia="en-US"/>
              </w:rPr>
              <w:t xml:space="preserve"> 3.</w:t>
            </w:r>
            <w:r w:rsidRPr="005E1CB5">
              <w:rPr>
                <w:rFonts w:cs="Times New Roman"/>
                <w:sz w:val="20"/>
                <w:szCs w:val="20"/>
                <w:lang w:eastAsia="en-US"/>
              </w:rPr>
              <w:t xml:space="preserve">   </w:t>
            </w:r>
            <w:r w:rsidR="00C3778B" w:rsidRPr="005E1CB5">
              <w:rPr>
                <w:rFonts w:cs="Times New Roman"/>
                <w:sz w:val="20"/>
                <w:szCs w:val="20"/>
                <w:lang w:eastAsia="en-US"/>
              </w:rPr>
              <w:t>The repeal of section 2</w:t>
            </w:r>
            <w:r w:rsidR="007B1B58" w:rsidRPr="005E1CB5">
              <w:rPr>
                <w:rFonts w:cs="Times New Roman"/>
                <w:sz w:val="20"/>
                <w:szCs w:val="20"/>
                <w:lang w:eastAsia="en-US"/>
              </w:rPr>
              <w:t>.</w:t>
            </w:r>
          </w:p>
          <w:p w:rsidR="009D0914" w:rsidRDefault="009D0914" w:rsidP="009D0914">
            <w:pPr>
              <w:pStyle w:val="SA042"/>
              <w:tabs>
                <w:tab w:val="left" w:pos="1209"/>
              </w:tabs>
              <w:spacing w:before="0"/>
              <w:ind w:firstLine="777"/>
              <w:rPr>
                <w:rFonts w:cs="Times New Roman"/>
                <w:b/>
                <w:sz w:val="20"/>
                <w:szCs w:val="20"/>
                <w:lang w:eastAsia="en-US"/>
              </w:rPr>
            </w:pPr>
            <w:r>
              <w:rPr>
                <w:rFonts w:cs="Times New Roman"/>
                <w:b/>
                <w:sz w:val="20"/>
                <w:szCs w:val="20"/>
                <w:lang w:eastAsia="en-US"/>
              </w:rPr>
              <w:t xml:space="preserve"> </w:t>
            </w:r>
          </w:p>
          <w:p w:rsidR="00C3778B" w:rsidRPr="009D0914" w:rsidRDefault="009D0914" w:rsidP="009D0914">
            <w:pPr>
              <w:pStyle w:val="SA042"/>
              <w:tabs>
                <w:tab w:val="left" w:pos="1209"/>
              </w:tabs>
              <w:spacing w:before="0"/>
              <w:ind w:firstLine="777"/>
              <w:rPr>
                <w:rFonts w:cs="Times New Roman"/>
                <w:b/>
                <w:sz w:val="20"/>
                <w:szCs w:val="20"/>
                <w:lang w:eastAsia="en-US"/>
              </w:rPr>
            </w:pPr>
            <w:r>
              <w:rPr>
                <w:rFonts w:cs="Times New Roman"/>
                <w:b/>
                <w:sz w:val="20"/>
                <w:szCs w:val="20"/>
                <w:lang w:eastAsia="en-US"/>
              </w:rPr>
              <w:t xml:space="preserve"> </w:t>
            </w:r>
            <w:r w:rsidR="00040B0E" w:rsidRPr="005E1CB5">
              <w:rPr>
                <w:rFonts w:cs="Times New Roman"/>
                <w:b/>
                <w:sz w:val="20"/>
                <w:szCs w:val="20"/>
                <w:lang w:eastAsia="en-US"/>
              </w:rPr>
              <w:t>4.</w:t>
            </w:r>
            <w:r w:rsidR="00040B0E" w:rsidRPr="005E1CB5">
              <w:rPr>
                <w:rFonts w:cs="Times New Roman"/>
                <w:sz w:val="20"/>
                <w:szCs w:val="20"/>
                <w:lang w:eastAsia="en-US"/>
              </w:rPr>
              <w:t xml:space="preserve"> </w:t>
            </w:r>
            <w:r w:rsidR="00C3778B" w:rsidRPr="005E1CB5">
              <w:rPr>
                <w:rFonts w:cs="Times New Roman"/>
                <w:sz w:val="20"/>
                <w:szCs w:val="20"/>
                <w:lang w:eastAsia="en-US"/>
              </w:rPr>
              <w:t xml:space="preserve">The </w:t>
            </w:r>
            <w:r w:rsidR="00040B0E" w:rsidRPr="005E1CB5">
              <w:rPr>
                <w:rFonts w:cs="Times New Roman"/>
                <w:sz w:val="20"/>
                <w:szCs w:val="20"/>
                <w:lang w:eastAsia="en-US"/>
              </w:rPr>
              <w:t>substitution in section 3</w:t>
            </w:r>
            <w:r w:rsidR="00C3778B" w:rsidRPr="005E1CB5">
              <w:rPr>
                <w:rFonts w:cs="Times New Roman"/>
                <w:sz w:val="20"/>
                <w:szCs w:val="20"/>
                <w:lang w:eastAsia="en-US"/>
              </w:rPr>
              <w:t xml:space="preserve"> for subsection (2) of the following subsection:</w:t>
            </w:r>
          </w:p>
          <w:p w:rsidR="007B1B58" w:rsidRDefault="00C3778B" w:rsidP="009D0914">
            <w:pPr>
              <w:spacing w:before="120"/>
              <w:ind w:left="775" w:firstLine="601"/>
              <w:jc w:val="both"/>
              <w:rPr>
                <w:rFonts w:ascii="Times New Roman" w:eastAsia="Times New Roman" w:hAnsi="Times New Roman" w:cs="Times New Roman"/>
                <w:sz w:val="20"/>
                <w:szCs w:val="20"/>
              </w:rPr>
            </w:pPr>
            <w:r w:rsidRPr="005E1CB5">
              <w:rPr>
                <w:rFonts w:ascii="Times New Roman" w:hAnsi="Times New Roman" w:cs="Times New Roman"/>
                <w:sz w:val="20"/>
                <w:szCs w:val="20"/>
              </w:rPr>
              <w:lastRenderedPageBreak/>
              <w:t>“</w:t>
            </w:r>
            <w:r w:rsidRPr="005E1CB5">
              <w:rPr>
                <w:rFonts w:ascii="Times New Roman" w:eastAsia="Times New Roman" w:hAnsi="Times New Roman" w:cs="Times New Roman"/>
                <w:sz w:val="20"/>
                <w:szCs w:val="20"/>
              </w:rPr>
              <w:t>(2)</w:t>
            </w:r>
            <w:proofErr w:type="gramStart"/>
            <w:r w:rsidRPr="005E1CB5">
              <w:rPr>
                <w:rFonts w:ascii="Times New Roman" w:eastAsia="Times New Roman" w:hAnsi="Times New Roman" w:cs="Times New Roman"/>
                <w:sz w:val="20"/>
                <w:szCs w:val="20"/>
              </w:rPr>
              <w:t>  Any</w:t>
            </w:r>
            <w:proofErr w:type="gramEnd"/>
            <w:r w:rsidRPr="005E1CB5">
              <w:rPr>
                <w:rFonts w:ascii="Times New Roman" w:eastAsia="Times New Roman" w:hAnsi="Times New Roman" w:cs="Times New Roman"/>
                <w:sz w:val="20"/>
                <w:szCs w:val="20"/>
              </w:rPr>
              <w:t xml:space="preserve"> delegation under </w:t>
            </w:r>
            <w:hyperlink r:id="rId22" w:anchor="2" w:tgtFrame="main" w:history="1">
              <w:r w:rsidRPr="005E1CB5">
                <w:rPr>
                  <w:rStyle w:val="Hyperlink"/>
                  <w:rFonts w:ascii="Times New Roman" w:eastAsia="Times New Roman" w:hAnsi="Times New Roman" w:cs="Times New Roman"/>
                  <w:color w:val="auto"/>
                  <w:sz w:val="20"/>
                  <w:szCs w:val="20"/>
                  <w:u w:val="none"/>
                </w:rPr>
                <w:t>subsection (1) (</w:t>
              </w:r>
              <w:r w:rsidRPr="005E1CB5">
                <w:rPr>
                  <w:rStyle w:val="Hyperlink"/>
                  <w:rFonts w:ascii="Times New Roman" w:eastAsia="Times New Roman" w:hAnsi="Times New Roman" w:cs="Times New Roman"/>
                  <w:i/>
                  <w:iCs/>
                  <w:color w:val="auto"/>
                  <w:sz w:val="20"/>
                  <w:szCs w:val="20"/>
                  <w:u w:val="none"/>
                </w:rPr>
                <w:t>a</w:t>
              </w:r>
              <w:r w:rsidRPr="005E1CB5">
                <w:rPr>
                  <w:rStyle w:val="Hyperlink"/>
                  <w:rFonts w:ascii="Times New Roman" w:eastAsia="Times New Roman" w:hAnsi="Times New Roman" w:cs="Times New Roman"/>
                  <w:color w:val="auto"/>
                  <w:sz w:val="20"/>
                  <w:szCs w:val="20"/>
                  <w:u w:val="none"/>
                </w:rPr>
                <w:t>)</w:t>
              </w:r>
            </w:hyperlink>
            <w:r w:rsidRPr="005E1CB5">
              <w:rPr>
                <w:rFonts w:ascii="Times New Roman" w:eastAsia="Times New Roman" w:hAnsi="Times New Roman" w:cs="Times New Roman"/>
                <w:sz w:val="20"/>
                <w:szCs w:val="20"/>
              </w:rPr>
              <w:t xml:space="preserve"> shall not prevent the exercise of the relevant power by the </w:t>
            </w:r>
            <w:r w:rsidRPr="005E1CB5">
              <w:rPr>
                <w:rFonts w:ascii="Times New Roman" w:eastAsia="Times New Roman" w:hAnsi="Times New Roman" w:cs="Times New Roman"/>
                <w:b/>
                <w:sz w:val="20"/>
                <w:szCs w:val="20"/>
              </w:rPr>
              <w:t>[Registrar personally]</w:t>
            </w:r>
            <w:r w:rsidRPr="005E1CB5">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u w:val="single"/>
              </w:rPr>
              <w:t>Authority</w:t>
            </w:r>
            <w:r w:rsidRPr="005E1CB5">
              <w:rPr>
                <w:rFonts w:ascii="Times New Roman" w:eastAsia="Times New Roman" w:hAnsi="Times New Roman" w:cs="Times New Roman"/>
                <w:sz w:val="20"/>
                <w:szCs w:val="20"/>
              </w:rPr>
              <w:t>.</w:t>
            </w:r>
            <w:r w:rsidR="009D0914">
              <w:rPr>
                <w:rFonts w:ascii="Times New Roman" w:eastAsia="Times New Roman" w:hAnsi="Times New Roman" w:cs="Times New Roman"/>
                <w:sz w:val="20"/>
                <w:szCs w:val="20"/>
              </w:rPr>
              <w:t>”.</w:t>
            </w:r>
          </w:p>
          <w:p w:rsidR="009D0914" w:rsidRPr="009D0914" w:rsidRDefault="009D0914" w:rsidP="009D0914">
            <w:pPr>
              <w:jc w:val="both"/>
              <w:rPr>
                <w:rFonts w:ascii="Times New Roman" w:eastAsia="Times New Roman" w:hAnsi="Times New Roman" w:cs="Times New Roman"/>
                <w:sz w:val="20"/>
                <w:szCs w:val="20"/>
              </w:rPr>
            </w:pPr>
          </w:p>
          <w:p w:rsidR="007B1B58" w:rsidRPr="005E1CB5" w:rsidRDefault="00040B0E">
            <w:pPr>
              <w:pStyle w:val="SA042"/>
              <w:ind w:firstLine="815"/>
              <w:jc w:val="left"/>
              <w:rPr>
                <w:rFonts w:cs="Times New Roman"/>
                <w:sz w:val="20"/>
                <w:szCs w:val="20"/>
                <w:lang w:eastAsia="en-US"/>
              </w:rPr>
            </w:pPr>
            <w:r w:rsidRPr="005E1CB5">
              <w:rPr>
                <w:rFonts w:cs="Times New Roman"/>
                <w:b/>
                <w:sz w:val="20"/>
                <w:szCs w:val="20"/>
                <w:lang w:eastAsia="en-US"/>
              </w:rPr>
              <w:t>5</w:t>
            </w:r>
            <w:r w:rsidR="007B1B58" w:rsidRPr="005E1CB5">
              <w:rPr>
                <w:rFonts w:cs="Times New Roman"/>
                <w:b/>
                <w:sz w:val="20"/>
                <w:szCs w:val="20"/>
                <w:lang w:eastAsia="en-US"/>
              </w:rPr>
              <w:t xml:space="preserve">.   </w:t>
            </w:r>
            <w:r w:rsidR="007B1B58" w:rsidRPr="005E1CB5">
              <w:rPr>
                <w:rFonts w:cs="Times New Roman"/>
                <w:sz w:val="20"/>
                <w:szCs w:val="20"/>
                <w:lang w:eastAsia="en-US"/>
              </w:rPr>
              <w:t>The deletion in section 4 of subsections (1) and (2).</w:t>
            </w:r>
          </w:p>
          <w:p w:rsidR="007B1B58" w:rsidRPr="005E1CB5" w:rsidRDefault="007B1B58">
            <w:pPr>
              <w:pStyle w:val="SA042"/>
              <w:spacing w:before="0"/>
              <w:ind w:left="815" w:firstLine="0"/>
              <w:jc w:val="left"/>
              <w:rPr>
                <w:rFonts w:cs="Times New Roman"/>
                <w:sz w:val="20"/>
                <w:szCs w:val="20"/>
                <w:lang w:eastAsia="en-US"/>
              </w:rPr>
            </w:pPr>
          </w:p>
          <w:p w:rsidR="007B1B58" w:rsidRPr="005E1CB5" w:rsidRDefault="00040B0E">
            <w:pPr>
              <w:pStyle w:val="SA041"/>
              <w:widowControl w:val="0"/>
              <w:spacing w:before="80"/>
              <w:ind w:left="815" w:firstLine="0"/>
              <w:jc w:val="left"/>
              <w:rPr>
                <w:rFonts w:cs="Times New Roman"/>
                <w:sz w:val="20"/>
                <w:szCs w:val="20"/>
                <w:lang w:eastAsia="en-US"/>
              </w:rPr>
            </w:pPr>
            <w:r w:rsidRPr="005E1CB5">
              <w:rPr>
                <w:rFonts w:cs="Times New Roman"/>
                <w:b/>
                <w:sz w:val="20"/>
                <w:szCs w:val="20"/>
                <w:lang w:eastAsia="en-US"/>
              </w:rPr>
              <w:t>6</w:t>
            </w:r>
            <w:r w:rsidR="007B1B58" w:rsidRPr="005E1CB5">
              <w:rPr>
                <w:rFonts w:cs="Times New Roman"/>
                <w:b/>
                <w:sz w:val="20"/>
                <w:szCs w:val="20"/>
                <w:lang w:eastAsia="en-US"/>
              </w:rPr>
              <w:t>.</w:t>
            </w:r>
            <w:r w:rsidR="007B1B58" w:rsidRPr="005E1CB5">
              <w:rPr>
                <w:rFonts w:cs="Times New Roman"/>
                <w:sz w:val="20"/>
                <w:szCs w:val="20"/>
                <w:lang w:eastAsia="en-US"/>
              </w:rPr>
              <w:t xml:space="preserve">   The repeal of sections 6, 7 and 8.</w:t>
            </w:r>
          </w:p>
          <w:p w:rsidR="007B1B58" w:rsidRPr="005E1CB5" w:rsidRDefault="007B1B58">
            <w:pPr>
              <w:pStyle w:val="SA042"/>
              <w:spacing w:before="0"/>
              <w:ind w:left="815" w:firstLine="0"/>
              <w:rPr>
                <w:rFonts w:cs="Times New Roman"/>
                <w:sz w:val="20"/>
                <w:szCs w:val="20"/>
                <w:lang w:eastAsia="en-US"/>
              </w:rPr>
            </w:pPr>
          </w:p>
          <w:p w:rsidR="007B1B58" w:rsidRPr="005E1CB5" w:rsidRDefault="00040B0E">
            <w:pPr>
              <w:pStyle w:val="SA041"/>
              <w:widowControl w:val="0"/>
              <w:spacing w:before="80"/>
              <w:ind w:left="5" w:firstLine="810"/>
              <w:jc w:val="left"/>
              <w:rPr>
                <w:rFonts w:cs="Times New Roman"/>
                <w:sz w:val="20"/>
                <w:szCs w:val="20"/>
                <w:lang w:eastAsia="en-US"/>
              </w:rPr>
            </w:pPr>
            <w:r w:rsidRPr="005E1CB5">
              <w:rPr>
                <w:rFonts w:cs="Times New Roman"/>
                <w:b/>
                <w:sz w:val="20"/>
                <w:szCs w:val="20"/>
                <w:lang w:eastAsia="en-US"/>
              </w:rPr>
              <w:t>7</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21—</w:t>
            </w:r>
          </w:p>
          <w:p w:rsidR="007B1B58" w:rsidRPr="005E1CB5" w:rsidRDefault="0049380F" w:rsidP="0049380F">
            <w:pPr>
              <w:pStyle w:val="SA042"/>
              <w:ind w:left="634" w:hanging="455"/>
              <w:rPr>
                <w:rFonts w:cs="Times New Roman"/>
                <w:sz w:val="20"/>
                <w:szCs w:val="20"/>
                <w:lang w:eastAsia="en-US"/>
              </w:rPr>
            </w:pPr>
            <w:r>
              <w:rPr>
                <w:rFonts w:cs="Times New Roman"/>
                <w:i/>
                <w:sz w:val="20"/>
                <w:szCs w:val="20"/>
                <w:lang w:eastAsia="en-US"/>
              </w:rPr>
              <w:t xml:space="preserve">(a)  </w:t>
            </w:r>
            <w:r w:rsidR="007B1B58" w:rsidRPr="005E1CB5">
              <w:rPr>
                <w:rFonts w:cs="Times New Roman"/>
                <w:sz w:val="20"/>
                <w:szCs w:val="20"/>
                <w:lang w:eastAsia="en-US"/>
              </w:rPr>
              <w:t>by the substitution for subsection (1) of the following subsection:</w:t>
            </w:r>
          </w:p>
          <w:p w:rsidR="007B1B58" w:rsidRPr="005E1CB5" w:rsidRDefault="007B1B58">
            <w:pPr>
              <w:pStyle w:val="SA042"/>
              <w:ind w:left="792" w:firstLine="810"/>
              <w:jc w:val="left"/>
              <w:rPr>
                <w:rFonts w:cs="Times New Roman"/>
                <w:sz w:val="20"/>
                <w:szCs w:val="20"/>
                <w:lang w:eastAsia="en-US"/>
              </w:rPr>
            </w:pPr>
            <w:r w:rsidRPr="005E1CB5">
              <w:rPr>
                <w:rFonts w:cs="Times New Roman"/>
                <w:sz w:val="20"/>
                <w:szCs w:val="20"/>
                <w:lang w:eastAsia="en-US"/>
              </w:rPr>
              <w:t xml:space="preserve">"(1)   The Registrar may, subject to the provisions of section 22, in the case of a mutual bank registered as such, </w:t>
            </w:r>
            <w:r w:rsidRPr="005E1CB5">
              <w:rPr>
                <w:rFonts w:cs="Times New Roman"/>
                <w:b/>
                <w:sz w:val="20"/>
                <w:szCs w:val="20"/>
                <w:lang w:eastAsia="en-US"/>
              </w:rPr>
              <w:t>[with the consent of the Minister and]</w:t>
            </w:r>
            <w:r w:rsidRPr="005E1CB5">
              <w:rPr>
                <w:rFonts w:cs="Times New Roman"/>
                <w:sz w:val="20"/>
                <w:szCs w:val="20"/>
                <w:lang w:eastAsia="en-US"/>
              </w:rPr>
              <w:t xml:space="preserve"> by notice in writing to the institution concerned cancel, or suspend on such conditions as the Registrar may deem fit, such registration if the institution has not conducted any business as a mutual bank during the period of six months commencing on the date on which the institution was registered as a mutual bank.";</w:t>
            </w:r>
          </w:p>
          <w:p w:rsidR="007B1B58" w:rsidRPr="005E1CB5" w:rsidRDefault="007B1B58" w:rsidP="00082E25">
            <w:pPr>
              <w:pStyle w:val="SA042"/>
              <w:ind w:left="431" w:hanging="431"/>
              <w:jc w:val="left"/>
              <w:rPr>
                <w:rFonts w:cs="Times New Roman"/>
                <w:sz w:val="20"/>
                <w:szCs w:val="20"/>
                <w:lang w:eastAsia="en-US"/>
              </w:rPr>
            </w:pPr>
            <w:r w:rsidRPr="005E1CB5">
              <w:rPr>
                <w:rFonts w:cs="Times New Roman"/>
                <w:i/>
                <w:sz w:val="20"/>
                <w:szCs w:val="20"/>
                <w:lang w:eastAsia="en-US"/>
              </w:rPr>
              <w:t xml:space="preserve">(b)   </w:t>
            </w:r>
            <w:r w:rsidR="009D0914">
              <w:rPr>
                <w:rFonts w:cs="Times New Roman"/>
                <w:i/>
                <w:sz w:val="20"/>
                <w:szCs w:val="20"/>
                <w:lang w:eastAsia="en-US"/>
              </w:rPr>
              <w:t xml:space="preserve"> </w:t>
            </w:r>
            <w:r w:rsidRPr="005E1CB5">
              <w:rPr>
                <w:rFonts w:cs="Times New Roman"/>
                <w:sz w:val="20"/>
                <w:szCs w:val="20"/>
                <w:lang w:eastAsia="en-US"/>
              </w:rPr>
              <w:t xml:space="preserve">by the substitution in subsection (2) for the words preceding paragraph </w:t>
            </w:r>
            <w:r w:rsidRPr="005E1CB5">
              <w:rPr>
                <w:rFonts w:cs="Times New Roman"/>
                <w:i/>
                <w:sz w:val="20"/>
                <w:szCs w:val="20"/>
                <w:lang w:eastAsia="en-US"/>
              </w:rPr>
              <w:t>(a)</w:t>
            </w:r>
            <w:r w:rsidRPr="005E1CB5">
              <w:rPr>
                <w:rFonts w:cs="Times New Roman"/>
                <w:sz w:val="20"/>
                <w:szCs w:val="20"/>
                <w:lang w:eastAsia="en-US"/>
              </w:rPr>
              <w:t xml:space="preserve"> of the following words:</w:t>
            </w:r>
          </w:p>
          <w:p w:rsidR="007B1B58" w:rsidRPr="005E1CB5" w:rsidRDefault="007B1B58" w:rsidP="0049380F">
            <w:pPr>
              <w:pStyle w:val="SA042"/>
              <w:ind w:left="794" w:firstLine="0"/>
              <w:jc w:val="left"/>
              <w:rPr>
                <w:rFonts w:cs="Times New Roman"/>
                <w:sz w:val="20"/>
                <w:szCs w:val="20"/>
                <w:lang w:eastAsia="en-US"/>
              </w:rPr>
            </w:pPr>
            <w:r w:rsidRPr="005E1CB5">
              <w:rPr>
                <w:rFonts w:cs="Times New Roman"/>
                <w:sz w:val="20"/>
                <w:szCs w:val="20"/>
                <w:lang w:eastAsia="en-US"/>
              </w:rPr>
              <w:t xml:space="preserve">"The Registrar may, subject to the provisions of section 22, in the case of a mutual bank registered as such, </w:t>
            </w:r>
            <w:r w:rsidRPr="005E1CB5">
              <w:rPr>
                <w:rFonts w:cs="Times New Roman"/>
                <w:b/>
                <w:sz w:val="20"/>
                <w:szCs w:val="20"/>
                <w:lang w:eastAsia="en-US"/>
              </w:rPr>
              <w:t>[with the consent of the Minister and]</w:t>
            </w:r>
            <w:r w:rsidRPr="005E1CB5">
              <w:rPr>
                <w:rFonts w:cs="Times New Roman"/>
                <w:sz w:val="20"/>
                <w:szCs w:val="20"/>
                <w:lang w:eastAsia="en-US"/>
              </w:rPr>
              <w:t xml:space="preserve"> by notice in writing to the institution concerned cancel, or suspend on such conditions as the Registrar may deem fit, such registration if—"; and</w:t>
            </w:r>
          </w:p>
          <w:p w:rsidR="007B1B58" w:rsidRPr="005E1CB5" w:rsidRDefault="007B1B58" w:rsidP="00082E25">
            <w:pPr>
              <w:pStyle w:val="SA042"/>
              <w:ind w:left="431" w:hanging="448"/>
              <w:jc w:val="left"/>
              <w:rPr>
                <w:rFonts w:cs="Times New Roman"/>
                <w:sz w:val="20"/>
                <w:szCs w:val="20"/>
                <w:lang w:eastAsia="en-US"/>
              </w:rPr>
            </w:pPr>
            <w:r w:rsidRPr="005E1CB5">
              <w:rPr>
                <w:rFonts w:cs="Times New Roman"/>
                <w:i/>
                <w:sz w:val="20"/>
                <w:szCs w:val="20"/>
                <w:lang w:eastAsia="en-US"/>
              </w:rPr>
              <w:t>(c)</w:t>
            </w:r>
            <w:r w:rsidRPr="005E1CB5">
              <w:rPr>
                <w:rFonts w:cs="Times New Roman"/>
                <w:sz w:val="20"/>
                <w:szCs w:val="20"/>
                <w:lang w:eastAsia="en-US"/>
              </w:rPr>
              <w:t xml:space="preserve">   </w:t>
            </w:r>
            <w:r w:rsidR="001075CE">
              <w:rPr>
                <w:rFonts w:cs="Times New Roman"/>
                <w:sz w:val="20"/>
                <w:szCs w:val="20"/>
                <w:lang w:eastAsia="en-US"/>
              </w:rPr>
              <w:t xml:space="preserve">  </w:t>
            </w:r>
            <w:r w:rsidRPr="005E1CB5">
              <w:rPr>
                <w:rFonts w:cs="Times New Roman"/>
                <w:sz w:val="20"/>
                <w:szCs w:val="20"/>
                <w:lang w:eastAsia="en-US"/>
              </w:rPr>
              <w:t>by the substitution for subsection (3) of the following subsection:</w:t>
            </w:r>
          </w:p>
          <w:p w:rsidR="007B1B58" w:rsidRPr="005E1CB5" w:rsidRDefault="007B1B58" w:rsidP="001075CE">
            <w:pPr>
              <w:pStyle w:val="SA042"/>
              <w:ind w:left="794" w:firstLine="811"/>
              <w:jc w:val="left"/>
              <w:rPr>
                <w:rFonts w:cs="Times New Roman"/>
                <w:sz w:val="20"/>
                <w:szCs w:val="20"/>
                <w:lang w:eastAsia="en-US"/>
              </w:rPr>
            </w:pPr>
            <w:r w:rsidRPr="005E1CB5">
              <w:rPr>
                <w:rFonts w:cs="Times New Roman"/>
                <w:sz w:val="20"/>
                <w:szCs w:val="20"/>
                <w:lang w:eastAsia="en-US"/>
              </w:rPr>
              <w:t xml:space="preserve">"(3)   The Registrar may, subject to the provisions of section 22, in the case of a mutual bank registered as such, </w:t>
            </w:r>
            <w:r w:rsidRPr="005E1CB5">
              <w:rPr>
                <w:rFonts w:cs="Times New Roman"/>
                <w:b/>
                <w:sz w:val="20"/>
                <w:szCs w:val="20"/>
                <w:lang w:eastAsia="en-US"/>
              </w:rPr>
              <w:t>[with the consent of the Minister and]</w:t>
            </w:r>
            <w:r w:rsidRPr="005E1CB5">
              <w:rPr>
                <w:rFonts w:cs="Times New Roman"/>
                <w:sz w:val="20"/>
                <w:szCs w:val="20"/>
                <w:lang w:eastAsia="en-US"/>
              </w:rPr>
              <w:t xml:space="preserve"> by notice in writing to the institution concerned cancel such registration if the institution has ceased to conduct business as a mutual bank or is no longer in operation.".</w:t>
            </w:r>
          </w:p>
          <w:p w:rsidR="007B1B58" w:rsidRPr="005E1CB5" w:rsidRDefault="007B1B58">
            <w:pPr>
              <w:pStyle w:val="SA042"/>
              <w:spacing w:before="0"/>
              <w:ind w:left="792" w:firstLine="810"/>
              <w:jc w:val="left"/>
              <w:rPr>
                <w:rFonts w:cs="Times New Roman"/>
                <w:sz w:val="20"/>
                <w:szCs w:val="20"/>
                <w:lang w:eastAsia="en-US"/>
              </w:rPr>
            </w:pPr>
          </w:p>
          <w:p w:rsidR="007B1B58" w:rsidRPr="005E1CB5" w:rsidRDefault="004F7D62">
            <w:pPr>
              <w:pStyle w:val="SA042"/>
              <w:ind w:left="-18" w:firstLine="833"/>
              <w:jc w:val="left"/>
              <w:rPr>
                <w:rFonts w:cs="Times New Roman"/>
                <w:sz w:val="20"/>
                <w:szCs w:val="20"/>
                <w:lang w:eastAsia="en-US"/>
              </w:rPr>
            </w:pPr>
            <w:r>
              <w:rPr>
                <w:rFonts w:cs="Times New Roman"/>
                <w:b/>
                <w:sz w:val="20"/>
                <w:szCs w:val="20"/>
                <w:lang w:eastAsia="en-US"/>
              </w:rPr>
              <w:t>8</w:t>
            </w:r>
            <w:r w:rsidR="007B1B58" w:rsidRPr="005E1CB5">
              <w:rPr>
                <w:rFonts w:cs="Times New Roman"/>
                <w:b/>
                <w:sz w:val="20"/>
                <w:szCs w:val="20"/>
                <w:lang w:eastAsia="en-US"/>
              </w:rPr>
              <w:t>.</w:t>
            </w:r>
            <w:r w:rsidR="007B1B58" w:rsidRPr="005E1CB5">
              <w:rPr>
                <w:rFonts w:cs="Times New Roman"/>
                <w:sz w:val="20"/>
                <w:szCs w:val="20"/>
                <w:lang w:eastAsia="en-US"/>
              </w:rPr>
              <w:t xml:space="preserve">   The deletion in section 91 of subsection (1</w:t>
            </w:r>
            <w:proofErr w:type="gramStart"/>
            <w:r w:rsidR="007B1B58" w:rsidRPr="005E1CB5">
              <w:rPr>
                <w:rFonts w:cs="Times New Roman"/>
                <w:sz w:val="20"/>
                <w:szCs w:val="20"/>
                <w:lang w:eastAsia="en-US"/>
              </w:rPr>
              <w:t>)</w:t>
            </w:r>
            <w:r w:rsidR="007B1B58" w:rsidRPr="005E1CB5">
              <w:rPr>
                <w:rFonts w:cs="Times New Roman"/>
                <w:i/>
                <w:sz w:val="20"/>
                <w:szCs w:val="20"/>
                <w:lang w:eastAsia="en-US"/>
              </w:rPr>
              <w:t>(</w:t>
            </w:r>
            <w:proofErr w:type="gramEnd"/>
            <w:r w:rsidR="007B1B58" w:rsidRPr="005E1CB5">
              <w:rPr>
                <w:rFonts w:cs="Times New Roman"/>
                <w:i/>
                <w:sz w:val="20"/>
                <w:szCs w:val="20"/>
                <w:lang w:eastAsia="en-US"/>
              </w:rPr>
              <w:t xml:space="preserve">e) </w:t>
            </w:r>
            <w:r w:rsidR="007B1B58" w:rsidRPr="005E1CB5">
              <w:rPr>
                <w:rFonts w:cs="Times New Roman"/>
                <w:sz w:val="20"/>
                <w:szCs w:val="20"/>
                <w:lang w:eastAsia="en-US"/>
              </w:rPr>
              <w:t xml:space="preserve">and </w:t>
            </w:r>
            <w:r w:rsidR="007B1B58" w:rsidRPr="005E1CB5">
              <w:rPr>
                <w:rFonts w:cs="Times New Roman"/>
                <w:i/>
                <w:sz w:val="20"/>
                <w:szCs w:val="20"/>
                <w:lang w:eastAsia="en-US"/>
              </w:rPr>
              <w:t>(g)</w:t>
            </w:r>
            <w:r w:rsidR="007B1B58" w:rsidRPr="005E1CB5">
              <w:rPr>
                <w:rFonts w:cs="Times New Roman"/>
                <w:sz w:val="20"/>
                <w:szCs w:val="20"/>
                <w:lang w:eastAsia="en-US"/>
              </w:rPr>
              <w:t>.</w:t>
            </w:r>
          </w:p>
          <w:p w:rsidR="007B1B58" w:rsidRPr="005E1CB5" w:rsidRDefault="007B1B58">
            <w:pPr>
              <w:pStyle w:val="SA042"/>
              <w:spacing w:before="0"/>
              <w:ind w:left="815" w:firstLine="0"/>
              <w:rPr>
                <w:rFonts w:cs="Times New Roman"/>
                <w:sz w:val="20"/>
                <w:szCs w:val="20"/>
                <w:lang w:eastAsia="en-US"/>
              </w:rPr>
            </w:pPr>
          </w:p>
          <w:p w:rsidR="007B1B58" w:rsidRPr="005E1CB5" w:rsidRDefault="004F7D62" w:rsidP="004F7D62">
            <w:pPr>
              <w:pStyle w:val="SA042"/>
              <w:ind w:left="-18" w:firstLine="833"/>
              <w:jc w:val="left"/>
              <w:rPr>
                <w:rFonts w:cs="Times New Roman"/>
                <w:sz w:val="20"/>
                <w:szCs w:val="20"/>
                <w:lang w:eastAsia="en-US"/>
              </w:rPr>
            </w:pPr>
            <w:r>
              <w:rPr>
                <w:rFonts w:cs="Times New Roman"/>
                <w:b/>
                <w:sz w:val="20"/>
                <w:szCs w:val="20"/>
                <w:lang w:eastAsia="en-US"/>
              </w:rPr>
              <w:t>9</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 The deletion in section</w:t>
            </w:r>
            <w:r w:rsidR="00022D37" w:rsidRPr="005E1CB5">
              <w:rPr>
                <w:rFonts w:cs="Times New Roman"/>
                <w:sz w:val="20"/>
                <w:szCs w:val="20"/>
                <w:lang w:eastAsia="en-US"/>
              </w:rPr>
              <w:t xml:space="preserve"> 92 of subsections (6) and (7).</w:t>
            </w:r>
          </w:p>
          <w:p w:rsidR="007B1B58" w:rsidRPr="005E1CB5" w:rsidRDefault="004F7D62" w:rsidP="001075CE">
            <w:pPr>
              <w:pStyle w:val="SA042"/>
              <w:ind w:firstLine="775"/>
              <w:rPr>
                <w:rFonts w:cs="Times New Roman"/>
                <w:sz w:val="20"/>
                <w:szCs w:val="20"/>
                <w:lang w:eastAsia="en-US"/>
              </w:rPr>
            </w:pPr>
            <w:r>
              <w:rPr>
                <w:rFonts w:cs="Times New Roman"/>
                <w:b/>
                <w:sz w:val="20"/>
                <w:szCs w:val="20"/>
                <w:lang w:eastAsia="en-US"/>
              </w:rPr>
              <w:t>10</w:t>
            </w:r>
            <w:r w:rsidR="007B1B58" w:rsidRPr="005E1CB5">
              <w:rPr>
                <w:rFonts w:cs="Times New Roman"/>
                <w:b/>
                <w:sz w:val="20"/>
                <w:szCs w:val="20"/>
                <w:lang w:eastAsia="en-US"/>
              </w:rPr>
              <w:t>.</w:t>
            </w:r>
            <w:r w:rsidR="001075CE">
              <w:rPr>
                <w:rFonts w:cs="Times New Roman"/>
                <w:sz w:val="20"/>
                <w:szCs w:val="20"/>
                <w:lang w:eastAsia="en-US"/>
              </w:rPr>
              <w:tab/>
              <w:t>The a</w:t>
            </w:r>
            <w:r w:rsidR="007B1B58" w:rsidRPr="005E1CB5">
              <w:rPr>
                <w:rFonts w:cs="Times New Roman"/>
                <w:sz w:val="20"/>
                <w:szCs w:val="20"/>
                <w:lang w:eastAsia="en-US"/>
              </w:rPr>
              <w:t>mendmen</w:t>
            </w:r>
            <w:r>
              <w:rPr>
                <w:rFonts w:cs="Times New Roman"/>
                <w:sz w:val="20"/>
                <w:szCs w:val="20"/>
                <w:lang w:eastAsia="en-US"/>
              </w:rPr>
              <w:t xml:space="preserve">t of the arrangement of sections </w:t>
            </w:r>
            <w:r w:rsidR="007B1B58" w:rsidRPr="005E1CB5">
              <w:rPr>
                <w:rFonts w:cs="Times New Roman"/>
                <w:sz w:val="20"/>
                <w:szCs w:val="20"/>
                <w:lang w:eastAsia="en-US"/>
              </w:rPr>
              <w:t>by the insertion aft</w:t>
            </w:r>
            <w:r w:rsidR="001075CE">
              <w:rPr>
                <w:rFonts w:cs="Times New Roman"/>
                <w:sz w:val="20"/>
                <w:szCs w:val="20"/>
                <w:lang w:eastAsia="en-US"/>
              </w:rPr>
              <w:t>er item 1 of the following item</w:t>
            </w:r>
            <w:r w:rsidR="007B1B58" w:rsidRPr="005E1CB5">
              <w:rPr>
                <w:rFonts w:cs="Times New Roman"/>
                <w:sz w:val="20"/>
                <w:szCs w:val="20"/>
                <w:lang w:eastAsia="en-US"/>
              </w:rPr>
              <w:t>:</w:t>
            </w:r>
          </w:p>
          <w:p w:rsidR="007B1B58" w:rsidRDefault="007B1B58" w:rsidP="004F7D62">
            <w:pPr>
              <w:pStyle w:val="SA042"/>
              <w:ind w:left="792"/>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1A</w:t>
            </w:r>
            <w:proofErr w:type="gramStart"/>
            <w:r w:rsidRPr="005E1CB5">
              <w:rPr>
                <w:rFonts w:cs="Times New Roman"/>
                <w:b/>
                <w:sz w:val="20"/>
                <w:szCs w:val="20"/>
                <w:lang w:eastAsia="en-US"/>
              </w:rPr>
              <w:t xml:space="preserve">.  </w:t>
            </w:r>
            <w:r w:rsidRPr="005E1CB5">
              <w:rPr>
                <w:rFonts w:cs="Times New Roman"/>
                <w:sz w:val="20"/>
                <w:szCs w:val="20"/>
                <w:lang w:eastAsia="en-US"/>
              </w:rPr>
              <w:t>Relationship</w:t>
            </w:r>
            <w:proofErr w:type="gramEnd"/>
            <w:r w:rsidRPr="005E1CB5">
              <w:rPr>
                <w:rFonts w:cs="Times New Roman"/>
                <w:sz w:val="20"/>
                <w:szCs w:val="20"/>
                <w:lang w:eastAsia="en-US"/>
              </w:rPr>
              <w:t xml:space="preserve"> between Act and </w:t>
            </w:r>
            <w:r w:rsidR="004F7D62">
              <w:rPr>
                <w:rFonts w:cs="Times New Roman"/>
                <w:sz w:val="20"/>
                <w:szCs w:val="20"/>
                <w:lang w:eastAsia="en-US"/>
              </w:rPr>
              <w:t>Financial Sector Regulation Act</w:t>
            </w:r>
            <w:r w:rsidRPr="005E1CB5">
              <w:rPr>
                <w:rFonts w:cs="Times New Roman"/>
                <w:sz w:val="20"/>
                <w:szCs w:val="20"/>
                <w:lang w:eastAsia="en-US"/>
              </w:rPr>
              <w:t>"</w:t>
            </w:r>
            <w:r w:rsidR="004F7D62">
              <w:rPr>
                <w:rFonts w:cs="Times New Roman"/>
                <w:sz w:val="20"/>
                <w:szCs w:val="20"/>
                <w:lang w:eastAsia="en-US"/>
              </w:rPr>
              <w:t xml:space="preserve">. </w:t>
            </w:r>
          </w:p>
          <w:p w:rsidR="004F7D62" w:rsidRPr="005E1CB5" w:rsidRDefault="004F7D62" w:rsidP="004F7D62">
            <w:pPr>
              <w:pStyle w:val="SA042"/>
              <w:ind w:left="792"/>
              <w:rPr>
                <w:rFonts w:cs="Times New Roman"/>
                <w:sz w:val="20"/>
                <w:szCs w:val="20"/>
                <w:lang w:eastAsia="en-US"/>
              </w:rPr>
            </w:pPr>
          </w:p>
        </w:tc>
      </w:tr>
      <w:tr w:rsidR="00BE6CBF" w:rsidRPr="005E1CB5" w:rsidTr="00083643">
        <w:tc>
          <w:tcPr>
            <w:tcW w:w="2268" w:type="dxa"/>
            <w:tcBorders>
              <w:top w:val="single" w:sz="4" w:space="0" w:color="auto"/>
              <w:left w:val="single" w:sz="4" w:space="0" w:color="auto"/>
              <w:bottom w:val="single" w:sz="4" w:space="0" w:color="auto"/>
              <w:right w:val="single" w:sz="4" w:space="0" w:color="auto"/>
            </w:tcBorders>
          </w:tcPr>
          <w:p w:rsidR="00BE6CBF" w:rsidRPr="005E1CB5" w:rsidRDefault="00BE6CBF">
            <w:pPr>
              <w:pStyle w:val="PlainText"/>
              <w:rPr>
                <w:rFonts w:ascii="Times New Roman" w:hAnsi="Times New Roman" w:cs="Times New Roman"/>
                <w:iCs/>
                <w:sz w:val="20"/>
                <w:szCs w:val="20"/>
              </w:rPr>
            </w:pPr>
            <w:r>
              <w:rPr>
                <w:rFonts w:ascii="Times New Roman" w:hAnsi="Times New Roman" w:cs="Times New Roman"/>
                <w:iCs/>
                <w:sz w:val="20"/>
                <w:szCs w:val="20"/>
              </w:rPr>
              <w:lastRenderedPageBreak/>
              <w:t>Act No. 141 of 1993</w:t>
            </w:r>
          </w:p>
        </w:tc>
        <w:tc>
          <w:tcPr>
            <w:tcW w:w="2340" w:type="dxa"/>
            <w:tcBorders>
              <w:top w:val="single" w:sz="4" w:space="0" w:color="auto"/>
              <w:left w:val="single" w:sz="4" w:space="0" w:color="auto"/>
              <w:bottom w:val="single" w:sz="4" w:space="0" w:color="auto"/>
              <w:right w:val="single" w:sz="4" w:space="0" w:color="auto"/>
            </w:tcBorders>
          </w:tcPr>
          <w:p w:rsidR="00BE6CBF" w:rsidRPr="005E1CB5" w:rsidRDefault="00BE6CBF">
            <w:pPr>
              <w:pStyle w:val="PlainText"/>
              <w:rPr>
                <w:rFonts w:ascii="Times New Roman" w:hAnsi="Times New Roman" w:cs="Times New Roman"/>
                <w:iCs/>
                <w:sz w:val="20"/>
                <w:szCs w:val="20"/>
              </w:rPr>
            </w:pPr>
            <w:r>
              <w:rPr>
                <w:rFonts w:ascii="Times New Roman" w:hAnsi="Times New Roman" w:cs="Times New Roman"/>
                <w:iCs/>
                <w:sz w:val="20"/>
                <w:szCs w:val="20"/>
              </w:rPr>
              <w:t>Policy Board for Financial Services and Regulation Act, 1993</w:t>
            </w:r>
          </w:p>
        </w:tc>
        <w:tc>
          <w:tcPr>
            <w:tcW w:w="4927" w:type="dxa"/>
            <w:tcBorders>
              <w:top w:val="single" w:sz="4" w:space="0" w:color="auto"/>
              <w:left w:val="single" w:sz="4" w:space="0" w:color="auto"/>
              <w:bottom w:val="single" w:sz="4" w:space="0" w:color="auto"/>
              <w:right w:val="single" w:sz="4" w:space="0" w:color="auto"/>
            </w:tcBorders>
          </w:tcPr>
          <w:p w:rsidR="00BE6CBF" w:rsidRPr="00BE6CBF" w:rsidRDefault="0093273B">
            <w:pPr>
              <w:pStyle w:val="SA041"/>
              <w:widowControl w:val="0"/>
              <w:spacing w:before="80"/>
              <w:ind w:left="5" w:firstLine="810"/>
              <w:jc w:val="left"/>
              <w:rPr>
                <w:rFonts w:cs="Times New Roman"/>
                <w:sz w:val="20"/>
                <w:szCs w:val="20"/>
                <w:lang w:eastAsia="en-US"/>
              </w:rPr>
            </w:pPr>
            <w:r w:rsidRPr="005E1CB5">
              <w:rPr>
                <w:rFonts w:cs="Times New Roman"/>
                <w:sz w:val="20"/>
                <w:szCs w:val="20"/>
                <w:lang w:eastAsia="en-US"/>
              </w:rPr>
              <w:t>The repeal of the whole Act.</w:t>
            </w: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Act No. 52 of 1998</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Long-term Insurance Act, 1998</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1"/>
              <w:widowControl w:val="0"/>
              <w:spacing w:before="80"/>
              <w:ind w:left="5" w:firstLine="810"/>
              <w:jc w:val="left"/>
              <w:rPr>
                <w:rFonts w:cs="Times New Roman"/>
                <w:sz w:val="20"/>
                <w:szCs w:val="20"/>
                <w:lang w:eastAsia="en-US"/>
              </w:rPr>
            </w:pPr>
            <w:r w:rsidRPr="005E1CB5">
              <w:rPr>
                <w:rFonts w:cs="Times New Roman"/>
                <w:b/>
                <w:sz w:val="20"/>
                <w:szCs w:val="20"/>
                <w:lang w:eastAsia="en-US"/>
              </w:rPr>
              <w:t xml:space="preserve">1.   </w:t>
            </w:r>
            <w:r w:rsidR="008248D3">
              <w:rPr>
                <w:rFonts w:cs="Times New Roman"/>
                <w:sz w:val="20"/>
                <w:szCs w:val="20"/>
                <w:lang w:eastAsia="en-US"/>
              </w:rPr>
              <w:t>The a</w:t>
            </w:r>
            <w:r w:rsidRPr="005E1CB5">
              <w:rPr>
                <w:rFonts w:cs="Times New Roman"/>
                <w:sz w:val="20"/>
                <w:szCs w:val="20"/>
                <w:lang w:eastAsia="en-US"/>
              </w:rPr>
              <w:t>mendment of section</w:t>
            </w:r>
            <w:r w:rsidRPr="005E1CB5">
              <w:rPr>
                <w:rFonts w:cs="Times New Roman"/>
                <w:b/>
                <w:sz w:val="20"/>
                <w:szCs w:val="20"/>
                <w:lang w:eastAsia="en-US"/>
              </w:rPr>
              <w:t xml:space="preserve"> </w:t>
            </w:r>
            <w:r w:rsidRPr="005E1CB5">
              <w:rPr>
                <w:rFonts w:cs="Times New Roman"/>
                <w:sz w:val="20"/>
                <w:szCs w:val="20"/>
                <w:lang w:eastAsia="en-US"/>
              </w:rPr>
              <w:t>1—</w:t>
            </w:r>
          </w:p>
          <w:p w:rsidR="006F5C47" w:rsidRPr="005E1CB5" w:rsidRDefault="006F5C47" w:rsidP="006F5C47">
            <w:pPr>
              <w:pStyle w:val="SA041"/>
              <w:widowControl w:val="0"/>
              <w:spacing w:before="80"/>
              <w:ind w:left="432" w:hanging="432"/>
              <w:jc w:val="left"/>
              <w:rPr>
                <w:rFonts w:cs="Times New Roman"/>
                <w:sz w:val="20"/>
                <w:szCs w:val="20"/>
              </w:rPr>
            </w:pPr>
            <w:r w:rsidRPr="005E1CB5">
              <w:rPr>
                <w:rFonts w:cs="Times New Roman"/>
                <w:i/>
                <w:sz w:val="20"/>
                <w:szCs w:val="20"/>
              </w:rPr>
              <w:t xml:space="preserve"> (a)</w:t>
            </w:r>
            <w:r w:rsidRPr="005E1CB5">
              <w:rPr>
                <w:rFonts w:cs="Times New Roman"/>
                <w:sz w:val="20"/>
                <w:szCs w:val="20"/>
              </w:rPr>
              <w:t xml:space="preserve">   by the insertion in subsection (1) after the definition of "auditor" of the following definition:</w:t>
            </w:r>
          </w:p>
          <w:p w:rsidR="006F5C47" w:rsidRPr="005E1CB5" w:rsidRDefault="006F5C47" w:rsidP="006F5C47">
            <w:pPr>
              <w:pStyle w:val="SA05a"/>
              <w:spacing w:before="80"/>
              <w:ind w:left="994" w:hanging="179"/>
              <w:rPr>
                <w:rFonts w:cs="Times New Roman"/>
                <w:sz w:val="20"/>
                <w:szCs w:val="20"/>
                <w:u w:val="single"/>
              </w:rPr>
            </w:pPr>
            <w:r w:rsidRPr="005E1CB5">
              <w:rPr>
                <w:rFonts w:cs="Times New Roman"/>
                <w:sz w:val="20"/>
                <w:szCs w:val="20"/>
              </w:rPr>
              <w:t>"</w:t>
            </w:r>
            <w:r w:rsidR="008248D3">
              <w:rPr>
                <w:rFonts w:cs="Times New Roman"/>
                <w:sz w:val="20"/>
                <w:szCs w:val="20"/>
              </w:rPr>
              <w:t xml:space="preserve"> </w:t>
            </w:r>
            <w:r w:rsidR="008248D3" w:rsidRPr="008248D3">
              <w:rPr>
                <w:rFonts w:cs="Times New Roman"/>
                <w:b/>
                <w:sz w:val="20"/>
                <w:szCs w:val="20"/>
              </w:rPr>
              <w:t>‘</w:t>
            </w:r>
            <w:r w:rsidRPr="005E1CB5">
              <w:rPr>
                <w:rFonts w:cs="Times New Roman"/>
                <w:b/>
                <w:sz w:val="20"/>
                <w:szCs w:val="20"/>
                <w:u w:val="single"/>
              </w:rPr>
              <w:t>Authority</w:t>
            </w:r>
            <w:r w:rsidRPr="005E1CB5">
              <w:rPr>
                <w:rFonts w:cs="Times New Roman"/>
                <w:sz w:val="20"/>
                <w:szCs w:val="20"/>
                <w:u w:val="single"/>
              </w:rPr>
              <w:t>' means—</w:t>
            </w:r>
          </w:p>
          <w:p w:rsidR="006F5C47" w:rsidRPr="005E1CB5" w:rsidRDefault="006F5C47" w:rsidP="006F5C47">
            <w:pPr>
              <w:ind w:left="1440" w:hanging="625"/>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in the case of sections</w:t>
            </w:r>
            <w:r w:rsidR="00201B57">
              <w:rPr>
                <w:rFonts w:ascii="Times New Roman" w:hAnsi="Times New Roman" w:cs="Times New Roman"/>
                <w:sz w:val="20"/>
                <w:szCs w:val="20"/>
                <w:u w:val="single"/>
              </w:rPr>
              <w:t xml:space="preserve"> 7, 9 to 17, 19 to 21, 23 to 35 and 37 to 43,</w:t>
            </w:r>
            <w:r w:rsidRPr="005E1CB5">
              <w:rPr>
                <w:rFonts w:ascii="Times New Roman" w:hAnsi="Times New Roman" w:cs="Times New Roman"/>
                <w:sz w:val="20"/>
                <w:szCs w:val="20"/>
                <w:u w:val="single"/>
              </w:rPr>
              <w:t xml:space="preserve"> the Prudential Authority established in terms of section 32 of the Financial Sector Regulation Act;</w:t>
            </w:r>
          </w:p>
          <w:p w:rsidR="006F5C47" w:rsidRPr="005E1CB5" w:rsidRDefault="006F5C47" w:rsidP="006F5C47">
            <w:pPr>
              <w:ind w:left="1440" w:hanging="625"/>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ab/>
            </w:r>
            <w:r w:rsidR="008248D3">
              <w:rPr>
                <w:rFonts w:ascii="Times New Roman" w:hAnsi="Times New Roman" w:cs="Times New Roman"/>
                <w:sz w:val="20"/>
                <w:szCs w:val="20"/>
                <w:u w:val="single"/>
              </w:rPr>
              <w:t>in the case of section 8 and sections</w:t>
            </w:r>
            <w:r w:rsidRPr="005E1CB5">
              <w:rPr>
                <w:rFonts w:ascii="Times New Roman" w:hAnsi="Times New Roman" w:cs="Times New Roman"/>
                <w:sz w:val="20"/>
                <w:szCs w:val="20"/>
                <w:u w:val="single"/>
              </w:rPr>
              <w:t xml:space="preserve"> 44 to 65, the Financial Sector Conduct Authority established in terms of section 56 of the Financial Sector Regulation Act; and</w:t>
            </w:r>
          </w:p>
          <w:p w:rsidR="006F5C47" w:rsidRPr="005E1CB5" w:rsidRDefault="006F5C47" w:rsidP="006F5C47">
            <w:pPr>
              <w:ind w:left="1440" w:hanging="625"/>
              <w:rPr>
                <w:rFonts w:ascii="Times New Roman" w:hAnsi="Times New Roman" w:cs="Times New Roman"/>
                <w:sz w:val="20"/>
                <w:szCs w:val="20"/>
              </w:rPr>
            </w:pPr>
            <w:r w:rsidRPr="005E1CB5">
              <w:rPr>
                <w:rFonts w:ascii="Times New Roman" w:hAnsi="Times New Roman" w:cs="Times New Roman"/>
                <w:i/>
                <w:sz w:val="20"/>
                <w:szCs w:val="20"/>
                <w:u w:val="single"/>
              </w:rPr>
              <w:t>(c)</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in the case of sections 3, 4, 18, 22 and 36, either the Prudential Authority or the Financial Sector Conduct Authority, subject to consultation and co-ordination requirements set out in the Financial Sector Regulation Act;</w:t>
            </w:r>
            <w:r w:rsidR="00A36A39">
              <w:rPr>
                <w:rFonts w:ascii="Times New Roman" w:hAnsi="Times New Roman" w:cs="Times New Roman"/>
                <w:sz w:val="20"/>
                <w:szCs w:val="20"/>
              </w:rPr>
              <w:t>";</w:t>
            </w:r>
          </w:p>
          <w:p w:rsidR="006F5C47" w:rsidRPr="005E1CB5" w:rsidRDefault="006F5C47" w:rsidP="00A36A39">
            <w:pPr>
              <w:pStyle w:val="SA042"/>
              <w:widowControl w:val="0"/>
              <w:ind w:left="350" w:hanging="350"/>
              <w:jc w:val="left"/>
              <w:rPr>
                <w:rFonts w:cs="Times New Roman"/>
                <w:sz w:val="20"/>
                <w:szCs w:val="20"/>
              </w:rPr>
            </w:pPr>
            <w:r w:rsidRPr="005E1CB5">
              <w:rPr>
                <w:rFonts w:cs="Times New Roman"/>
                <w:i/>
                <w:sz w:val="20"/>
                <w:szCs w:val="20"/>
              </w:rPr>
              <w:t xml:space="preserve">(b)   </w:t>
            </w:r>
            <w:r w:rsidRPr="005E1CB5">
              <w:rPr>
                <w:rFonts w:cs="Times New Roman"/>
                <w:sz w:val="20"/>
                <w:szCs w:val="20"/>
              </w:rPr>
              <w:t>by the deletion in subsection (1) of the definition of "Board";</w:t>
            </w:r>
          </w:p>
          <w:p w:rsidR="006F5C47" w:rsidRPr="005E1CB5" w:rsidRDefault="006F5C47" w:rsidP="006F5C47">
            <w:pPr>
              <w:pStyle w:val="SA042"/>
              <w:widowControl w:val="0"/>
              <w:ind w:left="354" w:hanging="354"/>
              <w:jc w:val="left"/>
              <w:rPr>
                <w:rFonts w:cs="Times New Roman"/>
                <w:sz w:val="20"/>
                <w:szCs w:val="20"/>
              </w:rPr>
            </w:pPr>
            <w:r w:rsidRPr="005E1CB5">
              <w:rPr>
                <w:rFonts w:cs="Times New Roman"/>
                <w:i/>
                <w:sz w:val="20"/>
                <w:szCs w:val="20"/>
              </w:rPr>
              <w:t>(c)</w:t>
            </w:r>
            <w:r w:rsidRPr="005E1CB5">
              <w:rPr>
                <w:rFonts w:cs="Times New Roman"/>
                <w:sz w:val="20"/>
                <w:szCs w:val="20"/>
              </w:rPr>
              <w:t xml:space="preserve">   by the insertion in subsection (1) after the definition of "company" of the following definition:</w:t>
            </w:r>
          </w:p>
          <w:p w:rsidR="006F5C47" w:rsidRPr="005E1CB5" w:rsidRDefault="00022D37" w:rsidP="006F5C47">
            <w:pPr>
              <w:pStyle w:val="SA042"/>
              <w:widowControl w:val="0"/>
              <w:ind w:left="1074" w:hanging="354"/>
              <w:jc w:val="left"/>
              <w:rPr>
                <w:rFonts w:cs="Times New Roman"/>
                <w:sz w:val="20"/>
                <w:szCs w:val="20"/>
              </w:rPr>
            </w:pPr>
            <w:r w:rsidRPr="005E1CB5">
              <w:rPr>
                <w:rFonts w:cs="Times New Roman"/>
                <w:sz w:val="20"/>
                <w:szCs w:val="20"/>
              </w:rPr>
              <w:t xml:space="preserve">   </w:t>
            </w:r>
            <w:r w:rsidR="006F5C47" w:rsidRPr="005E1CB5">
              <w:rPr>
                <w:rFonts w:cs="Times New Roman"/>
                <w:sz w:val="20"/>
                <w:szCs w:val="20"/>
              </w:rPr>
              <w:t>"</w:t>
            </w:r>
            <w:r w:rsidR="006F5C47" w:rsidRPr="005E1CB5">
              <w:rPr>
                <w:rFonts w:cs="Times New Roman"/>
                <w:b/>
                <w:sz w:val="20"/>
                <w:szCs w:val="20"/>
              </w:rPr>
              <w:t xml:space="preserve"> </w:t>
            </w:r>
            <w:r w:rsidR="006F5C47" w:rsidRPr="005E1CB5">
              <w:rPr>
                <w:rFonts w:cs="Times New Roman"/>
                <w:b/>
                <w:sz w:val="20"/>
                <w:szCs w:val="20"/>
                <w:u w:val="single"/>
              </w:rPr>
              <w:t>'conduct standard'</w:t>
            </w:r>
            <w:r w:rsidR="006F5C47" w:rsidRPr="005E1CB5">
              <w:rPr>
                <w:rFonts w:cs="Times New Roman"/>
                <w:sz w:val="20"/>
                <w:szCs w:val="20"/>
                <w:u w:val="single"/>
              </w:rPr>
              <w:t xml:space="preserve"> has the same meaning ascribed to it in terms of section 1(1) of the Financial Sector Regulation Act;</w:t>
            </w:r>
            <w:r w:rsidR="006F5C47" w:rsidRPr="005E1CB5">
              <w:rPr>
                <w:rFonts w:cs="Times New Roman"/>
                <w:sz w:val="20"/>
                <w:szCs w:val="20"/>
              </w:rPr>
              <w:t>";</w:t>
            </w:r>
          </w:p>
          <w:p w:rsidR="006F5C47" w:rsidRPr="005E1CB5" w:rsidRDefault="006F5C47" w:rsidP="006F5C47">
            <w:pPr>
              <w:pStyle w:val="SA042"/>
              <w:widowControl w:val="0"/>
              <w:ind w:left="354" w:hanging="354"/>
              <w:jc w:val="left"/>
              <w:rPr>
                <w:rFonts w:cs="Times New Roman"/>
                <w:sz w:val="20"/>
                <w:szCs w:val="20"/>
              </w:rPr>
            </w:pPr>
            <w:r w:rsidRPr="005E1CB5">
              <w:rPr>
                <w:rFonts w:cs="Times New Roman"/>
                <w:i/>
                <w:sz w:val="20"/>
                <w:szCs w:val="20"/>
              </w:rPr>
              <w:t>(d)</w:t>
            </w:r>
            <w:r w:rsidRPr="005E1CB5">
              <w:rPr>
                <w:rFonts w:cs="Times New Roman"/>
                <w:sz w:val="20"/>
                <w:szCs w:val="20"/>
              </w:rPr>
              <w:t xml:space="preserve">   by the insertion in subsection (1) after the definition of "financial reporting standards" of the following definition:</w:t>
            </w:r>
          </w:p>
          <w:p w:rsidR="006F5C47" w:rsidRPr="005E1CB5" w:rsidRDefault="008F7433" w:rsidP="008F7433">
            <w:pPr>
              <w:pStyle w:val="SA042"/>
              <w:widowControl w:val="0"/>
              <w:ind w:left="925" w:hanging="142"/>
              <w:jc w:val="left"/>
              <w:rPr>
                <w:rFonts w:cs="Times New Roman"/>
                <w:sz w:val="20"/>
                <w:szCs w:val="20"/>
              </w:rPr>
            </w:pPr>
            <w:r w:rsidRPr="005E1CB5">
              <w:rPr>
                <w:rFonts w:cs="Times New Roman"/>
                <w:sz w:val="20"/>
                <w:szCs w:val="20"/>
              </w:rPr>
              <w:t xml:space="preserve">“ </w:t>
            </w:r>
            <w:r w:rsidR="006F5C47" w:rsidRPr="005E1CB5">
              <w:rPr>
                <w:rFonts w:cs="Times New Roman"/>
                <w:sz w:val="20"/>
                <w:szCs w:val="20"/>
                <w:u w:val="single"/>
              </w:rPr>
              <w:t>'</w:t>
            </w:r>
            <w:r w:rsidR="006F5C47" w:rsidRPr="005E1CB5">
              <w:rPr>
                <w:rFonts w:cs="Times New Roman"/>
                <w:b/>
                <w:sz w:val="20"/>
                <w:szCs w:val="20"/>
                <w:u w:val="single"/>
              </w:rPr>
              <w:t>Financial Sector Regulation Act</w:t>
            </w:r>
            <w:r w:rsidR="006F5C47" w:rsidRPr="005E1CB5">
              <w:rPr>
                <w:rFonts w:cs="Times New Roman"/>
                <w:sz w:val="20"/>
                <w:szCs w:val="20"/>
                <w:u w:val="single"/>
              </w:rPr>
              <w:t>' means the Financial Sector Regulation Act, 2016;</w:t>
            </w:r>
            <w:r w:rsidR="006F5C47" w:rsidRPr="005E1CB5">
              <w:rPr>
                <w:rFonts w:cs="Times New Roman"/>
                <w:sz w:val="20"/>
                <w:szCs w:val="20"/>
              </w:rPr>
              <w:t>";</w:t>
            </w:r>
          </w:p>
          <w:p w:rsidR="0053420C" w:rsidRPr="005E1CB5" w:rsidRDefault="0053420C" w:rsidP="0053420C">
            <w:pPr>
              <w:pStyle w:val="SA042"/>
              <w:widowControl w:val="0"/>
              <w:ind w:left="432" w:hanging="450"/>
              <w:jc w:val="left"/>
              <w:rPr>
                <w:rFonts w:cs="Times New Roman"/>
                <w:sz w:val="20"/>
                <w:szCs w:val="20"/>
              </w:rPr>
            </w:pPr>
            <w:r>
              <w:rPr>
                <w:rFonts w:cs="Times New Roman"/>
                <w:i/>
                <w:sz w:val="20"/>
                <w:szCs w:val="20"/>
              </w:rPr>
              <w:t>(e</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sidR="00C12015">
              <w:rPr>
                <w:rFonts w:cs="Times New Roman"/>
                <w:sz w:val="20"/>
                <w:szCs w:val="20"/>
              </w:rPr>
              <w:t>ition of "holding company</w:t>
            </w:r>
            <w:r w:rsidRPr="005E1CB5">
              <w:rPr>
                <w:rFonts w:cs="Times New Roman"/>
                <w:sz w:val="20"/>
                <w:szCs w:val="20"/>
              </w:rPr>
              <w:t>" of the following definition:</w:t>
            </w:r>
          </w:p>
          <w:p w:rsidR="0053420C" w:rsidRPr="005E1CB5" w:rsidRDefault="0053420C" w:rsidP="0053420C">
            <w:pPr>
              <w:pStyle w:val="SA042"/>
              <w:widowControl w:val="0"/>
              <w:ind w:left="792" w:firstLine="0"/>
              <w:jc w:val="left"/>
              <w:rPr>
                <w:rFonts w:cs="Times New Roman"/>
                <w:sz w:val="20"/>
                <w:szCs w:val="20"/>
              </w:rPr>
            </w:pPr>
            <w:r w:rsidRPr="005E1CB5">
              <w:rPr>
                <w:rFonts w:cs="Times New Roman"/>
                <w:sz w:val="20"/>
                <w:szCs w:val="20"/>
              </w:rPr>
              <w:t xml:space="preserve">" </w:t>
            </w:r>
            <w:r w:rsidR="00C12015">
              <w:rPr>
                <w:rFonts w:cs="Times New Roman"/>
                <w:b/>
                <w:sz w:val="20"/>
                <w:szCs w:val="20"/>
                <w:u w:val="single"/>
              </w:rPr>
              <w:t>'joint</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6F5C47" w:rsidRPr="005E1CB5" w:rsidRDefault="00C12015" w:rsidP="0053420C">
            <w:pPr>
              <w:pStyle w:val="SA042"/>
              <w:widowControl w:val="0"/>
              <w:ind w:left="354" w:hanging="354"/>
              <w:jc w:val="left"/>
              <w:rPr>
                <w:rFonts w:cs="Times New Roman"/>
                <w:sz w:val="20"/>
                <w:szCs w:val="20"/>
              </w:rPr>
            </w:pPr>
            <w:r>
              <w:rPr>
                <w:rFonts w:cs="Times New Roman"/>
                <w:i/>
                <w:sz w:val="20"/>
                <w:szCs w:val="20"/>
              </w:rPr>
              <w:t>(f</w:t>
            </w:r>
            <w:r w:rsidR="006F5C47" w:rsidRPr="005E1CB5">
              <w:rPr>
                <w:rFonts w:cs="Times New Roman"/>
                <w:i/>
                <w:sz w:val="20"/>
                <w:szCs w:val="20"/>
              </w:rPr>
              <w:t xml:space="preserve">)   </w:t>
            </w:r>
            <w:r w:rsidR="006F5C47" w:rsidRPr="005E1CB5">
              <w:rPr>
                <w:rFonts w:cs="Times New Roman"/>
                <w:sz w:val="20"/>
                <w:szCs w:val="20"/>
              </w:rPr>
              <w:t>by the deletion in subsection (1) of the definition of "prescribe";</w:t>
            </w:r>
          </w:p>
          <w:p w:rsidR="006F5C47" w:rsidRPr="005E1CB5" w:rsidRDefault="00C12015" w:rsidP="006F5C47">
            <w:pPr>
              <w:pStyle w:val="SA042"/>
              <w:widowControl w:val="0"/>
              <w:ind w:left="354" w:hanging="354"/>
              <w:jc w:val="left"/>
              <w:rPr>
                <w:rFonts w:cs="Times New Roman"/>
                <w:sz w:val="20"/>
                <w:szCs w:val="20"/>
              </w:rPr>
            </w:pPr>
            <w:r>
              <w:rPr>
                <w:rFonts w:cs="Times New Roman"/>
                <w:i/>
                <w:sz w:val="20"/>
                <w:szCs w:val="20"/>
              </w:rPr>
              <w:t>(g</w:t>
            </w:r>
            <w:r w:rsidR="006F5C47" w:rsidRPr="005E1CB5">
              <w:rPr>
                <w:rFonts w:cs="Times New Roman"/>
                <w:i/>
                <w:sz w:val="20"/>
                <w:szCs w:val="20"/>
              </w:rPr>
              <w:t>)</w:t>
            </w:r>
            <w:r w:rsidR="006F5C47" w:rsidRPr="005E1CB5">
              <w:rPr>
                <w:rFonts w:cs="Times New Roman"/>
                <w:sz w:val="20"/>
                <w:szCs w:val="20"/>
              </w:rPr>
              <w:t xml:space="preserve">   by the insertion in subsection (1) after the definition of "premium"</w:t>
            </w:r>
            <w:r w:rsidR="006F5C47" w:rsidRPr="005E1CB5">
              <w:rPr>
                <w:rFonts w:cs="Times New Roman"/>
                <w:b/>
                <w:sz w:val="20"/>
                <w:szCs w:val="20"/>
              </w:rPr>
              <w:t xml:space="preserve"> </w:t>
            </w:r>
            <w:r w:rsidR="006F5C47" w:rsidRPr="005E1CB5">
              <w:rPr>
                <w:rFonts w:cs="Times New Roman"/>
                <w:sz w:val="20"/>
                <w:szCs w:val="20"/>
              </w:rPr>
              <w:t>of the following definition:</w:t>
            </w:r>
          </w:p>
          <w:p w:rsidR="006F5C47" w:rsidRPr="005E1CB5" w:rsidRDefault="006F5C47" w:rsidP="008F7433">
            <w:pPr>
              <w:pStyle w:val="SA042"/>
              <w:widowControl w:val="0"/>
              <w:ind w:left="925" w:hanging="142"/>
              <w:jc w:val="left"/>
              <w:rPr>
                <w:rFonts w:cs="Times New Roman"/>
                <w:sz w:val="20"/>
                <w:szCs w:val="20"/>
              </w:rPr>
            </w:pPr>
            <w:r w:rsidRPr="005E1CB5">
              <w:rPr>
                <w:rFonts w:cs="Times New Roman"/>
                <w:sz w:val="20"/>
                <w:szCs w:val="20"/>
              </w:rPr>
              <w:t>"</w:t>
            </w:r>
            <w:r w:rsidRPr="005E1CB5">
              <w:rPr>
                <w:rFonts w:cs="Times New Roman"/>
                <w:b/>
                <w:sz w:val="20"/>
                <w:szCs w:val="20"/>
              </w:rPr>
              <w:t xml:space="preserve"> '</w:t>
            </w:r>
            <w:r w:rsidRPr="005E1CB5">
              <w:rPr>
                <w:rFonts w:cs="Times New Roman"/>
                <w:b/>
                <w:sz w:val="20"/>
                <w:szCs w:val="20"/>
                <w:u w:val="single"/>
              </w:rPr>
              <w:t>prudential standard'</w:t>
            </w:r>
            <w:r w:rsidRPr="005E1CB5">
              <w:rPr>
                <w:rFonts w:cs="Times New Roman"/>
                <w:sz w:val="20"/>
                <w:szCs w:val="20"/>
                <w:u w:val="single"/>
              </w:rPr>
              <w:t xml:space="preserve"> has the same meaning ascribed to it in terms of section 1(1) of the Financial Sector Regulation Act;</w:t>
            </w:r>
            <w:r w:rsidRPr="005E1CB5">
              <w:rPr>
                <w:rFonts w:cs="Times New Roman"/>
                <w:sz w:val="20"/>
                <w:szCs w:val="20"/>
              </w:rPr>
              <w:t>";</w:t>
            </w:r>
          </w:p>
          <w:p w:rsidR="006F5C47" w:rsidRPr="005E1CB5" w:rsidRDefault="00C12015" w:rsidP="006F5C47">
            <w:pPr>
              <w:pStyle w:val="SA042"/>
              <w:widowControl w:val="0"/>
              <w:ind w:left="354" w:hanging="354"/>
              <w:jc w:val="left"/>
              <w:rPr>
                <w:rFonts w:cs="Times New Roman"/>
                <w:sz w:val="20"/>
                <w:szCs w:val="20"/>
              </w:rPr>
            </w:pPr>
            <w:r>
              <w:rPr>
                <w:rFonts w:cs="Times New Roman"/>
                <w:i/>
                <w:sz w:val="20"/>
                <w:szCs w:val="20"/>
              </w:rPr>
              <w:t>(h</w:t>
            </w:r>
            <w:r w:rsidR="006F5C47" w:rsidRPr="005E1CB5">
              <w:rPr>
                <w:rFonts w:cs="Times New Roman"/>
                <w:i/>
                <w:sz w:val="20"/>
                <w:szCs w:val="20"/>
              </w:rPr>
              <w:t>)</w:t>
            </w:r>
            <w:r w:rsidR="00A36A39">
              <w:rPr>
                <w:rFonts w:cs="Times New Roman"/>
                <w:sz w:val="20"/>
                <w:szCs w:val="20"/>
              </w:rPr>
              <w:t xml:space="preserve">  </w:t>
            </w:r>
            <w:r w:rsidR="006F5C47" w:rsidRPr="005E1CB5">
              <w:rPr>
                <w:rFonts w:cs="Times New Roman"/>
                <w:sz w:val="20"/>
                <w:szCs w:val="20"/>
              </w:rPr>
              <w:t>by the insertion in subsection (1) after the definition of "publish" of the following definition:</w:t>
            </w:r>
          </w:p>
          <w:p w:rsidR="006F5C47" w:rsidRPr="005E1CB5" w:rsidRDefault="008F7433" w:rsidP="006F5C47">
            <w:pPr>
              <w:pStyle w:val="SA042"/>
              <w:widowControl w:val="0"/>
              <w:ind w:left="1074" w:hanging="354"/>
              <w:jc w:val="left"/>
              <w:rPr>
                <w:rFonts w:cs="Times New Roman"/>
                <w:sz w:val="20"/>
                <w:szCs w:val="20"/>
              </w:rPr>
            </w:pPr>
            <w:r w:rsidRPr="005E1CB5">
              <w:rPr>
                <w:rFonts w:cs="Times New Roman"/>
                <w:sz w:val="20"/>
                <w:szCs w:val="20"/>
              </w:rPr>
              <w:t xml:space="preserve">   </w:t>
            </w:r>
            <w:r w:rsidR="006F5C47" w:rsidRPr="005E1CB5">
              <w:rPr>
                <w:rFonts w:cs="Times New Roman"/>
                <w:sz w:val="20"/>
                <w:szCs w:val="20"/>
              </w:rPr>
              <w:t>"</w:t>
            </w:r>
            <w:r w:rsidR="006F5C47" w:rsidRPr="005E1CB5">
              <w:rPr>
                <w:rFonts w:cs="Times New Roman"/>
                <w:b/>
                <w:sz w:val="20"/>
                <w:szCs w:val="20"/>
              </w:rPr>
              <w:t xml:space="preserve"> '</w:t>
            </w:r>
            <w:r w:rsidR="006F5C47" w:rsidRPr="005E1CB5">
              <w:rPr>
                <w:rFonts w:cs="Times New Roman"/>
                <w:b/>
                <w:sz w:val="20"/>
                <w:szCs w:val="20"/>
                <w:u w:val="single"/>
              </w:rPr>
              <w:t xml:space="preserve">Register' </w:t>
            </w:r>
            <w:r w:rsidR="006F5C47" w:rsidRPr="005E1CB5">
              <w:rPr>
                <w:rFonts w:cs="Times New Roman"/>
                <w:sz w:val="20"/>
                <w:szCs w:val="20"/>
                <w:u w:val="single"/>
              </w:rPr>
              <w:t>means the Financial Sector Information Reg</w:t>
            </w:r>
            <w:r w:rsidR="006132B6" w:rsidRPr="005E1CB5">
              <w:rPr>
                <w:rFonts w:cs="Times New Roman"/>
                <w:sz w:val="20"/>
                <w:szCs w:val="20"/>
                <w:u w:val="single"/>
              </w:rPr>
              <w:t>ister referred to in section 247</w:t>
            </w:r>
            <w:r w:rsidR="006F5C47" w:rsidRPr="005E1CB5">
              <w:rPr>
                <w:rFonts w:cs="Times New Roman"/>
                <w:sz w:val="20"/>
                <w:szCs w:val="20"/>
                <w:u w:val="single"/>
              </w:rPr>
              <w:t xml:space="preserve"> of the Financial Sector Regulation </w:t>
            </w:r>
            <w:r w:rsidR="006F5C47" w:rsidRPr="005E1CB5">
              <w:rPr>
                <w:rFonts w:cs="Times New Roman"/>
                <w:sz w:val="20"/>
                <w:szCs w:val="20"/>
                <w:u w:val="single"/>
              </w:rPr>
              <w:lastRenderedPageBreak/>
              <w:t>Act;</w:t>
            </w:r>
            <w:r w:rsidR="006F5C47" w:rsidRPr="005E1CB5">
              <w:rPr>
                <w:rFonts w:cs="Times New Roman"/>
                <w:sz w:val="20"/>
                <w:szCs w:val="20"/>
              </w:rPr>
              <w:t>";</w:t>
            </w:r>
          </w:p>
          <w:p w:rsidR="006F5C47" w:rsidRPr="005E1CB5" w:rsidRDefault="00C12015" w:rsidP="006F5C47">
            <w:pPr>
              <w:pStyle w:val="SA042"/>
              <w:widowControl w:val="0"/>
              <w:ind w:left="354" w:hanging="354"/>
              <w:jc w:val="left"/>
              <w:rPr>
                <w:rFonts w:cs="Times New Roman"/>
                <w:sz w:val="20"/>
                <w:szCs w:val="20"/>
              </w:rPr>
            </w:pPr>
            <w:r>
              <w:rPr>
                <w:rFonts w:cs="Times New Roman"/>
                <w:i/>
                <w:sz w:val="20"/>
                <w:szCs w:val="20"/>
              </w:rPr>
              <w:t>(</w:t>
            </w:r>
            <w:proofErr w:type="spellStart"/>
            <w:r>
              <w:rPr>
                <w:rFonts w:cs="Times New Roman"/>
                <w:i/>
                <w:sz w:val="20"/>
                <w:szCs w:val="20"/>
              </w:rPr>
              <w:t>i</w:t>
            </w:r>
            <w:proofErr w:type="spellEnd"/>
            <w:r w:rsidR="006F5C47" w:rsidRPr="005E1CB5">
              <w:rPr>
                <w:rFonts w:cs="Times New Roman"/>
                <w:i/>
                <w:sz w:val="20"/>
                <w:szCs w:val="20"/>
              </w:rPr>
              <w:t xml:space="preserve">)   </w:t>
            </w:r>
            <w:r w:rsidR="006F5C47" w:rsidRPr="005E1CB5">
              <w:rPr>
                <w:rFonts w:cs="Times New Roman"/>
                <w:sz w:val="20"/>
                <w:szCs w:val="20"/>
              </w:rPr>
              <w:t xml:space="preserve">by the deletion in subsection (1) of the definition of "Registrar"; </w:t>
            </w:r>
          </w:p>
          <w:p w:rsidR="006F5C47" w:rsidRPr="005E1CB5" w:rsidRDefault="00C12015" w:rsidP="006F5C47">
            <w:pPr>
              <w:pStyle w:val="SA042"/>
              <w:widowControl w:val="0"/>
              <w:ind w:left="354" w:hanging="354"/>
              <w:jc w:val="left"/>
              <w:rPr>
                <w:rFonts w:cs="Times New Roman"/>
                <w:sz w:val="20"/>
                <w:szCs w:val="20"/>
              </w:rPr>
            </w:pPr>
            <w:r>
              <w:rPr>
                <w:rFonts w:cs="Times New Roman"/>
                <w:i/>
                <w:sz w:val="20"/>
                <w:szCs w:val="20"/>
              </w:rPr>
              <w:t>(j</w:t>
            </w:r>
            <w:r w:rsidR="006F5C47" w:rsidRPr="005E1CB5">
              <w:rPr>
                <w:rFonts w:cs="Times New Roman"/>
                <w:i/>
                <w:sz w:val="20"/>
                <w:szCs w:val="20"/>
              </w:rPr>
              <w:t>)</w:t>
            </w:r>
            <w:r w:rsidR="006F5C47" w:rsidRPr="005E1CB5">
              <w:rPr>
                <w:rFonts w:cs="Times New Roman"/>
                <w:sz w:val="20"/>
                <w:szCs w:val="20"/>
              </w:rPr>
              <w:t xml:space="preserve">   by the insertion in subsection (1) after the definition of "this Act" of the following definition:</w:t>
            </w:r>
          </w:p>
          <w:p w:rsidR="006F5C47" w:rsidRPr="005E1CB5" w:rsidRDefault="006F5C47" w:rsidP="006F5C47">
            <w:pPr>
              <w:pStyle w:val="SA042"/>
              <w:widowControl w:val="0"/>
              <w:ind w:left="921" w:hanging="201"/>
              <w:jc w:val="left"/>
              <w:rPr>
                <w:rFonts w:cs="Times New Roman"/>
                <w:sz w:val="20"/>
                <w:szCs w:val="20"/>
              </w:rPr>
            </w:pPr>
            <w:r w:rsidRPr="005E1CB5">
              <w:rPr>
                <w:rFonts w:cs="Times New Roman"/>
                <w:sz w:val="20"/>
                <w:szCs w:val="20"/>
              </w:rPr>
              <w:t>"</w:t>
            </w:r>
            <w:r w:rsidRPr="005E1CB5">
              <w:rPr>
                <w:rFonts w:cs="Times New Roman"/>
                <w:b/>
                <w:sz w:val="20"/>
                <w:szCs w:val="20"/>
              </w:rPr>
              <w:t xml:space="preserve"> </w:t>
            </w:r>
            <w:r w:rsidRPr="005E1CB5">
              <w:rPr>
                <w:rFonts w:cs="Times New Roman"/>
                <w:b/>
                <w:sz w:val="20"/>
                <w:szCs w:val="20"/>
                <w:u w:val="single"/>
              </w:rPr>
              <w:t xml:space="preserve">'Tribunal' </w:t>
            </w:r>
            <w:r w:rsidR="003A516C" w:rsidRPr="005E1CB5">
              <w:rPr>
                <w:rFonts w:cs="Times New Roman"/>
                <w:sz w:val="20"/>
                <w:szCs w:val="20"/>
                <w:u w:val="single"/>
              </w:rPr>
              <w:t>means the Financial Services</w:t>
            </w:r>
            <w:r w:rsidRPr="005E1CB5">
              <w:rPr>
                <w:rFonts w:cs="Times New Roman"/>
                <w:sz w:val="20"/>
                <w:szCs w:val="20"/>
                <w:u w:val="single"/>
              </w:rPr>
              <w:t xml:space="preserve"> Tribunal est</w:t>
            </w:r>
            <w:r w:rsidR="003A516C" w:rsidRPr="005E1CB5">
              <w:rPr>
                <w:rFonts w:cs="Times New Roman"/>
                <w:sz w:val="20"/>
                <w:szCs w:val="20"/>
                <w:u w:val="single"/>
              </w:rPr>
              <w:t>ablished in terms of section 220</w:t>
            </w:r>
            <w:r w:rsidRPr="005E1CB5">
              <w:rPr>
                <w:rFonts w:cs="Times New Roman"/>
                <w:sz w:val="20"/>
                <w:szCs w:val="20"/>
                <w:u w:val="single"/>
              </w:rPr>
              <w:t xml:space="preserve"> of the Financial Sector Regulation Act;</w:t>
            </w:r>
            <w:r w:rsidRPr="005E1CB5">
              <w:rPr>
                <w:rFonts w:cs="Times New Roman"/>
                <w:sz w:val="20"/>
                <w:szCs w:val="20"/>
              </w:rPr>
              <w:t>"; and</w:t>
            </w:r>
          </w:p>
          <w:p w:rsidR="006F5C47" w:rsidRPr="005E1CB5" w:rsidRDefault="00C12015" w:rsidP="00D831B0">
            <w:pPr>
              <w:pStyle w:val="ListParagraph"/>
              <w:spacing w:before="80"/>
              <w:ind w:left="0"/>
              <w:contextualSpacing w:val="0"/>
              <w:rPr>
                <w:rFonts w:ascii="Times New Roman" w:hAnsi="Times New Roman" w:cs="Times New Roman"/>
                <w:sz w:val="20"/>
                <w:szCs w:val="20"/>
              </w:rPr>
            </w:pPr>
            <w:r>
              <w:rPr>
                <w:rFonts w:ascii="Times New Roman" w:hAnsi="Times New Roman" w:cs="Times New Roman"/>
                <w:i/>
                <w:sz w:val="20"/>
                <w:szCs w:val="20"/>
              </w:rPr>
              <w:t>(k</w:t>
            </w:r>
            <w:r w:rsidR="006F5C47" w:rsidRPr="005E1CB5">
              <w:rPr>
                <w:rFonts w:ascii="Times New Roman" w:hAnsi="Times New Roman" w:cs="Times New Roman"/>
                <w:i/>
                <w:sz w:val="20"/>
                <w:szCs w:val="20"/>
              </w:rPr>
              <w:t>)</w:t>
            </w:r>
            <w:r w:rsidR="006F5C47" w:rsidRPr="005E1CB5">
              <w:rPr>
                <w:rFonts w:ascii="Times New Roman" w:hAnsi="Times New Roman" w:cs="Times New Roman"/>
                <w:sz w:val="20"/>
                <w:szCs w:val="20"/>
              </w:rPr>
              <w:t xml:space="preserve">   by the addition of the following subsection:</w:t>
            </w:r>
          </w:p>
          <w:p w:rsidR="006F5C47" w:rsidRPr="005E1CB5" w:rsidRDefault="006F5C47" w:rsidP="00A36A39">
            <w:pPr>
              <w:pStyle w:val="ListParagraph"/>
              <w:spacing w:before="80"/>
              <w:ind w:left="350" w:firstLine="350"/>
              <w:contextualSpacing w:val="0"/>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(3) Unless the context otherwise indicates, words and expressions not defined in subsection (1) have the same meaning ascribed to them in terms of the Financial Sector Regulation Act.</w:t>
            </w:r>
            <w:proofErr w:type="gramStart"/>
            <w:r w:rsidRPr="00D831B0">
              <w:rPr>
                <w:rFonts w:ascii="Times New Roman" w:hAnsi="Times New Roman" w:cs="Times New Roman"/>
                <w:sz w:val="20"/>
                <w:szCs w:val="20"/>
              </w:rPr>
              <w:t>".</w:t>
            </w:r>
            <w:proofErr w:type="gramEnd"/>
          </w:p>
          <w:p w:rsidR="007B1B58" w:rsidRPr="005E1CB5" w:rsidRDefault="007B1B58">
            <w:pPr>
              <w:pStyle w:val="SA042"/>
              <w:widowControl w:val="0"/>
              <w:spacing w:before="0"/>
              <w:ind w:left="749" w:firstLine="0"/>
              <w:jc w:val="left"/>
              <w:rPr>
                <w:rFonts w:cs="Times New Roman"/>
                <w:sz w:val="20"/>
                <w:szCs w:val="20"/>
                <w:lang w:eastAsia="en-US"/>
              </w:rPr>
            </w:pPr>
          </w:p>
          <w:p w:rsidR="007B1B58" w:rsidRPr="005E1CB5" w:rsidRDefault="007B1B58">
            <w:pPr>
              <w:pStyle w:val="SA041"/>
              <w:widowControl w:val="0"/>
              <w:spacing w:before="0"/>
              <w:ind w:firstLine="815"/>
              <w:jc w:val="left"/>
              <w:rPr>
                <w:rFonts w:cs="Times New Roman"/>
                <w:sz w:val="20"/>
                <w:szCs w:val="20"/>
                <w:lang w:eastAsia="en-US"/>
              </w:rPr>
            </w:pPr>
            <w:r w:rsidRPr="005E1CB5">
              <w:rPr>
                <w:rFonts w:cs="Times New Roman"/>
                <w:b/>
                <w:sz w:val="20"/>
                <w:szCs w:val="20"/>
                <w:lang w:eastAsia="en-US"/>
              </w:rPr>
              <w:t xml:space="preserve">2.   </w:t>
            </w:r>
            <w:r w:rsidRPr="005E1CB5">
              <w:rPr>
                <w:rFonts w:cs="Times New Roman"/>
                <w:sz w:val="20"/>
                <w:szCs w:val="20"/>
                <w:lang w:eastAsia="en-US"/>
              </w:rPr>
              <w:t>The insertion after section 1 of the following sections:</w:t>
            </w:r>
          </w:p>
          <w:p w:rsidR="007B1B58" w:rsidRPr="005E1CB5" w:rsidRDefault="007B1B58" w:rsidP="00A36A39">
            <w:pPr>
              <w:pStyle w:val="SA04ClauseH"/>
              <w:keepNext w:val="0"/>
              <w:widowControl w:val="0"/>
              <w:spacing w:before="120" w:line="240" w:lineRule="auto"/>
              <w:ind w:left="815"/>
              <w:rPr>
                <w:sz w:val="20"/>
                <w:szCs w:val="20"/>
                <w:lang w:eastAsia="en-US"/>
              </w:rPr>
            </w:pPr>
            <w:r w:rsidRPr="005E1CB5">
              <w:rPr>
                <w:b w:val="0"/>
                <w:sz w:val="20"/>
                <w:szCs w:val="20"/>
                <w:lang w:eastAsia="en-US"/>
              </w:rPr>
              <w:t>"</w:t>
            </w:r>
            <w:r w:rsidRPr="005E1CB5">
              <w:rPr>
                <w:sz w:val="20"/>
                <w:szCs w:val="20"/>
                <w:lang w:eastAsia="en-US"/>
              </w:rPr>
              <w:t xml:space="preserve">Relationship between Act and </w:t>
            </w:r>
            <w:r w:rsidR="00A36A39">
              <w:rPr>
                <w:sz w:val="20"/>
                <w:szCs w:val="20"/>
                <w:lang w:eastAsia="en-US"/>
              </w:rPr>
              <w:t>Financial Sector Regulation Act</w:t>
            </w:r>
          </w:p>
          <w:p w:rsidR="007B1B58" w:rsidRPr="005E1CB5" w:rsidRDefault="007B1B58" w:rsidP="00A36A39">
            <w:pPr>
              <w:pStyle w:val="SA041"/>
              <w:widowControl w:val="0"/>
              <w:spacing w:before="80"/>
              <w:ind w:left="816" w:firstLine="811"/>
              <w:jc w:val="left"/>
              <w:rPr>
                <w:rFonts w:cs="Times New Roman"/>
                <w:sz w:val="20"/>
                <w:szCs w:val="20"/>
                <w:u w:val="single"/>
                <w:lang w:eastAsia="en-US"/>
              </w:rPr>
            </w:pPr>
            <w:r w:rsidRPr="005E1CB5">
              <w:rPr>
                <w:rFonts w:cs="Times New Roman"/>
                <w:b/>
                <w:sz w:val="20"/>
                <w:szCs w:val="20"/>
                <w:u w:val="single"/>
                <w:lang w:eastAsia="en-US"/>
              </w:rPr>
              <w:t xml:space="preserve">1A.   </w:t>
            </w:r>
            <w:r w:rsidRPr="005E1CB5">
              <w:rPr>
                <w:rFonts w:cs="Times New Roman"/>
                <w:sz w:val="20"/>
                <w:szCs w:val="20"/>
                <w:u w:val="single"/>
                <w:lang w:eastAsia="en-US"/>
              </w:rPr>
              <w:t>(1)   A reference in this Act to the Registrar, but not to t</w:t>
            </w:r>
            <w:r w:rsidR="00A36A39">
              <w:rPr>
                <w:rFonts w:cs="Times New Roman"/>
                <w:sz w:val="20"/>
                <w:szCs w:val="20"/>
                <w:u w:val="single"/>
                <w:lang w:eastAsia="en-US"/>
              </w:rPr>
              <w:t>he Registrar of Medical Schemes,</w:t>
            </w:r>
            <w:r w:rsidRPr="005E1CB5">
              <w:rPr>
                <w:rFonts w:cs="Times New Roman"/>
                <w:sz w:val="20"/>
                <w:szCs w:val="20"/>
                <w:u w:val="single"/>
                <w:lang w:eastAsia="en-US"/>
              </w:rPr>
              <w:t xml:space="preserve"> or a reference to the Board must be read as a reference to the Authority.</w:t>
            </w:r>
          </w:p>
          <w:p w:rsidR="007B1B58" w:rsidRPr="005E1CB5" w:rsidRDefault="007B1B58">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(2)   Except as otherwise provided for in this Act or the Financial Sector Regulation Act, the powers and duties of the Authority in terms of this Act are in addition to the powers and duties that it has in terms of the Financial Sector Regulation Act.</w:t>
            </w:r>
          </w:p>
          <w:p w:rsidR="007B1B58" w:rsidRPr="005E1CB5" w:rsidRDefault="007B1B58">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 xml:space="preserve">(3)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7B1B58" w:rsidRPr="005E1CB5" w:rsidRDefault="007B1B58">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(4)   Unless expressly provided otherwise in this Act, or this Act requires a matter to be prescribed by regulation, a referen</w:t>
            </w:r>
            <w:r w:rsidR="00201B57">
              <w:rPr>
                <w:rFonts w:cs="Times New Roman"/>
                <w:sz w:val="20"/>
                <w:szCs w:val="20"/>
                <w:u w:val="single"/>
                <w:lang w:eastAsia="en-US"/>
              </w:rPr>
              <w:t>ce in this Act to a matter being</w:t>
            </w:r>
            <w:r w:rsidRPr="005E1CB5">
              <w:rPr>
                <w:rFonts w:cs="Times New Roman"/>
                <w:sz w:val="20"/>
                <w:szCs w:val="20"/>
                <w:u w:val="single"/>
                <w:lang w:eastAsia="en-US"/>
              </w:rPr>
              <w:t>—</w:t>
            </w:r>
          </w:p>
          <w:p w:rsidR="007B1B58" w:rsidRPr="005E1CB5" w:rsidRDefault="007B1B58">
            <w:pPr>
              <w:widowControl w:val="0"/>
              <w:ind w:left="1445" w:hanging="63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5E1CB5">
              <w:rPr>
                <w:rFonts w:ascii="Times New Roman" w:hAnsi="Times New Roman" w:cs="Times New Roman"/>
                <w:sz w:val="20"/>
                <w:szCs w:val="20"/>
                <w:lang w:val="en-ZA"/>
              </w:rPr>
              <w:tab/>
            </w:r>
            <w:r w:rsidR="00201B57">
              <w:rPr>
                <w:rFonts w:ascii="Times New Roman" w:hAnsi="Times New Roman" w:cs="Times New Roman"/>
                <w:sz w:val="20"/>
                <w:szCs w:val="20"/>
                <w:u w:val="single"/>
                <w:lang w:val="en-ZA"/>
              </w:rPr>
              <w:t xml:space="preserve">prescribed must be read as </w:t>
            </w:r>
            <w:r w:rsidRPr="005E1CB5">
              <w:rPr>
                <w:rFonts w:ascii="Times New Roman" w:hAnsi="Times New Roman" w:cs="Times New Roman"/>
                <w:sz w:val="20"/>
                <w:szCs w:val="20"/>
                <w:u w:val="single"/>
                <w:lang w:val="en-ZA"/>
              </w:rPr>
              <w:t>a reference to the matter being prescribed in a prudential standard</w:t>
            </w:r>
            <w:r w:rsidR="00C12015">
              <w:rPr>
                <w:rFonts w:ascii="Times New Roman" w:hAnsi="Times New Roman" w:cs="Times New Roman"/>
                <w:sz w:val="20"/>
                <w:szCs w:val="20"/>
                <w:u w:val="single"/>
                <w:lang w:val="en-ZA"/>
              </w:rPr>
              <w:t>,</w:t>
            </w:r>
            <w:r w:rsidRPr="005E1CB5">
              <w:rPr>
                <w:rFonts w:ascii="Times New Roman" w:hAnsi="Times New Roman" w:cs="Times New Roman"/>
                <w:sz w:val="20"/>
                <w:szCs w:val="20"/>
                <w:u w:val="single"/>
                <w:lang w:val="en-ZA"/>
              </w:rPr>
              <w:t xml:space="preserve"> a conduct standard</w:t>
            </w:r>
            <w:r w:rsidR="00C12015">
              <w:rPr>
                <w:rFonts w:ascii="Times New Roman" w:hAnsi="Times New Roman" w:cs="Times New Roman"/>
                <w:sz w:val="20"/>
                <w:szCs w:val="20"/>
                <w:u w:val="single"/>
                <w:lang w:val="en-ZA"/>
              </w:rPr>
              <w:t xml:space="preserve"> or a joint standard</w:t>
            </w:r>
            <w:r w:rsidRPr="005E1CB5">
              <w:rPr>
                <w:rFonts w:ascii="Times New Roman" w:hAnsi="Times New Roman" w:cs="Times New Roman"/>
                <w:sz w:val="20"/>
                <w:szCs w:val="20"/>
                <w:u w:val="single"/>
                <w:lang w:val="en-ZA"/>
              </w:rPr>
              <w:t>; or</w:t>
            </w:r>
          </w:p>
          <w:p w:rsidR="007B1B58" w:rsidRPr="005E1CB5" w:rsidRDefault="007B1B58">
            <w:pPr>
              <w:widowControl w:val="0"/>
              <w:ind w:left="1445" w:hanging="63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w:t>
            </w:r>
            <w:proofErr w:type="gramStart"/>
            <w:r w:rsidRPr="005E1CB5">
              <w:rPr>
                <w:rFonts w:ascii="Times New Roman" w:hAnsi="Times New Roman" w:cs="Times New Roman"/>
                <w:i/>
                <w:sz w:val="20"/>
                <w:szCs w:val="20"/>
                <w:u w:val="single"/>
                <w:lang w:val="en-ZA"/>
              </w:rPr>
              <w:t>b</w:t>
            </w:r>
            <w:proofErr w:type="gramEnd"/>
            <w:r w:rsidRPr="005E1CB5">
              <w:rPr>
                <w:rFonts w:ascii="Times New Roman" w:hAnsi="Times New Roman" w:cs="Times New Roman"/>
                <w:i/>
                <w:sz w:val="20"/>
                <w:szCs w:val="20"/>
                <w:u w:val="single"/>
                <w:lang w:val="en-ZA"/>
              </w:rPr>
              <w:t>)</w:t>
            </w:r>
            <w:r w:rsidRPr="005E1CB5">
              <w:rPr>
                <w:rFonts w:ascii="Times New Roman" w:hAnsi="Times New Roman" w:cs="Times New Roman"/>
                <w:sz w:val="20"/>
                <w:szCs w:val="20"/>
                <w:lang w:val="en-ZA"/>
              </w:rPr>
              <w:tab/>
            </w:r>
            <w:r w:rsidR="00201B57">
              <w:rPr>
                <w:rFonts w:ascii="Times New Roman" w:hAnsi="Times New Roman" w:cs="Times New Roman"/>
                <w:sz w:val="20"/>
                <w:szCs w:val="20"/>
                <w:u w:val="single"/>
                <w:lang w:val="en-ZA"/>
              </w:rPr>
              <w:t xml:space="preserve">determined must be read as </w:t>
            </w:r>
            <w:r w:rsidRPr="005E1CB5">
              <w:rPr>
                <w:rFonts w:ascii="Times New Roman" w:hAnsi="Times New Roman" w:cs="Times New Roman"/>
                <w:sz w:val="20"/>
                <w:szCs w:val="20"/>
                <w:u w:val="single"/>
                <w:lang w:val="en-ZA"/>
              </w:rPr>
              <w:t>a reference to the Authority determining the matter in writing and registering the determination in the Register.</w:t>
            </w:r>
          </w:p>
          <w:p w:rsidR="00233CA1" w:rsidRPr="005E1CB5" w:rsidRDefault="007B1B58">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(5)</w:t>
            </w:r>
            <w:r w:rsidR="00022D37" w:rsidRPr="005E1CB5">
              <w:rPr>
                <w:rFonts w:cs="Times New Roman"/>
                <w:i/>
                <w:sz w:val="20"/>
                <w:szCs w:val="20"/>
                <w:u w:val="single"/>
                <w:lang w:eastAsia="en-US"/>
              </w:rPr>
              <w:t>(a)</w:t>
            </w:r>
            <w:r w:rsidRPr="005E1CB5">
              <w:rPr>
                <w:rFonts w:cs="Times New Roman"/>
                <w:sz w:val="20"/>
                <w:szCs w:val="20"/>
                <w:u w:val="single"/>
                <w:lang w:eastAsia="en-US"/>
              </w:rPr>
              <w:t xml:space="preserve">   A reference in this Act to an on-site visit</w:t>
            </w:r>
            <w:r w:rsidR="00233CA1" w:rsidRPr="005E1CB5">
              <w:rPr>
                <w:rFonts w:cs="Times New Roman"/>
                <w:sz w:val="20"/>
                <w:szCs w:val="20"/>
                <w:u w:val="single"/>
                <w:lang w:eastAsia="en-US"/>
              </w:rPr>
              <w:t xml:space="preserve"> in terms of</w:t>
            </w:r>
            <w:r w:rsidR="00A65EE5" w:rsidRPr="005E1CB5">
              <w:rPr>
                <w:rFonts w:cs="Times New Roman"/>
                <w:sz w:val="20"/>
                <w:szCs w:val="20"/>
                <w:u w:val="single"/>
                <w:lang w:eastAsia="en-US"/>
              </w:rPr>
              <w:t xml:space="preserve"> a provision of this Act must be read as a reference to a</w:t>
            </w:r>
            <w:r w:rsidR="006F5C47" w:rsidRPr="005E1CB5">
              <w:rPr>
                <w:rFonts w:cs="Times New Roman"/>
                <w:sz w:val="20"/>
                <w:szCs w:val="20"/>
                <w:u w:val="single"/>
                <w:lang w:eastAsia="en-US"/>
              </w:rPr>
              <w:t xml:space="preserve"> supervisory on-site inspect</w:t>
            </w:r>
            <w:r w:rsidR="00233CA1" w:rsidRPr="005E1CB5">
              <w:rPr>
                <w:rFonts w:cs="Times New Roman"/>
                <w:sz w:val="20"/>
                <w:szCs w:val="20"/>
                <w:u w:val="single"/>
                <w:lang w:eastAsia="en-US"/>
              </w:rPr>
              <w:t>ion in terms of</w:t>
            </w:r>
            <w:r w:rsidR="006F5C47" w:rsidRPr="005E1CB5">
              <w:rPr>
                <w:rFonts w:cs="Times New Roman"/>
                <w:sz w:val="20"/>
                <w:szCs w:val="20"/>
                <w:u w:val="single"/>
                <w:lang w:eastAsia="en-US"/>
              </w:rPr>
              <w:t xml:space="preserve"> the </w:t>
            </w:r>
            <w:r w:rsidR="00233CA1" w:rsidRPr="005E1CB5">
              <w:rPr>
                <w:rFonts w:cs="Times New Roman"/>
                <w:sz w:val="20"/>
                <w:szCs w:val="20"/>
                <w:u w:val="single"/>
                <w:lang w:eastAsia="en-US"/>
              </w:rPr>
              <w:t>Financial Sector Regulation Act.</w:t>
            </w:r>
          </w:p>
          <w:p w:rsidR="007B1B58" w:rsidRPr="005E1CB5" w:rsidRDefault="00022D37">
            <w:pPr>
              <w:pStyle w:val="SA042"/>
              <w:widowControl w:val="0"/>
              <w:ind w:left="815" w:firstLine="1350"/>
              <w:jc w:val="left"/>
              <w:rPr>
                <w:rFonts w:cs="Times New Roman"/>
                <w:sz w:val="20"/>
                <w:szCs w:val="20"/>
                <w:u w:val="single"/>
                <w:lang w:eastAsia="en-US"/>
              </w:rPr>
            </w:pPr>
            <w:r w:rsidRPr="005E1CB5">
              <w:rPr>
                <w:rFonts w:cs="Times New Roman"/>
                <w:i/>
                <w:sz w:val="20"/>
                <w:szCs w:val="20"/>
                <w:u w:val="single"/>
                <w:lang w:eastAsia="en-US"/>
              </w:rPr>
              <w:t>(b</w:t>
            </w:r>
            <w:r w:rsidR="00233CA1" w:rsidRPr="005E1CB5">
              <w:rPr>
                <w:rFonts w:cs="Times New Roman"/>
                <w:i/>
                <w:sz w:val="20"/>
                <w:szCs w:val="20"/>
                <w:u w:val="single"/>
                <w:lang w:eastAsia="en-US"/>
              </w:rPr>
              <w:t>)</w:t>
            </w:r>
            <w:r w:rsidR="00233CA1" w:rsidRPr="005E1CB5">
              <w:rPr>
                <w:rFonts w:cs="Times New Roman"/>
                <w:sz w:val="20"/>
                <w:szCs w:val="20"/>
                <w:u w:val="single"/>
                <w:lang w:eastAsia="en-US"/>
              </w:rPr>
              <w:t xml:space="preserve"> A</w:t>
            </w:r>
            <w:r w:rsidR="006F5C47" w:rsidRPr="005E1CB5">
              <w:rPr>
                <w:rFonts w:cs="Times New Roman"/>
                <w:sz w:val="20"/>
                <w:szCs w:val="20"/>
                <w:u w:val="single"/>
                <w:lang w:eastAsia="en-US"/>
              </w:rPr>
              <w:t xml:space="preserve"> </w:t>
            </w:r>
            <w:r w:rsidR="00233CA1" w:rsidRPr="005E1CB5">
              <w:rPr>
                <w:rFonts w:cs="Times New Roman"/>
                <w:sz w:val="20"/>
                <w:szCs w:val="20"/>
                <w:u w:val="single"/>
                <w:lang w:eastAsia="en-US"/>
              </w:rPr>
              <w:t>reference to an inspection in terms of</w:t>
            </w:r>
            <w:r w:rsidR="006F5C47" w:rsidRPr="005E1CB5">
              <w:rPr>
                <w:rFonts w:cs="Times New Roman"/>
                <w:sz w:val="20"/>
                <w:szCs w:val="20"/>
                <w:u w:val="single"/>
                <w:lang w:eastAsia="en-US"/>
              </w:rPr>
              <w:t xml:space="preserve"> </w:t>
            </w:r>
            <w:r w:rsidR="00233CA1" w:rsidRPr="005E1CB5">
              <w:rPr>
                <w:rFonts w:cs="Times New Roman"/>
                <w:sz w:val="20"/>
                <w:szCs w:val="20"/>
                <w:u w:val="single"/>
                <w:lang w:eastAsia="en-US"/>
              </w:rPr>
              <w:t xml:space="preserve">a provision of </w:t>
            </w:r>
            <w:r w:rsidR="006F5C47" w:rsidRPr="005E1CB5">
              <w:rPr>
                <w:rFonts w:cs="Times New Roman"/>
                <w:sz w:val="20"/>
                <w:szCs w:val="20"/>
                <w:u w:val="single"/>
                <w:lang w:eastAsia="en-US"/>
              </w:rPr>
              <w:t>this Act must be read as a ref</w:t>
            </w:r>
            <w:r w:rsidR="00233CA1" w:rsidRPr="005E1CB5">
              <w:rPr>
                <w:rFonts w:cs="Times New Roman"/>
                <w:sz w:val="20"/>
                <w:szCs w:val="20"/>
                <w:u w:val="single"/>
                <w:lang w:eastAsia="en-US"/>
              </w:rPr>
              <w:t>erence to an investigation in terms of</w:t>
            </w:r>
            <w:r w:rsidR="007B1B58" w:rsidRPr="005E1CB5">
              <w:rPr>
                <w:rFonts w:cs="Times New Roman"/>
                <w:sz w:val="20"/>
                <w:szCs w:val="20"/>
                <w:u w:val="single"/>
                <w:lang w:eastAsia="en-US"/>
              </w:rPr>
              <w:t xml:space="preserve"> the Financial Sector Regulation Act.</w:t>
            </w:r>
          </w:p>
          <w:p w:rsidR="007B1B58" w:rsidRPr="005E1CB5" w:rsidRDefault="00022D37">
            <w:pPr>
              <w:pStyle w:val="SA042"/>
              <w:widowControl w:val="0"/>
              <w:ind w:left="815" w:firstLine="1350"/>
              <w:jc w:val="left"/>
              <w:rPr>
                <w:rFonts w:cs="Times New Roman"/>
                <w:sz w:val="20"/>
                <w:szCs w:val="20"/>
                <w:lang w:eastAsia="en-US"/>
              </w:rPr>
            </w:pPr>
            <w:r w:rsidRPr="005E1CB5">
              <w:rPr>
                <w:rFonts w:cs="Times New Roman"/>
                <w:sz w:val="20"/>
                <w:szCs w:val="20"/>
                <w:u w:val="single"/>
                <w:lang w:eastAsia="en-US"/>
              </w:rPr>
              <w:lastRenderedPageBreak/>
              <w:t>(6</w:t>
            </w:r>
            <w:r w:rsidR="007B1B58" w:rsidRPr="005E1CB5">
              <w:rPr>
                <w:rFonts w:cs="Times New Roman"/>
                <w:sz w:val="20"/>
                <w:szCs w:val="20"/>
                <w:u w:val="single"/>
                <w:lang w:eastAsia="en-US"/>
              </w:rPr>
              <w:t xml:space="preserve">)   The references in sections 3(3) and 22(3) to an </w:t>
            </w:r>
            <w:r w:rsidR="007B1B58" w:rsidRPr="005E1CB5">
              <w:rPr>
                <w:rFonts w:eastAsia="Times New Roman" w:cs="Times New Roman"/>
                <w:sz w:val="20"/>
                <w:szCs w:val="20"/>
                <w:u w:val="single"/>
                <w:lang w:eastAsia="en-US"/>
              </w:rPr>
              <w:t>appeal to the board of appeal established by </w:t>
            </w:r>
            <w:hyperlink r:id="rId23" w:anchor="section26" w:history="1">
              <w:r w:rsidR="007B1B58" w:rsidRPr="005E1CB5">
                <w:rPr>
                  <w:rStyle w:val="Hyperlink"/>
                  <w:rFonts w:eastAsia="Times New Roman" w:cs="Times New Roman"/>
                  <w:color w:val="auto"/>
                  <w:sz w:val="20"/>
                  <w:szCs w:val="20"/>
                  <w:lang w:eastAsia="en-US"/>
                </w:rPr>
                <w:t>section 26</w:t>
              </w:r>
            </w:hyperlink>
            <w:r w:rsidR="007B1B58" w:rsidRPr="005E1CB5">
              <w:rPr>
                <w:rFonts w:eastAsia="Times New Roman" w:cs="Times New Roman"/>
                <w:sz w:val="20"/>
                <w:szCs w:val="20"/>
                <w:u w:val="single"/>
                <w:lang w:eastAsia="en-US"/>
              </w:rPr>
              <w:t xml:space="preserve"> of the Financial Services Board Act </w:t>
            </w:r>
            <w:r w:rsidR="007B1B58" w:rsidRPr="005E1CB5">
              <w:rPr>
                <w:rFonts w:cs="Times New Roman"/>
                <w:sz w:val="20"/>
                <w:szCs w:val="20"/>
                <w:u w:val="single"/>
                <w:lang w:eastAsia="en-US"/>
              </w:rPr>
              <w:t>must be</w:t>
            </w:r>
            <w:r w:rsidR="00E42B2A" w:rsidRPr="005E1CB5">
              <w:rPr>
                <w:rFonts w:cs="Times New Roman"/>
                <w:sz w:val="20"/>
                <w:szCs w:val="20"/>
                <w:u w:val="single"/>
                <w:lang w:eastAsia="en-US"/>
              </w:rPr>
              <w:t xml:space="preserve"> read as a reference to a reconsideration</w:t>
            </w:r>
            <w:r w:rsidR="007B1B58" w:rsidRPr="005E1CB5">
              <w:rPr>
                <w:rFonts w:cs="Times New Roman"/>
                <w:sz w:val="20"/>
                <w:szCs w:val="20"/>
                <w:u w:val="single"/>
                <w:lang w:eastAsia="en-US"/>
              </w:rPr>
              <w:t xml:space="preserve"> of the decision by the Tribunal in terms of the Financial Sector Regulation Act.</w:t>
            </w:r>
          </w:p>
          <w:p w:rsidR="007B1B58" w:rsidRPr="005E1CB5" w:rsidRDefault="00022D37">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(7</w:t>
            </w:r>
            <w:r w:rsidR="007B1B58" w:rsidRPr="005E1CB5">
              <w:rPr>
                <w:rFonts w:cs="Times New Roman"/>
                <w:sz w:val="20"/>
                <w:szCs w:val="20"/>
                <w:u w:val="single"/>
                <w:lang w:eastAsia="en-US"/>
              </w:rPr>
              <w:t>)   A reference in this Act to a determined or prescribed fee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
          <w:p w:rsidR="007B1B58" w:rsidRPr="005E1CB5" w:rsidRDefault="007B1B58">
            <w:pPr>
              <w:pStyle w:val="SA041"/>
              <w:rPr>
                <w:rFonts w:cs="Times New Roman"/>
                <w:sz w:val="20"/>
                <w:szCs w:val="20"/>
                <w:lang w:eastAsia="en-US"/>
              </w:rPr>
            </w:pPr>
          </w:p>
          <w:p w:rsidR="007B1B58" w:rsidRPr="005E1CB5" w:rsidRDefault="00A36A39" w:rsidP="00A36A39">
            <w:pPr>
              <w:pStyle w:val="SA04ClauseH"/>
              <w:widowControl w:val="0"/>
              <w:spacing w:before="120" w:line="240" w:lineRule="auto"/>
              <w:ind w:left="815"/>
              <w:jc w:val="both"/>
              <w:rPr>
                <w:sz w:val="20"/>
                <w:szCs w:val="20"/>
                <w:lang w:eastAsia="en-US"/>
              </w:rPr>
            </w:pPr>
            <w:r>
              <w:rPr>
                <w:sz w:val="20"/>
                <w:szCs w:val="20"/>
                <w:lang w:eastAsia="en-US"/>
              </w:rPr>
              <w:t>Regulatory instruments</w:t>
            </w:r>
          </w:p>
          <w:p w:rsidR="007B1B58" w:rsidRPr="005E1CB5" w:rsidRDefault="007B1B58" w:rsidP="00A36A39">
            <w:pPr>
              <w:pStyle w:val="SA041"/>
              <w:widowControl w:val="0"/>
              <w:spacing w:before="80"/>
              <w:ind w:left="816" w:firstLine="811"/>
              <w:jc w:val="left"/>
              <w:rPr>
                <w:rFonts w:cs="Times New Roman"/>
                <w:sz w:val="20"/>
                <w:szCs w:val="20"/>
                <w:lang w:eastAsia="en-US"/>
              </w:rPr>
            </w:pPr>
            <w:r w:rsidRPr="005E1CB5">
              <w:rPr>
                <w:rFonts w:cs="Times New Roman"/>
                <w:b/>
                <w:sz w:val="20"/>
                <w:szCs w:val="20"/>
                <w:u w:val="single"/>
                <w:lang w:eastAsia="en-US"/>
              </w:rPr>
              <w:t xml:space="preserve">1B.   </w:t>
            </w:r>
            <w:r w:rsidRPr="005E1CB5">
              <w:rPr>
                <w:rFonts w:cs="Times New Roman"/>
                <w:sz w:val="20"/>
                <w:szCs w:val="20"/>
                <w:u w:val="single"/>
                <w:lang w:eastAsia="en-US"/>
              </w:rPr>
              <w:t xml:space="preserve">For the purposes of the definition of "regulatory instrument" in section 1(1) of the Financial Sector Regulation Act, any matter prescribed by the Authority in respect of which notice in the </w:t>
            </w:r>
            <w:r w:rsidRPr="005E1CB5">
              <w:rPr>
                <w:rFonts w:cs="Times New Roman"/>
                <w:i/>
                <w:iCs/>
                <w:sz w:val="20"/>
                <w:szCs w:val="20"/>
                <w:u w:val="single"/>
                <w:lang w:eastAsia="en-US"/>
              </w:rPr>
              <w:t xml:space="preserve">Gazette </w:t>
            </w:r>
            <w:r w:rsidRPr="005E1CB5">
              <w:rPr>
                <w:rFonts w:cs="Times New Roman"/>
                <w:sz w:val="20"/>
                <w:szCs w:val="20"/>
                <w:u w:val="single"/>
                <w:lang w:eastAsia="en-US"/>
              </w:rPr>
              <w:t>is specifically required by this Act is a regulatory instrument.</w:t>
            </w:r>
            <w:proofErr w:type="gramStart"/>
            <w:r w:rsidRPr="005E1CB5">
              <w:rPr>
                <w:rFonts w:cs="Times New Roman"/>
                <w:sz w:val="20"/>
                <w:szCs w:val="20"/>
                <w:lang w:eastAsia="en-US"/>
              </w:rPr>
              <w:t>".</w:t>
            </w:r>
            <w:proofErr w:type="gramEnd"/>
          </w:p>
          <w:p w:rsidR="007B1B58" w:rsidRPr="005E1CB5" w:rsidRDefault="007B1B58">
            <w:pPr>
              <w:pStyle w:val="SA042"/>
              <w:rPr>
                <w:rFonts w:cs="Times New Roman"/>
                <w:sz w:val="20"/>
                <w:szCs w:val="20"/>
                <w:lang w:eastAsia="en-US"/>
              </w:rPr>
            </w:pPr>
          </w:p>
          <w:p w:rsidR="007B1B58" w:rsidRPr="005E1CB5" w:rsidRDefault="007B1B58" w:rsidP="00F710F8">
            <w:pPr>
              <w:spacing w:before="80"/>
              <w:ind w:left="212" w:firstLine="603"/>
              <w:rPr>
                <w:rFonts w:ascii="Times New Roman" w:hAnsi="Times New Roman" w:cs="Times New Roman"/>
                <w:sz w:val="20"/>
                <w:szCs w:val="20"/>
              </w:rPr>
            </w:pPr>
            <w:r w:rsidRPr="005E1CB5">
              <w:rPr>
                <w:rFonts w:ascii="Times New Roman" w:hAnsi="Times New Roman" w:cs="Times New Roman"/>
                <w:b/>
                <w:sz w:val="20"/>
                <w:szCs w:val="20"/>
              </w:rPr>
              <w:t xml:space="preserve">3.  </w:t>
            </w:r>
            <w:r w:rsidRPr="005E1CB5">
              <w:rPr>
                <w:rFonts w:ascii="Times New Roman" w:hAnsi="Times New Roman" w:cs="Times New Roman"/>
                <w:sz w:val="20"/>
                <w:szCs w:val="20"/>
              </w:rPr>
              <w:t>The substitution for sect</w:t>
            </w:r>
            <w:r w:rsidR="00F710F8">
              <w:rPr>
                <w:rFonts w:ascii="Times New Roman" w:hAnsi="Times New Roman" w:cs="Times New Roman"/>
                <w:sz w:val="20"/>
                <w:szCs w:val="20"/>
              </w:rPr>
              <w:t>ion 2 of the following section:</w:t>
            </w:r>
          </w:p>
          <w:p w:rsidR="007B1B58" w:rsidRPr="005E1CB5" w:rsidRDefault="007B1B58" w:rsidP="00F710F8">
            <w:pPr>
              <w:pStyle w:val="SA042"/>
              <w:ind w:left="816" w:firstLine="0"/>
              <w:jc w:val="left"/>
              <w:rPr>
                <w:rFonts w:cs="Times New Roman"/>
                <w:b/>
                <w:sz w:val="20"/>
                <w:szCs w:val="20"/>
                <w:lang w:eastAsia="en-US"/>
              </w:rPr>
            </w:pPr>
            <w:r w:rsidRPr="005E1CB5">
              <w:rPr>
                <w:rFonts w:cs="Times New Roman"/>
                <w:sz w:val="20"/>
                <w:szCs w:val="20"/>
                <w:lang w:eastAsia="en-US"/>
              </w:rPr>
              <w:t>"</w:t>
            </w:r>
            <w:r w:rsidRPr="005E1CB5">
              <w:rPr>
                <w:rFonts w:cs="Times New Roman"/>
                <w:b/>
                <w:sz w:val="20"/>
                <w:szCs w:val="20"/>
                <w:lang w:eastAsia="en-US"/>
              </w:rPr>
              <w:t>Exercise of powers and per</w:t>
            </w:r>
            <w:r w:rsidR="008F7433" w:rsidRPr="005E1CB5">
              <w:rPr>
                <w:rFonts w:cs="Times New Roman"/>
                <w:b/>
                <w:sz w:val="20"/>
                <w:szCs w:val="20"/>
                <w:lang w:eastAsia="en-US"/>
              </w:rPr>
              <w:t>formance of duties by Authority</w:t>
            </w:r>
          </w:p>
          <w:p w:rsidR="007B1B58" w:rsidRPr="005E1CB5" w:rsidRDefault="007B1B58">
            <w:pPr>
              <w:pStyle w:val="SA042"/>
              <w:ind w:left="815" w:firstLine="810"/>
              <w:jc w:val="left"/>
              <w:rPr>
                <w:rFonts w:cs="Times New Roman"/>
                <w:sz w:val="20"/>
                <w:szCs w:val="20"/>
                <w:u w:val="single"/>
                <w:lang w:eastAsia="en-US"/>
              </w:rPr>
            </w:pPr>
            <w:r w:rsidRPr="005E1CB5">
              <w:rPr>
                <w:rFonts w:cs="Times New Roman"/>
                <w:b/>
                <w:sz w:val="20"/>
                <w:szCs w:val="20"/>
                <w:u w:val="single"/>
                <w:lang w:eastAsia="en-US"/>
              </w:rPr>
              <w:t xml:space="preserve">2.   </w:t>
            </w:r>
            <w:r w:rsidRPr="005E1CB5">
              <w:rPr>
                <w:rFonts w:cs="Times New Roman"/>
                <w:sz w:val="20"/>
                <w:szCs w:val="20"/>
                <w:u w:val="single"/>
                <w:lang w:eastAsia="en-US"/>
              </w:rPr>
              <w:t>(1)</w:t>
            </w:r>
            <w:r w:rsidRPr="005E1CB5">
              <w:rPr>
                <w:rFonts w:cs="Times New Roman"/>
                <w:b/>
                <w:sz w:val="20"/>
                <w:szCs w:val="20"/>
                <w:u w:val="single"/>
                <w:lang w:eastAsia="en-US"/>
              </w:rPr>
              <w:t xml:space="preserve">   </w:t>
            </w:r>
            <w:r w:rsidRPr="005E1CB5">
              <w:rPr>
                <w:rFonts w:cs="Times New Roman"/>
                <w:sz w:val="20"/>
                <w:szCs w:val="20"/>
                <w:u w:val="single"/>
                <w:lang w:eastAsia="en-US"/>
              </w:rPr>
              <w:t>The Authority, in fulfilling its responsibility for implementing this Act, must exercise its powers and perform its duties in terms of this Act subject to the Financial Sector Regulation Act.</w:t>
            </w:r>
          </w:p>
          <w:p w:rsidR="007B1B58" w:rsidRPr="005E1CB5" w:rsidRDefault="007B1B58">
            <w:pPr>
              <w:pStyle w:val="SA042"/>
              <w:ind w:left="815" w:firstLine="1170"/>
              <w:jc w:val="left"/>
              <w:rPr>
                <w:rFonts w:cs="Times New Roman"/>
                <w:sz w:val="20"/>
                <w:szCs w:val="20"/>
                <w:u w:val="single"/>
                <w:lang w:eastAsia="en-US"/>
              </w:rPr>
            </w:pPr>
            <w:r w:rsidRPr="005E1CB5">
              <w:rPr>
                <w:rFonts w:cs="Times New Roman"/>
                <w:sz w:val="20"/>
                <w:szCs w:val="20"/>
                <w:u w:val="single"/>
                <w:lang w:eastAsia="en-US"/>
              </w:rPr>
              <w:t>(2)   The Prudential Autho</w:t>
            </w:r>
            <w:r w:rsidR="002253B2">
              <w:rPr>
                <w:rFonts w:cs="Times New Roman"/>
                <w:sz w:val="20"/>
                <w:szCs w:val="20"/>
                <w:u w:val="single"/>
                <w:lang w:eastAsia="en-US"/>
              </w:rPr>
              <w:t>rity, in respect of sections 9 to</w:t>
            </w:r>
            <w:r w:rsidRPr="005E1CB5">
              <w:rPr>
                <w:rFonts w:cs="Times New Roman"/>
                <w:sz w:val="20"/>
                <w:szCs w:val="20"/>
                <w:u w:val="single"/>
                <w:lang w:eastAsia="en-US"/>
              </w:rPr>
              <w:t>15, 26 and 37 to 43,</w:t>
            </w:r>
            <w:r w:rsidRPr="005E1CB5">
              <w:rPr>
                <w:rFonts w:cs="Times New Roman"/>
                <w:b/>
                <w:sz w:val="20"/>
                <w:szCs w:val="20"/>
                <w:u w:val="single"/>
                <w:lang w:eastAsia="en-US"/>
              </w:rPr>
              <w:t xml:space="preserve"> </w:t>
            </w:r>
            <w:r w:rsidRPr="005E1CB5">
              <w:rPr>
                <w:rFonts w:cs="Times New Roman"/>
                <w:sz w:val="20"/>
                <w:szCs w:val="20"/>
                <w:u w:val="single"/>
                <w:lang w:eastAsia="en-US"/>
              </w:rPr>
              <w:t>must act with the concurrence of the Financial Sector Conduct Authority.</w:t>
            </w:r>
          </w:p>
          <w:p w:rsidR="007B1B58" w:rsidRPr="005E1CB5" w:rsidRDefault="007B1B58">
            <w:pPr>
              <w:pStyle w:val="SA042"/>
              <w:ind w:left="815" w:firstLine="1170"/>
              <w:jc w:val="left"/>
              <w:rPr>
                <w:rFonts w:cs="Times New Roman"/>
                <w:sz w:val="20"/>
                <w:szCs w:val="20"/>
                <w:lang w:eastAsia="en-US"/>
              </w:rPr>
            </w:pPr>
            <w:r w:rsidRPr="005E1CB5">
              <w:rPr>
                <w:rFonts w:cs="Times New Roman"/>
                <w:sz w:val="20"/>
                <w:szCs w:val="20"/>
                <w:u w:val="single"/>
                <w:lang w:eastAsia="en-US"/>
              </w:rPr>
              <w:t>(3)   The Prudential Authority or the Financial Sector Conduct Authority, as the case may be, in respect of section</w:t>
            </w:r>
            <w:r w:rsidR="002253B2">
              <w:rPr>
                <w:rFonts w:cs="Times New Roman"/>
                <w:sz w:val="20"/>
                <w:szCs w:val="20"/>
                <w:u w:val="single"/>
                <w:lang w:eastAsia="en-US"/>
              </w:rPr>
              <w:t>s 18 and</w:t>
            </w:r>
            <w:r w:rsidRPr="005E1CB5">
              <w:rPr>
                <w:rFonts w:cs="Times New Roman"/>
                <w:sz w:val="20"/>
                <w:szCs w:val="20"/>
                <w:u w:val="single"/>
                <w:lang w:eastAsia="en-US"/>
              </w:rPr>
              <w:t xml:space="preserve"> 22, must act with the concurrence of the other Authority.</w:t>
            </w:r>
            <w:proofErr w:type="gramStart"/>
            <w:r w:rsidRPr="005E1CB5">
              <w:rPr>
                <w:rFonts w:cs="Times New Roman"/>
                <w:sz w:val="20"/>
                <w:szCs w:val="20"/>
                <w:lang w:eastAsia="en-US"/>
              </w:rPr>
              <w:t>".</w:t>
            </w:r>
            <w:proofErr w:type="gramEnd"/>
          </w:p>
          <w:p w:rsidR="007B1B58" w:rsidRPr="005E1CB5" w:rsidRDefault="007B1B58">
            <w:pPr>
              <w:pStyle w:val="SA042"/>
              <w:ind w:left="815" w:firstLine="1170"/>
              <w:jc w:val="left"/>
              <w:rPr>
                <w:rFonts w:cs="Times New Roman"/>
                <w:sz w:val="20"/>
                <w:szCs w:val="20"/>
                <w:u w:val="single"/>
                <w:lang w:eastAsia="en-US"/>
              </w:rPr>
            </w:pPr>
          </w:p>
          <w:p w:rsidR="007B1B58" w:rsidRPr="005E1CB5" w:rsidRDefault="007B1B58">
            <w:pPr>
              <w:pStyle w:val="SA041"/>
              <w:spacing w:before="80"/>
              <w:ind w:left="354" w:firstLine="461"/>
              <w:outlineLvl w:val="9"/>
              <w:rPr>
                <w:rFonts w:cs="Times New Roman"/>
                <w:sz w:val="20"/>
                <w:szCs w:val="20"/>
                <w:lang w:eastAsia="en-US"/>
              </w:rPr>
            </w:pPr>
            <w:r w:rsidRPr="005E1CB5">
              <w:rPr>
                <w:rFonts w:cs="Times New Roman"/>
                <w:b/>
                <w:sz w:val="20"/>
                <w:szCs w:val="20"/>
                <w:lang w:eastAsia="en-US"/>
              </w:rPr>
              <w:t>4.</w:t>
            </w:r>
            <w:r w:rsidRPr="005E1CB5">
              <w:rPr>
                <w:rFonts w:cs="Times New Roman"/>
                <w:sz w:val="20"/>
                <w:szCs w:val="20"/>
                <w:lang w:eastAsia="en-US"/>
              </w:rPr>
              <w:t xml:space="preserve">   The deletion in section 4 of subsections (2), (4) and (8).</w:t>
            </w:r>
          </w:p>
          <w:p w:rsidR="007B1B58" w:rsidRPr="005E1CB5" w:rsidRDefault="007B1B58">
            <w:pPr>
              <w:pStyle w:val="SA05a"/>
              <w:ind w:left="612" w:firstLine="0"/>
              <w:rPr>
                <w:rFonts w:cs="Times New Roman"/>
                <w:sz w:val="20"/>
                <w:szCs w:val="20"/>
              </w:rPr>
            </w:pPr>
          </w:p>
          <w:p w:rsidR="007B1B58" w:rsidRPr="005E1CB5" w:rsidRDefault="007B1B58">
            <w:pPr>
              <w:spacing w:before="80"/>
              <w:ind w:left="815"/>
              <w:rPr>
                <w:rFonts w:ascii="Times New Roman" w:hAnsi="Times New Roman" w:cs="Times New Roman"/>
                <w:sz w:val="20"/>
                <w:szCs w:val="20"/>
              </w:rPr>
            </w:pPr>
            <w:r w:rsidRPr="005E1CB5">
              <w:rPr>
                <w:rFonts w:ascii="Times New Roman" w:hAnsi="Times New Roman" w:cs="Times New Roman"/>
                <w:b/>
                <w:sz w:val="20"/>
                <w:szCs w:val="20"/>
              </w:rPr>
              <w:t xml:space="preserve">5.   </w:t>
            </w:r>
            <w:r w:rsidRPr="005E1CB5">
              <w:rPr>
                <w:rFonts w:ascii="Times New Roman" w:hAnsi="Times New Roman" w:cs="Times New Roman"/>
                <w:sz w:val="20"/>
                <w:szCs w:val="20"/>
              </w:rPr>
              <w:t>The repeal of section 5.</w:t>
            </w:r>
          </w:p>
          <w:p w:rsidR="007B1B58" w:rsidRPr="005E1CB5" w:rsidRDefault="007B1B58">
            <w:pPr>
              <w:spacing w:before="80"/>
              <w:ind w:left="342" w:hanging="360"/>
              <w:rPr>
                <w:rFonts w:ascii="Times New Roman" w:hAnsi="Times New Roman" w:cs="Times New Roman"/>
                <w:sz w:val="20"/>
                <w:szCs w:val="20"/>
              </w:rPr>
            </w:pPr>
          </w:p>
          <w:p w:rsidR="007B1B58" w:rsidRPr="005E1CB5" w:rsidRDefault="007B1B58">
            <w:pPr>
              <w:spacing w:before="80"/>
              <w:ind w:left="252" w:firstLine="563"/>
              <w:rPr>
                <w:rFonts w:ascii="Times New Roman" w:hAnsi="Times New Roman" w:cs="Times New Roman"/>
                <w:sz w:val="20"/>
                <w:szCs w:val="20"/>
              </w:rPr>
            </w:pPr>
            <w:r w:rsidRPr="005E1CB5">
              <w:rPr>
                <w:rFonts w:ascii="Times New Roman" w:hAnsi="Times New Roman" w:cs="Times New Roman"/>
                <w:b/>
                <w:sz w:val="20"/>
                <w:szCs w:val="20"/>
              </w:rPr>
              <w:t xml:space="preserve">6.   </w:t>
            </w:r>
            <w:r w:rsidRPr="005E1CB5">
              <w:rPr>
                <w:rFonts w:ascii="Times New Roman" w:hAnsi="Times New Roman" w:cs="Times New Roman"/>
                <w:sz w:val="20"/>
                <w:szCs w:val="20"/>
              </w:rPr>
              <w:t>The amendment of section 9—</w:t>
            </w:r>
          </w:p>
          <w:p w:rsidR="007B1B58" w:rsidRPr="005E1CB5" w:rsidRDefault="007B1B58">
            <w:pPr>
              <w:pStyle w:val="SA04clause"/>
              <w:keepNext w:val="0"/>
              <w:widowControl w:val="0"/>
              <w:tabs>
                <w:tab w:val="left" w:pos="575"/>
              </w:tabs>
              <w:spacing w:before="80"/>
              <w:ind w:left="575" w:hanging="570"/>
              <w:jc w:val="both"/>
              <w:rPr>
                <w:b w:val="0"/>
                <w:sz w:val="20"/>
                <w:szCs w:val="20"/>
                <w:lang w:val="en-US" w:eastAsia="en-US"/>
              </w:rPr>
            </w:pPr>
            <w:r w:rsidRPr="005E1CB5">
              <w:rPr>
                <w:b w:val="0"/>
                <w:i/>
                <w:sz w:val="20"/>
                <w:szCs w:val="20"/>
                <w:lang w:val="en-US" w:eastAsia="en-US"/>
              </w:rPr>
              <w:t>(a)</w:t>
            </w:r>
            <w:r w:rsidRPr="005E1CB5">
              <w:rPr>
                <w:b w:val="0"/>
                <w:sz w:val="20"/>
                <w:szCs w:val="20"/>
                <w:lang w:val="en-US" w:eastAsia="en-US"/>
              </w:rPr>
              <w:tab/>
              <w:t xml:space="preserve">by the substitution in subsection (3) for paragraph </w:t>
            </w:r>
            <w:r w:rsidRPr="005E1CB5">
              <w:rPr>
                <w:b w:val="0"/>
                <w:i/>
                <w:sz w:val="20"/>
                <w:szCs w:val="20"/>
                <w:lang w:val="en-US" w:eastAsia="en-US"/>
              </w:rPr>
              <w:t xml:space="preserve">(b) </w:t>
            </w:r>
            <w:r w:rsidRPr="005E1CB5">
              <w:rPr>
                <w:b w:val="0"/>
                <w:sz w:val="20"/>
                <w:szCs w:val="20"/>
                <w:lang w:val="en-US" w:eastAsia="en-US"/>
              </w:rPr>
              <w:t>of the following paragraph:</w:t>
            </w:r>
          </w:p>
          <w:p w:rsidR="007B1B58" w:rsidRPr="005E1CB5" w:rsidRDefault="007B1B58">
            <w:pPr>
              <w:pStyle w:val="SA04clause"/>
              <w:keepNext w:val="0"/>
              <w:widowControl w:val="0"/>
              <w:tabs>
                <w:tab w:val="left" w:pos="1985"/>
              </w:tabs>
              <w:spacing w:before="80"/>
              <w:ind w:left="1985" w:hanging="810"/>
              <w:rPr>
                <w:b w:val="0"/>
                <w:sz w:val="20"/>
                <w:szCs w:val="20"/>
                <w:u w:val="single"/>
                <w:lang w:val="en-US" w:eastAsia="en-US"/>
              </w:rPr>
            </w:pPr>
            <w:r w:rsidRPr="005E1CB5">
              <w:rPr>
                <w:b w:val="0"/>
                <w:sz w:val="20"/>
                <w:szCs w:val="20"/>
                <w:lang w:val="en-US" w:eastAsia="en-US"/>
              </w:rPr>
              <w:t>"</w:t>
            </w:r>
            <w:r w:rsidRPr="005E1CB5">
              <w:rPr>
                <w:b w:val="0"/>
                <w:i/>
                <w:sz w:val="20"/>
                <w:szCs w:val="20"/>
                <w:u w:val="single"/>
                <w:lang w:val="en-US" w:eastAsia="en-US"/>
              </w:rPr>
              <w:t>(b)</w:t>
            </w:r>
            <w:r w:rsidRPr="005E1CB5">
              <w:rPr>
                <w:b w:val="0"/>
                <w:sz w:val="20"/>
                <w:szCs w:val="20"/>
                <w:lang w:val="en-US" w:eastAsia="en-US"/>
              </w:rPr>
              <w:tab/>
            </w:r>
            <w:r w:rsidRPr="005E1CB5">
              <w:rPr>
                <w:b w:val="0"/>
                <w:sz w:val="20"/>
                <w:szCs w:val="20"/>
                <w:u w:val="single"/>
                <w:lang w:val="en-US" w:eastAsia="en-US"/>
              </w:rPr>
              <w:t>unless the applicant demonstrates to the satisfaction of the Authority that—</w:t>
            </w:r>
          </w:p>
          <w:p w:rsidR="007B1B58" w:rsidRPr="005E1CB5" w:rsidRDefault="007B1B58">
            <w:pPr>
              <w:pStyle w:val="SA04clause"/>
              <w:keepNext w:val="0"/>
              <w:widowControl w:val="0"/>
              <w:tabs>
                <w:tab w:val="left" w:pos="2615"/>
              </w:tabs>
              <w:spacing w:before="0"/>
              <w:ind w:left="2615" w:hanging="630"/>
              <w:rPr>
                <w:b w:val="0"/>
                <w:sz w:val="20"/>
                <w:szCs w:val="20"/>
                <w:u w:val="single"/>
                <w:lang w:val="en-US" w:eastAsia="en-US"/>
              </w:rPr>
            </w:pPr>
            <w:r w:rsidRPr="005E1CB5">
              <w:rPr>
                <w:b w:val="0"/>
                <w:sz w:val="20"/>
                <w:szCs w:val="20"/>
                <w:u w:val="single"/>
                <w:lang w:val="en-US" w:eastAsia="en-US"/>
              </w:rPr>
              <w:lastRenderedPageBreak/>
              <w:t>(</w:t>
            </w:r>
            <w:proofErr w:type="spellStart"/>
            <w:r w:rsidRPr="005E1CB5">
              <w:rPr>
                <w:b w:val="0"/>
                <w:sz w:val="20"/>
                <w:szCs w:val="20"/>
                <w:u w:val="single"/>
                <w:lang w:val="en-US" w:eastAsia="en-US"/>
              </w:rPr>
              <w:t>i</w:t>
            </w:r>
            <w:proofErr w:type="spellEnd"/>
            <w:r w:rsidRPr="005E1CB5">
              <w:rPr>
                <w:b w:val="0"/>
                <w:sz w:val="20"/>
                <w:szCs w:val="20"/>
                <w:u w:val="single"/>
                <w:lang w:val="en-US" w:eastAsia="en-US"/>
              </w:rPr>
              <w:t>)</w:t>
            </w:r>
            <w:r w:rsidRPr="005E1CB5">
              <w:rPr>
                <w:b w:val="0"/>
                <w:sz w:val="20"/>
                <w:szCs w:val="20"/>
                <w:lang w:val="en-US" w:eastAsia="en-US"/>
              </w:rPr>
              <w:tab/>
            </w:r>
            <w:r w:rsidRPr="005E1CB5">
              <w:rPr>
                <w:b w:val="0"/>
                <w:sz w:val="20"/>
                <w:szCs w:val="20"/>
                <w:u w:val="single"/>
                <w:lang w:val="en-US" w:eastAsia="en-US"/>
              </w:rPr>
              <w:t>it complies and has taken appropriate measures to continue to comply with the governance and risk management framework and financial soundness requirements of this Act;</w:t>
            </w:r>
          </w:p>
          <w:p w:rsidR="007B1B58" w:rsidRPr="005E1CB5" w:rsidRDefault="007B1B58">
            <w:pPr>
              <w:pStyle w:val="SA04clause"/>
              <w:keepNext w:val="0"/>
              <w:widowControl w:val="0"/>
              <w:tabs>
                <w:tab w:val="left" w:pos="2615"/>
              </w:tabs>
              <w:spacing w:before="0"/>
              <w:ind w:left="2615" w:hanging="630"/>
              <w:rPr>
                <w:b w:val="0"/>
                <w:sz w:val="20"/>
                <w:szCs w:val="20"/>
                <w:lang w:val="en-US" w:eastAsia="en-US"/>
              </w:rPr>
            </w:pPr>
            <w:r w:rsidRPr="005E1CB5">
              <w:rPr>
                <w:b w:val="0"/>
                <w:sz w:val="20"/>
                <w:szCs w:val="20"/>
                <w:u w:val="single"/>
                <w:lang w:val="en-US" w:eastAsia="en-US"/>
              </w:rPr>
              <w:t>(ii)</w:t>
            </w:r>
            <w:r w:rsidRPr="005E1CB5">
              <w:rPr>
                <w:b w:val="0"/>
                <w:sz w:val="20"/>
                <w:szCs w:val="20"/>
                <w:lang w:val="en-US" w:eastAsia="en-US"/>
              </w:rPr>
              <w:tab/>
            </w:r>
            <w:r w:rsidRPr="005E1CB5">
              <w:rPr>
                <w:b w:val="0"/>
                <w:sz w:val="20"/>
                <w:szCs w:val="20"/>
                <w:u w:val="single"/>
                <w:lang w:val="en-US" w:eastAsia="en-US"/>
              </w:rPr>
              <w:t>its directors and managing executives meet the fit and proper requirements;</w:t>
            </w:r>
            <w:r w:rsidRPr="005E1CB5">
              <w:rPr>
                <w:b w:val="0"/>
                <w:sz w:val="20"/>
                <w:szCs w:val="20"/>
                <w:lang w:val="en-US" w:eastAsia="en-US"/>
              </w:rPr>
              <w:t xml:space="preserve"> </w:t>
            </w:r>
            <w:r w:rsidRPr="005E1CB5">
              <w:rPr>
                <w:b w:val="0"/>
                <w:sz w:val="20"/>
                <w:szCs w:val="20"/>
                <w:u w:val="single"/>
                <w:lang w:val="en-US" w:eastAsia="en-US"/>
              </w:rPr>
              <w:t>and</w:t>
            </w:r>
          </w:p>
          <w:p w:rsidR="007B1B58" w:rsidRPr="005E1CB5" w:rsidRDefault="007B1B58">
            <w:pPr>
              <w:pStyle w:val="SA04clause"/>
              <w:keepNext w:val="0"/>
              <w:widowControl w:val="0"/>
              <w:tabs>
                <w:tab w:val="left" w:pos="2615"/>
              </w:tabs>
              <w:spacing w:before="0"/>
              <w:ind w:left="2615" w:hanging="620"/>
              <w:rPr>
                <w:b w:val="0"/>
                <w:sz w:val="20"/>
                <w:szCs w:val="20"/>
                <w:lang w:val="en-US" w:eastAsia="en-US"/>
              </w:rPr>
            </w:pPr>
            <w:r w:rsidRPr="005E1CB5">
              <w:rPr>
                <w:b w:val="0"/>
                <w:sz w:val="20"/>
                <w:szCs w:val="20"/>
                <w:u w:val="single"/>
                <w:lang w:val="en-US" w:eastAsia="en-US"/>
              </w:rPr>
              <w:t>(iii)</w:t>
            </w:r>
            <w:r w:rsidRPr="005E1CB5">
              <w:rPr>
                <w:b w:val="0"/>
                <w:sz w:val="20"/>
                <w:szCs w:val="20"/>
                <w:lang w:val="en-US" w:eastAsia="en-US"/>
              </w:rPr>
              <w:tab/>
            </w:r>
            <w:r w:rsidRPr="005E1CB5">
              <w:rPr>
                <w:b w:val="0"/>
                <w:sz w:val="20"/>
                <w:szCs w:val="20"/>
                <w:u w:val="single"/>
                <w:lang w:val="en-US" w:eastAsia="en-US"/>
              </w:rPr>
              <w:t>any persons that directly or indirectly control or own that applicant within the meaning of section 25 of this Act, meet the fit and proper requirements;</w:t>
            </w:r>
            <w:r w:rsidRPr="005E1CB5">
              <w:rPr>
                <w:b w:val="0"/>
                <w:sz w:val="20"/>
                <w:szCs w:val="20"/>
                <w:lang w:val="en-US" w:eastAsia="en-US"/>
              </w:rPr>
              <w:t>"; and</w:t>
            </w:r>
          </w:p>
          <w:p w:rsidR="007B1B58" w:rsidRPr="005E1CB5" w:rsidRDefault="007B1B58" w:rsidP="00F710F8">
            <w:pPr>
              <w:pStyle w:val="SA04clause"/>
              <w:keepNext w:val="0"/>
              <w:widowControl w:val="0"/>
              <w:spacing w:before="80"/>
              <w:ind w:left="635" w:hanging="635"/>
              <w:rPr>
                <w:b w:val="0"/>
                <w:sz w:val="20"/>
                <w:szCs w:val="20"/>
                <w:lang w:val="en-US" w:eastAsia="en-US"/>
              </w:rPr>
            </w:pPr>
            <w:r w:rsidRPr="005E1CB5">
              <w:rPr>
                <w:b w:val="0"/>
                <w:i/>
                <w:sz w:val="20"/>
                <w:szCs w:val="20"/>
                <w:lang w:val="en-US" w:eastAsia="en-US"/>
              </w:rPr>
              <w:t>(b)</w:t>
            </w:r>
            <w:r w:rsidRPr="005E1CB5">
              <w:rPr>
                <w:b w:val="0"/>
                <w:sz w:val="20"/>
                <w:szCs w:val="20"/>
                <w:lang w:val="en-US" w:eastAsia="en-US"/>
              </w:rPr>
              <w:t xml:space="preserve"> </w:t>
            </w:r>
            <w:r w:rsidRPr="005E1CB5">
              <w:rPr>
                <w:b w:val="0"/>
                <w:sz w:val="20"/>
                <w:szCs w:val="20"/>
                <w:lang w:val="en-US" w:eastAsia="en-US"/>
              </w:rPr>
              <w:tab/>
              <w:t>by the addition in subsection (3) of the following paragraph:</w:t>
            </w:r>
          </w:p>
          <w:p w:rsidR="007B1B58" w:rsidRPr="005E1CB5" w:rsidRDefault="007B1B58" w:rsidP="004F7D62">
            <w:pPr>
              <w:pStyle w:val="SA04clause"/>
              <w:keepNext w:val="0"/>
              <w:widowControl w:val="0"/>
              <w:spacing w:before="80" w:line="240" w:lineRule="auto"/>
              <w:ind w:left="2161" w:hanging="987"/>
              <w:rPr>
                <w:b w:val="0"/>
                <w:sz w:val="20"/>
                <w:szCs w:val="20"/>
                <w:lang w:val="en-US" w:eastAsia="en-US"/>
              </w:rPr>
            </w:pPr>
            <w:r w:rsidRPr="005E1CB5">
              <w:rPr>
                <w:b w:val="0"/>
                <w:sz w:val="20"/>
                <w:szCs w:val="20"/>
                <w:lang w:val="en-US" w:eastAsia="en-US"/>
              </w:rPr>
              <w:t>"</w:t>
            </w:r>
            <w:r w:rsidRPr="005E1CB5">
              <w:rPr>
                <w:b w:val="0"/>
                <w:i/>
                <w:sz w:val="20"/>
                <w:szCs w:val="20"/>
                <w:u w:val="single"/>
                <w:lang w:val="en-US" w:eastAsia="en-US"/>
              </w:rPr>
              <w:t>(</w:t>
            </w:r>
            <w:proofErr w:type="spellStart"/>
            <w:r w:rsidRPr="005E1CB5">
              <w:rPr>
                <w:b w:val="0"/>
                <w:i/>
                <w:sz w:val="20"/>
                <w:szCs w:val="20"/>
                <w:u w:val="single"/>
                <w:lang w:val="en-US" w:eastAsia="en-US"/>
              </w:rPr>
              <w:t>cA</w:t>
            </w:r>
            <w:proofErr w:type="spellEnd"/>
            <w:r w:rsidRPr="005E1CB5">
              <w:rPr>
                <w:b w:val="0"/>
                <w:i/>
                <w:sz w:val="20"/>
                <w:szCs w:val="20"/>
                <w:u w:val="single"/>
                <w:lang w:val="en-US" w:eastAsia="en-US"/>
              </w:rPr>
              <w:t>)</w:t>
            </w:r>
            <w:r w:rsidRPr="005E1CB5">
              <w:rPr>
                <w:b w:val="0"/>
                <w:sz w:val="20"/>
                <w:szCs w:val="20"/>
                <w:lang w:val="en-US" w:eastAsia="en-US"/>
              </w:rPr>
              <w:tab/>
              <w:t>if</w:t>
            </w:r>
            <w:r w:rsidRPr="005E1CB5">
              <w:rPr>
                <w:b w:val="0"/>
                <w:sz w:val="20"/>
                <w:szCs w:val="20"/>
                <w:u w:val="single"/>
                <w:lang w:val="en-US" w:eastAsia="en-US"/>
              </w:rPr>
              <w:t xml:space="preserve"> the registration will be contrary to the interests of prospective policyholders or the public interest</w:t>
            </w:r>
            <w:r w:rsidRPr="005E1CB5">
              <w:rPr>
                <w:b w:val="0"/>
                <w:sz w:val="20"/>
                <w:szCs w:val="20"/>
                <w:lang w:val="en-US" w:eastAsia="en-US"/>
              </w:rPr>
              <w:t>.</w:t>
            </w:r>
            <w:proofErr w:type="gramStart"/>
            <w:r w:rsidRPr="005E1CB5">
              <w:rPr>
                <w:b w:val="0"/>
                <w:sz w:val="20"/>
                <w:szCs w:val="20"/>
                <w:lang w:val="en-US" w:eastAsia="en-US"/>
              </w:rPr>
              <w:t>".</w:t>
            </w:r>
            <w:proofErr w:type="gramEnd"/>
          </w:p>
          <w:p w:rsidR="007B1B58" w:rsidRPr="005E1CB5" w:rsidRDefault="007B1B58">
            <w:pPr>
              <w:pStyle w:val="SA04clause"/>
              <w:keepNext w:val="0"/>
              <w:widowControl w:val="0"/>
              <w:spacing w:before="0"/>
              <w:ind w:left="2160" w:hanging="985"/>
              <w:rPr>
                <w:b w:val="0"/>
                <w:sz w:val="20"/>
                <w:szCs w:val="20"/>
                <w:lang w:val="en-US" w:eastAsia="en-US"/>
              </w:rPr>
            </w:pPr>
          </w:p>
          <w:p w:rsidR="007B1B58" w:rsidRPr="005E1CB5" w:rsidRDefault="007B1B58">
            <w:pPr>
              <w:pStyle w:val="ListParagraph"/>
              <w:keepLines/>
              <w:widowControl w:val="0"/>
              <w:spacing w:before="80"/>
              <w:ind w:left="5" w:firstLine="810"/>
              <w:rPr>
                <w:rFonts w:ascii="Times New Roman" w:eastAsia="Times New Roman" w:hAnsi="Times New Roman" w:cs="Times New Roman"/>
                <w:sz w:val="20"/>
                <w:szCs w:val="20"/>
                <w:lang w:val="en-US"/>
              </w:rPr>
            </w:pPr>
            <w:r w:rsidRPr="005E1CB5">
              <w:rPr>
                <w:rFonts w:ascii="Times New Roman" w:hAnsi="Times New Roman" w:cs="Times New Roman"/>
                <w:b/>
                <w:sz w:val="20"/>
                <w:szCs w:val="20"/>
              </w:rPr>
              <w:t>7.</w:t>
            </w:r>
            <w:r w:rsidRPr="005E1CB5">
              <w:rPr>
                <w:rFonts w:ascii="Times New Roman" w:hAnsi="Times New Roman" w:cs="Times New Roman"/>
                <w:sz w:val="20"/>
                <w:szCs w:val="20"/>
              </w:rPr>
              <w:t xml:space="preserve">   The amendment of section 10 by the insertion after paragraph </w:t>
            </w:r>
            <w:r w:rsidRPr="005E1CB5">
              <w:rPr>
                <w:rFonts w:ascii="Times New Roman" w:hAnsi="Times New Roman" w:cs="Times New Roman"/>
                <w:i/>
                <w:sz w:val="20"/>
                <w:szCs w:val="20"/>
              </w:rPr>
              <w:t>(f)</w:t>
            </w:r>
            <w:r w:rsidRPr="005E1CB5">
              <w:rPr>
                <w:rFonts w:ascii="Times New Roman" w:hAnsi="Times New Roman" w:cs="Times New Roman"/>
                <w:sz w:val="20"/>
                <w:szCs w:val="20"/>
              </w:rPr>
              <w:t xml:space="preserve"> </w:t>
            </w:r>
            <w:r w:rsidRPr="005E1CB5">
              <w:rPr>
                <w:rFonts w:ascii="Times New Roman" w:eastAsia="Times New Roman" w:hAnsi="Times New Roman" w:cs="Times New Roman"/>
                <w:sz w:val="20"/>
                <w:szCs w:val="20"/>
              </w:rPr>
              <w:t>of  the following paragraph:</w:t>
            </w:r>
          </w:p>
          <w:p w:rsidR="007B1B58" w:rsidRPr="005E1CB5" w:rsidRDefault="007B1B58">
            <w:pPr>
              <w:pStyle w:val="SA04clause"/>
              <w:keepNext w:val="0"/>
              <w:widowControl w:val="0"/>
              <w:spacing w:before="80"/>
              <w:ind w:left="1350" w:hanging="709"/>
              <w:rPr>
                <w:b w:val="0"/>
                <w:sz w:val="20"/>
                <w:szCs w:val="20"/>
                <w:lang w:val="en-US" w:eastAsia="en-US"/>
              </w:rPr>
            </w:pPr>
            <w:r w:rsidRPr="005E1CB5">
              <w:rPr>
                <w:b w:val="0"/>
                <w:sz w:val="20"/>
                <w:szCs w:val="20"/>
                <w:lang w:val="en-US" w:eastAsia="en-US"/>
              </w:rPr>
              <w:t>"</w:t>
            </w:r>
            <w:r w:rsidRPr="005E1CB5">
              <w:rPr>
                <w:b w:val="0"/>
                <w:i/>
                <w:sz w:val="20"/>
                <w:szCs w:val="20"/>
                <w:u w:val="single"/>
                <w:lang w:val="en-US" w:eastAsia="en-US"/>
              </w:rPr>
              <w:t>(</w:t>
            </w:r>
            <w:proofErr w:type="spellStart"/>
            <w:proofErr w:type="gramStart"/>
            <w:r w:rsidRPr="005E1CB5">
              <w:rPr>
                <w:b w:val="0"/>
                <w:i/>
                <w:sz w:val="20"/>
                <w:szCs w:val="20"/>
                <w:u w:val="single"/>
                <w:lang w:val="en-US" w:eastAsia="en-US"/>
              </w:rPr>
              <w:t>fA</w:t>
            </w:r>
            <w:proofErr w:type="spellEnd"/>
            <w:proofErr w:type="gramEnd"/>
            <w:r w:rsidRPr="005E1CB5">
              <w:rPr>
                <w:b w:val="0"/>
                <w:i/>
                <w:sz w:val="20"/>
                <w:szCs w:val="20"/>
                <w:u w:val="single"/>
                <w:lang w:val="en-US" w:eastAsia="en-US"/>
              </w:rPr>
              <w:t>)</w:t>
            </w:r>
            <w:r w:rsidRPr="005E1CB5">
              <w:rPr>
                <w:b w:val="0"/>
                <w:sz w:val="20"/>
                <w:szCs w:val="20"/>
                <w:lang w:val="en-US" w:eastAsia="en-US"/>
              </w:rPr>
              <w:tab/>
            </w:r>
            <w:r w:rsidRPr="005E1CB5">
              <w:rPr>
                <w:b w:val="0"/>
                <w:sz w:val="20"/>
                <w:szCs w:val="20"/>
                <w:u w:val="single"/>
                <w:lang w:val="en-US" w:eastAsia="en-US"/>
              </w:rPr>
              <w:t>relating to the business arrangements of the long-term insurer, including, but not limited to, the outsourcing arrangements that the long-term insurer may enter into;</w:t>
            </w:r>
            <w:r w:rsidRPr="005E1CB5">
              <w:rPr>
                <w:b w:val="0"/>
                <w:sz w:val="20"/>
                <w:szCs w:val="20"/>
                <w:lang w:val="en-US" w:eastAsia="en-US"/>
              </w:rPr>
              <w:t>".</w:t>
            </w:r>
          </w:p>
          <w:p w:rsidR="007B1B58" w:rsidRPr="005E1CB5" w:rsidRDefault="007B1B58">
            <w:pPr>
              <w:pStyle w:val="SA04clause"/>
              <w:keepNext w:val="0"/>
              <w:widowControl w:val="0"/>
              <w:spacing w:before="80"/>
              <w:ind w:left="1350" w:hanging="709"/>
              <w:rPr>
                <w:b w:val="0"/>
                <w:sz w:val="20"/>
                <w:szCs w:val="20"/>
                <w:lang w:val="en-US" w:eastAsia="en-US"/>
              </w:rPr>
            </w:pPr>
          </w:p>
          <w:p w:rsidR="007B1B58" w:rsidRPr="004F7D62" w:rsidRDefault="007B1B58" w:rsidP="004F7D62">
            <w:pPr>
              <w:pStyle w:val="ListParagraph"/>
              <w:keepLines/>
              <w:widowControl w:val="0"/>
              <w:spacing w:before="80"/>
              <w:ind w:left="5" w:firstLine="810"/>
              <w:rPr>
                <w:rFonts w:ascii="Times New Roman" w:hAnsi="Times New Roman" w:cs="Times New Roman"/>
                <w:sz w:val="20"/>
                <w:szCs w:val="20"/>
                <w:lang w:val="en-US"/>
              </w:rPr>
            </w:pPr>
            <w:r w:rsidRPr="005E1CB5">
              <w:rPr>
                <w:rFonts w:ascii="Times New Roman" w:hAnsi="Times New Roman" w:cs="Times New Roman"/>
                <w:b/>
                <w:sz w:val="20"/>
                <w:szCs w:val="20"/>
              </w:rPr>
              <w:t>8.</w:t>
            </w:r>
            <w:r w:rsidRPr="005E1CB5">
              <w:rPr>
                <w:rFonts w:ascii="Times New Roman" w:hAnsi="Times New Roman" w:cs="Times New Roman"/>
                <w:sz w:val="20"/>
                <w:szCs w:val="20"/>
              </w:rPr>
              <w:t xml:space="preserve">   The amendment of section 11 by the substitution for subsection (1) of the following subsection:</w:t>
            </w:r>
          </w:p>
          <w:p w:rsidR="007B1B58" w:rsidRPr="005E1CB5" w:rsidRDefault="007B1B58" w:rsidP="004F7D62">
            <w:pPr>
              <w:pStyle w:val="SA041"/>
              <w:spacing w:before="80"/>
              <w:ind w:left="816" w:firstLine="0"/>
              <w:jc w:val="left"/>
              <w:outlineLvl w:val="9"/>
              <w:rPr>
                <w:rFonts w:cs="Times New Roman"/>
                <w:sz w:val="20"/>
                <w:szCs w:val="20"/>
                <w:lang w:eastAsia="en-US"/>
              </w:rPr>
            </w:pPr>
            <w:r w:rsidRPr="005E1CB5">
              <w:rPr>
                <w:rFonts w:cs="Times New Roman"/>
                <w:sz w:val="20"/>
                <w:szCs w:val="20"/>
                <w:lang w:eastAsia="en-US"/>
              </w:rPr>
              <w:t xml:space="preserve">          "(1)   The </w:t>
            </w:r>
            <w:r w:rsidRPr="005E1CB5">
              <w:rPr>
                <w:rFonts w:cs="Times New Roman"/>
                <w:b/>
                <w:sz w:val="20"/>
                <w:szCs w:val="20"/>
                <w:lang w:eastAsia="en-US"/>
              </w:rPr>
              <w:t xml:space="preserve">[Registrar] </w:t>
            </w:r>
            <w:r w:rsidRPr="005E1CB5">
              <w:rPr>
                <w:rFonts w:cs="Times New Roman"/>
                <w:sz w:val="20"/>
                <w:szCs w:val="20"/>
                <w:u w:val="single"/>
                <w:lang w:eastAsia="en-US"/>
              </w:rPr>
              <w:t>Authority</w:t>
            </w:r>
            <w:r w:rsidRPr="005E1CB5">
              <w:rPr>
                <w:rFonts w:cs="Times New Roman"/>
                <w:sz w:val="20"/>
                <w:szCs w:val="20"/>
                <w:lang w:eastAsia="en-US"/>
              </w:rPr>
              <w:t xml:space="preserve"> may</w:t>
            </w:r>
            <w:r w:rsidRPr="005E1CB5">
              <w:rPr>
                <w:rFonts w:cs="Times New Roman"/>
                <w:sz w:val="20"/>
                <w:szCs w:val="20"/>
                <w:u w:val="single"/>
                <w:lang w:eastAsia="en-US"/>
              </w:rPr>
              <w:t>, by notice to the long-term insurer, amend, delete, replace or impose additional conditions contemplated in section 10, subject to which the long-term insurer is registered or deemed to be registered</w:t>
            </w:r>
            <w:r w:rsidRPr="005E1CB5">
              <w:rPr>
                <w:rFonts w:cs="Times New Roman"/>
                <w:sz w:val="20"/>
                <w:szCs w:val="20"/>
                <w:lang w:eastAsia="en-US"/>
              </w:rPr>
              <w:t>—</w:t>
            </w:r>
          </w:p>
          <w:p w:rsidR="007B1B58" w:rsidRPr="005E1CB5" w:rsidRDefault="007B1B58" w:rsidP="004F7D62">
            <w:pPr>
              <w:pStyle w:val="ListParagraph"/>
              <w:spacing w:before="80"/>
              <w:ind w:left="1264" w:hanging="448"/>
              <w:rPr>
                <w:rFonts w:ascii="Times New Roman" w:hAnsi="Times New Roman" w:cs="Times New Roman"/>
                <w:sz w:val="20"/>
                <w:szCs w:val="20"/>
                <w:lang w:val="en-US"/>
              </w:rPr>
            </w:pPr>
            <w:r w:rsidRPr="005E1CB5">
              <w:rPr>
                <w:rFonts w:ascii="Times New Roman" w:hAnsi="Times New Roman" w:cs="Times New Roman"/>
                <w:i/>
                <w:sz w:val="20"/>
                <w:szCs w:val="20"/>
              </w:rPr>
              <w:t>(a)</w:t>
            </w:r>
            <w:r w:rsidRPr="005E1CB5">
              <w:rPr>
                <w:rFonts w:ascii="Times New Roman" w:hAnsi="Times New Roman" w:cs="Times New Roman"/>
                <w:sz w:val="20"/>
                <w:szCs w:val="20"/>
              </w:rPr>
              <w:t xml:space="preserve">   </w:t>
            </w:r>
            <w:r w:rsidR="00024D34">
              <w:rPr>
                <w:rFonts w:ascii="Times New Roman" w:hAnsi="Times New Roman" w:cs="Times New Roman"/>
                <w:sz w:val="20"/>
                <w:szCs w:val="20"/>
              </w:rPr>
              <w:t xml:space="preserve"> </w:t>
            </w:r>
            <w:r w:rsidRPr="005E1CB5">
              <w:rPr>
                <w:rFonts w:ascii="Times New Roman" w:hAnsi="Times New Roman" w:cs="Times New Roman"/>
                <w:sz w:val="20"/>
                <w:szCs w:val="20"/>
              </w:rPr>
              <w:t xml:space="preserve">upon application of a long-term insurer and having regard, with the necessary changes </w:t>
            </w:r>
            <w:r w:rsidRPr="005E1CB5">
              <w:rPr>
                <w:rFonts w:ascii="Times New Roman" w:hAnsi="Times New Roman" w:cs="Times New Roman"/>
                <w:sz w:val="20"/>
                <w:szCs w:val="20"/>
                <w:u w:val="single"/>
              </w:rPr>
              <w:t>required by the context,</w:t>
            </w:r>
            <w:r w:rsidRPr="005E1CB5">
              <w:rPr>
                <w:rFonts w:ascii="Times New Roman" w:hAnsi="Times New Roman" w:cs="Times New Roman"/>
                <w:sz w:val="20"/>
                <w:szCs w:val="20"/>
              </w:rPr>
              <w:t xml:space="preserve"> to section 9(3)</w:t>
            </w:r>
            <w:r w:rsidRPr="005E1CB5">
              <w:rPr>
                <w:rFonts w:ascii="Times New Roman" w:hAnsi="Times New Roman" w:cs="Times New Roman"/>
                <w:i/>
                <w:sz w:val="20"/>
                <w:szCs w:val="20"/>
              </w:rPr>
              <w:t>(b)</w:t>
            </w:r>
            <w:r w:rsidRPr="005E1CB5">
              <w:rPr>
                <w:rFonts w:ascii="Times New Roman" w:hAnsi="Times New Roman" w:cs="Times New Roman"/>
                <w:sz w:val="20"/>
                <w:szCs w:val="20"/>
              </w:rPr>
              <w:t>;</w:t>
            </w:r>
          </w:p>
          <w:p w:rsidR="007B1B58" w:rsidRPr="005E1CB5" w:rsidRDefault="007B1B58" w:rsidP="004F7D62">
            <w:pPr>
              <w:pStyle w:val="ListParagraph"/>
              <w:spacing w:before="80"/>
              <w:ind w:left="1265" w:hanging="624"/>
              <w:contextualSpacing w:val="0"/>
              <w:rPr>
                <w:rFonts w:ascii="Times New Roman" w:hAnsi="Times New Roman" w:cs="Times New Roman"/>
                <w:sz w:val="20"/>
                <w:szCs w:val="20"/>
                <w:u w:val="single"/>
              </w:rPr>
            </w:pPr>
            <w:r w:rsidRPr="005E1CB5">
              <w:rPr>
                <w:rFonts w:ascii="Times New Roman" w:hAnsi="Times New Roman" w:cs="Times New Roman"/>
                <w:i/>
                <w:sz w:val="20"/>
                <w:szCs w:val="20"/>
                <w:u w:val="single"/>
              </w:rPr>
              <w:t>(</w:t>
            </w:r>
            <w:proofErr w:type="spellStart"/>
            <w:r w:rsidRPr="005E1CB5">
              <w:rPr>
                <w:rFonts w:ascii="Times New Roman" w:hAnsi="Times New Roman" w:cs="Times New Roman"/>
                <w:i/>
                <w:sz w:val="20"/>
                <w:szCs w:val="20"/>
                <w:u w:val="single"/>
              </w:rPr>
              <w:t>aA</w:t>
            </w:r>
            <w:proofErr w:type="spellEnd"/>
            <w:r w:rsidRPr="005E1CB5">
              <w:rPr>
                <w:rFonts w:ascii="Times New Roman" w:hAnsi="Times New Roman" w:cs="Times New Roman"/>
                <w:i/>
                <w:sz w:val="20"/>
                <w:szCs w:val="20"/>
                <w:u w:val="single"/>
              </w:rPr>
              <w:t>)</w:t>
            </w:r>
            <w:r w:rsidRPr="005E1CB5">
              <w:rPr>
                <w:rFonts w:ascii="Times New Roman" w:hAnsi="Times New Roman" w:cs="Times New Roman"/>
                <w:sz w:val="20"/>
                <w:szCs w:val="20"/>
              </w:rPr>
              <w:t xml:space="preserve">   </w:t>
            </w:r>
            <w:r w:rsidR="00024D34">
              <w:rPr>
                <w:rFonts w:ascii="Times New Roman" w:hAnsi="Times New Roman" w:cs="Times New Roman"/>
                <w:sz w:val="20"/>
                <w:szCs w:val="20"/>
              </w:rPr>
              <w:t xml:space="preserve">  </w:t>
            </w:r>
            <w:r w:rsidRPr="005E1CB5">
              <w:rPr>
                <w:rFonts w:ascii="Times New Roman" w:hAnsi="Times New Roman" w:cs="Times New Roman"/>
                <w:sz w:val="20"/>
                <w:szCs w:val="20"/>
                <w:u w:val="single"/>
              </w:rPr>
              <w:t xml:space="preserve">when in the public interest or the interests of the policyholders or potential policyholders of the long-term insurer; </w:t>
            </w:r>
          </w:p>
          <w:p w:rsidR="007B1B58" w:rsidRPr="005E1CB5" w:rsidRDefault="007B1B58" w:rsidP="004F7D62">
            <w:pPr>
              <w:pStyle w:val="ListParagraph"/>
              <w:spacing w:before="80"/>
              <w:ind w:left="1264" w:hanging="448"/>
              <w:contextualSpacing w:val="0"/>
              <w:rPr>
                <w:rFonts w:ascii="Times New Roman" w:hAnsi="Times New Roman" w:cs="Times New Roman"/>
                <w:sz w:val="20"/>
                <w:szCs w:val="20"/>
              </w:rPr>
            </w:pPr>
            <w:r w:rsidRPr="005E1CB5">
              <w:rPr>
                <w:rFonts w:ascii="Times New Roman" w:hAnsi="Times New Roman" w:cs="Times New Roman"/>
                <w:i/>
                <w:sz w:val="20"/>
                <w:szCs w:val="20"/>
              </w:rPr>
              <w:t>(b)</w:t>
            </w:r>
            <w:r w:rsidRPr="005E1CB5">
              <w:rPr>
                <w:rFonts w:ascii="Times New Roman" w:hAnsi="Times New Roman" w:cs="Times New Roman"/>
                <w:sz w:val="20"/>
                <w:szCs w:val="20"/>
              </w:rPr>
              <w:t xml:space="preserve">   </w:t>
            </w:r>
            <w:r w:rsidR="00024D34">
              <w:rPr>
                <w:rFonts w:ascii="Times New Roman" w:hAnsi="Times New Roman" w:cs="Times New Roman"/>
                <w:sz w:val="20"/>
                <w:szCs w:val="20"/>
              </w:rPr>
              <w:t xml:space="preserve"> </w:t>
            </w:r>
            <w:r w:rsidRPr="005E1CB5">
              <w:rPr>
                <w:rFonts w:ascii="Times New Roman" w:hAnsi="Times New Roman" w:cs="Times New Roman"/>
                <w:sz w:val="20"/>
                <w:szCs w:val="20"/>
              </w:rPr>
              <w:t>when acting in accordance with section 12(2) or (3) or when giving an authorisation in accordance with section 35(2)</w:t>
            </w:r>
            <w:r w:rsidRPr="005E1CB5">
              <w:rPr>
                <w:rFonts w:ascii="Times New Roman" w:hAnsi="Times New Roman" w:cs="Times New Roman"/>
                <w:i/>
                <w:sz w:val="20"/>
                <w:szCs w:val="20"/>
              </w:rPr>
              <w:t>(a)</w:t>
            </w:r>
            <w:r w:rsidRPr="005E1CB5">
              <w:rPr>
                <w:rFonts w:ascii="Times New Roman" w:hAnsi="Times New Roman" w:cs="Times New Roman"/>
                <w:i/>
                <w:sz w:val="20"/>
                <w:szCs w:val="20"/>
                <w:u w:val="single"/>
              </w:rPr>
              <w:t>,</w:t>
            </w:r>
            <w:r w:rsidRPr="005E1CB5">
              <w:rPr>
                <w:rFonts w:ascii="Times New Roman" w:hAnsi="Times New Roman" w:cs="Times New Roman"/>
                <w:i/>
                <w:sz w:val="20"/>
                <w:szCs w:val="20"/>
              </w:rPr>
              <w:t xml:space="preserve"> </w:t>
            </w:r>
            <w:r w:rsidRPr="005E1CB5">
              <w:rPr>
                <w:rFonts w:ascii="Times New Roman" w:hAnsi="Times New Roman" w:cs="Times New Roman"/>
                <w:sz w:val="20"/>
                <w:szCs w:val="20"/>
              </w:rPr>
              <w:t xml:space="preserve">in relation to a long-term insurer; or </w:t>
            </w:r>
          </w:p>
          <w:p w:rsidR="007B1B58" w:rsidRPr="005E1CB5" w:rsidRDefault="007B1B58" w:rsidP="004F7D62">
            <w:pPr>
              <w:spacing w:before="80"/>
              <w:ind w:left="1264" w:hanging="448"/>
              <w:rPr>
                <w:rFonts w:ascii="Times New Roman" w:hAnsi="Times New Roman" w:cs="Times New Roman"/>
                <w:sz w:val="20"/>
                <w:szCs w:val="20"/>
              </w:rPr>
            </w:pPr>
            <w:r w:rsidRPr="005E1CB5">
              <w:rPr>
                <w:rFonts w:ascii="Times New Roman" w:hAnsi="Times New Roman" w:cs="Times New Roman"/>
                <w:i/>
                <w:sz w:val="20"/>
                <w:szCs w:val="20"/>
              </w:rPr>
              <w:t xml:space="preserve">(c)   </w:t>
            </w:r>
            <w:r w:rsidR="00024D34">
              <w:rPr>
                <w:rFonts w:ascii="Times New Roman" w:hAnsi="Times New Roman" w:cs="Times New Roman"/>
                <w:i/>
                <w:sz w:val="20"/>
                <w:szCs w:val="20"/>
              </w:rPr>
              <w:t xml:space="preserve"> </w:t>
            </w:r>
            <w:r w:rsidRPr="005E1CB5">
              <w:rPr>
                <w:rFonts w:ascii="Times New Roman" w:hAnsi="Times New Roman" w:cs="Times New Roman"/>
                <w:sz w:val="20"/>
                <w:szCs w:val="20"/>
              </w:rPr>
              <w:t xml:space="preserve">if a long-term insurer has ceased to enter </w:t>
            </w:r>
            <w:r w:rsidRPr="005E1CB5">
              <w:rPr>
                <w:rFonts w:ascii="Times New Roman" w:hAnsi="Times New Roman" w:cs="Times New Roman"/>
                <w:sz w:val="20"/>
                <w:szCs w:val="20"/>
              </w:rPr>
              <w:lastRenderedPageBreak/>
              <w:t xml:space="preserve">into certain long-term policies determined by the </w:t>
            </w:r>
            <w:r w:rsidRPr="005E1CB5">
              <w:rPr>
                <w:rFonts w:ascii="Times New Roman" w:hAnsi="Times New Roman" w:cs="Times New Roman"/>
                <w:b/>
                <w:sz w:val="20"/>
                <w:szCs w:val="20"/>
              </w:rPr>
              <w:t xml:space="preserve">[Registrar] </w:t>
            </w:r>
            <w:r w:rsidRPr="005E1CB5">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to an extent which no longer justifies its continued registration in respect of those policies, and the long-term insurer has been allowed at least 30 days in which to make representations in respect of the matter </w:t>
            </w:r>
            <w:r w:rsidRPr="005E1CB5">
              <w:rPr>
                <w:rFonts w:ascii="Times New Roman" w:hAnsi="Times New Roman" w:cs="Times New Roman"/>
                <w:b/>
                <w:sz w:val="20"/>
                <w:szCs w:val="20"/>
              </w:rPr>
              <w:t>[,</w:t>
            </w:r>
            <w:r w:rsidR="00024D34">
              <w:rPr>
                <w:rFonts w:ascii="Times New Roman" w:hAnsi="Times New Roman" w:cs="Times New Roman"/>
                <w:b/>
                <w:sz w:val="20"/>
                <w:szCs w:val="20"/>
              </w:rPr>
              <w:t xml:space="preserve"> </w:t>
            </w:r>
            <w:r w:rsidRPr="005E1CB5">
              <w:rPr>
                <w:rFonts w:ascii="Times New Roman" w:hAnsi="Times New Roman" w:cs="Times New Roman"/>
                <w:b/>
                <w:sz w:val="20"/>
                <w:szCs w:val="20"/>
              </w:rPr>
              <w:t>by notice to the long-term insurer vary a condition, subject to which the long-term insurer is registered or deemed to be registered, by amending or deleting it, or determine a new condition contemplated in section 10]</w:t>
            </w:r>
            <w:r w:rsidRPr="005E1CB5">
              <w:rPr>
                <w:rFonts w:ascii="Times New Roman" w:hAnsi="Times New Roman" w:cs="Times New Roman"/>
                <w:sz w:val="20"/>
                <w:szCs w:val="20"/>
              </w:rPr>
              <w:t>.".</w:t>
            </w:r>
          </w:p>
          <w:p w:rsidR="007B1B58" w:rsidRPr="005E1CB5" w:rsidRDefault="007B1B58">
            <w:pPr>
              <w:ind w:left="1265" w:hanging="450"/>
              <w:rPr>
                <w:rFonts w:ascii="Times New Roman" w:hAnsi="Times New Roman" w:cs="Times New Roman"/>
                <w:sz w:val="20"/>
                <w:szCs w:val="20"/>
              </w:rPr>
            </w:pPr>
          </w:p>
          <w:p w:rsidR="007B1B58" w:rsidRPr="005E1CB5" w:rsidRDefault="007B1B58">
            <w:pPr>
              <w:pStyle w:val="SA041"/>
              <w:widowControl w:val="0"/>
              <w:spacing w:before="80"/>
              <w:ind w:left="-18" w:firstLine="833"/>
              <w:jc w:val="left"/>
              <w:outlineLvl w:val="9"/>
              <w:rPr>
                <w:rFonts w:cs="Times New Roman"/>
                <w:sz w:val="20"/>
                <w:szCs w:val="20"/>
                <w:lang w:eastAsia="en-US"/>
              </w:rPr>
            </w:pPr>
            <w:r w:rsidRPr="005E1CB5">
              <w:rPr>
                <w:rFonts w:cs="Times New Roman"/>
                <w:b/>
                <w:sz w:val="20"/>
                <w:szCs w:val="20"/>
                <w:lang w:eastAsia="en-US"/>
              </w:rPr>
              <w:t xml:space="preserve">9.  </w:t>
            </w:r>
            <w:r w:rsidRPr="005E1CB5">
              <w:rPr>
                <w:rFonts w:cs="Times New Roman"/>
                <w:sz w:val="20"/>
                <w:szCs w:val="20"/>
                <w:lang w:eastAsia="en-US"/>
              </w:rPr>
              <w:t xml:space="preserve"> </w:t>
            </w:r>
            <w:r w:rsidR="00024D34">
              <w:rPr>
                <w:rFonts w:cs="Times New Roman"/>
                <w:sz w:val="20"/>
                <w:szCs w:val="20"/>
                <w:lang w:eastAsia="en-US"/>
              </w:rPr>
              <w:t xml:space="preserve">  </w:t>
            </w:r>
            <w:r w:rsidRPr="005E1CB5">
              <w:rPr>
                <w:rFonts w:cs="Times New Roman"/>
                <w:sz w:val="20"/>
                <w:szCs w:val="20"/>
                <w:lang w:eastAsia="en-US"/>
              </w:rPr>
              <w:t>The deletion in section 22 of subsection (3).</w:t>
            </w:r>
          </w:p>
          <w:p w:rsidR="007B1B58" w:rsidRPr="005E1CB5" w:rsidRDefault="007B1B58">
            <w:pPr>
              <w:pStyle w:val="SA042"/>
              <w:spacing w:before="0"/>
              <w:rPr>
                <w:rFonts w:cs="Times New Roman"/>
                <w:sz w:val="20"/>
                <w:szCs w:val="20"/>
                <w:lang w:eastAsia="en-US"/>
              </w:rPr>
            </w:pPr>
          </w:p>
          <w:p w:rsidR="007B1B58" w:rsidRPr="005E1CB5" w:rsidRDefault="007B1B58">
            <w:pPr>
              <w:spacing w:before="80"/>
              <w:ind w:left="815"/>
              <w:rPr>
                <w:rFonts w:ascii="Times New Roman" w:hAnsi="Times New Roman" w:cs="Times New Roman"/>
                <w:sz w:val="20"/>
                <w:szCs w:val="20"/>
              </w:rPr>
            </w:pPr>
            <w:r w:rsidRPr="005E1CB5">
              <w:rPr>
                <w:rFonts w:ascii="Times New Roman" w:hAnsi="Times New Roman" w:cs="Times New Roman"/>
                <w:b/>
                <w:bCs/>
                <w:sz w:val="20"/>
                <w:szCs w:val="20"/>
              </w:rPr>
              <w:t xml:space="preserve">10.   </w:t>
            </w:r>
            <w:r w:rsidRPr="005E1CB5">
              <w:rPr>
                <w:rFonts w:ascii="Times New Roman" w:hAnsi="Times New Roman" w:cs="Times New Roman"/>
                <w:bCs/>
                <w:sz w:val="20"/>
                <w:szCs w:val="20"/>
              </w:rPr>
              <w:t xml:space="preserve">The amendment of </w:t>
            </w:r>
            <w:r w:rsidRPr="005E1CB5">
              <w:rPr>
                <w:rFonts w:ascii="Times New Roman" w:hAnsi="Times New Roman" w:cs="Times New Roman"/>
                <w:sz w:val="20"/>
                <w:szCs w:val="20"/>
              </w:rPr>
              <w:t>section 26—</w:t>
            </w:r>
          </w:p>
          <w:p w:rsidR="007B1B58" w:rsidRPr="005E1CB5" w:rsidRDefault="007B1B58">
            <w:pPr>
              <w:pStyle w:val="ListParagraph"/>
              <w:keepLines/>
              <w:widowControl w:val="0"/>
              <w:spacing w:before="80"/>
              <w:ind w:left="635" w:hanging="630"/>
              <w:rPr>
                <w:rFonts w:ascii="Times New Roman" w:hAnsi="Times New Roman" w:cs="Times New Roman"/>
                <w:sz w:val="20"/>
                <w:szCs w:val="20"/>
              </w:rPr>
            </w:pP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ab/>
              <w:t>by the substitution for subsection (1) of the following subsection:</w:t>
            </w:r>
          </w:p>
          <w:p w:rsidR="007B1B58" w:rsidRPr="005E1CB5" w:rsidRDefault="007B1B58" w:rsidP="004F7D62">
            <w:pPr>
              <w:pStyle w:val="ListParagraph"/>
              <w:keepLines/>
              <w:widowControl w:val="0"/>
              <w:spacing w:before="80"/>
              <w:ind w:left="1264" w:firstLine="72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 xml:space="preserve">"(1)   Subject to this section, no person shall, directly or indirectly and without the prior approval of the </w:t>
            </w:r>
            <w:r w:rsidRPr="005E1CB5">
              <w:rPr>
                <w:rFonts w:ascii="Times New Roman" w:eastAsia="Times New Roman" w:hAnsi="Times New Roman" w:cs="Times New Roman"/>
                <w:b/>
                <w:sz w:val="20"/>
                <w:szCs w:val="20"/>
              </w:rPr>
              <w:t>[Registrar]</w:t>
            </w:r>
            <w:r w:rsidRPr="005E1CB5">
              <w:rPr>
                <w:rFonts w:ascii="Times New Roman" w:eastAsia="Times New Roman" w:hAnsi="Times New Roman" w:cs="Times New Roman"/>
                <w:sz w:val="20"/>
                <w:szCs w:val="20"/>
                <w:u w:val="single"/>
              </w:rPr>
              <w:t xml:space="preserve"> Authority</w:t>
            </w:r>
            <w:r w:rsidRPr="005E1CB5">
              <w:rPr>
                <w:rFonts w:ascii="Times New Roman" w:eastAsia="Times New Roman" w:hAnsi="Times New Roman" w:cs="Times New Roman"/>
                <w:sz w:val="20"/>
                <w:szCs w:val="20"/>
              </w:rPr>
              <w:t xml:space="preserve">, acquire or hold shares or any other financial interest in a long-term insurer or a related party of that long-term insurer which results in that person, directly or indirectly, alone or with a related party, exercising control </w:t>
            </w:r>
            <w:r w:rsidRPr="005E1CB5">
              <w:rPr>
                <w:rFonts w:ascii="Times New Roman" w:eastAsia="Times New Roman" w:hAnsi="Times New Roman" w:cs="Times New Roman"/>
                <w:sz w:val="20"/>
                <w:szCs w:val="20"/>
                <w:u w:val="single"/>
              </w:rPr>
              <w:t>within the meaning of section 2(2) of the Companies Act,</w:t>
            </w:r>
            <w:r w:rsidRPr="005E1CB5">
              <w:rPr>
                <w:rFonts w:ascii="Times New Roman" w:eastAsia="Times New Roman" w:hAnsi="Times New Roman" w:cs="Times New Roman"/>
                <w:sz w:val="20"/>
                <w:szCs w:val="20"/>
              </w:rPr>
              <w:t xml:space="preserve"> over that long-term insurer.";</w:t>
            </w:r>
          </w:p>
          <w:p w:rsidR="007B1B58" w:rsidRPr="005E1CB5" w:rsidRDefault="007B1B58">
            <w:pPr>
              <w:pStyle w:val="ListParagraph"/>
              <w:keepLines/>
              <w:widowControl w:val="0"/>
              <w:spacing w:before="80"/>
              <w:ind w:left="635" w:hanging="63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(b)</w:t>
            </w:r>
            <w:r w:rsidRPr="005E1CB5">
              <w:rPr>
                <w:rFonts w:ascii="Times New Roman" w:eastAsia="Times New Roman" w:hAnsi="Times New Roman" w:cs="Times New Roman"/>
                <w:sz w:val="20"/>
                <w:szCs w:val="20"/>
              </w:rPr>
              <w:tab/>
              <w:t xml:space="preserve">by the substitution, in subsection (2) for paragraphs </w:t>
            </w: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 xml:space="preserve"> and </w:t>
            </w:r>
            <w:r w:rsidRPr="005E1CB5">
              <w:rPr>
                <w:rFonts w:ascii="Times New Roman" w:eastAsia="Times New Roman" w:hAnsi="Times New Roman" w:cs="Times New Roman"/>
                <w:i/>
                <w:sz w:val="20"/>
                <w:szCs w:val="20"/>
              </w:rPr>
              <w:t>(b)</w:t>
            </w:r>
            <w:r w:rsidRPr="005E1CB5">
              <w:rPr>
                <w:rFonts w:ascii="Times New Roman" w:eastAsia="Times New Roman" w:hAnsi="Times New Roman" w:cs="Times New Roman"/>
                <w:sz w:val="20"/>
                <w:szCs w:val="20"/>
              </w:rPr>
              <w:t xml:space="preserve"> of the following paragraphs:</w:t>
            </w:r>
          </w:p>
          <w:p w:rsidR="007B1B58" w:rsidRPr="005E1CB5" w:rsidRDefault="007B1B58" w:rsidP="004F7D62">
            <w:pPr>
              <w:pStyle w:val="ListParagraph"/>
              <w:keepLines/>
              <w:widowControl w:val="0"/>
              <w:tabs>
                <w:tab w:val="left" w:pos="1535"/>
              </w:tabs>
              <w:spacing w:before="80"/>
              <w:ind w:left="1536" w:hanging="697"/>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w:t>
            </w: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ab/>
              <w:t xml:space="preserve">prior to the conversion of shares issued with a nominal value or par value in accordance with the Companies Act, the aggregate nominal value of those shares, by itself or together with the aggregate nominal value of the shares already owned by that person or by that person and related parties, will amount to </w:t>
            </w:r>
            <w:r w:rsidRPr="005E1CB5">
              <w:rPr>
                <w:rFonts w:ascii="Times New Roman" w:eastAsia="Times New Roman" w:hAnsi="Times New Roman" w:cs="Times New Roman"/>
                <w:b/>
                <w:sz w:val="20"/>
                <w:szCs w:val="20"/>
              </w:rPr>
              <w:t xml:space="preserve">[25] </w:t>
            </w:r>
            <w:r w:rsidRPr="005E1CB5">
              <w:rPr>
                <w:rFonts w:ascii="Times New Roman" w:eastAsia="Times New Roman" w:hAnsi="Times New Roman" w:cs="Times New Roman"/>
                <w:sz w:val="20"/>
                <w:szCs w:val="20"/>
                <w:u w:val="single"/>
              </w:rPr>
              <w:t>15</w:t>
            </w:r>
            <w:r w:rsidRPr="005E1CB5">
              <w:rPr>
                <w:rFonts w:ascii="Times New Roman" w:eastAsia="Times New Roman" w:hAnsi="Times New Roman" w:cs="Times New Roman"/>
                <w:sz w:val="20"/>
                <w:szCs w:val="20"/>
              </w:rPr>
              <w:t xml:space="preserve"> per cent or more of the total nominal value of all of the issued shares of the long-term insurer concerned;</w:t>
            </w:r>
          </w:p>
          <w:p w:rsidR="007B1B58" w:rsidRPr="005E1CB5" w:rsidRDefault="007B1B58" w:rsidP="004F7D62">
            <w:pPr>
              <w:pStyle w:val="ListParagraph"/>
              <w:keepLines/>
              <w:widowControl w:val="0"/>
              <w:spacing w:before="80"/>
              <w:ind w:left="1536" w:hanging="720"/>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(b)</w:t>
            </w:r>
            <w:r w:rsidRPr="005E1CB5">
              <w:rPr>
                <w:rFonts w:ascii="Times New Roman" w:eastAsia="Times New Roman" w:hAnsi="Times New Roman" w:cs="Times New Roman"/>
                <w:sz w:val="20"/>
                <w:szCs w:val="20"/>
              </w:rPr>
              <w:t xml:space="preserve">        </w:t>
            </w:r>
            <w:r w:rsidR="00024D34">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rPr>
              <w:t xml:space="preserve">after the conversion of shares issued with a nominal value or par value in accordance with the Companies Act, the total number of those shares, by itself or together with the total number of the shares already owned by that person or by that person and related parties, will amount to </w:t>
            </w:r>
            <w:r w:rsidRPr="005E1CB5">
              <w:rPr>
                <w:rFonts w:ascii="Times New Roman" w:eastAsia="Times New Roman" w:hAnsi="Times New Roman" w:cs="Times New Roman"/>
                <w:b/>
                <w:sz w:val="20"/>
                <w:szCs w:val="20"/>
              </w:rPr>
              <w:t>[25]</w:t>
            </w:r>
            <w:r w:rsidRPr="005E1CB5">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u w:val="single"/>
              </w:rPr>
              <w:t>15</w:t>
            </w:r>
            <w:r w:rsidRPr="005E1CB5">
              <w:rPr>
                <w:rFonts w:ascii="Times New Roman" w:eastAsia="Times New Roman" w:hAnsi="Times New Roman" w:cs="Times New Roman"/>
                <w:b/>
                <w:sz w:val="20"/>
                <w:szCs w:val="20"/>
              </w:rPr>
              <w:t xml:space="preserve"> </w:t>
            </w:r>
            <w:r w:rsidRPr="005E1CB5">
              <w:rPr>
                <w:rFonts w:ascii="Times New Roman" w:eastAsia="Times New Roman" w:hAnsi="Times New Roman" w:cs="Times New Roman"/>
                <w:sz w:val="20"/>
                <w:szCs w:val="20"/>
              </w:rPr>
              <w:t xml:space="preserve">per cent or more of all the shares in a specific class of shares issued by the long-term </w:t>
            </w:r>
            <w:r w:rsidRPr="005E1CB5">
              <w:rPr>
                <w:rFonts w:ascii="Times New Roman" w:eastAsia="Times New Roman" w:hAnsi="Times New Roman" w:cs="Times New Roman"/>
                <w:sz w:val="20"/>
                <w:szCs w:val="20"/>
              </w:rPr>
              <w:lastRenderedPageBreak/>
              <w:t xml:space="preserve">insurer concerned."; </w:t>
            </w:r>
          </w:p>
          <w:p w:rsidR="007B1B58" w:rsidRPr="005E1CB5" w:rsidRDefault="007B1B58" w:rsidP="004F7D62">
            <w:pPr>
              <w:pStyle w:val="ListParagraph"/>
              <w:keepLines/>
              <w:widowControl w:val="0"/>
              <w:spacing w:before="80"/>
              <w:ind w:left="635" w:hanging="629"/>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(c)</w:t>
            </w:r>
            <w:r w:rsidRPr="005E1CB5">
              <w:rPr>
                <w:rFonts w:ascii="Times New Roman" w:eastAsia="Times New Roman" w:hAnsi="Times New Roman" w:cs="Times New Roman"/>
                <w:i/>
                <w:sz w:val="20"/>
                <w:szCs w:val="20"/>
              </w:rPr>
              <w:tab/>
            </w:r>
            <w:r w:rsidRPr="005E1CB5">
              <w:rPr>
                <w:rFonts w:ascii="Times New Roman" w:eastAsia="Times New Roman" w:hAnsi="Times New Roman" w:cs="Times New Roman"/>
                <w:sz w:val="20"/>
                <w:szCs w:val="20"/>
              </w:rPr>
              <w:t xml:space="preserve">by the substitution in subsection (3) for the words preceding paragraph </w:t>
            </w:r>
            <w:r w:rsidRPr="005E1CB5">
              <w:rPr>
                <w:rFonts w:ascii="Times New Roman" w:eastAsia="Times New Roman" w:hAnsi="Times New Roman" w:cs="Times New Roman"/>
                <w:i/>
                <w:sz w:val="20"/>
                <w:szCs w:val="20"/>
              </w:rPr>
              <w:t xml:space="preserve">(a) </w:t>
            </w:r>
            <w:r w:rsidRPr="005E1CB5">
              <w:rPr>
                <w:rFonts w:ascii="Times New Roman" w:eastAsia="Times New Roman" w:hAnsi="Times New Roman" w:cs="Times New Roman"/>
                <w:sz w:val="20"/>
                <w:szCs w:val="20"/>
              </w:rPr>
              <w:t>of the following words:</w:t>
            </w:r>
          </w:p>
          <w:p w:rsidR="007B1B58" w:rsidRPr="005E1CB5" w:rsidRDefault="007B1B58" w:rsidP="004F7D62">
            <w:pPr>
              <w:pStyle w:val="ListParagraph"/>
              <w:keepLines/>
              <w:widowControl w:val="0"/>
              <w:spacing w:before="80"/>
              <w:ind w:left="1060"/>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 xml:space="preserve">"The approval referred to in subsection </w:t>
            </w:r>
            <w:r w:rsidRPr="005E1CB5">
              <w:rPr>
                <w:rFonts w:ascii="Times New Roman" w:eastAsia="Times New Roman" w:hAnsi="Times New Roman" w:cs="Times New Roman"/>
                <w:sz w:val="20"/>
                <w:szCs w:val="20"/>
                <w:u w:val="single"/>
              </w:rPr>
              <w:t>(1) or</w:t>
            </w:r>
            <w:r w:rsidRPr="005E1CB5">
              <w:rPr>
                <w:rFonts w:ascii="Times New Roman" w:eastAsia="Times New Roman" w:hAnsi="Times New Roman" w:cs="Times New Roman"/>
                <w:sz w:val="20"/>
                <w:szCs w:val="20"/>
              </w:rPr>
              <w:t xml:space="preserve"> (2)—";</w:t>
            </w:r>
          </w:p>
          <w:p w:rsidR="007B1B58" w:rsidRPr="005E1CB5" w:rsidRDefault="007B1B58" w:rsidP="004F7D62">
            <w:pPr>
              <w:pStyle w:val="ListParagraph"/>
              <w:keepLines/>
              <w:widowControl w:val="0"/>
              <w:spacing w:before="80"/>
              <w:ind w:left="635" w:hanging="635"/>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(d)</w:t>
            </w:r>
            <w:r w:rsidRPr="005E1CB5">
              <w:rPr>
                <w:rFonts w:ascii="Times New Roman" w:eastAsia="Times New Roman" w:hAnsi="Times New Roman" w:cs="Times New Roman"/>
                <w:sz w:val="20"/>
                <w:szCs w:val="20"/>
              </w:rPr>
              <w:tab/>
              <w:t xml:space="preserve">by the insertion in subsection (3) after paragraph </w:t>
            </w:r>
            <w:r w:rsidRPr="005E1CB5">
              <w:rPr>
                <w:rFonts w:ascii="Times New Roman" w:eastAsia="Times New Roman" w:hAnsi="Times New Roman" w:cs="Times New Roman"/>
                <w:i/>
                <w:sz w:val="20"/>
                <w:szCs w:val="20"/>
              </w:rPr>
              <w:t xml:space="preserve">(a) </w:t>
            </w:r>
            <w:r w:rsidRPr="005E1CB5">
              <w:rPr>
                <w:rFonts w:ascii="Times New Roman" w:eastAsia="Times New Roman" w:hAnsi="Times New Roman" w:cs="Times New Roman"/>
                <w:sz w:val="20"/>
                <w:szCs w:val="20"/>
              </w:rPr>
              <w:t>of the following paragraph:</w:t>
            </w:r>
          </w:p>
          <w:p w:rsidR="007B1B58" w:rsidRPr="005E1CB5" w:rsidRDefault="007B1B58" w:rsidP="004F7D62">
            <w:pPr>
              <w:pStyle w:val="ListParagraph"/>
              <w:keepLines/>
              <w:widowControl w:val="0"/>
              <w:spacing w:before="80"/>
              <w:ind w:left="1872" w:hanging="810"/>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w:t>
            </w:r>
            <w:r w:rsidRPr="005E1CB5">
              <w:rPr>
                <w:rFonts w:ascii="Times New Roman" w:eastAsia="Times New Roman" w:hAnsi="Times New Roman" w:cs="Times New Roman"/>
                <w:i/>
                <w:sz w:val="20"/>
                <w:szCs w:val="20"/>
                <w:u w:val="single"/>
              </w:rPr>
              <w:t>(</w:t>
            </w:r>
            <w:proofErr w:type="spellStart"/>
            <w:r w:rsidRPr="005E1CB5">
              <w:rPr>
                <w:rFonts w:ascii="Times New Roman" w:eastAsia="Times New Roman" w:hAnsi="Times New Roman" w:cs="Times New Roman"/>
                <w:i/>
                <w:sz w:val="20"/>
                <w:szCs w:val="20"/>
                <w:u w:val="single"/>
              </w:rPr>
              <w:t>aA</w:t>
            </w:r>
            <w:proofErr w:type="spellEnd"/>
            <w:r w:rsidRPr="005E1CB5">
              <w:rPr>
                <w:rFonts w:ascii="Times New Roman" w:eastAsia="Times New Roman" w:hAnsi="Times New Roman" w:cs="Times New Roman"/>
                <w:i/>
                <w:sz w:val="20"/>
                <w:szCs w:val="20"/>
                <w:u w:val="single"/>
              </w:rPr>
              <w:t>)</w:t>
            </w:r>
            <w:r w:rsidRPr="005E1CB5">
              <w:rPr>
                <w:rFonts w:ascii="Times New Roman" w:eastAsia="Times New Roman" w:hAnsi="Times New Roman" w:cs="Times New Roman"/>
                <w:sz w:val="20"/>
                <w:szCs w:val="20"/>
              </w:rPr>
              <w:tab/>
            </w:r>
            <w:r w:rsidRPr="005E1CB5">
              <w:rPr>
                <w:rFonts w:ascii="Times New Roman" w:eastAsia="Times New Roman" w:hAnsi="Times New Roman" w:cs="Times New Roman"/>
                <w:sz w:val="20"/>
                <w:szCs w:val="20"/>
                <w:u w:val="single"/>
              </w:rPr>
              <w:t>shall not be given if the person does not meet the fit and proper requirements;</w:t>
            </w:r>
            <w:r w:rsidRPr="005E1CB5">
              <w:rPr>
                <w:rFonts w:ascii="Times New Roman" w:eastAsia="Times New Roman" w:hAnsi="Times New Roman" w:cs="Times New Roman"/>
                <w:sz w:val="20"/>
                <w:szCs w:val="20"/>
              </w:rPr>
              <w:t>";</w:t>
            </w:r>
          </w:p>
          <w:p w:rsidR="007B1B58" w:rsidRPr="005E1CB5" w:rsidRDefault="007B1B58" w:rsidP="004F7D62">
            <w:pPr>
              <w:pStyle w:val="ListParagraph"/>
              <w:keepLines/>
              <w:widowControl w:val="0"/>
              <w:spacing w:before="80"/>
              <w:ind w:left="635" w:hanging="630"/>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(e)</w:t>
            </w:r>
            <w:r w:rsidRPr="005E1CB5">
              <w:rPr>
                <w:rFonts w:ascii="Times New Roman" w:eastAsia="Times New Roman" w:hAnsi="Times New Roman" w:cs="Times New Roman"/>
                <w:sz w:val="20"/>
                <w:szCs w:val="20"/>
              </w:rPr>
              <w:tab/>
              <w:t>by the substitution in subsection (4)</w:t>
            </w: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 xml:space="preserve"> for the words preceding subparagraph (</w:t>
            </w:r>
            <w:proofErr w:type="spellStart"/>
            <w:r w:rsidRPr="005E1CB5">
              <w:rPr>
                <w:rFonts w:ascii="Times New Roman" w:eastAsia="Times New Roman" w:hAnsi="Times New Roman" w:cs="Times New Roman"/>
                <w:sz w:val="20"/>
                <w:szCs w:val="20"/>
              </w:rPr>
              <w:t>i</w:t>
            </w:r>
            <w:proofErr w:type="spellEnd"/>
            <w:r w:rsidRPr="005E1CB5">
              <w:rPr>
                <w:rFonts w:ascii="Times New Roman" w:eastAsia="Times New Roman" w:hAnsi="Times New Roman" w:cs="Times New Roman"/>
                <w:sz w:val="20"/>
                <w:szCs w:val="20"/>
              </w:rPr>
              <w:t>) of the following words:</w:t>
            </w:r>
          </w:p>
          <w:p w:rsidR="007B1B58" w:rsidRPr="005E1CB5" w:rsidRDefault="007B1B58" w:rsidP="004F7D62">
            <w:pPr>
              <w:pStyle w:val="ListParagraph"/>
              <w:keepLines/>
              <w:widowControl w:val="0"/>
              <w:spacing w:before="80"/>
              <w:ind w:left="1062"/>
              <w:contextualSpacing w:val="0"/>
              <w:rPr>
                <w:rFonts w:ascii="Times New Roman" w:eastAsia="Times New Roman" w:hAnsi="Times New Roman" w:cs="Times New Roman"/>
                <w:sz w:val="20"/>
                <w:szCs w:val="20"/>
                <w:lang w:val="en-US"/>
              </w:rPr>
            </w:pPr>
            <w:r w:rsidRPr="005E1CB5">
              <w:rPr>
                <w:rFonts w:ascii="Times New Roman" w:eastAsia="Times New Roman" w:hAnsi="Times New Roman" w:cs="Times New Roman"/>
                <w:sz w:val="20"/>
                <w:szCs w:val="20"/>
              </w:rPr>
              <w:t xml:space="preserve">"compelling such shareholder to reduce, within a period determined by the Court, that shareholding to a shareholding not exceeding </w:t>
            </w:r>
            <w:r w:rsidRPr="005E1CB5">
              <w:rPr>
                <w:rFonts w:ascii="Times New Roman" w:eastAsia="Times New Roman" w:hAnsi="Times New Roman" w:cs="Times New Roman"/>
                <w:b/>
                <w:sz w:val="20"/>
                <w:szCs w:val="20"/>
              </w:rPr>
              <w:t>[25]</w:t>
            </w:r>
            <w:r w:rsidRPr="005E1CB5">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u w:val="single"/>
              </w:rPr>
              <w:t xml:space="preserve">15 </w:t>
            </w:r>
            <w:r w:rsidRPr="005E1CB5">
              <w:rPr>
                <w:rFonts w:ascii="Times New Roman" w:eastAsia="Times New Roman" w:hAnsi="Times New Roman" w:cs="Times New Roman"/>
                <w:sz w:val="20"/>
                <w:szCs w:val="20"/>
              </w:rPr>
              <w:t>per cent of—"; and</w:t>
            </w:r>
          </w:p>
          <w:p w:rsidR="007B1B58" w:rsidRPr="005E1CB5" w:rsidRDefault="007B1B58" w:rsidP="004F7D62">
            <w:pPr>
              <w:pStyle w:val="ListParagraph"/>
              <w:spacing w:before="80"/>
              <w:ind w:left="635" w:hanging="630"/>
              <w:contextualSpacing w:val="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(f)</w:t>
            </w:r>
            <w:r w:rsidRPr="005E1CB5">
              <w:rPr>
                <w:rFonts w:ascii="Times New Roman" w:eastAsia="Times New Roman" w:hAnsi="Times New Roman" w:cs="Times New Roman"/>
                <w:sz w:val="20"/>
                <w:szCs w:val="20"/>
              </w:rPr>
              <w:tab/>
            </w:r>
            <w:proofErr w:type="gramStart"/>
            <w:r w:rsidRPr="005E1CB5">
              <w:rPr>
                <w:rFonts w:ascii="Times New Roman" w:eastAsia="Times New Roman" w:hAnsi="Times New Roman" w:cs="Times New Roman"/>
                <w:sz w:val="20"/>
                <w:szCs w:val="20"/>
              </w:rPr>
              <w:t>by</w:t>
            </w:r>
            <w:proofErr w:type="gramEnd"/>
            <w:r w:rsidRPr="005E1CB5">
              <w:rPr>
                <w:rFonts w:ascii="Times New Roman" w:eastAsia="Times New Roman" w:hAnsi="Times New Roman" w:cs="Times New Roman"/>
                <w:sz w:val="20"/>
                <w:szCs w:val="20"/>
              </w:rPr>
              <w:t xml:space="preserve"> the deletion of subsections (5) and (6).</w:t>
            </w:r>
          </w:p>
          <w:p w:rsidR="007B1B58" w:rsidRPr="005E1CB5" w:rsidRDefault="007B1B58">
            <w:pPr>
              <w:pStyle w:val="ListParagraph"/>
              <w:spacing w:before="80"/>
              <w:ind w:left="635" w:hanging="630"/>
              <w:rPr>
                <w:rFonts w:ascii="Times New Roman" w:eastAsia="Times New Roman" w:hAnsi="Times New Roman" w:cs="Times New Roman"/>
                <w:sz w:val="20"/>
                <w:szCs w:val="20"/>
              </w:rPr>
            </w:pPr>
          </w:p>
          <w:p w:rsidR="007B1B58" w:rsidRPr="005E1CB5" w:rsidRDefault="007B1B58">
            <w:pPr>
              <w:pStyle w:val="SA041"/>
              <w:spacing w:before="0"/>
              <w:ind w:firstLine="815"/>
              <w:jc w:val="left"/>
              <w:outlineLvl w:val="9"/>
              <w:rPr>
                <w:rFonts w:cs="Times New Roman"/>
                <w:sz w:val="20"/>
                <w:szCs w:val="20"/>
                <w:lang w:eastAsia="en-US"/>
              </w:rPr>
            </w:pPr>
            <w:r w:rsidRPr="005E1CB5">
              <w:rPr>
                <w:rFonts w:cs="Times New Roman"/>
                <w:b/>
                <w:sz w:val="20"/>
                <w:szCs w:val="20"/>
                <w:lang w:eastAsia="en-US"/>
              </w:rPr>
              <w:t>11.</w:t>
            </w:r>
            <w:r w:rsidRPr="005E1CB5">
              <w:rPr>
                <w:rFonts w:cs="Times New Roman"/>
                <w:sz w:val="20"/>
                <w:szCs w:val="20"/>
                <w:lang w:eastAsia="en-US"/>
              </w:rPr>
              <w:t xml:space="preserve">   The deletion in section 62 of subsections (2</w:t>
            </w:r>
            <w:proofErr w:type="gramStart"/>
            <w:r w:rsidRPr="005E1CB5">
              <w:rPr>
                <w:rFonts w:cs="Times New Roman"/>
                <w:sz w:val="20"/>
                <w:szCs w:val="20"/>
                <w:lang w:eastAsia="en-US"/>
              </w:rPr>
              <w:t>)</w:t>
            </w:r>
            <w:r w:rsidRPr="005E1CB5">
              <w:rPr>
                <w:rFonts w:cs="Times New Roman"/>
                <w:i/>
                <w:sz w:val="20"/>
                <w:szCs w:val="20"/>
                <w:lang w:eastAsia="en-US"/>
              </w:rPr>
              <w:t>(</w:t>
            </w:r>
            <w:proofErr w:type="gramEnd"/>
            <w:r w:rsidRPr="005E1CB5">
              <w:rPr>
                <w:rFonts w:cs="Times New Roman"/>
                <w:i/>
                <w:sz w:val="20"/>
                <w:szCs w:val="20"/>
                <w:lang w:eastAsia="en-US"/>
              </w:rPr>
              <w:t>f)</w:t>
            </w:r>
            <w:r w:rsidRPr="005E1CB5">
              <w:rPr>
                <w:rFonts w:cs="Times New Roman"/>
                <w:sz w:val="20"/>
                <w:szCs w:val="20"/>
                <w:lang w:eastAsia="en-US"/>
              </w:rPr>
              <w:t xml:space="preserve"> and (4).</w:t>
            </w:r>
          </w:p>
          <w:p w:rsidR="007B1B58" w:rsidRPr="005E1CB5" w:rsidRDefault="007B1B58">
            <w:pPr>
              <w:pStyle w:val="SA05a"/>
              <w:spacing w:before="80"/>
              <w:ind w:left="792"/>
              <w:jc w:val="left"/>
              <w:rPr>
                <w:rFonts w:cs="Times New Roman"/>
                <w:sz w:val="20"/>
                <w:szCs w:val="20"/>
              </w:rPr>
            </w:pPr>
          </w:p>
          <w:p w:rsidR="007B1B58" w:rsidRPr="005E1CB5" w:rsidRDefault="007B1B58">
            <w:pPr>
              <w:pStyle w:val="SA041"/>
              <w:spacing w:before="0"/>
              <w:ind w:left="5" w:firstLine="810"/>
              <w:jc w:val="left"/>
              <w:outlineLvl w:val="9"/>
              <w:rPr>
                <w:rFonts w:cs="Times New Roman"/>
                <w:sz w:val="20"/>
                <w:szCs w:val="20"/>
                <w:lang w:eastAsia="en-US"/>
              </w:rPr>
            </w:pPr>
            <w:r w:rsidRPr="005E1CB5">
              <w:rPr>
                <w:rFonts w:cs="Times New Roman"/>
                <w:b/>
                <w:sz w:val="20"/>
                <w:szCs w:val="20"/>
                <w:lang w:eastAsia="en-US"/>
              </w:rPr>
              <w:t xml:space="preserve">12.   </w:t>
            </w:r>
            <w:r w:rsidRPr="005E1CB5">
              <w:rPr>
                <w:rFonts w:cs="Times New Roman"/>
                <w:sz w:val="20"/>
                <w:szCs w:val="20"/>
                <w:lang w:eastAsia="en-US"/>
              </w:rPr>
              <w:t xml:space="preserve">The substitution in section 66(1) for paragraph </w:t>
            </w:r>
            <w:r w:rsidRPr="005E1CB5">
              <w:rPr>
                <w:rFonts w:cs="Times New Roman"/>
                <w:i/>
                <w:sz w:val="20"/>
                <w:szCs w:val="20"/>
                <w:lang w:eastAsia="en-US"/>
              </w:rPr>
              <w:t>(a)</w:t>
            </w:r>
            <w:r w:rsidRPr="005E1CB5">
              <w:rPr>
                <w:rFonts w:cs="Times New Roman"/>
                <w:sz w:val="20"/>
                <w:szCs w:val="20"/>
                <w:lang w:eastAsia="en-US"/>
              </w:rPr>
              <w:t xml:space="preserve"> of the following paragraph:</w:t>
            </w:r>
          </w:p>
          <w:p w:rsidR="007B1B58" w:rsidRPr="005E1CB5" w:rsidRDefault="007B1B58" w:rsidP="004F7D62">
            <w:pPr>
              <w:pStyle w:val="SA042"/>
              <w:ind w:left="1599" w:hanging="539"/>
              <w:jc w:val="left"/>
              <w:rPr>
                <w:rFonts w:eastAsia="Times New Roman" w:cs="Times New Roman"/>
                <w:sz w:val="20"/>
                <w:szCs w:val="20"/>
                <w:lang w:eastAsia="en-US"/>
              </w:rPr>
            </w:pPr>
            <w:r w:rsidRPr="005E1CB5">
              <w:rPr>
                <w:rFonts w:eastAsia="Times New Roman" w:cs="Times New Roman"/>
                <w:sz w:val="20"/>
                <w:szCs w:val="20"/>
                <w:lang w:eastAsia="en-US"/>
              </w:rPr>
              <w:t>"</w:t>
            </w:r>
            <w:r w:rsidRPr="005E1CB5">
              <w:rPr>
                <w:rFonts w:eastAsia="Times New Roman" w:cs="Times New Roman"/>
                <w:i/>
                <w:sz w:val="20"/>
                <w:szCs w:val="20"/>
                <w:lang w:eastAsia="en-US"/>
              </w:rPr>
              <w:t>(a)</w:t>
            </w:r>
            <w:r w:rsidRPr="005E1CB5">
              <w:rPr>
                <w:rFonts w:eastAsia="Times New Roman" w:cs="Times New Roman"/>
                <w:sz w:val="20"/>
                <w:szCs w:val="20"/>
                <w:lang w:eastAsia="en-US"/>
              </w:rPr>
              <w:t xml:space="preserve">   </w:t>
            </w:r>
            <w:r w:rsidR="00024D34">
              <w:rPr>
                <w:rFonts w:eastAsia="Times New Roman" w:cs="Times New Roman"/>
                <w:sz w:val="20"/>
                <w:szCs w:val="20"/>
                <w:lang w:eastAsia="en-US"/>
              </w:rPr>
              <w:t xml:space="preserve"> </w:t>
            </w:r>
            <w:proofErr w:type="gramStart"/>
            <w:r w:rsidRPr="005E1CB5">
              <w:rPr>
                <w:rFonts w:eastAsia="Times New Roman" w:cs="Times New Roman"/>
                <w:sz w:val="20"/>
                <w:szCs w:val="20"/>
                <w:lang w:eastAsia="en-US"/>
              </w:rPr>
              <w:t>contravenes</w:t>
            </w:r>
            <w:proofErr w:type="gramEnd"/>
            <w:r w:rsidRPr="005E1CB5">
              <w:rPr>
                <w:rFonts w:eastAsia="Times New Roman" w:cs="Times New Roman"/>
                <w:sz w:val="20"/>
                <w:szCs w:val="20"/>
                <w:lang w:eastAsia="en-US"/>
              </w:rPr>
              <w:t xml:space="preserve"> or fails to comply with a provision of a notice, directive or request referred to in section </w:t>
            </w:r>
            <w:r w:rsidRPr="005E1CB5">
              <w:rPr>
                <w:rFonts w:eastAsia="Times New Roman" w:cs="Times New Roman"/>
                <w:b/>
                <w:sz w:val="20"/>
                <w:szCs w:val="20"/>
                <w:lang w:eastAsia="en-US"/>
              </w:rPr>
              <w:t>[4(3), (4) or]</w:t>
            </w:r>
            <w:r w:rsidRPr="005E1CB5">
              <w:rPr>
                <w:rFonts w:eastAsia="Times New Roman" w:cs="Times New Roman"/>
                <w:sz w:val="20"/>
                <w:szCs w:val="20"/>
                <w:lang w:eastAsia="en-US"/>
              </w:rPr>
              <w:t xml:space="preserve"> (5)</w:t>
            </w:r>
            <w:r w:rsidRPr="005E1CB5">
              <w:rPr>
                <w:rFonts w:eastAsia="Times New Roman" w:cs="Times New Roman"/>
                <w:i/>
                <w:sz w:val="20"/>
                <w:szCs w:val="20"/>
                <w:lang w:eastAsia="en-US"/>
              </w:rPr>
              <w:t>(a)</w:t>
            </w:r>
            <w:r w:rsidRPr="005E1CB5">
              <w:rPr>
                <w:rFonts w:eastAsia="Times New Roman" w:cs="Times New Roman"/>
                <w:sz w:val="20"/>
                <w:szCs w:val="20"/>
                <w:lang w:eastAsia="en-US"/>
              </w:rPr>
              <w:t>(</w:t>
            </w:r>
            <w:proofErr w:type="spellStart"/>
            <w:r w:rsidRPr="005E1CB5">
              <w:rPr>
                <w:rFonts w:eastAsia="Times New Roman" w:cs="Times New Roman"/>
                <w:sz w:val="20"/>
                <w:szCs w:val="20"/>
                <w:lang w:eastAsia="en-US"/>
              </w:rPr>
              <w:t>i</w:t>
            </w:r>
            <w:proofErr w:type="spellEnd"/>
            <w:r w:rsidRPr="005E1CB5">
              <w:rPr>
                <w:rFonts w:eastAsia="Times New Roman" w:cs="Times New Roman"/>
                <w:sz w:val="20"/>
                <w:szCs w:val="20"/>
                <w:lang w:eastAsia="en-US"/>
              </w:rPr>
              <w:t>), 22(2) or 27(2);".</w:t>
            </w:r>
          </w:p>
          <w:p w:rsidR="007B1B58" w:rsidRPr="005E1CB5" w:rsidRDefault="007B1B58">
            <w:pPr>
              <w:pStyle w:val="SA042"/>
              <w:spacing w:before="0"/>
              <w:ind w:left="1602" w:hanging="540"/>
              <w:jc w:val="left"/>
              <w:rPr>
                <w:rFonts w:cs="Times New Roman"/>
                <w:sz w:val="20"/>
                <w:szCs w:val="20"/>
                <w:lang w:eastAsia="en-US"/>
              </w:rPr>
            </w:pPr>
          </w:p>
          <w:p w:rsidR="007B1B58" w:rsidRPr="005E1CB5" w:rsidRDefault="007B1B58">
            <w:pPr>
              <w:pStyle w:val="SA041"/>
              <w:spacing w:before="80"/>
              <w:ind w:left="5" w:firstLine="810"/>
              <w:jc w:val="left"/>
              <w:outlineLvl w:val="9"/>
              <w:rPr>
                <w:rFonts w:cs="Times New Roman"/>
                <w:sz w:val="20"/>
                <w:szCs w:val="20"/>
                <w:lang w:eastAsia="en-US"/>
              </w:rPr>
            </w:pPr>
            <w:r w:rsidRPr="005E1CB5">
              <w:rPr>
                <w:rFonts w:cs="Times New Roman"/>
                <w:b/>
                <w:sz w:val="20"/>
                <w:szCs w:val="20"/>
                <w:lang w:eastAsia="en-US"/>
              </w:rPr>
              <w:t>13.</w:t>
            </w:r>
            <w:r w:rsidRPr="005E1CB5">
              <w:rPr>
                <w:rFonts w:cs="Times New Roman"/>
                <w:sz w:val="20"/>
                <w:szCs w:val="20"/>
                <w:lang w:eastAsia="en-US"/>
              </w:rPr>
              <w:t xml:space="preserve">   The substitution in section 67(1) for paragraph </w:t>
            </w:r>
            <w:r w:rsidRPr="005E1CB5">
              <w:rPr>
                <w:rFonts w:cs="Times New Roman"/>
                <w:i/>
                <w:sz w:val="20"/>
                <w:szCs w:val="20"/>
                <w:lang w:eastAsia="en-US"/>
              </w:rPr>
              <w:t>(a)</w:t>
            </w:r>
            <w:r w:rsidRPr="005E1CB5">
              <w:rPr>
                <w:rFonts w:cs="Times New Roman"/>
                <w:sz w:val="20"/>
                <w:szCs w:val="20"/>
                <w:lang w:eastAsia="en-US"/>
              </w:rPr>
              <w:t xml:space="preserve"> of the following paragraph:</w:t>
            </w:r>
          </w:p>
          <w:p w:rsidR="007B1B58" w:rsidRDefault="007B1B58" w:rsidP="004F7D62">
            <w:pPr>
              <w:pStyle w:val="SA042"/>
              <w:ind w:left="1599" w:hanging="539"/>
              <w:jc w:val="left"/>
              <w:rPr>
                <w:rFonts w:eastAsia="Times New Roman" w:cs="Times New Roman"/>
                <w:sz w:val="20"/>
                <w:szCs w:val="20"/>
                <w:lang w:eastAsia="en-US"/>
              </w:rPr>
            </w:pPr>
            <w:r w:rsidRPr="005E1CB5">
              <w:rPr>
                <w:rFonts w:eastAsia="Times New Roman" w:cs="Times New Roman"/>
                <w:sz w:val="20"/>
                <w:szCs w:val="20"/>
                <w:lang w:eastAsia="en-US"/>
              </w:rPr>
              <w:t>"</w:t>
            </w:r>
            <w:r w:rsidRPr="005E1CB5">
              <w:rPr>
                <w:rFonts w:eastAsia="Times New Roman" w:cs="Times New Roman"/>
                <w:i/>
                <w:sz w:val="20"/>
                <w:szCs w:val="20"/>
                <w:lang w:eastAsia="en-US"/>
              </w:rPr>
              <w:t xml:space="preserve">(a)   </w:t>
            </w:r>
            <w:r w:rsidR="00024D34">
              <w:rPr>
                <w:rFonts w:eastAsia="Times New Roman" w:cs="Times New Roman"/>
                <w:i/>
                <w:sz w:val="20"/>
                <w:szCs w:val="20"/>
                <w:lang w:eastAsia="en-US"/>
              </w:rPr>
              <w:t xml:space="preserve"> </w:t>
            </w:r>
            <w:proofErr w:type="gramStart"/>
            <w:r w:rsidRPr="005E1CB5">
              <w:rPr>
                <w:rFonts w:eastAsia="Times New Roman" w:cs="Times New Roman"/>
                <w:sz w:val="20"/>
                <w:szCs w:val="20"/>
                <w:lang w:eastAsia="en-US"/>
              </w:rPr>
              <w:t>contravenes</w:t>
            </w:r>
            <w:proofErr w:type="gramEnd"/>
            <w:r w:rsidRPr="005E1CB5">
              <w:rPr>
                <w:rFonts w:eastAsia="Times New Roman" w:cs="Times New Roman"/>
                <w:sz w:val="20"/>
                <w:szCs w:val="20"/>
                <w:lang w:eastAsia="en-US"/>
              </w:rPr>
              <w:t xml:space="preserve"> or fails to comply with a provision of a notice, directive or request referred to in section </w:t>
            </w:r>
            <w:r w:rsidRPr="005E1CB5">
              <w:rPr>
                <w:rFonts w:eastAsia="Times New Roman" w:cs="Times New Roman"/>
                <w:b/>
                <w:sz w:val="20"/>
                <w:szCs w:val="20"/>
                <w:lang w:eastAsia="en-US"/>
              </w:rPr>
              <w:t>[4(2),(3) or (4),]</w:t>
            </w:r>
            <w:r w:rsidRPr="005E1CB5">
              <w:rPr>
                <w:rFonts w:eastAsia="Times New Roman" w:cs="Times New Roman"/>
                <w:sz w:val="20"/>
                <w:szCs w:val="20"/>
                <w:lang w:eastAsia="en-US"/>
              </w:rPr>
              <w:t xml:space="preserve"> 22(1) or (2), 27(1), 31(1), 35(1) or (2)</w:t>
            </w:r>
            <w:r w:rsidRPr="005E1CB5">
              <w:rPr>
                <w:rFonts w:eastAsia="Times New Roman" w:cs="Times New Roman"/>
                <w:i/>
                <w:sz w:val="20"/>
                <w:szCs w:val="20"/>
                <w:lang w:eastAsia="en-US"/>
              </w:rPr>
              <w:t>(a)</w:t>
            </w:r>
            <w:r w:rsidRPr="005E1CB5">
              <w:rPr>
                <w:rFonts w:eastAsia="Times New Roman" w:cs="Times New Roman"/>
                <w:sz w:val="20"/>
                <w:szCs w:val="20"/>
                <w:lang w:eastAsia="en-US"/>
              </w:rPr>
              <w:t xml:space="preserve"> or 36(2);".</w:t>
            </w:r>
          </w:p>
          <w:p w:rsidR="004F7D62" w:rsidRPr="004F7D62" w:rsidRDefault="004F7D62" w:rsidP="004F7D62">
            <w:pPr>
              <w:pStyle w:val="SA042"/>
              <w:ind w:left="1599" w:hanging="539"/>
              <w:jc w:val="left"/>
              <w:rPr>
                <w:rFonts w:eastAsia="Times New Roman" w:cs="Times New Roman"/>
                <w:sz w:val="20"/>
                <w:szCs w:val="20"/>
                <w:lang w:eastAsia="en-US"/>
              </w:rPr>
            </w:pPr>
          </w:p>
          <w:p w:rsidR="007B1B58" w:rsidRPr="005E1CB5" w:rsidRDefault="007B1B58">
            <w:pPr>
              <w:pStyle w:val="SA041"/>
              <w:spacing w:before="80"/>
              <w:ind w:left="815" w:firstLine="0"/>
              <w:jc w:val="left"/>
              <w:outlineLvl w:val="9"/>
              <w:rPr>
                <w:rFonts w:cs="Times New Roman"/>
                <w:sz w:val="20"/>
                <w:szCs w:val="20"/>
                <w:lang w:eastAsia="en-US"/>
              </w:rPr>
            </w:pPr>
            <w:r w:rsidRPr="005E1CB5">
              <w:rPr>
                <w:rFonts w:cs="Times New Roman"/>
                <w:b/>
                <w:sz w:val="20"/>
                <w:szCs w:val="20"/>
                <w:lang w:eastAsia="en-US"/>
              </w:rPr>
              <w:t xml:space="preserve">14.   </w:t>
            </w:r>
            <w:r w:rsidRPr="005E1CB5">
              <w:rPr>
                <w:rFonts w:cs="Times New Roman"/>
                <w:sz w:val="20"/>
                <w:szCs w:val="20"/>
                <w:lang w:eastAsia="en-US"/>
              </w:rPr>
              <w:t>The repeal of section 68.</w:t>
            </w:r>
          </w:p>
          <w:p w:rsidR="007B1B58" w:rsidRPr="005E1CB5" w:rsidRDefault="007B1B58">
            <w:pPr>
              <w:pStyle w:val="SA042"/>
              <w:ind w:left="815"/>
              <w:jc w:val="left"/>
              <w:rPr>
                <w:rFonts w:cs="Times New Roman"/>
                <w:sz w:val="20"/>
                <w:szCs w:val="20"/>
                <w:lang w:eastAsia="en-US"/>
              </w:rPr>
            </w:pPr>
          </w:p>
          <w:p w:rsidR="007B1B58" w:rsidRPr="005E1CB5" w:rsidRDefault="007B1B58">
            <w:pPr>
              <w:pStyle w:val="SA041"/>
              <w:spacing w:before="0"/>
              <w:ind w:left="5" w:firstLine="810"/>
              <w:jc w:val="left"/>
              <w:outlineLvl w:val="9"/>
              <w:rPr>
                <w:rFonts w:cs="Times New Roman"/>
                <w:sz w:val="20"/>
                <w:szCs w:val="20"/>
                <w:lang w:eastAsia="en-US"/>
              </w:rPr>
            </w:pPr>
            <w:r w:rsidRPr="005E1CB5">
              <w:rPr>
                <w:rFonts w:cs="Times New Roman"/>
                <w:b/>
                <w:sz w:val="20"/>
                <w:szCs w:val="20"/>
                <w:lang w:eastAsia="en-US"/>
              </w:rPr>
              <w:t>15.</w:t>
            </w:r>
            <w:r w:rsidRPr="005E1CB5">
              <w:rPr>
                <w:rFonts w:cs="Times New Roman"/>
                <w:sz w:val="20"/>
                <w:szCs w:val="20"/>
                <w:lang w:eastAsia="en-US"/>
              </w:rPr>
              <w:t xml:space="preserve">   The amendment of Schedule 1—</w:t>
            </w:r>
          </w:p>
          <w:p w:rsidR="007B1B58" w:rsidRPr="005E1CB5" w:rsidRDefault="007B1B58" w:rsidP="004F7D62">
            <w:pPr>
              <w:pStyle w:val="SA05a"/>
              <w:spacing w:before="80"/>
              <w:ind w:left="430"/>
              <w:jc w:val="left"/>
              <w:rPr>
                <w:rFonts w:cs="Times New Roman"/>
                <w:sz w:val="20"/>
                <w:szCs w:val="20"/>
              </w:rPr>
            </w:pPr>
            <w:r w:rsidRPr="005E1CB5">
              <w:rPr>
                <w:rFonts w:cs="Times New Roman"/>
                <w:i/>
                <w:sz w:val="20"/>
                <w:szCs w:val="20"/>
              </w:rPr>
              <w:t>(a)</w:t>
            </w:r>
            <w:r w:rsidRPr="005E1CB5">
              <w:rPr>
                <w:rFonts w:cs="Times New Roman"/>
                <w:sz w:val="20"/>
                <w:szCs w:val="20"/>
              </w:rPr>
              <w:tab/>
              <w:t>by the substitution in Item 2</w:t>
            </w:r>
            <w:r w:rsidRPr="005E1CB5">
              <w:rPr>
                <w:rFonts w:cs="Times New Roman"/>
                <w:i/>
                <w:sz w:val="20"/>
                <w:szCs w:val="20"/>
              </w:rPr>
              <w:t>(b)</w:t>
            </w:r>
            <w:r w:rsidRPr="005E1CB5">
              <w:rPr>
                <w:rFonts w:cs="Times New Roman"/>
                <w:sz w:val="20"/>
                <w:szCs w:val="20"/>
              </w:rPr>
              <w:t xml:space="preserve"> for subparagraph (</w:t>
            </w:r>
            <w:proofErr w:type="spellStart"/>
            <w:r w:rsidRPr="005E1CB5">
              <w:rPr>
                <w:rFonts w:cs="Times New Roman"/>
                <w:sz w:val="20"/>
                <w:szCs w:val="20"/>
              </w:rPr>
              <w:t>i</w:t>
            </w:r>
            <w:proofErr w:type="spellEnd"/>
            <w:r w:rsidRPr="005E1CB5">
              <w:rPr>
                <w:rFonts w:cs="Times New Roman"/>
                <w:sz w:val="20"/>
                <w:szCs w:val="20"/>
              </w:rPr>
              <w:t>) of the following subparagraph:</w:t>
            </w:r>
          </w:p>
          <w:p w:rsidR="007B1B58" w:rsidRPr="005E1CB5" w:rsidRDefault="007B1B58" w:rsidP="004F7D62">
            <w:pPr>
              <w:pStyle w:val="SA042"/>
              <w:tabs>
                <w:tab w:val="left" w:pos="792"/>
              </w:tabs>
              <w:ind w:left="1332" w:hanging="450"/>
              <w:jc w:val="left"/>
              <w:rPr>
                <w:rFonts w:cs="Times New Roman"/>
                <w:sz w:val="20"/>
                <w:szCs w:val="20"/>
                <w:lang w:eastAsia="en-US"/>
              </w:rPr>
            </w:pPr>
            <w:r w:rsidRPr="005E1CB5">
              <w:rPr>
                <w:rFonts w:cs="Times New Roman"/>
                <w:sz w:val="20"/>
                <w:szCs w:val="20"/>
                <w:lang w:eastAsia="en-US"/>
              </w:rPr>
              <w:t>"(</w:t>
            </w:r>
            <w:proofErr w:type="spellStart"/>
            <w:r w:rsidRPr="005E1CB5">
              <w:rPr>
                <w:rFonts w:cs="Times New Roman"/>
                <w:sz w:val="20"/>
                <w:szCs w:val="20"/>
                <w:lang w:eastAsia="en-US"/>
              </w:rPr>
              <w:t>i</w:t>
            </w:r>
            <w:proofErr w:type="spellEnd"/>
            <w:r w:rsidRPr="005E1CB5">
              <w:rPr>
                <w:rFonts w:cs="Times New Roman"/>
                <w:sz w:val="20"/>
                <w:szCs w:val="20"/>
                <w:lang w:eastAsia="en-US"/>
              </w:rPr>
              <w:t>)</w:t>
            </w:r>
            <w:r w:rsidRPr="005E1CB5">
              <w:rPr>
                <w:rFonts w:cs="Times New Roman"/>
                <w:sz w:val="20"/>
                <w:szCs w:val="20"/>
                <w:lang w:eastAsia="en-US"/>
              </w:rPr>
              <w:tab/>
              <w:t xml:space="preserve">an over-the-counter instrument, it is capable of being readily closed out and is entered into with a counterparty </w:t>
            </w:r>
            <w:r w:rsidRPr="005E1CB5">
              <w:rPr>
                <w:rFonts w:cs="Times New Roman"/>
                <w:b/>
                <w:sz w:val="20"/>
                <w:szCs w:val="20"/>
                <w:lang w:eastAsia="en-US"/>
              </w:rPr>
              <w:t>[for which the relevant criteria have been]</w:t>
            </w:r>
            <w:r w:rsidRPr="005E1CB5">
              <w:rPr>
                <w:rFonts w:cs="Times New Roman"/>
                <w:sz w:val="20"/>
                <w:szCs w:val="20"/>
                <w:lang w:eastAsia="en-US"/>
              </w:rPr>
              <w:t xml:space="preserve"> </w:t>
            </w:r>
            <w:r w:rsidR="004B29CA" w:rsidRPr="004B29CA">
              <w:rPr>
                <w:rFonts w:cs="Times New Roman"/>
                <w:sz w:val="20"/>
                <w:szCs w:val="20"/>
                <w:u w:val="single"/>
                <w:lang w:eastAsia="en-US"/>
              </w:rPr>
              <w:t>that complies</w:t>
            </w:r>
            <w:r w:rsidR="004B29CA" w:rsidRPr="005E1CB5">
              <w:rPr>
                <w:rFonts w:cs="Times New Roman"/>
                <w:sz w:val="20"/>
                <w:szCs w:val="20"/>
                <w:u w:val="single"/>
                <w:lang w:eastAsia="en-US"/>
              </w:rPr>
              <w:t xml:space="preserve"> with criteria</w:t>
            </w:r>
            <w:r w:rsidR="004B29CA" w:rsidRPr="005E1CB5">
              <w:rPr>
                <w:rFonts w:cs="Times New Roman"/>
                <w:sz w:val="20"/>
                <w:szCs w:val="20"/>
                <w:lang w:eastAsia="en-US"/>
              </w:rPr>
              <w:t xml:space="preserve"> </w:t>
            </w:r>
            <w:r w:rsidRPr="005E1CB5">
              <w:rPr>
                <w:rFonts w:cs="Times New Roman"/>
                <w:sz w:val="20"/>
                <w:szCs w:val="20"/>
                <w:lang w:eastAsia="en-US"/>
              </w:rPr>
              <w:t>approved by the</w:t>
            </w:r>
            <w:r w:rsidRPr="005E1CB5">
              <w:rPr>
                <w:rFonts w:cs="Times New Roman"/>
                <w:b/>
                <w:sz w:val="20"/>
                <w:szCs w:val="20"/>
                <w:lang w:eastAsia="en-US"/>
              </w:rPr>
              <w:t xml:space="preserve"> [Registrar] </w:t>
            </w:r>
            <w:r w:rsidRPr="005E1CB5">
              <w:rPr>
                <w:rFonts w:cs="Times New Roman"/>
                <w:sz w:val="20"/>
                <w:szCs w:val="20"/>
                <w:u w:val="single"/>
                <w:lang w:eastAsia="en-US"/>
              </w:rPr>
              <w:t>Authority and any</w:t>
            </w:r>
            <w:r w:rsidRPr="005E1CB5">
              <w:rPr>
                <w:rFonts w:cs="Times New Roman"/>
                <w:sz w:val="20"/>
                <w:szCs w:val="20"/>
                <w:lang w:eastAsia="en-US"/>
              </w:rPr>
              <w:t xml:space="preserve"> </w:t>
            </w:r>
            <w:r w:rsidRPr="005E1CB5">
              <w:rPr>
                <w:rFonts w:cs="Times New Roman"/>
                <w:b/>
                <w:sz w:val="20"/>
                <w:szCs w:val="20"/>
                <w:lang w:eastAsia="en-US"/>
              </w:rPr>
              <w:t>[subject to such]</w:t>
            </w:r>
            <w:r w:rsidRPr="005E1CB5">
              <w:rPr>
                <w:rFonts w:cs="Times New Roman"/>
                <w:sz w:val="20"/>
                <w:szCs w:val="20"/>
                <w:lang w:eastAsia="en-US"/>
              </w:rPr>
              <w:t xml:space="preserve"> conditions as</w:t>
            </w:r>
            <w:r w:rsidRPr="005E1CB5">
              <w:rPr>
                <w:rFonts w:cs="Times New Roman"/>
                <w:b/>
                <w:sz w:val="20"/>
                <w:szCs w:val="20"/>
                <w:lang w:eastAsia="en-US"/>
              </w:rPr>
              <w:t xml:space="preserve"> [he or she] </w:t>
            </w:r>
            <w:r w:rsidRPr="005E1CB5">
              <w:rPr>
                <w:rFonts w:cs="Times New Roman"/>
                <w:sz w:val="20"/>
                <w:szCs w:val="20"/>
                <w:u w:val="single"/>
                <w:lang w:eastAsia="en-US"/>
              </w:rPr>
              <w:t>the Authority</w:t>
            </w:r>
            <w:r w:rsidRPr="005E1CB5">
              <w:rPr>
                <w:rFonts w:cs="Times New Roman"/>
                <w:sz w:val="20"/>
                <w:szCs w:val="20"/>
                <w:lang w:eastAsia="en-US"/>
              </w:rPr>
              <w:t xml:space="preserve"> may determine;" and</w:t>
            </w:r>
          </w:p>
          <w:p w:rsidR="007B1B58" w:rsidRPr="005E1CB5" w:rsidRDefault="007B1B58" w:rsidP="004F7D62">
            <w:pPr>
              <w:pStyle w:val="SA05a"/>
              <w:spacing w:before="80"/>
              <w:ind w:left="560" w:hanging="560"/>
              <w:jc w:val="left"/>
              <w:rPr>
                <w:rFonts w:cs="Times New Roman"/>
                <w:sz w:val="20"/>
                <w:szCs w:val="20"/>
              </w:rPr>
            </w:pPr>
            <w:r w:rsidRPr="005E1CB5">
              <w:rPr>
                <w:rFonts w:cs="Times New Roman"/>
                <w:i/>
                <w:sz w:val="20"/>
                <w:szCs w:val="20"/>
              </w:rPr>
              <w:t>(b)</w:t>
            </w:r>
            <w:r w:rsidRPr="005E1CB5">
              <w:rPr>
                <w:rFonts w:cs="Times New Roman"/>
                <w:sz w:val="20"/>
                <w:szCs w:val="20"/>
              </w:rPr>
              <w:tab/>
              <w:t>by the substitution in Item 2</w:t>
            </w:r>
            <w:r w:rsidRPr="005E1CB5">
              <w:rPr>
                <w:rFonts w:cs="Times New Roman"/>
                <w:i/>
                <w:sz w:val="20"/>
                <w:szCs w:val="20"/>
              </w:rPr>
              <w:t>(b)</w:t>
            </w:r>
            <w:r w:rsidRPr="005E1CB5">
              <w:rPr>
                <w:rFonts w:cs="Times New Roman"/>
                <w:sz w:val="20"/>
                <w:szCs w:val="20"/>
              </w:rPr>
              <w:t xml:space="preserve"> for subparagraph (iii) of the following subparagraph:</w:t>
            </w:r>
          </w:p>
          <w:p w:rsidR="007B1B58" w:rsidRPr="005E1CB5" w:rsidRDefault="007B1B58" w:rsidP="004F7D62">
            <w:pPr>
              <w:pStyle w:val="SA042"/>
              <w:ind w:left="1422" w:hanging="540"/>
              <w:jc w:val="left"/>
              <w:rPr>
                <w:rFonts w:cs="Times New Roman"/>
                <w:sz w:val="20"/>
                <w:szCs w:val="20"/>
                <w:lang w:eastAsia="en-US"/>
              </w:rPr>
            </w:pPr>
            <w:r w:rsidRPr="005E1CB5">
              <w:rPr>
                <w:rFonts w:cs="Times New Roman"/>
                <w:sz w:val="20"/>
                <w:szCs w:val="20"/>
                <w:lang w:eastAsia="en-US"/>
              </w:rPr>
              <w:t>"(iii)</w:t>
            </w:r>
            <w:r w:rsidRPr="005E1CB5">
              <w:rPr>
                <w:rFonts w:cs="Times New Roman"/>
                <w:sz w:val="20"/>
                <w:szCs w:val="20"/>
                <w:lang w:eastAsia="en-US"/>
              </w:rPr>
              <w:tab/>
              <w:t xml:space="preserve">any other instrument, it is regularly </w:t>
            </w:r>
            <w:r w:rsidRPr="005E1CB5">
              <w:rPr>
                <w:rFonts w:cs="Times New Roman"/>
                <w:sz w:val="20"/>
                <w:szCs w:val="20"/>
                <w:lang w:eastAsia="en-US"/>
              </w:rPr>
              <w:lastRenderedPageBreak/>
              <w:t xml:space="preserve">traded on a licensed stock exchange in the Republic, or on any other financial market in the Republic approved by the </w:t>
            </w:r>
            <w:r w:rsidRPr="005E1CB5">
              <w:rPr>
                <w:rFonts w:cs="Times New Roman"/>
                <w:b/>
                <w:sz w:val="20"/>
                <w:szCs w:val="20"/>
                <w:lang w:eastAsia="en-US"/>
              </w:rPr>
              <w:t xml:space="preserve">[Registrar subject to such conditions as he or she may determine] </w:t>
            </w:r>
            <w:r w:rsidRPr="005E1CB5">
              <w:rPr>
                <w:rFonts w:cs="Times New Roman"/>
                <w:sz w:val="20"/>
                <w:szCs w:val="20"/>
                <w:u w:val="single"/>
                <w:lang w:eastAsia="en-US"/>
              </w:rPr>
              <w:t>Authority, which approval may be subject to conditions determined by the Authority</w:t>
            </w:r>
            <w:r w:rsidRPr="005E1CB5">
              <w:rPr>
                <w:rFonts w:cs="Times New Roman"/>
                <w:sz w:val="20"/>
                <w:szCs w:val="20"/>
                <w:lang w:eastAsia="en-US"/>
              </w:rPr>
              <w:t>.".</w:t>
            </w:r>
          </w:p>
          <w:p w:rsidR="007B1B58" w:rsidRPr="005E1CB5" w:rsidRDefault="007B1B58" w:rsidP="004B29CA">
            <w:pPr>
              <w:pStyle w:val="SA042"/>
              <w:spacing w:before="0"/>
              <w:ind w:firstLine="0"/>
              <w:jc w:val="left"/>
              <w:rPr>
                <w:rFonts w:cs="Times New Roman"/>
                <w:sz w:val="20"/>
                <w:szCs w:val="20"/>
                <w:lang w:eastAsia="en-US"/>
              </w:rPr>
            </w:pPr>
          </w:p>
          <w:p w:rsidR="007B1B58" w:rsidRPr="005E1CB5" w:rsidRDefault="007B1B58">
            <w:pPr>
              <w:pStyle w:val="SA042"/>
              <w:ind w:left="1422" w:hanging="540"/>
              <w:rPr>
                <w:rFonts w:cs="Times New Roman"/>
                <w:sz w:val="20"/>
                <w:szCs w:val="20"/>
                <w:lang w:eastAsia="en-US"/>
              </w:rPr>
            </w:pPr>
            <w:r w:rsidRPr="005E1CB5">
              <w:rPr>
                <w:rFonts w:cs="Times New Roman"/>
                <w:b/>
                <w:sz w:val="20"/>
                <w:szCs w:val="20"/>
                <w:lang w:eastAsia="en-US"/>
              </w:rPr>
              <w:t>16.</w:t>
            </w:r>
            <w:r w:rsidR="001075CE">
              <w:rPr>
                <w:rFonts w:cs="Times New Roman"/>
                <w:sz w:val="20"/>
                <w:szCs w:val="20"/>
                <w:lang w:eastAsia="en-US"/>
              </w:rPr>
              <w:tab/>
              <w:t>The a</w:t>
            </w:r>
            <w:r w:rsidRPr="005E1CB5">
              <w:rPr>
                <w:rFonts w:cs="Times New Roman"/>
                <w:sz w:val="20"/>
                <w:szCs w:val="20"/>
                <w:lang w:eastAsia="en-US"/>
              </w:rPr>
              <w:t>mendment of the arrangement of sections—</w:t>
            </w:r>
          </w:p>
          <w:p w:rsidR="007B1B58" w:rsidRPr="005E1CB5" w:rsidRDefault="007B1B58" w:rsidP="001075CE">
            <w:pPr>
              <w:pStyle w:val="SA042"/>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ab/>
              <w:t>by the insertion after</w:t>
            </w:r>
            <w:r w:rsidR="001075CE">
              <w:rPr>
                <w:rFonts w:cs="Times New Roman"/>
                <w:sz w:val="20"/>
                <w:szCs w:val="20"/>
                <w:lang w:eastAsia="en-US"/>
              </w:rPr>
              <w:t xml:space="preserve"> item 1 of the following items:</w:t>
            </w:r>
          </w:p>
          <w:p w:rsidR="007B1B58" w:rsidRPr="005E1CB5" w:rsidRDefault="007B1B58" w:rsidP="001075CE">
            <w:pPr>
              <w:pStyle w:val="SA042"/>
              <w:ind w:left="1424" w:hanging="539"/>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1A.</w:t>
            </w:r>
            <w:r w:rsidRPr="005E1CB5">
              <w:rPr>
                <w:rFonts w:cs="Times New Roman"/>
                <w:sz w:val="20"/>
                <w:szCs w:val="20"/>
                <w:lang w:eastAsia="en-US"/>
              </w:rPr>
              <w:tab/>
              <w:t>Relationship between Act and Financial Sector Regu</w:t>
            </w:r>
            <w:r w:rsidR="001075CE">
              <w:rPr>
                <w:rFonts w:cs="Times New Roman"/>
                <w:sz w:val="20"/>
                <w:szCs w:val="20"/>
                <w:lang w:eastAsia="en-US"/>
              </w:rPr>
              <w:t xml:space="preserve">lation Act </w:t>
            </w:r>
          </w:p>
          <w:p w:rsidR="007B1B58" w:rsidRPr="005E1CB5" w:rsidRDefault="007B1B58">
            <w:pPr>
              <w:pStyle w:val="SA042"/>
              <w:ind w:left="1422" w:hanging="540"/>
              <w:rPr>
                <w:rFonts w:cs="Times New Roman"/>
                <w:sz w:val="20"/>
                <w:szCs w:val="20"/>
                <w:lang w:eastAsia="en-US"/>
              </w:rPr>
            </w:pPr>
            <w:r w:rsidRPr="005E1CB5">
              <w:rPr>
                <w:rFonts w:cs="Times New Roman"/>
                <w:b/>
                <w:sz w:val="20"/>
                <w:szCs w:val="20"/>
                <w:lang w:eastAsia="en-US"/>
              </w:rPr>
              <w:t>1B.</w:t>
            </w:r>
            <w:r w:rsidRPr="005E1CB5">
              <w:rPr>
                <w:rFonts w:cs="Times New Roman"/>
                <w:sz w:val="20"/>
                <w:szCs w:val="20"/>
                <w:lang w:eastAsia="en-US"/>
              </w:rPr>
              <w:tab/>
              <w:t>Regulatory instruments"; and</w:t>
            </w:r>
          </w:p>
          <w:p w:rsidR="007B1B58" w:rsidRPr="005E1CB5" w:rsidRDefault="007B1B58">
            <w:pPr>
              <w:pStyle w:val="SA042"/>
              <w:ind w:left="1422" w:hanging="540"/>
              <w:rPr>
                <w:rFonts w:cs="Times New Roman"/>
                <w:i/>
                <w:sz w:val="20"/>
                <w:szCs w:val="20"/>
                <w:lang w:eastAsia="en-US"/>
              </w:rPr>
            </w:pPr>
          </w:p>
          <w:p w:rsidR="007B1B58" w:rsidRPr="005E1CB5" w:rsidRDefault="007B1B58" w:rsidP="001075CE">
            <w:pPr>
              <w:pStyle w:val="SA042"/>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ab/>
              <w:t>by the substitution fo</w:t>
            </w:r>
            <w:r w:rsidR="001075CE">
              <w:rPr>
                <w:rFonts w:cs="Times New Roman"/>
                <w:sz w:val="20"/>
                <w:szCs w:val="20"/>
                <w:lang w:eastAsia="en-US"/>
              </w:rPr>
              <w:t>r item 2 of the following item:</w:t>
            </w:r>
          </w:p>
          <w:p w:rsidR="007B1B58" w:rsidRPr="005E1CB5" w:rsidRDefault="007B1B58" w:rsidP="001075CE">
            <w:pPr>
              <w:pStyle w:val="SA042"/>
              <w:ind w:left="1424" w:hanging="539"/>
              <w:jc w:val="left"/>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2.</w:t>
            </w:r>
            <w:r w:rsidRPr="005E1CB5">
              <w:rPr>
                <w:rFonts w:cs="Times New Roman"/>
                <w:sz w:val="20"/>
                <w:szCs w:val="20"/>
                <w:lang w:eastAsia="en-US"/>
              </w:rPr>
              <w:tab/>
              <w:t>Exercise of powers and performance of duties by Authority".</w:t>
            </w:r>
          </w:p>
          <w:p w:rsidR="007B1B58" w:rsidRPr="005E1CB5" w:rsidRDefault="007B1B58">
            <w:pPr>
              <w:pStyle w:val="SA042"/>
              <w:spacing w:before="0"/>
              <w:ind w:left="1422" w:hanging="540"/>
              <w:jc w:val="left"/>
              <w:rPr>
                <w:rFonts w:cs="Times New Roman"/>
                <w:sz w:val="20"/>
                <w:szCs w:val="20"/>
                <w:lang w:eastAsia="en-US"/>
              </w:rPr>
            </w:pPr>
          </w:p>
          <w:p w:rsidR="007B1B58" w:rsidRPr="005E1CB5" w:rsidRDefault="007B1B58">
            <w:pPr>
              <w:pStyle w:val="SA042"/>
              <w:spacing w:before="0"/>
              <w:ind w:left="1422" w:hanging="540"/>
              <w:jc w:val="left"/>
              <w:rPr>
                <w:rFonts w:cs="Times New Roman"/>
                <w:sz w:val="20"/>
                <w:szCs w:val="20"/>
                <w:lang w:eastAsia="en-US"/>
              </w:rPr>
            </w:pPr>
          </w:p>
          <w:p w:rsidR="007B1B58" w:rsidRPr="005E1CB5" w:rsidRDefault="007B1B58">
            <w:pPr>
              <w:pStyle w:val="SA042"/>
              <w:spacing w:before="0"/>
              <w:ind w:left="1422" w:hanging="540"/>
              <w:jc w:val="left"/>
              <w:rPr>
                <w:rFonts w:cs="Times New Roman"/>
                <w:sz w:val="20"/>
                <w:szCs w:val="20"/>
                <w:u w:val="single"/>
                <w:lang w:eastAsia="en-US"/>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lastRenderedPageBreak/>
              <w:t>Act No. 53 of 1998</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Short-term Insurance Act, 1998</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ListParagraph"/>
              <w:widowControl w:val="0"/>
              <w:numPr>
                <w:ilvl w:val="0"/>
                <w:numId w:val="8"/>
              </w:numPr>
              <w:autoSpaceDE w:val="0"/>
              <w:autoSpaceDN w:val="0"/>
              <w:adjustRightInd w:val="0"/>
              <w:spacing w:before="80"/>
              <w:ind w:left="5" w:firstLine="810"/>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The amendment of section 1—</w:t>
            </w:r>
          </w:p>
          <w:p w:rsidR="007B1B58" w:rsidRPr="004F7D62" w:rsidRDefault="007B1B58" w:rsidP="004F7D62">
            <w:pPr>
              <w:spacing w:before="80"/>
              <w:ind w:left="492" w:hanging="425"/>
              <w:rPr>
                <w:rFonts w:ascii="Times New Roman" w:hAnsi="Times New Roman" w:cs="Times New Roman"/>
                <w:sz w:val="20"/>
                <w:szCs w:val="20"/>
              </w:rPr>
            </w:pP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by the insertion </w:t>
            </w:r>
            <w:r w:rsidRPr="005E1CB5">
              <w:rPr>
                <w:rFonts w:ascii="Times New Roman" w:hAnsi="Times New Roman" w:cs="Times New Roman"/>
                <w:sz w:val="20"/>
                <w:szCs w:val="20"/>
              </w:rPr>
              <w:t xml:space="preserve">in subsection (1) </w:t>
            </w:r>
            <w:r w:rsidRPr="005E1CB5">
              <w:rPr>
                <w:rFonts w:ascii="Times New Roman" w:hAnsi="Times New Roman" w:cs="Times New Roman"/>
                <w:bCs/>
                <w:sz w:val="20"/>
                <w:szCs w:val="20"/>
                <w:lang w:val="en-ZA" w:eastAsia="en-ZA"/>
              </w:rPr>
              <w:t xml:space="preserve">after the definition of </w:t>
            </w:r>
            <w:r w:rsidRPr="005E1CB5">
              <w:rPr>
                <w:rFonts w:ascii="Times New Roman" w:hAnsi="Times New Roman" w:cs="Times New Roman"/>
                <w:sz w:val="20"/>
                <w:szCs w:val="20"/>
              </w:rPr>
              <w:t>"approved reinsurance policy" of the following definition:</w:t>
            </w:r>
          </w:p>
          <w:p w:rsidR="007B1B58" w:rsidRPr="005E1CB5" w:rsidRDefault="007B1B58" w:rsidP="004F7D62">
            <w:pPr>
              <w:spacing w:before="80"/>
              <w:ind w:left="455" w:firstLine="284"/>
              <w:rPr>
                <w:rFonts w:ascii="Times New Roman" w:hAnsi="Times New Roman" w:cs="Times New Roman"/>
                <w:bCs/>
                <w:sz w:val="20"/>
                <w:szCs w:val="20"/>
                <w:u w:val="single"/>
                <w:lang w:val="en-GB"/>
              </w:rPr>
            </w:pPr>
            <w:r w:rsidRPr="005E1CB5">
              <w:rPr>
                <w:rFonts w:ascii="Times New Roman" w:hAnsi="Times New Roman" w:cs="Times New Roman"/>
                <w:bCs/>
                <w:sz w:val="20"/>
                <w:szCs w:val="20"/>
                <w:lang w:val="en-GB"/>
              </w:rPr>
              <w:t xml:space="preserve">" </w:t>
            </w:r>
            <w:r w:rsidRPr="005E1CB5">
              <w:rPr>
                <w:rFonts w:ascii="Times New Roman" w:hAnsi="Times New Roman" w:cs="Times New Roman"/>
                <w:sz w:val="20"/>
                <w:szCs w:val="20"/>
                <w:u w:val="single"/>
              </w:rPr>
              <w:t>'</w:t>
            </w:r>
            <w:r w:rsidRPr="005E1CB5">
              <w:rPr>
                <w:rFonts w:ascii="Times New Roman" w:hAnsi="Times New Roman" w:cs="Times New Roman"/>
                <w:b/>
                <w:bCs/>
                <w:sz w:val="20"/>
                <w:szCs w:val="20"/>
                <w:u w:val="single"/>
                <w:lang w:val="en-GB"/>
              </w:rPr>
              <w:t>Authority</w:t>
            </w:r>
            <w:r w:rsidRPr="005E1CB5">
              <w:rPr>
                <w:rFonts w:ascii="Times New Roman" w:hAnsi="Times New Roman" w:cs="Times New Roman"/>
                <w:bCs/>
                <w:sz w:val="20"/>
                <w:szCs w:val="20"/>
                <w:u w:val="single"/>
                <w:lang w:val="en-GB"/>
              </w:rPr>
              <w:t>' means—</w:t>
            </w:r>
          </w:p>
          <w:p w:rsidR="007B1B58" w:rsidRPr="005E1CB5" w:rsidRDefault="007B1B58" w:rsidP="004F7D62">
            <w:pPr>
              <w:spacing w:before="80"/>
              <w:ind w:left="1445" w:hanging="720"/>
              <w:rPr>
                <w:rFonts w:ascii="Times New Roman" w:hAnsi="Times New Roman" w:cs="Times New Roman"/>
                <w:bCs/>
                <w:sz w:val="20"/>
                <w:szCs w:val="20"/>
                <w:u w:val="single"/>
                <w:lang w:val="en-GB"/>
              </w:rPr>
            </w:pPr>
            <w:r w:rsidRPr="005E1CB5">
              <w:rPr>
                <w:rFonts w:ascii="Times New Roman" w:hAnsi="Times New Roman" w:cs="Times New Roman"/>
                <w:bCs/>
                <w:i/>
                <w:sz w:val="20"/>
                <w:szCs w:val="20"/>
                <w:u w:val="single"/>
                <w:lang w:val="en-GB"/>
              </w:rPr>
              <w:t>(a)</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lang w:val="en-GB"/>
              </w:rPr>
              <w:tab/>
            </w:r>
            <w:r w:rsidRPr="005E1CB5">
              <w:rPr>
                <w:rFonts w:ascii="Times New Roman" w:hAnsi="Times New Roman" w:cs="Times New Roman"/>
                <w:bCs/>
                <w:sz w:val="20"/>
                <w:szCs w:val="20"/>
                <w:u w:val="single"/>
                <w:lang w:val="en-GB"/>
              </w:rPr>
              <w:t>in the case of sections 7, 9 to 17, 19 to 20, 22 to 34, 36 to 42, 56 and 59 to 62, the Prudential Authority established in terms of section 32 of the Financial Sector Regulation Act;</w:t>
            </w:r>
          </w:p>
          <w:p w:rsidR="007B1B58" w:rsidRPr="005E1CB5" w:rsidRDefault="007B1B58" w:rsidP="004F7D62">
            <w:pPr>
              <w:spacing w:before="80"/>
              <w:ind w:left="1445" w:hanging="720"/>
              <w:rPr>
                <w:rFonts w:ascii="Times New Roman" w:hAnsi="Times New Roman" w:cs="Times New Roman"/>
                <w:bCs/>
                <w:sz w:val="20"/>
                <w:szCs w:val="20"/>
                <w:u w:val="single"/>
                <w:lang w:val="en-GB"/>
              </w:rPr>
            </w:pPr>
            <w:r w:rsidRPr="005E1CB5">
              <w:rPr>
                <w:rFonts w:ascii="Times New Roman" w:hAnsi="Times New Roman" w:cs="Times New Roman"/>
                <w:bCs/>
                <w:i/>
                <w:sz w:val="20"/>
                <w:szCs w:val="20"/>
                <w:u w:val="single"/>
                <w:lang w:val="en-GB"/>
              </w:rPr>
              <w:t>(b)</w:t>
            </w:r>
            <w:r w:rsidRPr="005E1CB5">
              <w:rPr>
                <w:rFonts w:ascii="Times New Roman" w:hAnsi="Times New Roman" w:cs="Times New Roman"/>
                <w:bCs/>
                <w:sz w:val="20"/>
                <w:szCs w:val="20"/>
                <w:lang w:val="en-GB"/>
              </w:rPr>
              <w:tab/>
            </w:r>
            <w:r w:rsidRPr="005E1CB5">
              <w:rPr>
                <w:rFonts w:ascii="Times New Roman" w:hAnsi="Times New Roman" w:cs="Times New Roman"/>
                <w:bCs/>
                <w:sz w:val="20"/>
                <w:szCs w:val="20"/>
                <w:u w:val="single"/>
                <w:lang w:val="en-GB"/>
              </w:rPr>
              <w:t>in the case of sections 8, 43 to 55, the Financial Sector Conduct Authority established in terms of section 56 of the Financial Sector Regulation Act; and</w:t>
            </w:r>
          </w:p>
          <w:p w:rsidR="007B1B58" w:rsidRPr="005E1CB5" w:rsidRDefault="007B1B58" w:rsidP="004F7D62">
            <w:pPr>
              <w:spacing w:before="80"/>
              <w:ind w:left="1445" w:hanging="720"/>
              <w:rPr>
                <w:rFonts w:ascii="Times New Roman" w:hAnsi="Times New Roman" w:cs="Times New Roman"/>
                <w:sz w:val="20"/>
                <w:szCs w:val="20"/>
              </w:rPr>
            </w:pPr>
            <w:r w:rsidRPr="005E1CB5">
              <w:rPr>
                <w:rFonts w:ascii="Times New Roman" w:hAnsi="Times New Roman" w:cs="Times New Roman"/>
                <w:i/>
                <w:sz w:val="20"/>
                <w:szCs w:val="20"/>
                <w:u w:val="single"/>
              </w:rPr>
              <w:t>(c)</w:t>
            </w:r>
            <w:r w:rsidRPr="005E1CB5">
              <w:rPr>
                <w:rFonts w:ascii="Times New Roman" w:hAnsi="Times New Roman" w:cs="Times New Roman"/>
                <w:i/>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in the case of sections 3, 4, 18, 21, 35, 57, 58 and 63, either the Prudential Authority or the Financial Sector Conduct Authority, subject to consultation and co-ordination requirements set out in the Financial Sector Regulation Act</w:t>
            </w:r>
            <w:r w:rsidRPr="005E1CB5">
              <w:rPr>
                <w:rFonts w:ascii="Times New Roman" w:hAnsi="Times New Roman" w:cs="Times New Roman"/>
                <w:sz w:val="20"/>
                <w:szCs w:val="20"/>
              </w:rPr>
              <w:t>;";</w:t>
            </w:r>
          </w:p>
          <w:p w:rsidR="007B1B58" w:rsidRPr="005E1CB5" w:rsidRDefault="007B1B58" w:rsidP="004F7D62">
            <w:pPr>
              <w:spacing w:before="80"/>
              <w:ind w:left="492" w:hanging="425"/>
              <w:rPr>
                <w:rFonts w:ascii="Times New Roman" w:hAnsi="Times New Roman" w:cs="Times New Roman"/>
                <w:sz w:val="20"/>
                <w:szCs w:val="20"/>
              </w:rPr>
            </w:pPr>
            <w:r w:rsidRPr="005E1CB5">
              <w:rPr>
                <w:rFonts w:ascii="Times New Roman" w:hAnsi="Times New Roman" w:cs="Times New Roman"/>
                <w:i/>
                <w:sz w:val="20"/>
                <w:szCs w:val="20"/>
              </w:rPr>
              <w:t>(b)</w:t>
            </w:r>
            <w:r w:rsidRPr="005E1CB5">
              <w:rPr>
                <w:rFonts w:ascii="Times New Roman" w:hAnsi="Times New Roman" w:cs="Times New Roman"/>
                <w:sz w:val="20"/>
                <w:szCs w:val="20"/>
              </w:rPr>
              <w:t xml:space="preserve">   by the deletion in subsection (1) of the definition of "Board";</w:t>
            </w:r>
          </w:p>
          <w:p w:rsidR="007B1B58" w:rsidRPr="005E1CB5" w:rsidRDefault="007B1B58" w:rsidP="004F7D62">
            <w:pPr>
              <w:spacing w:before="80"/>
              <w:ind w:left="432" w:hanging="432"/>
              <w:rPr>
                <w:rFonts w:ascii="Times New Roman" w:hAnsi="Times New Roman" w:cs="Times New Roman"/>
                <w:sz w:val="20"/>
                <w:szCs w:val="20"/>
              </w:rPr>
            </w:pPr>
            <w:r w:rsidRPr="005E1CB5">
              <w:rPr>
                <w:rFonts w:ascii="Times New Roman" w:hAnsi="Times New Roman" w:cs="Times New Roman"/>
                <w:i/>
                <w:sz w:val="20"/>
                <w:szCs w:val="20"/>
              </w:rPr>
              <w:t xml:space="preserve">(c)   </w:t>
            </w:r>
            <w:r w:rsidRPr="005E1CB5">
              <w:rPr>
                <w:rFonts w:ascii="Times New Roman" w:hAnsi="Times New Roman" w:cs="Times New Roman"/>
                <w:sz w:val="20"/>
                <w:szCs w:val="20"/>
              </w:rPr>
              <w:t>by the insertion in subsection (1) after the definition of "company" of the following definition:</w:t>
            </w:r>
          </w:p>
          <w:p w:rsidR="007B1B58" w:rsidRPr="005E1CB5" w:rsidRDefault="007B1B58" w:rsidP="004F7D62">
            <w:pPr>
              <w:spacing w:before="80"/>
              <w:ind w:left="882" w:hanging="99"/>
              <w:rPr>
                <w:rFonts w:ascii="Times New Roman" w:hAnsi="Times New Roman" w:cs="Times New Roman"/>
                <w:sz w:val="20"/>
                <w:szCs w:val="20"/>
              </w:rPr>
            </w:pPr>
            <w:r w:rsidRPr="005E1CB5">
              <w:rPr>
                <w:rFonts w:ascii="Times New Roman" w:hAnsi="Times New Roman" w:cs="Times New Roman"/>
                <w:sz w:val="20"/>
                <w:szCs w:val="20"/>
              </w:rPr>
              <w:t xml:space="preserve">" </w:t>
            </w:r>
            <w:r w:rsidRPr="005E1CB5">
              <w:rPr>
                <w:rFonts w:ascii="Times New Roman" w:hAnsi="Times New Roman" w:cs="Times New Roman"/>
                <w:b/>
                <w:sz w:val="20"/>
                <w:szCs w:val="20"/>
                <w:u w:val="single"/>
              </w:rPr>
              <w:t>'conduct standard'</w:t>
            </w:r>
            <w:r w:rsidRPr="005E1CB5">
              <w:rPr>
                <w:rFonts w:ascii="Times New Roman" w:hAnsi="Times New Roman" w:cs="Times New Roman"/>
                <w:sz w:val="20"/>
                <w:szCs w:val="20"/>
                <w:u w:val="single"/>
              </w:rPr>
              <w:t xml:space="preserve"> has the same meaning ascribed to it in terms of </w:t>
            </w:r>
            <w:r w:rsidR="00914E02">
              <w:rPr>
                <w:rFonts w:ascii="Times New Roman" w:hAnsi="Times New Roman" w:cs="Times New Roman"/>
                <w:sz w:val="20"/>
                <w:szCs w:val="20"/>
                <w:u w:val="single"/>
              </w:rPr>
              <w:t xml:space="preserve"> section 1(1) of </w:t>
            </w:r>
            <w:r w:rsidRPr="005E1CB5">
              <w:rPr>
                <w:rFonts w:ascii="Times New Roman" w:hAnsi="Times New Roman" w:cs="Times New Roman"/>
                <w:sz w:val="20"/>
                <w:szCs w:val="20"/>
                <w:u w:val="single"/>
              </w:rPr>
              <w:t>the Financial Sector Regulation Act;</w:t>
            </w:r>
            <w:r w:rsidRPr="005E1CB5">
              <w:rPr>
                <w:rFonts w:ascii="Times New Roman" w:hAnsi="Times New Roman" w:cs="Times New Roman"/>
                <w:sz w:val="20"/>
                <w:szCs w:val="20"/>
              </w:rPr>
              <w:t>";</w:t>
            </w:r>
          </w:p>
          <w:p w:rsidR="007B1B58" w:rsidRPr="005E1CB5" w:rsidRDefault="007B1B58" w:rsidP="004F7D62">
            <w:pPr>
              <w:spacing w:before="80"/>
              <w:ind w:left="432" w:hanging="450"/>
              <w:rPr>
                <w:rFonts w:ascii="Times New Roman" w:hAnsi="Times New Roman" w:cs="Times New Roman"/>
                <w:sz w:val="20"/>
                <w:szCs w:val="20"/>
              </w:rPr>
            </w:pPr>
            <w:r w:rsidRPr="005E1CB5">
              <w:rPr>
                <w:rFonts w:ascii="Times New Roman" w:hAnsi="Times New Roman" w:cs="Times New Roman"/>
                <w:i/>
                <w:sz w:val="20"/>
                <w:szCs w:val="20"/>
              </w:rPr>
              <w:t>(d)</w:t>
            </w:r>
            <w:r w:rsidRPr="005E1CB5">
              <w:rPr>
                <w:rFonts w:ascii="Times New Roman" w:hAnsi="Times New Roman" w:cs="Times New Roman"/>
                <w:sz w:val="20"/>
                <w:szCs w:val="20"/>
              </w:rPr>
              <w:t xml:space="preserve">   by the insertion in subsection (1) after the definition </w:t>
            </w:r>
            <w:r w:rsidRPr="005E1CB5">
              <w:rPr>
                <w:rFonts w:ascii="Times New Roman" w:hAnsi="Times New Roman" w:cs="Times New Roman"/>
                <w:sz w:val="20"/>
                <w:szCs w:val="20"/>
              </w:rPr>
              <w:lastRenderedPageBreak/>
              <w:t>of "financial reporting standards" of the following definition:</w:t>
            </w:r>
          </w:p>
          <w:p w:rsidR="007B1B58" w:rsidRPr="005E1CB5" w:rsidRDefault="00E42B2A" w:rsidP="004F7D62">
            <w:pPr>
              <w:widowControl w:val="0"/>
              <w:spacing w:before="80"/>
              <w:ind w:left="743" w:hanging="101"/>
              <w:rPr>
                <w:rFonts w:ascii="Times New Roman" w:hAnsi="Times New Roman" w:cs="Times New Roman"/>
                <w:bCs/>
                <w:sz w:val="20"/>
                <w:szCs w:val="20"/>
                <w:lang w:val="en-ZA" w:eastAsia="en-ZA"/>
              </w:rPr>
            </w:pPr>
            <w:r w:rsidRPr="005E1CB5">
              <w:rPr>
                <w:rFonts w:ascii="Times New Roman" w:hAnsi="Times New Roman" w:cs="Times New Roman"/>
                <w:sz w:val="20"/>
                <w:szCs w:val="20"/>
              </w:rPr>
              <w:t xml:space="preserve">“ </w:t>
            </w:r>
            <w:r w:rsidR="007B1B58" w:rsidRPr="005E1CB5">
              <w:rPr>
                <w:rFonts w:ascii="Times New Roman" w:hAnsi="Times New Roman" w:cs="Times New Roman"/>
                <w:sz w:val="20"/>
                <w:szCs w:val="20"/>
                <w:u w:val="single"/>
              </w:rPr>
              <w:t>'</w:t>
            </w:r>
            <w:r w:rsidR="007B1B58" w:rsidRPr="005E1CB5">
              <w:rPr>
                <w:rFonts w:ascii="Times New Roman" w:hAnsi="Times New Roman" w:cs="Times New Roman"/>
                <w:b/>
                <w:bCs/>
                <w:sz w:val="20"/>
                <w:szCs w:val="20"/>
                <w:u w:val="single"/>
                <w:lang w:val="en-ZA" w:eastAsia="en-ZA"/>
              </w:rPr>
              <w:t>Financial Sector Regulation Act</w:t>
            </w:r>
            <w:r w:rsidR="007B1B58" w:rsidRPr="005E1CB5">
              <w:rPr>
                <w:rFonts w:ascii="Times New Roman" w:hAnsi="Times New Roman" w:cs="Times New Roman"/>
                <w:sz w:val="20"/>
                <w:szCs w:val="20"/>
                <w:u w:val="single"/>
              </w:rPr>
              <w:t>'</w:t>
            </w:r>
            <w:r w:rsidR="007B1B58" w:rsidRPr="005E1CB5">
              <w:rPr>
                <w:rFonts w:ascii="Times New Roman" w:hAnsi="Times New Roman" w:cs="Times New Roman"/>
                <w:bCs/>
                <w:sz w:val="20"/>
                <w:szCs w:val="20"/>
                <w:u w:val="single"/>
                <w:lang w:val="en-ZA" w:eastAsia="en-ZA"/>
              </w:rPr>
              <w:t xml:space="preserve"> means the Finan</w:t>
            </w:r>
            <w:r w:rsidRPr="005E1CB5">
              <w:rPr>
                <w:rFonts w:ascii="Times New Roman" w:hAnsi="Times New Roman" w:cs="Times New Roman"/>
                <w:bCs/>
                <w:sz w:val="20"/>
                <w:szCs w:val="20"/>
                <w:u w:val="single"/>
                <w:lang w:val="en-ZA" w:eastAsia="en-ZA"/>
              </w:rPr>
              <w:t>cial Sector Regulation Act, 2016</w:t>
            </w:r>
            <w:r w:rsidR="007B1B58" w:rsidRPr="005E1CB5">
              <w:rPr>
                <w:rFonts w:ascii="Times New Roman" w:hAnsi="Times New Roman" w:cs="Times New Roman"/>
                <w:bCs/>
                <w:sz w:val="20"/>
                <w:szCs w:val="20"/>
                <w:u w:val="single"/>
                <w:lang w:val="en-ZA" w:eastAsia="en-ZA"/>
              </w:rPr>
              <w:t>;</w:t>
            </w:r>
            <w:r w:rsidR="007B1B58" w:rsidRPr="005E1CB5">
              <w:rPr>
                <w:rFonts w:ascii="Times New Roman" w:hAnsi="Times New Roman" w:cs="Times New Roman"/>
                <w:bCs/>
                <w:sz w:val="20"/>
                <w:szCs w:val="20"/>
                <w:lang w:val="en-ZA" w:eastAsia="en-ZA"/>
              </w:rPr>
              <w:t>";</w:t>
            </w:r>
          </w:p>
          <w:p w:rsidR="007B1B58" w:rsidRDefault="007B1B58" w:rsidP="004F7D62">
            <w:pPr>
              <w:widowControl w:val="0"/>
              <w:spacing w:before="80"/>
              <w:ind w:left="432" w:hanging="450"/>
              <w:rPr>
                <w:rFonts w:ascii="Times New Roman" w:hAnsi="Times New Roman" w:cs="Times New Roman"/>
                <w:sz w:val="20"/>
                <w:szCs w:val="20"/>
              </w:rPr>
            </w:pPr>
            <w:r w:rsidRPr="005E1CB5">
              <w:rPr>
                <w:rFonts w:ascii="Times New Roman" w:hAnsi="Times New Roman" w:cs="Times New Roman"/>
                <w:bCs/>
                <w:i/>
                <w:sz w:val="20"/>
                <w:szCs w:val="20"/>
                <w:lang w:val="en-ZA" w:eastAsia="en-ZA"/>
              </w:rPr>
              <w:t xml:space="preserve">(e)   </w:t>
            </w:r>
            <w:r w:rsidRPr="005E1CB5">
              <w:rPr>
                <w:rFonts w:ascii="Times New Roman" w:hAnsi="Times New Roman" w:cs="Times New Roman"/>
                <w:bCs/>
                <w:sz w:val="20"/>
                <w:szCs w:val="20"/>
                <w:lang w:val="en-ZA" w:eastAsia="en-ZA"/>
              </w:rPr>
              <w:t xml:space="preserve">by the deletion </w:t>
            </w:r>
            <w:r w:rsidRPr="005E1CB5">
              <w:rPr>
                <w:rFonts w:ascii="Times New Roman" w:hAnsi="Times New Roman" w:cs="Times New Roman"/>
                <w:sz w:val="20"/>
                <w:szCs w:val="20"/>
              </w:rPr>
              <w:t xml:space="preserve">in subsection (1) </w:t>
            </w:r>
            <w:r w:rsidRPr="005E1CB5">
              <w:rPr>
                <w:rFonts w:ascii="Times New Roman" w:hAnsi="Times New Roman" w:cs="Times New Roman"/>
                <w:bCs/>
                <w:sz w:val="20"/>
                <w:szCs w:val="20"/>
                <w:lang w:val="en-ZA" w:eastAsia="en-ZA"/>
              </w:rPr>
              <w:t xml:space="preserve">of the definition of </w:t>
            </w:r>
            <w:r w:rsidR="00E42B2A" w:rsidRPr="005E1CB5">
              <w:rPr>
                <w:rFonts w:ascii="Times New Roman" w:hAnsi="Times New Roman" w:cs="Times New Roman"/>
                <w:sz w:val="20"/>
                <w:szCs w:val="20"/>
              </w:rPr>
              <w:t>"Financial Services Board Act";</w:t>
            </w:r>
          </w:p>
          <w:p w:rsidR="00C12015" w:rsidRPr="005E1CB5" w:rsidRDefault="00C12015" w:rsidP="00C12015">
            <w:pPr>
              <w:pStyle w:val="SA042"/>
              <w:widowControl w:val="0"/>
              <w:ind w:left="432" w:hanging="450"/>
              <w:jc w:val="left"/>
              <w:rPr>
                <w:rFonts w:cs="Times New Roman"/>
                <w:sz w:val="20"/>
                <w:szCs w:val="20"/>
              </w:rPr>
            </w:pPr>
            <w:r>
              <w:rPr>
                <w:rFonts w:cs="Times New Roman"/>
                <w:i/>
                <w:sz w:val="20"/>
                <w:szCs w:val="20"/>
              </w:rPr>
              <w:t>(f</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Pr>
                <w:rFonts w:cs="Times New Roman"/>
                <w:sz w:val="20"/>
                <w:szCs w:val="20"/>
              </w:rPr>
              <w:t>ition of "independent intermediary</w:t>
            </w:r>
            <w:r w:rsidRPr="005E1CB5">
              <w:rPr>
                <w:rFonts w:cs="Times New Roman"/>
                <w:sz w:val="20"/>
                <w:szCs w:val="20"/>
              </w:rPr>
              <w:t>" of the following definition:</w:t>
            </w:r>
          </w:p>
          <w:p w:rsidR="00C12015" w:rsidRPr="005E1CB5" w:rsidRDefault="00C12015" w:rsidP="00C12015">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'joint</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Pr>
                <w:rFonts w:cs="Times New Roman"/>
                <w:sz w:val="20"/>
                <w:szCs w:val="20"/>
              </w:rPr>
              <w:t>";</w:t>
            </w:r>
          </w:p>
          <w:p w:rsidR="007B1B58" w:rsidRPr="005E1CB5" w:rsidRDefault="00C12015" w:rsidP="004F7D62">
            <w:pPr>
              <w:widowControl w:val="0"/>
              <w:spacing w:before="80"/>
              <w:ind w:left="432" w:hanging="450"/>
              <w:rPr>
                <w:rFonts w:ascii="Times New Roman" w:hAnsi="Times New Roman" w:cs="Times New Roman"/>
                <w:sz w:val="20"/>
                <w:szCs w:val="20"/>
              </w:rPr>
            </w:pPr>
            <w:r>
              <w:rPr>
                <w:rFonts w:ascii="Times New Roman" w:hAnsi="Times New Roman" w:cs="Times New Roman"/>
                <w:bCs/>
                <w:i/>
                <w:sz w:val="20"/>
                <w:szCs w:val="20"/>
                <w:lang w:val="en-ZA" w:eastAsia="en-ZA"/>
              </w:rPr>
              <w:t>(g</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w:t>
            </w:r>
            <w:r>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val="en-ZA" w:eastAsia="en-ZA"/>
              </w:rPr>
              <w:t xml:space="preserve">by the deletion </w:t>
            </w:r>
            <w:r w:rsidR="007B1B58" w:rsidRPr="005E1CB5">
              <w:rPr>
                <w:rFonts w:ascii="Times New Roman" w:hAnsi="Times New Roman" w:cs="Times New Roman"/>
                <w:sz w:val="20"/>
                <w:szCs w:val="20"/>
              </w:rPr>
              <w:t xml:space="preserve">in subsection (1) </w:t>
            </w:r>
            <w:r w:rsidR="007B1B58" w:rsidRPr="005E1CB5">
              <w:rPr>
                <w:rFonts w:ascii="Times New Roman" w:hAnsi="Times New Roman" w:cs="Times New Roman"/>
                <w:bCs/>
                <w:sz w:val="20"/>
                <w:szCs w:val="20"/>
                <w:lang w:val="en-ZA" w:eastAsia="en-ZA"/>
              </w:rPr>
              <w:t xml:space="preserve">of the definition of </w:t>
            </w:r>
            <w:r w:rsidR="007B1B58" w:rsidRPr="005E1CB5">
              <w:rPr>
                <w:rFonts w:ascii="Times New Roman" w:hAnsi="Times New Roman" w:cs="Times New Roman"/>
                <w:sz w:val="20"/>
                <w:szCs w:val="20"/>
              </w:rPr>
              <w:t>"prescribe";</w:t>
            </w:r>
          </w:p>
          <w:p w:rsidR="007B1B58" w:rsidRPr="005E1CB5" w:rsidRDefault="00C12015" w:rsidP="004F7D62">
            <w:pPr>
              <w:widowControl w:val="0"/>
              <w:spacing w:before="80"/>
              <w:ind w:left="432" w:hanging="450"/>
              <w:rPr>
                <w:rFonts w:ascii="Times New Roman" w:hAnsi="Times New Roman" w:cs="Times New Roman"/>
                <w:sz w:val="20"/>
                <w:szCs w:val="20"/>
              </w:rPr>
            </w:pPr>
            <w:r>
              <w:rPr>
                <w:rFonts w:ascii="Times New Roman" w:hAnsi="Times New Roman" w:cs="Times New Roman"/>
                <w:bCs/>
                <w:i/>
                <w:sz w:val="20"/>
                <w:szCs w:val="20"/>
                <w:lang w:val="en-ZA" w:eastAsia="en-ZA"/>
              </w:rPr>
              <w:t>(h</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w:t>
            </w:r>
            <w:r>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val="en-ZA" w:eastAsia="en-ZA"/>
              </w:rPr>
              <w:t xml:space="preserve">by the insertion </w:t>
            </w:r>
            <w:r w:rsidR="007B1B58" w:rsidRPr="005E1CB5">
              <w:rPr>
                <w:rFonts w:ascii="Times New Roman" w:hAnsi="Times New Roman" w:cs="Times New Roman"/>
                <w:sz w:val="20"/>
                <w:szCs w:val="20"/>
              </w:rPr>
              <w:t xml:space="preserve">in subsection (1) </w:t>
            </w:r>
            <w:r w:rsidR="007B1B58" w:rsidRPr="005E1CB5">
              <w:rPr>
                <w:rFonts w:ascii="Times New Roman" w:hAnsi="Times New Roman" w:cs="Times New Roman"/>
                <w:bCs/>
                <w:sz w:val="20"/>
                <w:szCs w:val="20"/>
                <w:lang w:val="en-ZA" w:eastAsia="en-ZA"/>
              </w:rPr>
              <w:t xml:space="preserve">after the definition of </w:t>
            </w:r>
            <w:r w:rsidR="007B1B58" w:rsidRPr="005E1CB5">
              <w:rPr>
                <w:rFonts w:ascii="Times New Roman" w:hAnsi="Times New Roman" w:cs="Times New Roman"/>
                <w:sz w:val="20"/>
                <w:szCs w:val="20"/>
              </w:rPr>
              <w:t>"proportional reinsurance" of the following definition:</w:t>
            </w:r>
          </w:p>
          <w:p w:rsidR="007B1B58" w:rsidRPr="005E1CB5" w:rsidRDefault="007B1B58" w:rsidP="004F7D62">
            <w:pPr>
              <w:widowControl w:val="0"/>
              <w:spacing w:before="80"/>
              <w:ind w:left="882" w:hanging="99"/>
              <w:rPr>
                <w:rFonts w:ascii="Times New Roman" w:hAnsi="Times New Roman" w:cs="Times New Roman"/>
                <w:sz w:val="20"/>
                <w:szCs w:val="20"/>
              </w:rPr>
            </w:pPr>
            <w:r w:rsidRPr="005E1CB5">
              <w:rPr>
                <w:rFonts w:ascii="Times New Roman" w:hAnsi="Times New Roman" w:cs="Times New Roman"/>
                <w:sz w:val="20"/>
                <w:szCs w:val="20"/>
              </w:rPr>
              <w:t xml:space="preserve">" </w:t>
            </w:r>
            <w:r w:rsidRPr="005E1CB5">
              <w:rPr>
                <w:rFonts w:ascii="Times New Roman" w:hAnsi="Times New Roman" w:cs="Times New Roman"/>
                <w:b/>
                <w:sz w:val="20"/>
                <w:szCs w:val="20"/>
                <w:u w:val="single"/>
              </w:rPr>
              <w:t>'prudential standard'</w:t>
            </w:r>
            <w:r w:rsidRPr="005E1CB5">
              <w:rPr>
                <w:rFonts w:ascii="Times New Roman" w:hAnsi="Times New Roman" w:cs="Times New Roman"/>
                <w:sz w:val="20"/>
                <w:szCs w:val="20"/>
                <w:u w:val="single"/>
              </w:rPr>
              <w:t xml:space="preserve"> has the same meaning ascribed to it in terms of </w:t>
            </w:r>
            <w:r w:rsidR="00914E02">
              <w:rPr>
                <w:rFonts w:ascii="Times New Roman" w:hAnsi="Times New Roman" w:cs="Times New Roman"/>
                <w:sz w:val="20"/>
                <w:szCs w:val="20"/>
                <w:u w:val="single"/>
              </w:rPr>
              <w:t xml:space="preserve">section 1(1) of </w:t>
            </w:r>
            <w:r w:rsidRPr="005E1CB5">
              <w:rPr>
                <w:rFonts w:ascii="Times New Roman" w:hAnsi="Times New Roman" w:cs="Times New Roman"/>
                <w:sz w:val="20"/>
                <w:szCs w:val="20"/>
                <w:u w:val="single"/>
              </w:rPr>
              <w:t>the Financial Sector Regulation Act;</w:t>
            </w:r>
            <w:r w:rsidRPr="005E1CB5">
              <w:rPr>
                <w:rFonts w:ascii="Times New Roman" w:hAnsi="Times New Roman" w:cs="Times New Roman"/>
                <w:sz w:val="20"/>
                <w:szCs w:val="20"/>
              </w:rPr>
              <w:t>";</w:t>
            </w:r>
          </w:p>
          <w:p w:rsidR="007B1B58" w:rsidRPr="005E1CB5" w:rsidRDefault="00C12015" w:rsidP="004F7D62">
            <w:pPr>
              <w:widowControl w:val="0"/>
              <w:spacing w:before="80"/>
              <w:ind w:left="432" w:hanging="450"/>
              <w:rPr>
                <w:rFonts w:ascii="Times New Roman" w:hAnsi="Times New Roman" w:cs="Times New Roman"/>
                <w:sz w:val="20"/>
                <w:szCs w:val="20"/>
              </w:rPr>
            </w:pPr>
            <w:r>
              <w:rPr>
                <w:rFonts w:ascii="Times New Roman" w:hAnsi="Times New Roman" w:cs="Times New Roman"/>
                <w:i/>
                <w:sz w:val="20"/>
                <w:szCs w:val="20"/>
              </w:rPr>
              <w:t>(</w:t>
            </w:r>
            <w:proofErr w:type="spellStart"/>
            <w:r>
              <w:rPr>
                <w:rFonts w:ascii="Times New Roman" w:hAnsi="Times New Roman" w:cs="Times New Roman"/>
                <w:i/>
                <w:sz w:val="20"/>
                <w:szCs w:val="20"/>
              </w:rPr>
              <w:t>i</w:t>
            </w:r>
            <w:proofErr w:type="spellEnd"/>
            <w:r w:rsidR="007B1B58" w:rsidRPr="005E1CB5">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B1B58" w:rsidRPr="005E1CB5">
              <w:rPr>
                <w:rFonts w:ascii="Times New Roman" w:hAnsi="Times New Roman" w:cs="Times New Roman"/>
                <w:sz w:val="20"/>
                <w:szCs w:val="20"/>
              </w:rPr>
              <w:t>by the insertion in subsection (1) after the definition of "publish" of the following definition:</w:t>
            </w:r>
            <w:r w:rsidR="00914E02">
              <w:rPr>
                <w:rFonts w:ascii="Times New Roman" w:hAnsi="Times New Roman" w:cs="Times New Roman"/>
                <w:sz w:val="20"/>
                <w:szCs w:val="20"/>
              </w:rPr>
              <w:t xml:space="preserve"> </w:t>
            </w:r>
          </w:p>
          <w:p w:rsidR="007B1B58" w:rsidRPr="005E1CB5" w:rsidRDefault="007B1B58" w:rsidP="004F7D62">
            <w:pPr>
              <w:widowControl w:val="0"/>
              <w:spacing w:before="80"/>
              <w:ind w:left="882" w:hanging="99"/>
              <w:rPr>
                <w:rFonts w:ascii="Times New Roman" w:hAnsi="Times New Roman" w:cs="Times New Roman"/>
                <w:sz w:val="20"/>
                <w:szCs w:val="20"/>
              </w:rPr>
            </w:pPr>
            <w:r w:rsidRPr="005E1CB5">
              <w:rPr>
                <w:rFonts w:ascii="Times New Roman" w:hAnsi="Times New Roman" w:cs="Times New Roman"/>
                <w:sz w:val="20"/>
                <w:szCs w:val="20"/>
              </w:rPr>
              <w:t xml:space="preserve">" </w:t>
            </w:r>
            <w:r w:rsidRPr="005E1CB5">
              <w:rPr>
                <w:rFonts w:ascii="Times New Roman" w:hAnsi="Times New Roman" w:cs="Times New Roman"/>
                <w:b/>
                <w:sz w:val="20"/>
                <w:szCs w:val="20"/>
                <w:u w:val="single"/>
              </w:rPr>
              <w:t>'Register'</w:t>
            </w:r>
            <w:r w:rsidRPr="005E1CB5">
              <w:rPr>
                <w:rFonts w:ascii="Times New Roman" w:hAnsi="Times New Roman" w:cs="Times New Roman"/>
                <w:sz w:val="20"/>
                <w:szCs w:val="20"/>
                <w:u w:val="single"/>
              </w:rPr>
              <w:t xml:space="preserve"> means the Financial Sector Information Reg</w:t>
            </w:r>
            <w:r w:rsidR="006132B6" w:rsidRPr="005E1CB5">
              <w:rPr>
                <w:rFonts w:ascii="Times New Roman" w:hAnsi="Times New Roman" w:cs="Times New Roman"/>
                <w:sz w:val="20"/>
                <w:szCs w:val="20"/>
                <w:u w:val="single"/>
              </w:rPr>
              <w:t>ister referred to in section 247</w:t>
            </w:r>
            <w:r w:rsidRPr="005E1CB5">
              <w:rPr>
                <w:rFonts w:ascii="Times New Roman" w:hAnsi="Times New Roman" w:cs="Times New Roman"/>
                <w:sz w:val="20"/>
                <w:szCs w:val="20"/>
                <w:u w:val="single"/>
              </w:rPr>
              <w:t xml:space="preserve"> of the Financial Sector Regulation Act;</w:t>
            </w:r>
            <w:r w:rsidRPr="005E1CB5">
              <w:rPr>
                <w:rFonts w:ascii="Times New Roman" w:hAnsi="Times New Roman" w:cs="Times New Roman"/>
                <w:sz w:val="20"/>
                <w:szCs w:val="20"/>
              </w:rPr>
              <w:t>";</w:t>
            </w:r>
          </w:p>
          <w:p w:rsidR="007B1B58" w:rsidRPr="005E1CB5" w:rsidRDefault="00C12015" w:rsidP="004F7D62">
            <w:pPr>
              <w:widowControl w:val="0"/>
              <w:spacing w:before="80"/>
              <w:ind w:left="342" w:hanging="342"/>
              <w:rPr>
                <w:rFonts w:ascii="Times New Roman" w:hAnsi="Times New Roman" w:cs="Times New Roman"/>
                <w:bCs/>
                <w:sz w:val="20"/>
                <w:szCs w:val="20"/>
                <w:lang w:val="en-ZA" w:eastAsia="en-ZA"/>
              </w:rPr>
            </w:pPr>
            <w:r>
              <w:rPr>
                <w:rFonts w:ascii="Times New Roman" w:hAnsi="Times New Roman" w:cs="Times New Roman"/>
                <w:bCs/>
                <w:i/>
                <w:sz w:val="20"/>
                <w:szCs w:val="20"/>
                <w:lang w:val="en-ZA" w:eastAsia="en-ZA"/>
              </w:rPr>
              <w:t>(j</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deletion </w:t>
            </w:r>
            <w:r w:rsidR="007B1B58" w:rsidRPr="005E1CB5">
              <w:rPr>
                <w:rFonts w:ascii="Times New Roman" w:hAnsi="Times New Roman" w:cs="Times New Roman"/>
                <w:sz w:val="20"/>
                <w:szCs w:val="20"/>
              </w:rPr>
              <w:t xml:space="preserve">in subsection (1) </w:t>
            </w:r>
            <w:r w:rsidR="007B1B58" w:rsidRPr="005E1CB5">
              <w:rPr>
                <w:rFonts w:ascii="Times New Roman" w:hAnsi="Times New Roman" w:cs="Times New Roman"/>
                <w:bCs/>
                <w:sz w:val="20"/>
                <w:szCs w:val="20"/>
                <w:lang w:val="en-ZA" w:eastAsia="en-ZA"/>
              </w:rPr>
              <w:t xml:space="preserve">of the definition of </w:t>
            </w:r>
            <w:r w:rsidR="007B1B58" w:rsidRPr="005E1CB5">
              <w:rPr>
                <w:rFonts w:ascii="Times New Roman" w:hAnsi="Times New Roman" w:cs="Times New Roman"/>
                <w:sz w:val="20"/>
                <w:szCs w:val="20"/>
              </w:rPr>
              <w:t xml:space="preserve">"Registrar"; </w:t>
            </w:r>
          </w:p>
          <w:p w:rsidR="007B1B58" w:rsidRPr="005E1CB5" w:rsidRDefault="00C12015" w:rsidP="004F7D62">
            <w:pPr>
              <w:widowControl w:val="0"/>
              <w:spacing w:before="80"/>
              <w:ind w:left="342" w:hanging="342"/>
              <w:rPr>
                <w:rFonts w:ascii="Times New Roman" w:hAnsi="Times New Roman" w:cs="Times New Roman"/>
                <w:sz w:val="20"/>
                <w:szCs w:val="20"/>
              </w:rPr>
            </w:pPr>
            <w:r>
              <w:rPr>
                <w:rFonts w:ascii="Times New Roman" w:hAnsi="Times New Roman" w:cs="Times New Roman"/>
                <w:bCs/>
                <w:i/>
                <w:sz w:val="20"/>
                <w:szCs w:val="20"/>
                <w:lang w:val="en-ZA" w:eastAsia="en-ZA"/>
              </w:rPr>
              <w:t>(k</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insertion </w:t>
            </w:r>
            <w:r w:rsidR="007B1B58" w:rsidRPr="005E1CB5">
              <w:rPr>
                <w:rFonts w:ascii="Times New Roman" w:hAnsi="Times New Roman" w:cs="Times New Roman"/>
                <w:sz w:val="20"/>
                <w:szCs w:val="20"/>
              </w:rPr>
              <w:t xml:space="preserve">in subsection (1) </w:t>
            </w:r>
            <w:r w:rsidR="007B1B58" w:rsidRPr="005E1CB5">
              <w:rPr>
                <w:rFonts w:ascii="Times New Roman" w:hAnsi="Times New Roman" w:cs="Times New Roman"/>
                <w:bCs/>
                <w:sz w:val="20"/>
                <w:szCs w:val="20"/>
                <w:lang w:val="en-ZA" w:eastAsia="en-ZA"/>
              </w:rPr>
              <w:t xml:space="preserve">after the definition of </w:t>
            </w:r>
            <w:r w:rsidR="007B1B58" w:rsidRPr="005E1CB5">
              <w:rPr>
                <w:rFonts w:ascii="Times New Roman" w:hAnsi="Times New Roman" w:cs="Times New Roman"/>
                <w:sz w:val="20"/>
                <w:szCs w:val="20"/>
              </w:rPr>
              <w:t>"transportation policy" of the following definition:</w:t>
            </w:r>
          </w:p>
          <w:p w:rsidR="007B1B58" w:rsidRPr="005E1CB5" w:rsidRDefault="007B1B58" w:rsidP="004F7D62">
            <w:pPr>
              <w:widowControl w:val="0"/>
              <w:spacing w:before="80"/>
              <w:ind w:left="882" w:hanging="99"/>
              <w:rPr>
                <w:rFonts w:ascii="Times New Roman" w:hAnsi="Times New Roman" w:cs="Times New Roman"/>
                <w:sz w:val="20"/>
                <w:szCs w:val="20"/>
              </w:rPr>
            </w:pPr>
            <w:r w:rsidRPr="005E1CB5">
              <w:rPr>
                <w:rFonts w:ascii="Times New Roman" w:hAnsi="Times New Roman" w:cs="Times New Roman"/>
                <w:sz w:val="20"/>
                <w:szCs w:val="20"/>
              </w:rPr>
              <w:t xml:space="preserve">" </w:t>
            </w:r>
            <w:r w:rsidRPr="005E1CB5">
              <w:rPr>
                <w:rFonts w:ascii="Times New Roman" w:hAnsi="Times New Roman" w:cs="Times New Roman"/>
                <w:b/>
                <w:sz w:val="20"/>
                <w:szCs w:val="20"/>
                <w:u w:val="single"/>
              </w:rPr>
              <w:t>'Tribunal'</w:t>
            </w:r>
            <w:r w:rsidR="00C15189" w:rsidRPr="005E1CB5">
              <w:rPr>
                <w:rFonts w:ascii="Times New Roman" w:hAnsi="Times New Roman" w:cs="Times New Roman"/>
                <w:sz w:val="20"/>
                <w:szCs w:val="20"/>
                <w:u w:val="single"/>
              </w:rPr>
              <w:t xml:space="preserve"> means the Financial Services</w:t>
            </w:r>
            <w:r w:rsidRPr="005E1CB5">
              <w:rPr>
                <w:rFonts w:ascii="Times New Roman" w:hAnsi="Times New Roman" w:cs="Times New Roman"/>
                <w:sz w:val="20"/>
                <w:szCs w:val="20"/>
                <w:u w:val="single"/>
              </w:rPr>
              <w:t xml:space="preserve">  Tribunal est</w:t>
            </w:r>
            <w:r w:rsidR="00C15189" w:rsidRPr="005E1CB5">
              <w:rPr>
                <w:rFonts w:ascii="Times New Roman" w:hAnsi="Times New Roman" w:cs="Times New Roman"/>
                <w:sz w:val="20"/>
                <w:szCs w:val="20"/>
                <w:u w:val="single"/>
              </w:rPr>
              <w:t>ablished in terms of section 220</w:t>
            </w:r>
            <w:r w:rsidRPr="005E1CB5">
              <w:rPr>
                <w:rFonts w:ascii="Times New Roman" w:hAnsi="Times New Roman" w:cs="Times New Roman"/>
                <w:sz w:val="20"/>
                <w:szCs w:val="20"/>
                <w:u w:val="single"/>
              </w:rPr>
              <w:t xml:space="preserve"> of the Financial Sector Regulation Act;</w:t>
            </w:r>
            <w:r w:rsidRPr="005E1CB5">
              <w:rPr>
                <w:rFonts w:ascii="Times New Roman" w:hAnsi="Times New Roman" w:cs="Times New Roman"/>
                <w:sz w:val="20"/>
                <w:szCs w:val="20"/>
              </w:rPr>
              <w:t>"; and</w:t>
            </w:r>
          </w:p>
          <w:p w:rsidR="007B1B58" w:rsidRPr="005E1CB5" w:rsidRDefault="00C12015" w:rsidP="004F7D62">
            <w:pPr>
              <w:pStyle w:val="ListParagraph"/>
              <w:spacing w:before="80"/>
              <w:ind w:left="0"/>
              <w:contextualSpacing w:val="0"/>
              <w:rPr>
                <w:rFonts w:ascii="Times New Roman" w:hAnsi="Times New Roman" w:cs="Times New Roman"/>
                <w:sz w:val="20"/>
                <w:szCs w:val="20"/>
              </w:rPr>
            </w:pPr>
            <w:r>
              <w:rPr>
                <w:rFonts w:ascii="Times New Roman" w:hAnsi="Times New Roman" w:cs="Times New Roman"/>
                <w:i/>
                <w:sz w:val="20"/>
                <w:szCs w:val="20"/>
              </w:rPr>
              <w:t>(l</w:t>
            </w:r>
            <w:r w:rsidR="007B1B58" w:rsidRPr="005E1CB5">
              <w:rPr>
                <w:rFonts w:ascii="Times New Roman" w:hAnsi="Times New Roman" w:cs="Times New Roman"/>
                <w:i/>
                <w:sz w:val="20"/>
                <w:szCs w:val="20"/>
              </w:rPr>
              <w:t>)</w:t>
            </w:r>
            <w:r w:rsidR="007B1B58" w:rsidRPr="005E1CB5">
              <w:rPr>
                <w:rFonts w:ascii="Times New Roman" w:hAnsi="Times New Roman" w:cs="Times New Roman"/>
                <w:sz w:val="20"/>
                <w:szCs w:val="20"/>
              </w:rPr>
              <w:t xml:space="preserve">   by the addition of the following subsection:</w:t>
            </w:r>
          </w:p>
          <w:p w:rsidR="007B1B58" w:rsidRPr="005E1CB5" w:rsidRDefault="007B1B58" w:rsidP="004F7D62">
            <w:pPr>
              <w:pStyle w:val="ListParagraph"/>
              <w:spacing w:before="80"/>
              <w:ind w:left="500" w:firstLine="283"/>
              <w:contextualSpacing w:val="0"/>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(3) Unless the context otherwise indicates, words and expressions not defined in subsection (1) have the same meaning ascribed to them in terms of the Financial Sector Regulation Act.</w:t>
            </w:r>
            <w:proofErr w:type="gramStart"/>
            <w:r w:rsidRPr="004F7EB1">
              <w:rPr>
                <w:rFonts w:ascii="Times New Roman" w:hAnsi="Times New Roman" w:cs="Times New Roman"/>
                <w:sz w:val="20"/>
                <w:szCs w:val="20"/>
              </w:rPr>
              <w:t>".</w:t>
            </w:r>
            <w:proofErr w:type="gramEnd"/>
          </w:p>
          <w:p w:rsidR="007B1B58" w:rsidRPr="005E1CB5" w:rsidRDefault="007B1B58" w:rsidP="004F7D62">
            <w:pPr>
              <w:widowControl w:val="0"/>
              <w:spacing w:before="80"/>
              <w:rPr>
                <w:rFonts w:ascii="Times New Roman" w:hAnsi="Times New Roman" w:cs="Times New Roman"/>
                <w:bCs/>
                <w:sz w:val="20"/>
                <w:szCs w:val="20"/>
                <w:u w:val="single"/>
                <w:lang w:val="en-ZA" w:eastAsia="en-ZA"/>
              </w:rPr>
            </w:pPr>
          </w:p>
          <w:p w:rsidR="00C15189" w:rsidRPr="004F7D62" w:rsidRDefault="007B1B58" w:rsidP="004F7D62">
            <w:pPr>
              <w:pStyle w:val="ListParagraph"/>
              <w:widowControl w:val="0"/>
              <w:numPr>
                <w:ilvl w:val="0"/>
                <w:numId w:val="8"/>
              </w:numPr>
              <w:autoSpaceDE w:val="0"/>
              <w:autoSpaceDN w:val="0"/>
              <w:adjustRightInd w:val="0"/>
              <w:ind w:left="0" w:firstLine="815"/>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The insertion after section 1 of the following sections:</w:t>
            </w:r>
          </w:p>
          <w:p w:rsidR="004F7D62" w:rsidRPr="004F7D62" w:rsidRDefault="007B1B58" w:rsidP="004F7D62">
            <w:pPr>
              <w:widowControl w:val="0"/>
              <w:spacing w:before="120"/>
              <w:ind w:left="815"/>
              <w:outlineLvl w:val="3"/>
              <w:rPr>
                <w:rFonts w:ascii="Times New Roman" w:eastAsia="Times New Roman" w:hAnsi="Times New Roman" w:cs="Times New Roman"/>
                <w:b/>
                <w:bCs/>
                <w:color w:val="000000"/>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eastAsia="Times New Roman" w:hAnsi="Times New Roman" w:cs="Times New Roman"/>
                <w:b/>
                <w:bCs/>
                <w:color w:val="000000"/>
                <w:sz w:val="20"/>
                <w:szCs w:val="20"/>
                <w:lang w:val="en-ZA" w:eastAsia="en-ZA"/>
              </w:rPr>
              <w:t xml:space="preserve">Relationship between Act and </w:t>
            </w:r>
            <w:r w:rsidR="004F7D62">
              <w:rPr>
                <w:rFonts w:ascii="Times New Roman" w:eastAsia="Times New Roman" w:hAnsi="Times New Roman" w:cs="Times New Roman"/>
                <w:b/>
                <w:bCs/>
                <w:color w:val="000000"/>
                <w:sz w:val="20"/>
                <w:szCs w:val="20"/>
                <w:lang w:val="en-ZA" w:eastAsia="en-ZA"/>
              </w:rPr>
              <w:t>Financial Sector Regulation Act</w:t>
            </w:r>
          </w:p>
          <w:p w:rsidR="007B1B58" w:rsidRPr="005E1CB5" w:rsidRDefault="007B1B58" w:rsidP="004F7D62">
            <w:pPr>
              <w:widowControl w:val="0"/>
              <w:autoSpaceDE w:val="0"/>
              <w:autoSpaceDN w:val="0"/>
              <w:adjustRightInd w:val="0"/>
              <w:spacing w:before="80"/>
              <w:ind w:left="816" w:firstLine="902"/>
              <w:rPr>
                <w:rFonts w:ascii="Times New Roman" w:hAnsi="Times New Roman" w:cs="Times New Roman"/>
                <w:bCs/>
                <w:sz w:val="20"/>
                <w:szCs w:val="20"/>
                <w:u w:val="single"/>
                <w:lang w:val="en-ZA" w:eastAsia="en-ZA"/>
              </w:rPr>
            </w:pPr>
            <w:r w:rsidRPr="005E1CB5">
              <w:rPr>
                <w:rFonts w:ascii="Times New Roman" w:hAnsi="Times New Roman" w:cs="Times New Roman"/>
                <w:b/>
                <w:bCs/>
                <w:sz w:val="20"/>
                <w:szCs w:val="20"/>
                <w:u w:val="single"/>
                <w:lang w:val="en-ZA" w:eastAsia="en-ZA"/>
              </w:rPr>
              <w:t xml:space="preserve">1A.   </w:t>
            </w:r>
            <w:r w:rsidRPr="005E1CB5">
              <w:rPr>
                <w:rFonts w:ascii="Times New Roman" w:hAnsi="Times New Roman" w:cs="Times New Roman"/>
                <w:bCs/>
                <w:sz w:val="20"/>
                <w:szCs w:val="20"/>
                <w:u w:val="single"/>
                <w:lang w:val="en-ZA" w:eastAsia="en-ZA"/>
              </w:rPr>
              <w:t>(1)   A reference in this Act to the Registrar, but not the Registrar of Medical Schemes, or a reference to the Board, must be read as a reference to the Authority.</w:t>
            </w:r>
          </w:p>
          <w:p w:rsidR="007B1B58" w:rsidRPr="005E1CB5" w:rsidRDefault="007B1B58">
            <w:pPr>
              <w:widowControl w:val="0"/>
              <w:spacing w:before="80"/>
              <w:ind w:left="815" w:firstLine="1440"/>
              <w:rPr>
                <w:rFonts w:ascii="Times New Roman" w:hAnsi="Times New Roman" w:cs="Times New Roman"/>
                <w:bCs/>
                <w:sz w:val="20"/>
                <w:szCs w:val="20"/>
                <w:u w:val="single"/>
                <w:lang w:val="en-ZA" w:eastAsia="en-ZA"/>
              </w:rPr>
            </w:pPr>
            <w:r w:rsidRPr="005E1CB5">
              <w:rPr>
                <w:rFonts w:ascii="Times New Roman" w:hAnsi="Times New Roman" w:cs="Times New Roman"/>
                <w:bCs/>
                <w:sz w:val="20"/>
                <w:szCs w:val="20"/>
                <w:u w:val="single"/>
                <w:lang w:val="en-ZA" w:eastAsia="en-ZA"/>
              </w:rPr>
              <w:t>(2)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pPr>
              <w:pStyle w:val="SA042"/>
              <w:widowControl w:val="0"/>
              <w:ind w:left="815" w:firstLine="1440"/>
              <w:jc w:val="left"/>
              <w:rPr>
                <w:rFonts w:cs="Times New Roman"/>
                <w:sz w:val="20"/>
                <w:szCs w:val="20"/>
                <w:u w:val="single"/>
                <w:lang w:eastAsia="en-US"/>
              </w:rPr>
            </w:pPr>
            <w:r w:rsidRPr="005E1CB5">
              <w:rPr>
                <w:rFonts w:cs="Times New Roman"/>
                <w:sz w:val="20"/>
                <w:szCs w:val="20"/>
                <w:u w:val="single"/>
                <w:lang w:eastAsia="en-US"/>
              </w:rPr>
              <w:lastRenderedPageBreak/>
              <w:t xml:space="preserve">(3)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7B1B58" w:rsidRPr="005E1CB5" w:rsidRDefault="007B1B58">
            <w:pPr>
              <w:widowControl w:val="0"/>
              <w:spacing w:before="80"/>
              <w:ind w:left="815" w:firstLine="1440"/>
              <w:rPr>
                <w:rFonts w:ascii="Times New Roman" w:hAnsi="Times New Roman" w:cs="Times New Roman"/>
                <w:bCs/>
                <w:sz w:val="20"/>
                <w:szCs w:val="20"/>
                <w:u w:val="single"/>
                <w:lang w:val="en-ZA" w:eastAsia="en-ZA"/>
              </w:rPr>
            </w:pPr>
            <w:r w:rsidRPr="005E1CB5">
              <w:rPr>
                <w:rFonts w:ascii="Times New Roman" w:hAnsi="Times New Roman" w:cs="Times New Roman"/>
                <w:bCs/>
                <w:sz w:val="20"/>
                <w:szCs w:val="20"/>
                <w:u w:val="single"/>
                <w:lang w:val="en-ZA" w:eastAsia="en-ZA"/>
              </w:rPr>
              <w:t>(4)   Unless expressly provided otherwise in this Act, or this Act requires a matter to be prescribed by regulation, a reference in this Act to a matter being—</w:t>
            </w:r>
          </w:p>
          <w:p w:rsidR="007B1B58" w:rsidRPr="005E1CB5" w:rsidRDefault="007B1B58">
            <w:pPr>
              <w:widowControl w:val="0"/>
              <w:ind w:left="1361" w:hanging="546"/>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4F7EB1">
              <w:rPr>
                <w:rFonts w:ascii="Times New Roman" w:hAnsi="Times New Roman" w:cs="Times New Roman"/>
                <w:sz w:val="20"/>
                <w:szCs w:val="20"/>
                <w:lang w:val="en-ZA"/>
              </w:rPr>
              <w:tab/>
            </w:r>
            <w:r w:rsidR="002253B2" w:rsidRPr="005E1CB5">
              <w:rPr>
                <w:rFonts w:ascii="Times New Roman" w:hAnsi="Times New Roman" w:cs="Times New Roman"/>
                <w:bCs/>
                <w:sz w:val="20"/>
                <w:szCs w:val="20"/>
                <w:u w:val="single"/>
                <w:lang w:val="en-ZA" w:eastAsia="en-ZA"/>
              </w:rPr>
              <w:t>prescribed must be read as</w:t>
            </w:r>
            <w:r w:rsidR="002253B2" w:rsidRPr="005E1CB5">
              <w:rPr>
                <w:rFonts w:ascii="Times New Roman" w:hAnsi="Times New Roman" w:cs="Times New Roman"/>
                <w:sz w:val="20"/>
                <w:szCs w:val="20"/>
                <w:u w:val="single"/>
                <w:lang w:val="en-ZA"/>
              </w:rPr>
              <w:t xml:space="preserve"> </w:t>
            </w:r>
            <w:r w:rsidRPr="005E1CB5">
              <w:rPr>
                <w:rFonts w:ascii="Times New Roman" w:hAnsi="Times New Roman" w:cs="Times New Roman"/>
                <w:sz w:val="20"/>
                <w:szCs w:val="20"/>
                <w:u w:val="single"/>
                <w:lang w:val="en-ZA"/>
              </w:rPr>
              <w:t>a reference to the matter being prescr</w:t>
            </w:r>
            <w:r w:rsidR="00576155">
              <w:rPr>
                <w:rFonts w:ascii="Times New Roman" w:hAnsi="Times New Roman" w:cs="Times New Roman"/>
                <w:sz w:val="20"/>
                <w:szCs w:val="20"/>
                <w:u w:val="single"/>
                <w:lang w:val="en-ZA"/>
              </w:rPr>
              <w:t>ibed in a prudential standard,</w:t>
            </w:r>
            <w:r w:rsidRPr="005E1CB5">
              <w:rPr>
                <w:rFonts w:ascii="Times New Roman" w:hAnsi="Times New Roman" w:cs="Times New Roman"/>
                <w:sz w:val="20"/>
                <w:szCs w:val="20"/>
                <w:u w:val="single"/>
                <w:lang w:val="en-ZA"/>
              </w:rPr>
              <w:t xml:space="preserve"> a conduct standard</w:t>
            </w:r>
            <w:r w:rsidR="00576155">
              <w:rPr>
                <w:rFonts w:ascii="Times New Roman" w:hAnsi="Times New Roman" w:cs="Times New Roman"/>
                <w:sz w:val="20"/>
                <w:szCs w:val="20"/>
                <w:u w:val="single"/>
                <w:lang w:val="en-ZA"/>
              </w:rPr>
              <w:t xml:space="preserve"> or a joint standard</w:t>
            </w:r>
            <w:r w:rsidRPr="005E1CB5">
              <w:rPr>
                <w:rFonts w:ascii="Times New Roman" w:hAnsi="Times New Roman" w:cs="Times New Roman"/>
                <w:sz w:val="20"/>
                <w:szCs w:val="20"/>
                <w:u w:val="single"/>
                <w:lang w:val="en-ZA"/>
              </w:rPr>
              <w:t>; or</w:t>
            </w:r>
          </w:p>
          <w:p w:rsidR="007B1B58" w:rsidRPr="005E1CB5" w:rsidRDefault="007B1B58">
            <w:pPr>
              <w:widowControl w:val="0"/>
              <w:ind w:left="1361" w:hanging="546"/>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w:t>
            </w:r>
            <w:proofErr w:type="gramStart"/>
            <w:r w:rsidRPr="005E1CB5">
              <w:rPr>
                <w:rFonts w:ascii="Times New Roman" w:hAnsi="Times New Roman" w:cs="Times New Roman"/>
                <w:i/>
                <w:sz w:val="20"/>
                <w:szCs w:val="20"/>
                <w:u w:val="single"/>
                <w:lang w:val="en-ZA"/>
              </w:rPr>
              <w:t>b</w:t>
            </w:r>
            <w:proofErr w:type="gramEnd"/>
            <w:r w:rsidRPr="005E1CB5">
              <w:rPr>
                <w:rFonts w:ascii="Times New Roman" w:hAnsi="Times New Roman" w:cs="Times New Roman"/>
                <w:i/>
                <w:sz w:val="20"/>
                <w:szCs w:val="20"/>
                <w:u w:val="single"/>
                <w:lang w:val="en-ZA"/>
              </w:rPr>
              <w:t>)</w:t>
            </w:r>
            <w:r w:rsidRPr="004F7EB1">
              <w:rPr>
                <w:rFonts w:ascii="Times New Roman" w:hAnsi="Times New Roman" w:cs="Times New Roman"/>
                <w:sz w:val="20"/>
                <w:szCs w:val="20"/>
                <w:lang w:val="en-ZA"/>
              </w:rPr>
              <w:tab/>
            </w:r>
            <w:r w:rsidR="002253B2">
              <w:rPr>
                <w:rFonts w:ascii="Times New Roman" w:hAnsi="Times New Roman" w:cs="Times New Roman"/>
                <w:sz w:val="20"/>
                <w:szCs w:val="20"/>
                <w:u w:val="single"/>
                <w:lang w:val="en-ZA"/>
              </w:rPr>
              <w:t xml:space="preserve">determined must be read as </w:t>
            </w:r>
            <w:r w:rsidRPr="005E1CB5">
              <w:rPr>
                <w:rFonts w:ascii="Times New Roman" w:hAnsi="Times New Roman" w:cs="Times New Roman"/>
                <w:sz w:val="20"/>
                <w:szCs w:val="20"/>
                <w:u w:val="single"/>
                <w:lang w:val="en-ZA"/>
              </w:rPr>
              <w:t>a reference to the Authority determining the matter in writing and registering the determination in the Register.</w:t>
            </w:r>
          </w:p>
          <w:p w:rsidR="00233CA1" w:rsidRPr="005E1CB5" w:rsidRDefault="0075703A" w:rsidP="0075703A">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(5)   A reference in thi</w:t>
            </w:r>
            <w:r w:rsidR="00233CA1" w:rsidRPr="005E1CB5">
              <w:rPr>
                <w:rFonts w:cs="Times New Roman"/>
                <w:sz w:val="20"/>
                <w:szCs w:val="20"/>
                <w:u w:val="single"/>
                <w:lang w:eastAsia="en-US"/>
              </w:rPr>
              <w:t xml:space="preserve">s Act to an on-site visit in terms of </w:t>
            </w:r>
            <w:r w:rsidRPr="005E1CB5">
              <w:rPr>
                <w:rFonts w:cs="Times New Roman"/>
                <w:sz w:val="20"/>
                <w:szCs w:val="20"/>
                <w:u w:val="single"/>
                <w:lang w:eastAsia="en-US"/>
              </w:rPr>
              <w:t>a provision of this Act must be read as a reference to a supe</w:t>
            </w:r>
            <w:r w:rsidR="00233CA1" w:rsidRPr="005E1CB5">
              <w:rPr>
                <w:rFonts w:cs="Times New Roman"/>
                <w:sz w:val="20"/>
                <w:szCs w:val="20"/>
                <w:u w:val="single"/>
                <w:lang w:eastAsia="en-US"/>
              </w:rPr>
              <w:t>rvisory on-site inspection in terms of</w:t>
            </w:r>
            <w:r w:rsidRPr="005E1CB5">
              <w:rPr>
                <w:rFonts w:cs="Times New Roman"/>
                <w:sz w:val="20"/>
                <w:szCs w:val="20"/>
                <w:u w:val="single"/>
                <w:lang w:eastAsia="en-US"/>
              </w:rPr>
              <w:t xml:space="preserve"> the Financial Sector Regulation Act</w:t>
            </w:r>
            <w:r w:rsidR="00233CA1" w:rsidRPr="005E1CB5">
              <w:rPr>
                <w:rFonts w:cs="Times New Roman"/>
                <w:sz w:val="20"/>
                <w:szCs w:val="20"/>
                <w:u w:val="single"/>
                <w:lang w:eastAsia="en-US"/>
              </w:rPr>
              <w:t>.</w:t>
            </w:r>
          </w:p>
          <w:p w:rsidR="0075703A" w:rsidRPr="005E1CB5" w:rsidRDefault="00233CA1" w:rsidP="0075703A">
            <w:pPr>
              <w:pStyle w:val="SA042"/>
              <w:widowControl w:val="0"/>
              <w:ind w:left="815" w:firstLine="1350"/>
              <w:jc w:val="left"/>
              <w:rPr>
                <w:rFonts w:cs="Times New Roman"/>
                <w:sz w:val="20"/>
                <w:szCs w:val="20"/>
                <w:u w:val="single"/>
                <w:lang w:eastAsia="en-US"/>
              </w:rPr>
            </w:pPr>
            <w:r w:rsidRPr="005E1CB5">
              <w:rPr>
                <w:rFonts w:cs="Times New Roman"/>
                <w:sz w:val="20"/>
                <w:szCs w:val="20"/>
                <w:u w:val="single"/>
                <w:lang w:eastAsia="en-US"/>
              </w:rPr>
              <w:t>(6) A</w:t>
            </w:r>
            <w:r w:rsidR="0075703A" w:rsidRPr="005E1CB5">
              <w:rPr>
                <w:rFonts w:cs="Times New Roman"/>
                <w:sz w:val="20"/>
                <w:szCs w:val="20"/>
                <w:u w:val="single"/>
                <w:lang w:eastAsia="en-US"/>
              </w:rPr>
              <w:t xml:space="preserve"> </w:t>
            </w:r>
            <w:r w:rsidRPr="005E1CB5">
              <w:rPr>
                <w:rFonts w:cs="Times New Roman"/>
                <w:sz w:val="20"/>
                <w:szCs w:val="20"/>
                <w:u w:val="single"/>
                <w:lang w:eastAsia="en-US"/>
              </w:rPr>
              <w:t>reference to an inspection in terms of a provision of</w:t>
            </w:r>
            <w:r w:rsidR="0075703A" w:rsidRPr="005E1CB5">
              <w:rPr>
                <w:rFonts w:cs="Times New Roman"/>
                <w:sz w:val="20"/>
                <w:szCs w:val="20"/>
                <w:u w:val="single"/>
                <w:lang w:eastAsia="en-US"/>
              </w:rPr>
              <w:t xml:space="preserve"> this Act must be read as a reference to an investigation </w:t>
            </w:r>
            <w:r w:rsidRPr="005E1CB5">
              <w:rPr>
                <w:rFonts w:cs="Times New Roman"/>
                <w:sz w:val="20"/>
                <w:szCs w:val="20"/>
                <w:u w:val="single"/>
                <w:lang w:eastAsia="en-US"/>
              </w:rPr>
              <w:t>in terms of</w:t>
            </w:r>
            <w:r w:rsidR="0075703A" w:rsidRPr="005E1CB5">
              <w:rPr>
                <w:rFonts w:cs="Times New Roman"/>
                <w:sz w:val="20"/>
                <w:szCs w:val="20"/>
                <w:u w:val="single"/>
                <w:lang w:eastAsia="en-US"/>
              </w:rPr>
              <w:t xml:space="preserve"> the Financial Sector Regulation Act.</w:t>
            </w:r>
          </w:p>
          <w:p w:rsidR="007B1B58" w:rsidRPr="005E1CB5" w:rsidRDefault="0075703A" w:rsidP="0075703A">
            <w:pPr>
              <w:widowControl w:val="0"/>
              <w:spacing w:before="80"/>
              <w:ind w:left="815" w:firstLine="1440"/>
              <w:rPr>
                <w:rFonts w:ascii="Times New Roman" w:hAnsi="Times New Roman" w:cs="Times New Roman"/>
                <w:bCs/>
                <w:sz w:val="20"/>
                <w:szCs w:val="20"/>
                <w:lang w:val="en-ZA" w:eastAsia="en-ZA"/>
              </w:rPr>
            </w:pPr>
            <w:r w:rsidRPr="005E1CB5">
              <w:rPr>
                <w:rFonts w:ascii="Times New Roman" w:hAnsi="Times New Roman" w:cs="Times New Roman"/>
                <w:bCs/>
                <w:sz w:val="20"/>
                <w:szCs w:val="20"/>
                <w:u w:val="single"/>
                <w:lang w:val="en-ZA" w:eastAsia="en-ZA"/>
              </w:rPr>
              <w:t xml:space="preserve"> </w:t>
            </w:r>
            <w:r w:rsidR="00233CA1" w:rsidRPr="005E1CB5">
              <w:rPr>
                <w:rFonts w:ascii="Times New Roman" w:hAnsi="Times New Roman" w:cs="Times New Roman"/>
                <w:bCs/>
                <w:sz w:val="20"/>
                <w:szCs w:val="20"/>
                <w:u w:val="single"/>
                <w:lang w:val="en-ZA" w:eastAsia="en-ZA"/>
              </w:rPr>
              <w:t>(7</w:t>
            </w:r>
            <w:r w:rsidR="007B1B58" w:rsidRPr="005E1CB5">
              <w:rPr>
                <w:rFonts w:ascii="Times New Roman" w:hAnsi="Times New Roman" w:cs="Times New Roman"/>
                <w:bCs/>
                <w:sz w:val="20"/>
                <w:szCs w:val="20"/>
                <w:u w:val="single"/>
                <w:lang w:val="en-ZA" w:eastAsia="en-ZA"/>
              </w:rPr>
              <w:t xml:space="preserve">)   The reference in sections 3(3) and 21(3) to an </w:t>
            </w:r>
            <w:r w:rsidR="007B1B58" w:rsidRPr="005E1CB5">
              <w:rPr>
                <w:rFonts w:ascii="Times New Roman" w:eastAsia="Times New Roman" w:hAnsi="Times New Roman" w:cs="Times New Roman"/>
                <w:bCs/>
                <w:sz w:val="20"/>
                <w:szCs w:val="20"/>
                <w:u w:val="single"/>
                <w:lang w:val="en-ZA" w:eastAsia="en-ZA"/>
              </w:rPr>
              <w:t>appeal to the board of appeal established by </w:t>
            </w:r>
            <w:hyperlink r:id="rId24" w:anchor="section26" w:history="1">
              <w:r w:rsidR="007B1B58" w:rsidRPr="005E1CB5">
                <w:rPr>
                  <w:rStyle w:val="Hyperlink"/>
                  <w:rFonts w:ascii="Times New Roman" w:eastAsia="Times New Roman" w:hAnsi="Times New Roman" w:cs="Times New Roman"/>
                  <w:bCs/>
                  <w:color w:val="auto"/>
                  <w:sz w:val="20"/>
                  <w:szCs w:val="20"/>
                  <w:lang w:val="en-ZA" w:eastAsia="en-ZA"/>
                </w:rPr>
                <w:t>section 26</w:t>
              </w:r>
            </w:hyperlink>
            <w:r w:rsidR="007B1B58" w:rsidRPr="005E1CB5">
              <w:rPr>
                <w:rFonts w:ascii="Times New Roman" w:eastAsia="Times New Roman" w:hAnsi="Times New Roman" w:cs="Times New Roman"/>
                <w:bCs/>
                <w:sz w:val="20"/>
                <w:szCs w:val="20"/>
                <w:u w:val="single"/>
                <w:lang w:val="en-ZA" w:eastAsia="en-ZA"/>
              </w:rPr>
              <w:t xml:space="preserve"> of the Financial Services Board Act </w:t>
            </w:r>
            <w:r w:rsidR="007B1B58" w:rsidRPr="005E1CB5">
              <w:rPr>
                <w:rFonts w:ascii="Times New Roman" w:hAnsi="Times New Roman" w:cs="Times New Roman"/>
                <w:bCs/>
                <w:sz w:val="20"/>
                <w:szCs w:val="20"/>
                <w:u w:val="single"/>
                <w:lang w:val="en-ZA" w:eastAsia="en-ZA"/>
              </w:rPr>
              <w:t xml:space="preserve">must be read as a reference to a </w:t>
            </w:r>
            <w:r w:rsidRPr="005E1CB5">
              <w:rPr>
                <w:rFonts w:ascii="Times New Roman" w:hAnsi="Times New Roman" w:cs="Times New Roman"/>
                <w:bCs/>
                <w:sz w:val="20"/>
                <w:szCs w:val="20"/>
                <w:u w:val="single"/>
                <w:lang w:val="en-ZA" w:eastAsia="en-ZA"/>
              </w:rPr>
              <w:t>reconsideration</w:t>
            </w:r>
            <w:r w:rsidR="007B1B58" w:rsidRPr="005E1CB5">
              <w:rPr>
                <w:rFonts w:ascii="Times New Roman" w:hAnsi="Times New Roman" w:cs="Times New Roman"/>
                <w:bCs/>
                <w:sz w:val="20"/>
                <w:szCs w:val="20"/>
                <w:u w:val="single"/>
                <w:lang w:val="en-ZA" w:eastAsia="en-ZA"/>
              </w:rPr>
              <w:t xml:space="preserve"> of the decision by the Tribunal in terms of the Financial Sector Regulation Act.</w:t>
            </w:r>
            <w:r w:rsidR="007B1B58" w:rsidRPr="005E1CB5">
              <w:rPr>
                <w:rFonts w:ascii="Times New Roman" w:hAnsi="Times New Roman" w:cs="Times New Roman"/>
                <w:bCs/>
                <w:sz w:val="20"/>
                <w:szCs w:val="20"/>
                <w:lang w:val="en-ZA" w:eastAsia="en-ZA"/>
              </w:rPr>
              <w:t>"</w:t>
            </w:r>
          </w:p>
          <w:p w:rsidR="007B1B58" w:rsidRPr="005E1CB5" w:rsidRDefault="00233CA1">
            <w:pPr>
              <w:pStyle w:val="SA042"/>
              <w:widowControl w:val="0"/>
              <w:ind w:left="815" w:firstLine="1440"/>
              <w:jc w:val="left"/>
              <w:rPr>
                <w:rFonts w:cs="Times New Roman"/>
                <w:sz w:val="20"/>
                <w:szCs w:val="20"/>
                <w:lang w:eastAsia="en-US"/>
              </w:rPr>
            </w:pPr>
            <w:r w:rsidRPr="005E1CB5">
              <w:rPr>
                <w:rFonts w:cs="Times New Roman"/>
                <w:sz w:val="20"/>
                <w:szCs w:val="20"/>
                <w:u w:val="single"/>
                <w:lang w:eastAsia="en-US"/>
              </w:rPr>
              <w:t>(8</w:t>
            </w:r>
            <w:r w:rsidR="007B1B58" w:rsidRPr="005E1CB5">
              <w:rPr>
                <w:rFonts w:cs="Times New Roman"/>
                <w:sz w:val="20"/>
                <w:szCs w:val="20"/>
                <w:u w:val="single"/>
                <w:lang w:eastAsia="en-US"/>
              </w:rPr>
              <w:t>)   A reference in this Act to a determined or prescribed fee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roofErr w:type="gramStart"/>
            <w:r w:rsidR="007B1B58" w:rsidRPr="005E1CB5">
              <w:rPr>
                <w:rFonts w:cs="Times New Roman"/>
                <w:sz w:val="20"/>
                <w:szCs w:val="20"/>
                <w:lang w:eastAsia="en-US"/>
              </w:rPr>
              <w:t>".</w:t>
            </w:r>
            <w:proofErr w:type="gramEnd"/>
          </w:p>
          <w:p w:rsidR="007B1B58" w:rsidRPr="005E1CB5" w:rsidRDefault="007B1B58">
            <w:pPr>
              <w:pStyle w:val="SA042"/>
              <w:widowControl w:val="0"/>
              <w:ind w:left="720"/>
              <w:rPr>
                <w:rFonts w:cs="Times New Roman"/>
                <w:sz w:val="20"/>
                <w:szCs w:val="20"/>
                <w:u w:val="single"/>
                <w:lang w:eastAsia="en-US"/>
              </w:rPr>
            </w:pPr>
          </w:p>
          <w:p w:rsidR="007B1B58" w:rsidRPr="005E1CB5" w:rsidRDefault="004F7D62" w:rsidP="004F7D62">
            <w:pPr>
              <w:pStyle w:val="SA04ClauseH"/>
              <w:widowControl w:val="0"/>
              <w:spacing w:before="120" w:line="240" w:lineRule="auto"/>
              <w:ind w:left="815"/>
              <w:jc w:val="both"/>
              <w:rPr>
                <w:sz w:val="20"/>
                <w:szCs w:val="20"/>
                <w:lang w:eastAsia="en-US"/>
              </w:rPr>
            </w:pPr>
            <w:r>
              <w:rPr>
                <w:sz w:val="20"/>
                <w:szCs w:val="20"/>
                <w:lang w:eastAsia="en-US"/>
              </w:rPr>
              <w:t>Regulatory instruments</w:t>
            </w:r>
          </w:p>
          <w:p w:rsidR="007B1B58" w:rsidRPr="005E1CB5" w:rsidRDefault="007B1B58" w:rsidP="004F7D62">
            <w:pPr>
              <w:pStyle w:val="SA041"/>
              <w:widowControl w:val="0"/>
              <w:spacing w:before="80"/>
              <w:ind w:left="816" w:firstLine="811"/>
              <w:jc w:val="left"/>
              <w:rPr>
                <w:rFonts w:cs="Times New Roman"/>
                <w:sz w:val="20"/>
                <w:szCs w:val="20"/>
                <w:lang w:eastAsia="en-US"/>
              </w:rPr>
            </w:pPr>
            <w:r w:rsidRPr="005E1CB5">
              <w:rPr>
                <w:rFonts w:cs="Times New Roman"/>
                <w:b/>
                <w:sz w:val="20"/>
                <w:szCs w:val="20"/>
                <w:u w:val="single"/>
                <w:lang w:eastAsia="en-US"/>
              </w:rPr>
              <w:t xml:space="preserve">1B.   </w:t>
            </w:r>
            <w:r w:rsidRPr="005E1CB5">
              <w:rPr>
                <w:rFonts w:cs="Times New Roman"/>
                <w:sz w:val="20"/>
                <w:szCs w:val="20"/>
                <w:u w:val="single"/>
                <w:lang w:eastAsia="en-US"/>
              </w:rPr>
              <w:t xml:space="preserve">For the purposes of the definition of "regulatory instrument" in section 1(1) of the Financial Sector Regulation Act, any matter prescribed by the Authority in respect of which notice in the </w:t>
            </w:r>
            <w:r w:rsidRPr="005E1CB5">
              <w:rPr>
                <w:rFonts w:cs="Times New Roman"/>
                <w:i/>
                <w:iCs/>
                <w:sz w:val="20"/>
                <w:szCs w:val="20"/>
                <w:u w:val="single"/>
                <w:lang w:eastAsia="en-US"/>
              </w:rPr>
              <w:t xml:space="preserve">Gazette </w:t>
            </w:r>
            <w:r w:rsidRPr="005E1CB5">
              <w:rPr>
                <w:rFonts w:cs="Times New Roman"/>
                <w:sz w:val="20"/>
                <w:szCs w:val="20"/>
                <w:u w:val="single"/>
                <w:lang w:eastAsia="en-US"/>
              </w:rPr>
              <w:t>is specifically required by this Act is a regulatory instrument.</w:t>
            </w:r>
            <w:proofErr w:type="gramStart"/>
            <w:r w:rsidRPr="00CD3055">
              <w:rPr>
                <w:rFonts w:cs="Times New Roman"/>
                <w:sz w:val="20"/>
                <w:szCs w:val="20"/>
                <w:u w:val="single"/>
                <w:lang w:eastAsia="en-US"/>
              </w:rPr>
              <w:t>".</w:t>
            </w:r>
            <w:proofErr w:type="gramEnd"/>
          </w:p>
          <w:p w:rsidR="007B1B58" w:rsidRPr="005E1CB5" w:rsidRDefault="007B1B58">
            <w:pPr>
              <w:pStyle w:val="SA042"/>
              <w:rPr>
                <w:rFonts w:cs="Times New Roman"/>
                <w:sz w:val="20"/>
                <w:szCs w:val="20"/>
                <w:lang w:eastAsia="en-US"/>
              </w:rPr>
            </w:pPr>
          </w:p>
          <w:p w:rsidR="007B1B58" w:rsidRPr="005E1CB5" w:rsidRDefault="007B1B58" w:rsidP="004F7D62">
            <w:pPr>
              <w:ind w:left="5" w:firstLine="810"/>
              <w:rPr>
                <w:rFonts w:ascii="Times New Roman" w:hAnsi="Times New Roman" w:cs="Times New Roman"/>
                <w:sz w:val="20"/>
                <w:szCs w:val="20"/>
              </w:rPr>
            </w:pPr>
            <w:r w:rsidRPr="005E1CB5">
              <w:rPr>
                <w:rFonts w:ascii="Times New Roman" w:hAnsi="Times New Roman" w:cs="Times New Roman"/>
                <w:b/>
                <w:sz w:val="20"/>
                <w:szCs w:val="20"/>
              </w:rPr>
              <w:t xml:space="preserve">3.   </w:t>
            </w:r>
            <w:r w:rsidRPr="005E1CB5">
              <w:rPr>
                <w:rFonts w:ascii="Times New Roman" w:hAnsi="Times New Roman" w:cs="Times New Roman"/>
                <w:sz w:val="20"/>
                <w:szCs w:val="20"/>
              </w:rPr>
              <w:t>The substitution for sect</w:t>
            </w:r>
            <w:r w:rsidR="004F7D62">
              <w:rPr>
                <w:rFonts w:ascii="Times New Roman" w:hAnsi="Times New Roman" w:cs="Times New Roman"/>
                <w:sz w:val="20"/>
                <w:szCs w:val="20"/>
              </w:rPr>
              <w:t>ion 2 of the following section:</w:t>
            </w:r>
          </w:p>
          <w:p w:rsidR="007B1B58" w:rsidRPr="004F7D62" w:rsidRDefault="007B1B58" w:rsidP="004F7D62">
            <w:pPr>
              <w:spacing w:before="80"/>
              <w:ind w:left="815"/>
              <w:rPr>
                <w:rFonts w:ascii="Times New Roman" w:hAnsi="Times New Roman" w:cs="Times New Roman"/>
                <w:b/>
                <w:bCs/>
                <w:sz w:val="20"/>
                <w:szCs w:val="20"/>
                <w:u w:val="single"/>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Exercise of powers and performance of duties by Authority</w:t>
            </w:r>
          </w:p>
          <w:p w:rsidR="007B1B58" w:rsidRPr="005E1CB5" w:rsidRDefault="007B1B58">
            <w:pPr>
              <w:spacing w:before="80"/>
              <w:ind w:left="815" w:firstLine="810"/>
              <w:rPr>
                <w:rFonts w:ascii="Times New Roman" w:hAnsi="Times New Roman" w:cs="Times New Roman"/>
                <w:bCs/>
                <w:sz w:val="20"/>
                <w:szCs w:val="20"/>
                <w:u w:val="single"/>
                <w:lang w:val="en-ZA" w:eastAsia="en-ZA"/>
              </w:rPr>
            </w:pPr>
            <w:r w:rsidRPr="005E1CB5">
              <w:rPr>
                <w:rFonts w:ascii="Times New Roman" w:hAnsi="Times New Roman" w:cs="Times New Roman"/>
                <w:b/>
                <w:bCs/>
                <w:sz w:val="20"/>
                <w:szCs w:val="20"/>
                <w:u w:val="single"/>
                <w:lang w:val="en-ZA" w:eastAsia="en-ZA"/>
              </w:rPr>
              <w:t xml:space="preserve">2.   </w:t>
            </w:r>
            <w:r w:rsidRPr="005E1CB5">
              <w:rPr>
                <w:rFonts w:ascii="Times New Roman" w:hAnsi="Times New Roman" w:cs="Times New Roman"/>
                <w:bCs/>
                <w:sz w:val="20"/>
                <w:szCs w:val="20"/>
                <w:u w:val="single"/>
                <w:lang w:val="en-ZA" w:eastAsia="en-ZA"/>
              </w:rPr>
              <w:t>(1)</w:t>
            </w:r>
            <w:r w:rsidRPr="005E1CB5">
              <w:rPr>
                <w:rFonts w:ascii="Times New Roman" w:hAnsi="Times New Roman" w:cs="Times New Roman"/>
                <w:b/>
                <w:bCs/>
                <w:sz w:val="20"/>
                <w:szCs w:val="20"/>
                <w:u w:val="single"/>
                <w:lang w:val="en-ZA" w:eastAsia="en-ZA"/>
              </w:rPr>
              <w:t xml:space="preserve">   </w:t>
            </w:r>
            <w:r w:rsidRPr="005E1CB5">
              <w:rPr>
                <w:rFonts w:ascii="Times New Roman" w:hAnsi="Times New Roman" w:cs="Times New Roman"/>
                <w:bCs/>
                <w:sz w:val="20"/>
                <w:szCs w:val="20"/>
                <w:u w:val="single"/>
                <w:lang w:val="en-ZA" w:eastAsia="en-ZA"/>
              </w:rPr>
              <w:t xml:space="preserve">The Authority, in fulfilling its responsibility for implementing this Act, </w:t>
            </w:r>
            <w:r w:rsidRPr="005E1CB5">
              <w:rPr>
                <w:rFonts w:ascii="Times New Roman" w:hAnsi="Times New Roman" w:cs="Times New Roman"/>
                <w:bCs/>
                <w:sz w:val="20"/>
                <w:szCs w:val="20"/>
                <w:u w:val="single"/>
                <w:lang w:val="en-ZA" w:eastAsia="en-ZA"/>
              </w:rPr>
              <w:lastRenderedPageBreak/>
              <w:t>must exercise its powers and perform its duties in terms of this Act subject to the Financial Sector Regulation Act.</w:t>
            </w:r>
          </w:p>
          <w:p w:rsidR="007B1B58" w:rsidRPr="005E1CB5" w:rsidRDefault="007B1B58">
            <w:pPr>
              <w:spacing w:before="80"/>
              <w:ind w:left="815" w:firstLine="1170"/>
              <w:rPr>
                <w:rFonts w:ascii="Times New Roman" w:hAnsi="Times New Roman" w:cs="Times New Roman"/>
                <w:bCs/>
                <w:sz w:val="20"/>
                <w:szCs w:val="20"/>
                <w:u w:val="single"/>
                <w:lang w:val="en-ZA" w:eastAsia="en-ZA"/>
              </w:rPr>
            </w:pPr>
            <w:r w:rsidRPr="005E1CB5">
              <w:rPr>
                <w:rFonts w:ascii="Times New Roman" w:hAnsi="Times New Roman" w:cs="Times New Roman"/>
                <w:bCs/>
                <w:sz w:val="20"/>
                <w:szCs w:val="20"/>
                <w:u w:val="single"/>
                <w:lang w:val="en-ZA" w:eastAsia="en-ZA"/>
              </w:rPr>
              <w:t>(2)   The Prudential Auth</w:t>
            </w:r>
            <w:r w:rsidR="002253B2">
              <w:rPr>
                <w:rFonts w:ascii="Times New Roman" w:hAnsi="Times New Roman" w:cs="Times New Roman"/>
                <w:bCs/>
                <w:sz w:val="20"/>
                <w:szCs w:val="20"/>
                <w:u w:val="single"/>
                <w:lang w:val="en-ZA" w:eastAsia="en-ZA"/>
              </w:rPr>
              <w:t>ority, in respect of sections 9 to</w:t>
            </w:r>
            <w:r w:rsidRPr="005E1CB5">
              <w:rPr>
                <w:rFonts w:ascii="Times New Roman" w:hAnsi="Times New Roman" w:cs="Times New Roman"/>
                <w:bCs/>
                <w:sz w:val="20"/>
                <w:szCs w:val="20"/>
                <w:u w:val="single"/>
                <w:lang w:val="en-ZA" w:eastAsia="en-ZA"/>
              </w:rPr>
              <w:t xml:space="preserve"> 15, 25 and 36 to 42,</w:t>
            </w:r>
            <w:r w:rsidRPr="005E1CB5">
              <w:rPr>
                <w:rFonts w:ascii="Times New Roman" w:hAnsi="Times New Roman" w:cs="Times New Roman"/>
                <w:b/>
                <w:bCs/>
                <w:sz w:val="20"/>
                <w:szCs w:val="20"/>
                <w:u w:val="single"/>
                <w:lang w:val="en-ZA" w:eastAsia="en-ZA"/>
              </w:rPr>
              <w:t xml:space="preserve"> </w:t>
            </w:r>
            <w:r w:rsidRPr="005E1CB5">
              <w:rPr>
                <w:rFonts w:ascii="Times New Roman" w:hAnsi="Times New Roman" w:cs="Times New Roman"/>
                <w:bCs/>
                <w:sz w:val="20"/>
                <w:szCs w:val="20"/>
                <w:u w:val="single"/>
                <w:lang w:val="en-ZA" w:eastAsia="en-ZA"/>
              </w:rPr>
              <w:t>must act with the concurrence of the Financial Sector Conduct Authority.</w:t>
            </w:r>
          </w:p>
          <w:p w:rsidR="007B1B58" w:rsidRPr="005E1CB5" w:rsidRDefault="007B1B58">
            <w:pPr>
              <w:spacing w:before="80"/>
              <w:ind w:left="815" w:firstLine="1170"/>
              <w:rPr>
                <w:rFonts w:ascii="Times New Roman" w:hAnsi="Times New Roman" w:cs="Times New Roman"/>
                <w:bCs/>
                <w:sz w:val="20"/>
                <w:szCs w:val="20"/>
                <w:lang w:val="en-ZA" w:eastAsia="en-ZA"/>
              </w:rPr>
            </w:pPr>
            <w:r w:rsidRPr="005E1CB5">
              <w:rPr>
                <w:rFonts w:ascii="Times New Roman" w:hAnsi="Times New Roman" w:cs="Times New Roman"/>
                <w:bCs/>
                <w:sz w:val="20"/>
                <w:szCs w:val="20"/>
                <w:u w:val="single"/>
                <w:lang w:val="en-ZA" w:eastAsia="en-ZA"/>
              </w:rPr>
              <w:t>(3)   The Prudential Authority or the Financial Sector Conduct Authority, as the case may be, in respect of section</w:t>
            </w:r>
            <w:r w:rsidR="002253B2">
              <w:rPr>
                <w:rFonts w:ascii="Times New Roman" w:hAnsi="Times New Roman" w:cs="Times New Roman"/>
                <w:bCs/>
                <w:sz w:val="20"/>
                <w:szCs w:val="20"/>
                <w:u w:val="single"/>
                <w:lang w:val="en-ZA" w:eastAsia="en-ZA"/>
              </w:rPr>
              <w:t>s 18.</w:t>
            </w:r>
            <w:r w:rsidRPr="005E1CB5">
              <w:rPr>
                <w:rFonts w:ascii="Times New Roman" w:hAnsi="Times New Roman" w:cs="Times New Roman"/>
                <w:bCs/>
                <w:sz w:val="20"/>
                <w:szCs w:val="20"/>
                <w:u w:val="single"/>
                <w:lang w:val="en-ZA" w:eastAsia="en-ZA"/>
              </w:rPr>
              <w:t xml:space="preserve"> 21</w:t>
            </w:r>
            <w:r w:rsidR="002253B2">
              <w:rPr>
                <w:rFonts w:ascii="Times New Roman" w:hAnsi="Times New Roman" w:cs="Times New Roman"/>
                <w:bCs/>
                <w:sz w:val="20"/>
                <w:szCs w:val="20"/>
                <w:u w:val="single"/>
                <w:lang w:val="en-ZA" w:eastAsia="en-ZA"/>
              </w:rPr>
              <w:t xml:space="preserve"> and 57</w:t>
            </w:r>
            <w:r w:rsidRPr="005E1CB5">
              <w:rPr>
                <w:rFonts w:ascii="Times New Roman" w:hAnsi="Times New Roman" w:cs="Times New Roman"/>
                <w:bCs/>
                <w:sz w:val="20"/>
                <w:szCs w:val="20"/>
                <w:u w:val="single"/>
                <w:lang w:val="en-ZA" w:eastAsia="en-ZA"/>
              </w:rPr>
              <w:t>, must act with the concurrence of the other Authority.</w:t>
            </w:r>
            <w:proofErr w:type="gramStart"/>
            <w:r w:rsidRPr="005E1CB5">
              <w:rPr>
                <w:rFonts w:ascii="Times New Roman" w:hAnsi="Times New Roman" w:cs="Times New Roman"/>
                <w:bCs/>
                <w:sz w:val="20"/>
                <w:szCs w:val="20"/>
                <w:lang w:val="en-ZA" w:eastAsia="en-ZA"/>
              </w:rPr>
              <w:t>".</w:t>
            </w:r>
            <w:proofErr w:type="gramEnd"/>
          </w:p>
          <w:p w:rsidR="007B1B58" w:rsidRPr="005E1CB5" w:rsidRDefault="007B1B58">
            <w:pPr>
              <w:spacing w:before="80"/>
              <w:ind w:left="5" w:firstLine="1170"/>
              <w:rPr>
                <w:rFonts w:ascii="Times New Roman" w:hAnsi="Times New Roman" w:cs="Times New Roman"/>
                <w:bCs/>
                <w:sz w:val="20"/>
                <w:szCs w:val="20"/>
                <w:lang w:val="en-ZA" w:eastAsia="en-ZA"/>
              </w:rPr>
            </w:pPr>
          </w:p>
          <w:p w:rsidR="007B1B58" w:rsidRPr="005E1CB5" w:rsidRDefault="007B1B58">
            <w:pPr>
              <w:autoSpaceDE w:val="0"/>
              <w:autoSpaceDN w:val="0"/>
              <w:adjustRightInd w:val="0"/>
              <w:ind w:firstLine="815"/>
              <w:rPr>
                <w:rFonts w:ascii="Times New Roman" w:hAnsi="Times New Roman" w:cs="Times New Roman"/>
                <w:bCs/>
                <w:sz w:val="20"/>
                <w:szCs w:val="20"/>
                <w:lang w:val="en-GB"/>
              </w:rPr>
            </w:pPr>
            <w:r w:rsidRPr="005E1CB5">
              <w:rPr>
                <w:rFonts w:ascii="Times New Roman" w:hAnsi="Times New Roman" w:cs="Times New Roman"/>
                <w:b/>
                <w:bCs/>
                <w:sz w:val="20"/>
                <w:szCs w:val="20"/>
                <w:lang w:val="en-ZA" w:eastAsia="en-ZA"/>
              </w:rPr>
              <w:t xml:space="preserve">4.   </w:t>
            </w:r>
            <w:r w:rsidRPr="005E1CB5">
              <w:rPr>
                <w:rFonts w:ascii="Times New Roman" w:hAnsi="Times New Roman" w:cs="Times New Roman"/>
                <w:bCs/>
                <w:sz w:val="20"/>
                <w:szCs w:val="20"/>
                <w:lang w:val="en-ZA" w:eastAsia="en-ZA"/>
              </w:rPr>
              <w:t xml:space="preserve">The deletion in section 4 of </w:t>
            </w:r>
            <w:r w:rsidRPr="005E1CB5">
              <w:rPr>
                <w:rFonts w:ascii="Times New Roman" w:hAnsi="Times New Roman" w:cs="Times New Roman"/>
                <w:bCs/>
                <w:sz w:val="20"/>
                <w:szCs w:val="20"/>
                <w:lang w:val="en-GB"/>
              </w:rPr>
              <w:t>subsections (2), (4) and (8).</w:t>
            </w:r>
          </w:p>
          <w:p w:rsidR="007B1B58" w:rsidRPr="005E1CB5" w:rsidRDefault="007B1B58">
            <w:pPr>
              <w:autoSpaceDE w:val="0"/>
              <w:autoSpaceDN w:val="0"/>
              <w:adjustRightInd w:val="0"/>
              <w:ind w:firstLine="815"/>
              <w:rPr>
                <w:rFonts w:ascii="Times New Roman" w:hAnsi="Times New Roman" w:cs="Times New Roman"/>
                <w:bCs/>
                <w:sz w:val="20"/>
                <w:szCs w:val="20"/>
                <w:lang w:val="en-GB"/>
              </w:rPr>
            </w:pPr>
          </w:p>
          <w:p w:rsidR="007B1B58" w:rsidRPr="005E1CB5" w:rsidRDefault="007B1B58">
            <w:pPr>
              <w:widowControl w:val="0"/>
              <w:autoSpaceDE w:val="0"/>
              <w:autoSpaceDN w:val="0"/>
              <w:adjustRightInd w:val="0"/>
              <w:spacing w:before="80"/>
              <w:ind w:left="288" w:firstLine="531"/>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5.</w:t>
            </w:r>
            <w:r w:rsidRPr="005E1CB5">
              <w:rPr>
                <w:rFonts w:ascii="Times New Roman" w:hAnsi="Times New Roman" w:cs="Times New Roman"/>
                <w:bCs/>
                <w:sz w:val="20"/>
                <w:szCs w:val="20"/>
                <w:lang w:val="en-ZA" w:eastAsia="en-ZA"/>
              </w:rPr>
              <w:t xml:space="preserve">   The repeal of section 5.</w:t>
            </w:r>
          </w:p>
          <w:p w:rsidR="007B1B58" w:rsidRPr="005E1CB5" w:rsidRDefault="007B1B58">
            <w:pPr>
              <w:widowControl w:val="0"/>
              <w:autoSpaceDE w:val="0"/>
              <w:autoSpaceDN w:val="0"/>
              <w:adjustRightInd w:val="0"/>
              <w:spacing w:before="80"/>
              <w:ind w:left="288" w:firstLine="531"/>
              <w:rPr>
                <w:rFonts w:ascii="Times New Roman" w:hAnsi="Times New Roman" w:cs="Times New Roman"/>
                <w:bCs/>
                <w:sz w:val="20"/>
                <w:szCs w:val="20"/>
                <w:lang w:val="en-ZA" w:eastAsia="en-ZA"/>
              </w:rPr>
            </w:pPr>
          </w:p>
          <w:p w:rsidR="007B1B58" w:rsidRPr="005E1CB5" w:rsidRDefault="007B1B58">
            <w:pPr>
              <w:widowControl w:val="0"/>
              <w:autoSpaceDE w:val="0"/>
              <w:autoSpaceDN w:val="0"/>
              <w:adjustRightInd w:val="0"/>
              <w:spacing w:before="80"/>
              <w:ind w:left="284" w:firstLine="531"/>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6.</w:t>
            </w:r>
            <w:r w:rsidRPr="005E1CB5">
              <w:rPr>
                <w:rFonts w:ascii="Times New Roman" w:hAnsi="Times New Roman" w:cs="Times New Roman"/>
                <w:bCs/>
                <w:sz w:val="20"/>
                <w:szCs w:val="20"/>
                <w:lang w:val="en-ZA" w:eastAsia="en-ZA"/>
              </w:rPr>
              <w:t xml:space="preserve">   The amendment of section 9—</w:t>
            </w:r>
          </w:p>
          <w:p w:rsidR="007B1B58" w:rsidRPr="005E1CB5" w:rsidRDefault="007B1B58">
            <w:pPr>
              <w:widowControl w:val="0"/>
              <w:spacing w:before="80" w:line="240" w:lineRule="atLeast"/>
              <w:ind w:left="635" w:hanging="630"/>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i/>
                <w:color w:val="000000"/>
                <w:sz w:val="20"/>
                <w:szCs w:val="20"/>
                <w:lang w:val="en-ZA" w:eastAsia="en-ZA"/>
              </w:rPr>
              <w:t>(a)</w:t>
            </w:r>
            <w:r w:rsidRPr="005E1CB5">
              <w:rPr>
                <w:rFonts w:ascii="Times New Roman" w:eastAsia="Times New Roman" w:hAnsi="Times New Roman" w:cs="Times New Roman"/>
                <w:bCs/>
                <w:color w:val="000000"/>
                <w:sz w:val="20"/>
                <w:szCs w:val="20"/>
                <w:lang w:val="en-ZA" w:eastAsia="en-ZA"/>
              </w:rPr>
              <w:tab/>
              <w:t xml:space="preserve">by the substitution in subsection (3) for paragraph </w:t>
            </w:r>
            <w:r w:rsidRPr="005E1CB5">
              <w:rPr>
                <w:rFonts w:ascii="Times New Roman" w:eastAsia="Times New Roman" w:hAnsi="Times New Roman" w:cs="Times New Roman"/>
                <w:bCs/>
                <w:i/>
                <w:color w:val="000000"/>
                <w:sz w:val="20"/>
                <w:szCs w:val="20"/>
                <w:lang w:val="en-ZA" w:eastAsia="en-ZA"/>
              </w:rPr>
              <w:t>(b)</w:t>
            </w:r>
            <w:r w:rsidRPr="005E1CB5">
              <w:rPr>
                <w:rFonts w:ascii="Times New Roman" w:eastAsia="Times New Roman" w:hAnsi="Times New Roman" w:cs="Times New Roman"/>
                <w:bCs/>
                <w:color w:val="000000"/>
                <w:sz w:val="20"/>
                <w:szCs w:val="20"/>
                <w:lang w:val="en-ZA" w:eastAsia="en-ZA"/>
              </w:rPr>
              <w:t xml:space="preserve"> of the following paragraph:</w:t>
            </w:r>
          </w:p>
          <w:p w:rsidR="007B1B58" w:rsidRPr="005E1CB5" w:rsidRDefault="007B1B58" w:rsidP="004F7D62">
            <w:pPr>
              <w:pStyle w:val="SA04clause"/>
              <w:keepNext w:val="0"/>
              <w:widowControl w:val="0"/>
              <w:spacing w:before="80"/>
              <w:ind w:left="1429" w:hanging="709"/>
              <w:rPr>
                <w:b w:val="0"/>
                <w:sz w:val="20"/>
                <w:szCs w:val="20"/>
                <w:u w:val="single"/>
                <w:lang w:val="en-US" w:eastAsia="en-US"/>
              </w:rPr>
            </w:pPr>
            <w:r w:rsidRPr="005E1CB5">
              <w:rPr>
                <w:b w:val="0"/>
                <w:sz w:val="20"/>
                <w:szCs w:val="20"/>
                <w:lang w:val="en-US" w:eastAsia="en-US"/>
              </w:rPr>
              <w:t>"</w:t>
            </w:r>
            <w:r w:rsidRPr="005E1CB5">
              <w:rPr>
                <w:b w:val="0"/>
                <w:i/>
                <w:sz w:val="20"/>
                <w:szCs w:val="20"/>
                <w:u w:val="single"/>
                <w:lang w:val="en-US" w:eastAsia="en-US"/>
              </w:rPr>
              <w:t>(b)</w:t>
            </w:r>
            <w:r w:rsidRPr="005E1CB5">
              <w:rPr>
                <w:b w:val="0"/>
                <w:sz w:val="20"/>
                <w:szCs w:val="20"/>
                <w:lang w:val="en-US" w:eastAsia="en-US"/>
              </w:rPr>
              <w:tab/>
            </w:r>
            <w:r w:rsidRPr="005E1CB5">
              <w:rPr>
                <w:b w:val="0"/>
                <w:sz w:val="20"/>
                <w:szCs w:val="20"/>
                <w:u w:val="single"/>
                <w:lang w:val="en-US" w:eastAsia="en-US"/>
              </w:rPr>
              <w:t>unless the applicant demonstrates to the satisfaction of the Authority that—</w:t>
            </w:r>
          </w:p>
          <w:p w:rsidR="007B1B58" w:rsidRPr="005E1CB5" w:rsidRDefault="007B1B58" w:rsidP="004F7D62">
            <w:pPr>
              <w:pStyle w:val="SA04clause"/>
              <w:keepNext w:val="0"/>
              <w:widowControl w:val="0"/>
              <w:spacing w:before="80"/>
              <w:ind w:left="2007" w:hanging="567"/>
              <w:rPr>
                <w:b w:val="0"/>
                <w:sz w:val="20"/>
                <w:szCs w:val="20"/>
                <w:u w:val="single"/>
                <w:lang w:val="en-US" w:eastAsia="en-US"/>
              </w:rPr>
            </w:pPr>
            <w:r w:rsidRPr="005E1CB5">
              <w:rPr>
                <w:b w:val="0"/>
                <w:sz w:val="20"/>
                <w:szCs w:val="20"/>
                <w:u w:val="single"/>
                <w:lang w:val="en-US" w:eastAsia="en-US"/>
              </w:rPr>
              <w:t>(</w:t>
            </w:r>
            <w:proofErr w:type="spellStart"/>
            <w:r w:rsidRPr="005E1CB5">
              <w:rPr>
                <w:b w:val="0"/>
                <w:sz w:val="20"/>
                <w:szCs w:val="20"/>
                <w:u w:val="single"/>
                <w:lang w:val="en-US" w:eastAsia="en-US"/>
              </w:rPr>
              <w:t>i</w:t>
            </w:r>
            <w:proofErr w:type="spellEnd"/>
            <w:r w:rsidRPr="005E1CB5">
              <w:rPr>
                <w:b w:val="0"/>
                <w:sz w:val="20"/>
                <w:szCs w:val="20"/>
                <w:u w:val="single"/>
                <w:lang w:val="en-US" w:eastAsia="en-US"/>
              </w:rPr>
              <w:t>)</w:t>
            </w:r>
            <w:r w:rsidRPr="005E1CB5">
              <w:rPr>
                <w:b w:val="0"/>
                <w:sz w:val="20"/>
                <w:szCs w:val="20"/>
                <w:lang w:val="en-US" w:eastAsia="en-US"/>
              </w:rPr>
              <w:tab/>
            </w:r>
            <w:r w:rsidRPr="005E1CB5">
              <w:rPr>
                <w:b w:val="0"/>
                <w:sz w:val="20"/>
                <w:szCs w:val="20"/>
                <w:u w:val="single"/>
                <w:lang w:val="en-US" w:eastAsia="en-US"/>
              </w:rPr>
              <w:t>it complies and has taken appropriate measures to continue to comply with the governance and risk management framework and financial soundness requirements of this Act;</w:t>
            </w:r>
          </w:p>
          <w:p w:rsidR="007B1B58" w:rsidRPr="005E1CB5" w:rsidRDefault="007B1B58" w:rsidP="004F7D62">
            <w:pPr>
              <w:pStyle w:val="SA04clause"/>
              <w:keepNext w:val="0"/>
              <w:widowControl w:val="0"/>
              <w:spacing w:before="80"/>
              <w:ind w:left="2007" w:hanging="567"/>
              <w:rPr>
                <w:b w:val="0"/>
                <w:sz w:val="20"/>
                <w:szCs w:val="20"/>
                <w:lang w:val="en-US" w:eastAsia="en-US"/>
              </w:rPr>
            </w:pPr>
            <w:r w:rsidRPr="005E1CB5">
              <w:rPr>
                <w:b w:val="0"/>
                <w:sz w:val="20"/>
                <w:szCs w:val="20"/>
                <w:u w:val="single"/>
                <w:lang w:val="en-US" w:eastAsia="en-US"/>
              </w:rPr>
              <w:t>(ii)</w:t>
            </w:r>
            <w:r w:rsidRPr="005E1CB5">
              <w:rPr>
                <w:b w:val="0"/>
                <w:sz w:val="20"/>
                <w:szCs w:val="20"/>
                <w:lang w:val="en-US" w:eastAsia="en-US"/>
              </w:rPr>
              <w:tab/>
            </w:r>
            <w:r w:rsidRPr="005E1CB5">
              <w:rPr>
                <w:b w:val="0"/>
                <w:sz w:val="20"/>
                <w:szCs w:val="20"/>
                <w:u w:val="single"/>
                <w:lang w:val="en-US" w:eastAsia="en-US"/>
              </w:rPr>
              <w:t>its directors and managing executives meet the fit and proper requirements; and</w:t>
            </w:r>
            <w:r w:rsidRPr="005E1CB5">
              <w:rPr>
                <w:b w:val="0"/>
                <w:sz w:val="20"/>
                <w:szCs w:val="20"/>
                <w:lang w:val="en-US" w:eastAsia="en-US"/>
              </w:rPr>
              <w:t xml:space="preserve"> </w:t>
            </w:r>
          </w:p>
          <w:p w:rsidR="007B1B58" w:rsidRPr="005E1CB5" w:rsidRDefault="007B1B58" w:rsidP="004F7D62">
            <w:pPr>
              <w:widowControl w:val="0"/>
              <w:spacing w:before="80" w:line="240" w:lineRule="atLeast"/>
              <w:ind w:left="2007" w:hanging="567"/>
              <w:outlineLvl w:val="3"/>
              <w:rPr>
                <w:rFonts w:ascii="Times New Roman" w:eastAsia="Times New Roman" w:hAnsi="Times New Roman" w:cs="Times New Roman"/>
                <w:bCs/>
                <w:color w:val="000000"/>
                <w:sz w:val="20"/>
                <w:szCs w:val="20"/>
                <w:lang w:val="en-ZA" w:eastAsia="en-ZA"/>
              </w:rPr>
            </w:pPr>
            <w:r w:rsidRPr="005E1CB5">
              <w:rPr>
                <w:rFonts w:ascii="Times New Roman" w:hAnsi="Times New Roman" w:cs="Times New Roman"/>
                <w:sz w:val="20"/>
                <w:szCs w:val="20"/>
                <w:u w:val="single"/>
              </w:rPr>
              <w:t>(iii)</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any</w:t>
            </w:r>
            <w:proofErr w:type="gramEnd"/>
            <w:r w:rsidRPr="005E1CB5">
              <w:rPr>
                <w:rFonts w:ascii="Times New Roman" w:hAnsi="Times New Roman" w:cs="Times New Roman"/>
                <w:sz w:val="20"/>
                <w:szCs w:val="20"/>
                <w:u w:val="single"/>
              </w:rPr>
              <w:t xml:space="preserve"> persons that directly or indirectly control or own that applicant within the meaning of section 25 meet the fit and proper requirements.</w:t>
            </w:r>
            <w:r w:rsidRPr="005E1CB5">
              <w:rPr>
                <w:rFonts w:ascii="Times New Roman" w:hAnsi="Times New Roman" w:cs="Times New Roman"/>
                <w:sz w:val="20"/>
                <w:szCs w:val="20"/>
              </w:rPr>
              <w:t>"</w:t>
            </w:r>
            <w:r w:rsidRPr="005E1CB5">
              <w:rPr>
                <w:rFonts w:ascii="Times New Roman" w:eastAsia="Times New Roman" w:hAnsi="Times New Roman" w:cs="Times New Roman"/>
                <w:bCs/>
                <w:color w:val="000000"/>
                <w:sz w:val="20"/>
                <w:szCs w:val="20"/>
                <w:lang w:val="en-ZA" w:eastAsia="en-ZA"/>
              </w:rPr>
              <w:t>and</w:t>
            </w:r>
          </w:p>
          <w:p w:rsidR="007B1B58" w:rsidRPr="005E1CB5" w:rsidRDefault="007B1B58" w:rsidP="004F7D62">
            <w:pPr>
              <w:widowControl w:val="0"/>
              <w:spacing w:before="80" w:line="240" w:lineRule="atLeast"/>
              <w:ind w:left="635" w:hanging="635"/>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i/>
                <w:color w:val="000000"/>
                <w:sz w:val="20"/>
                <w:szCs w:val="20"/>
                <w:lang w:val="en-ZA" w:eastAsia="en-ZA"/>
              </w:rPr>
              <w:t>(b)</w:t>
            </w:r>
            <w:r w:rsidRPr="005E1CB5">
              <w:rPr>
                <w:rFonts w:ascii="Times New Roman" w:eastAsia="Times New Roman" w:hAnsi="Times New Roman" w:cs="Times New Roman"/>
                <w:bCs/>
                <w:color w:val="000000"/>
                <w:sz w:val="20"/>
                <w:szCs w:val="20"/>
                <w:lang w:val="en-ZA" w:eastAsia="en-ZA"/>
              </w:rPr>
              <w:t xml:space="preserve"> </w:t>
            </w:r>
            <w:r w:rsidRPr="005E1CB5">
              <w:rPr>
                <w:rFonts w:ascii="Times New Roman" w:eastAsia="Times New Roman" w:hAnsi="Times New Roman" w:cs="Times New Roman"/>
                <w:bCs/>
                <w:color w:val="000000"/>
                <w:sz w:val="20"/>
                <w:szCs w:val="20"/>
                <w:lang w:val="en-ZA" w:eastAsia="en-ZA"/>
              </w:rPr>
              <w:tab/>
              <w:t>by the addition in subsection (3) of the following paragraph:</w:t>
            </w:r>
          </w:p>
          <w:p w:rsidR="007B1B58" w:rsidRPr="005E1CB5" w:rsidRDefault="007B1B58" w:rsidP="004F7D62">
            <w:pPr>
              <w:widowControl w:val="0"/>
              <w:spacing w:before="80" w:line="240" w:lineRule="atLeast"/>
              <w:ind w:left="1355" w:hanging="635"/>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color w:val="000000"/>
                <w:sz w:val="20"/>
                <w:szCs w:val="20"/>
                <w:lang w:val="en-ZA" w:eastAsia="en-ZA"/>
              </w:rPr>
              <w:t>"</w:t>
            </w:r>
            <w:r w:rsidRPr="005E1CB5">
              <w:rPr>
                <w:rFonts w:ascii="Times New Roman" w:eastAsia="Times New Roman" w:hAnsi="Times New Roman" w:cs="Times New Roman"/>
                <w:bCs/>
                <w:i/>
                <w:color w:val="000000"/>
                <w:sz w:val="20"/>
                <w:szCs w:val="20"/>
                <w:u w:val="single"/>
                <w:lang w:val="en-ZA" w:eastAsia="en-ZA"/>
              </w:rPr>
              <w:t>(</w:t>
            </w:r>
            <w:proofErr w:type="spellStart"/>
            <w:r w:rsidRPr="005E1CB5">
              <w:rPr>
                <w:rFonts w:ascii="Times New Roman" w:eastAsia="Times New Roman" w:hAnsi="Times New Roman" w:cs="Times New Roman"/>
                <w:bCs/>
                <w:i/>
                <w:color w:val="000000"/>
                <w:sz w:val="20"/>
                <w:szCs w:val="20"/>
                <w:u w:val="single"/>
                <w:lang w:val="en-ZA" w:eastAsia="en-ZA"/>
              </w:rPr>
              <w:t>cA</w:t>
            </w:r>
            <w:proofErr w:type="spellEnd"/>
            <w:r w:rsidRPr="005E1CB5">
              <w:rPr>
                <w:rFonts w:ascii="Times New Roman" w:eastAsia="Times New Roman" w:hAnsi="Times New Roman" w:cs="Times New Roman"/>
                <w:bCs/>
                <w:i/>
                <w:color w:val="000000"/>
                <w:sz w:val="20"/>
                <w:szCs w:val="20"/>
                <w:u w:val="single"/>
                <w:lang w:val="en-ZA" w:eastAsia="en-ZA"/>
              </w:rPr>
              <w:t>)</w:t>
            </w:r>
            <w:r w:rsidRPr="005E1CB5">
              <w:rPr>
                <w:rFonts w:ascii="Times New Roman" w:eastAsia="Times New Roman" w:hAnsi="Times New Roman" w:cs="Times New Roman"/>
                <w:bCs/>
                <w:color w:val="000000"/>
                <w:sz w:val="20"/>
                <w:szCs w:val="20"/>
                <w:lang w:val="en-ZA" w:eastAsia="en-ZA"/>
              </w:rPr>
              <w:t xml:space="preserve">   </w:t>
            </w:r>
            <w:r w:rsidRPr="005E1CB5">
              <w:rPr>
                <w:rFonts w:ascii="Times New Roman" w:eastAsia="Times New Roman" w:hAnsi="Times New Roman" w:cs="Times New Roman"/>
                <w:bCs/>
                <w:color w:val="000000"/>
                <w:sz w:val="20"/>
                <w:szCs w:val="20"/>
                <w:u w:val="single"/>
                <w:lang w:val="en-ZA" w:eastAsia="en-ZA"/>
              </w:rPr>
              <w:t>if registration will be contrary to the interests of prospective policyholders or the public interest.</w:t>
            </w:r>
            <w:proofErr w:type="gramStart"/>
            <w:r w:rsidRPr="005E1CB5">
              <w:rPr>
                <w:rFonts w:ascii="Times New Roman" w:eastAsia="Times New Roman" w:hAnsi="Times New Roman" w:cs="Times New Roman"/>
                <w:bCs/>
                <w:color w:val="000000"/>
                <w:sz w:val="20"/>
                <w:szCs w:val="20"/>
                <w:lang w:val="en-ZA" w:eastAsia="en-ZA"/>
              </w:rPr>
              <w:t>".</w:t>
            </w:r>
            <w:proofErr w:type="gramEnd"/>
          </w:p>
          <w:p w:rsidR="007B1B58" w:rsidRPr="005E1CB5" w:rsidRDefault="007B1B58">
            <w:pPr>
              <w:autoSpaceDE w:val="0"/>
              <w:autoSpaceDN w:val="0"/>
              <w:adjustRightInd w:val="0"/>
              <w:spacing w:before="80"/>
              <w:ind w:left="5" w:firstLine="810"/>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7.   </w:t>
            </w:r>
            <w:r w:rsidRPr="005E1CB5">
              <w:rPr>
                <w:rFonts w:ascii="Times New Roman" w:hAnsi="Times New Roman" w:cs="Times New Roman"/>
                <w:bCs/>
                <w:sz w:val="20"/>
                <w:szCs w:val="20"/>
                <w:lang w:val="en-ZA" w:eastAsia="en-ZA"/>
              </w:rPr>
              <w:t xml:space="preserve">The amendment of section 10 by the insertion after paragraph </w:t>
            </w:r>
            <w:r w:rsidRPr="005E1CB5">
              <w:rPr>
                <w:rFonts w:ascii="Times New Roman" w:hAnsi="Times New Roman" w:cs="Times New Roman"/>
                <w:bCs/>
                <w:i/>
                <w:sz w:val="20"/>
                <w:szCs w:val="20"/>
                <w:lang w:val="en-ZA" w:eastAsia="en-ZA"/>
              </w:rPr>
              <w:t>(f)</w:t>
            </w:r>
            <w:r w:rsidRPr="005E1CB5">
              <w:rPr>
                <w:rFonts w:ascii="Times New Roman" w:hAnsi="Times New Roman" w:cs="Times New Roman"/>
                <w:bCs/>
                <w:sz w:val="20"/>
                <w:szCs w:val="20"/>
                <w:lang w:val="en-ZA" w:eastAsia="en-ZA"/>
              </w:rPr>
              <w:t xml:space="preserve"> of the following paragraph:</w:t>
            </w:r>
          </w:p>
          <w:p w:rsidR="007B1B58" w:rsidRPr="005E1CB5" w:rsidRDefault="007B1B58" w:rsidP="004F7D62">
            <w:pPr>
              <w:widowControl w:val="0"/>
              <w:spacing w:before="80" w:line="240" w:lineRule="atLeast"/>
              <w:ind w:left="1426" w:hanging="706"/>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color w:val="000000"/>
                <w:sz w:val="20"/>
                <w:szCs w:val="20"/>
                <w:lang w:val="en-ZA" w:eastAsia="en-ZA"/>
              </w:rPr>
              <w:t>"</w:t>
            </w:r>
            <w:r w:rsidRPr="005E1CB5">
              <w:rPr>
                <w:rFonts w:ascii="Times New Roman" w:eastAsia="Times New Roman" w:hAnsi="Times New Roman" w:cs="Times New Roman"/>
                <w:bCs/>
                <w:i/>
                <w:color w:val="000000"/>
                <w:sz w:val="20"/>
                <w:szCs w:val="20"/>
                <w:u w:val="single"/>
                <w:lang w:val="en-ZA" w:eastAsia="en-ZA"/>
              </w:rPr>
              <w:t>(</w:t>
            </w:r>
            <w:proofErr w:type="spellStart"/>
            <w:proofErr w:type="gramStart"/>
            <w:r w:rsidRPr="005E1CB5">
              <w:rPr>
                <w:rFonts w:ascii="Times New Roman" w:eastAsia="Times New Roman" w:hAnsi="Times New Roman" w:cs="Times New Roman"/>
                <w:bCs/>
                <w:i/>
                <w:color w:val="000000"/>
                <w:sz w:val="20"/>
                <w:szCs w:val="20"/>
                <w:u w:val="single"/>
                <w:lang w:val="en-ZA" w:eastAsia="en-ZA"/>
              </w:rPr>
              <w:t>fA</w:t>
            </w:r>
            <w:proofErr w:type="spellEnd"/>
            <w:proofErr w:type="gramEnd"/>
            <w:r w:rsidRPr="005E1CB5">
              <w:rPr>
                <w:rFonts w:ascii="Times New Roman" w:eastAsia="Times New Roman" w:hAnsi="Times New Roman" w:cs="Times New Roman"/>
                <w:bCs/>
                <w:i/>
                <w:color w:val="000000"/>
                <w:sz w:val="20"/>
                <w:szCs w:val="20"/>
                <w:u w:val="single"/>
                <w:lang w:val="en-ZA" w:eastAsia="en-ZA"/>
              </w:rPr>
              <w:t>)</w:t>
            </w:r>
            <w:r w:rsidRPr="005E1CB5">
              <w:rPr>
                <w:rFonts w:ascii="Times New Roman" w:eastAsia="Times New Roman" w:hAnsi="Times New Roman" w:cs="Times New Roman"/>
                <w:bCs/>
                <w:color w:val="000000"/>
                <w:sz w:val="20"/>
                <w:szCs w:val="20"/>
                <w:lang w:val="en-ZA" w:eastAsia="en-ZA"/>
              </w:rPr>
              <w:tab/>
            </w:r>
            <w:r w:rsidRPr="005E1CB5">
              <w:rPr>
                <w:rFonts w:ascii="Times New Roman" w:eastAsia="Times New Roman" w:hAnsi="Times New Roman" w:cs="Times New Roman"/>
                <w:bCs/>
                <w:color w:val="000000"/>
                <w:sz w:val="20"/>
                <w:szCs w:val="20"/>
                <w:u w:val="single"/>
                <w:lang w:val="en-ZA" w:eastAsia="en-ZA"/>
              </w:rPr>
              <w:t>relating to the business arrangements of the short-term insurer, including, but not limited to, the outsourcing arrangements that the short-term insurer may enter into;</w:t>
            </w:r>
            <w:r w:rsidR="004F7D62">
              <w:rPr>
                <w:rFonts w:ascii="Times New Roman" w:eastAsia="Times New Roman" w:hAnsi="Times New Roman" w:cs="Times New Roman"/>
                <w:bCs/>
                <w:color w:val="000000"/>
                <w:sz w:val="20"/>
                <w:szCs w:val="20"/>
                <w:lang w:val="en-ZA" w:eastAsia="en-ZA"/>
              </w:rPr>
              <w:t>".</w:t>
            </w:r>
          </w:p>
          <w:p w:rsidR="007B1B58" w:rsidRPr="005E1CB5" w:rsidRDefault="007B1B58">
            <w:pPr>
              <w:autoSpaceDE w:val="0"/>
              <w:autoSpaceDN w:val="0"/>
              <w:adjustRightInd w:val="0"/>
              <w:spacing w:before="80"/>
              <w:ind w:firstLine="815"/>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8.   </w:t>
            </w:r>
            <w:r w:rsidRPr="005E1CB5">
              <w:rPr>
                <w:rFonts w:ascii="Times New Roman" w:hAnsi="Times New Roman" w:cs="Times New Roman"/>
                <w:bCs/>
                <w:sz w:val="20"/>
                <w:szCs w:val="20"/>
                <w:lang w:val="en-ZA" w:eastAsia="en-ZA"/>
              </w:rPr>
              <w:t>The amendment of section 11 by the substitution for subsection (1) of the following subsection:</w:t>
            </w:r>
          </w:p>
          <w:p w:rsidR="007B1B58" w:rsidRPr="005E1CB5" w:rsidRDefault="007B1B58" w:rsidP="004F7D62">
            <w:pPr>
              <w:widowControl w:val="0"/>
              <w:spacing w:before="80" w:line="240" w:lineRule="atLeast"/>
              <w:ind w:left="725" w:firstLine="1080"/>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color w:val="000000"/>
                <w:sz w:val="20"/>
                <w:szCs w:val="20"/>
                <w:lang w:val="en-ZA" w:eastAsia="en-ZA"/>
              </w:rPr>
              <w:t xml:space="preserve">"(1)   The </w:t>
            </w:r>
            <w:r w:rsidRPr="005E1CB5">
              <w:rPr>
                <w:rFonts w:ascii="Times New Roman" w:eastAsia="Times New Roman" w:hAnsi="Times New Roman" w:cs="Times New Roman"/>
                <w:b/>
                <w:bCs/>
                <w:color w:val="000000"/>
                <w:sz w:val="20"/>
                <w:szCs w:val="20"/>
                <w:lang w:val="en-ZA" w:eastAsia="en-ZA"/>
              </w:rPr>
              <w:t>[Registrar]</w:t>
            </w:r>
            <w:r w:rsidRPr="005E1CB5">
              <w:rPr>
                <w:rFonts w:ascii="Times New Roman" w:eastAsia="Times New Roman" w:hAnsi="Times New Roman" w:cs="Times New Roman"/>
                <w:bCs/>
                <w:color w:val="000000"/>
                <w:sz w:val="20"/>
                <w:szCs w:val="20"/>
                <w:lang w:val="en-ZA" w:eastAsia="en-ZA"/>
              </w:rPr>
              <w:t xml:space="preserve"> </w:t>
            </w:r>
            <w:r w:rsidRPr="005E1CB5">
              <w:rPr>
                <w:rFonts w:ascii="Times New Roman" w:eastAsia="Times New Roman" w:hAnsi="Times New Roman" w:cs="Times New Roman"/>
                <w:bCs/>
                <w:color w:val="000000"/>
                <w:sz w:val="20"/>
                <w:szCs w:val="20"/>
                <w:u w:val="single"/>
                <w:lang w:val="en-ZA" w:eastAsia="en-ZA"/>
              </w:rPr>
              <w:t>Authority</w:t>
            </w:r>
            <w:r w:rsidRPr="005E1CB5">
              <w:rPr>
                <w:rFonts w:ascii="Times New Roman" w:eastAsia="Times New Roman" w:hAnsi="Times New Roman" w:cs="Times New Roman"/>
                <w:bCs/>
                <w:color w:val="000000"/>
                <w:sz w:val="20"/>
                <w:szCs w:val="20"/>
                <w:lang w:val="en-ZA" w:eastAsia="en-ZA"/>
              </w:rPr>
              <w:t xml:space="preserve"> </w:t>
            </w:r>
            <w:r w:rsidRPr="005E1CB5">
              <w:rPr>
                <w:rFonts w:ascii="Times New Roman" w:eastAsia="Times New Roman" w:hAnsi="Times New Roman" w:cs="Times New Roman"/>
                <w:bCs/>
                <w:color w:val="000000"/>
                <w:sz w:val="20"/>
                <w:szCs w:val="20"/>
                <w:lang w:val="en-ZA" w:eastAsia="en-ZA"/>
              </w:rPr>
              <w:lastRenderedPageBreak/>
              <w:t>may</w:t>
            </w:r>
            <w:r w:rsidRPr="005E1CB5">
              <w:rPr>
                <w:rFonts w:ascii="Times New Roman" w:eastAsia="Times New Roman" w:hAnsi="Times New Roman" w:cs="Times New Roman"/>
                <w:bCs/>
                <w:color w:val="000000"/>
                <w:sz w:val="20"/>
                <w:szCs w:val="20"/>
                <w:u w:val="single"/>
                <w:lang w:val="en-ZA" w:eastAsia="en-ZA"/>
              </w:rPr>
              <w:t>, by notice to the short-term insurer, amend, delete, replace or impose additional conditions contemplated in section 10, subject to which the short-term insurer is registered or deemed to be registered</w:t>
            </w:r>
            <w:r w:rsidRPr="005E1CB5">
              <w:rPr>
                <w:rFonts w:ascii="Times New Roman" w:eastAsia="Times New Roman" w:hAnsi="Times New Roman" w:cs="Times New Roman"/>
                <w:bCs/>
                <w:color w:val="000000"/>
                <w:sz w:val="20"/>
                <w:szCs w:val="20"/>
                <w:lang w:val="en-ZA" w:eastAsia="en-ZA"/>
              </w:rPr>
              <w:t>—</w:t>
            </w:r>
          </w:p>
          <w:p w:rsidR="007B1B58" w:rsidRPr="005E1CB5" w:rsidRDefault="007B1B58" w:rsidP="004F7D62">
            <w:pPr>
              <w:widowControl w:val="0"/>
              <w:spacing w:before="80"/>
              <w:ind w:left="1062" w:hanging="450"/>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i/>
                <w:color w:val="000000"/>
                <w:sz w:val="20"/>
                <w:szCs w:val="20"/>
                <w:lang w:val="en-ZA" w:eastAsia="en-ZA"/>
              </w:rPr>
              <w:t>(a)</w:t>
            </w:r>
            <w:r w:rsidRPr="005E1CB5">
              <w:rPr>
                <w:rFonts w:ascii="Times New Roman" w:eastAsia="Times New Roman" w:hAnsi="Times New Roman" w:cs="Times New Roman"/>
                <w:bCs/>
                <w:color w:val="000000"/>
                <w:sz w:val="20"/>
                <w:szCs w:val="20"/>
                <w:lang w:val="en-ZA" w:eastAsia="en-ZA"/>
              </w:rPr>
              <w:t xml:space="preserve">   upon application of a short-term insurer and having regard, with the necessary changes </w:t>
            </w:r>
            <w:r w:rsidRPr="005E1CB5">
              <w:rPr>
                <w:rFonts w:ascii="Times New Roman" w:eastAsia="Times New Roman" w:hAnsi="Times New Roman" w:cs="Times New Roman"/>
                <w:bCs/>
                <w:color w:val="000000"/>
                <w:sz w:val="20"/>
                <w:szCs w:val="20"/>
                <w:u w:val="single"/>
                <w:lang w:val="en-ZA" w:eastAsia="en-ZA"/>
              </w:rPr>
              <w:t>required by the context</w:t>
            </w:r>
            <w:r w:rsidRPr="005E1CB5">
              <w:rPr>
                <w:rFonts w:ascii="Times New Roman" w:eastAsia="Times New Roman" w:hAnsi="Times New Roman" w:cs="Times New Roman"/>
                <w:bCs/>
                <w:color w:val="000000"/>
                <w:sz w:val="20"/>
                <w:szCs w:val="20"/>
                <w:lang w:val="en-ZA" w:eastAsia="en-ZA"/>
              </w:rPr>
              <w:t>, to section 9(3)</w:t>
            </w:r>
            <w:r w:rsidRPr="005E1CB5">
              <w:rPr>
                <w:rFonts w:ascii="Times New Roman" w:eastAsia="Times New Roman" w:hAnsi="Times New Roman" w:cs="Times New Roman"/>
                <w:bCs/>
                <w:i/>
                <w:color w:val="000000"/>
                <w:sz w:val="20"/>
                <w:szCs w:val="20"/>
                <w:lang w:val="en-ZA" w:eastAsia="en-ZA"/>
              </w:rPr>
              <w:t>(b)</w:t>
            </w:r>
            <w:r w:rsidRPr="005E1CB5">
              <w:rPr>
                <w:rFonts w:ascii="Times New Roman" w:eastAsia="Times New Roman" w:hAnsi="Times New Roman" w:cs="Times New Roman"/>
                <w:bCs/>
                <w:color w:val="000000"/>
                <w:sz w:val="20"/>
                <w:szCs w:val="20"/>
                <w:lang w:val="en-ZA" w:eastAsia="en-ZA"/>
              </w:rPr>
              <w:t>;</w:t>
            </w:r>
          </w:p>
          <w:p w:rsidR="007B1B58" w:rsidRPr="005E1CB5" w:rsidRDefault="007B1B58" w:rsidP="003F6F7F">
            <w:pPr>
              <w:widowControl w:val="0"/>
              <w:spacing w:before="80"/>
              <w:ind w:left="1062" w:hanging="428"/>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i/>
                <w:color w:val="000000"/>
                <w:sz w:val="20"/>
                <w:szCs w:val="20"/>
                <w:u w:val="single"/>
                <w:lang w:val="en-ZA" w:eastAsia="en-ZA"/>
              </w:rPr>
              <w:t>(</w:t>
            </w:r>
            <w:proofErr w:type="spellStart"/>
            <w:r w:rsidRPr="005E1CB5">
              <w:rPr>
                <w:rFonts w:ascii="Times New Roman" w:eastAsia="Times New Roman" w:hAnsi="Times New Roman" w:cs="Times New Roman"/>
                <w:bCs/>
                <w:i/>
                <w:color w:val="000000"/>
                <w:sz w:val="20"/>
                <w:szCs w:val="20"/>
                <w:u w:val="single"/>
                <w:lang w:val="en-ZA" w:eastAsia="en-ZA"/>
              </w:rPr>
              <w:t>aA</w:t>
            </w:r>
            <w:proofErr w:type="spellEnd"/>
            <w:r w:rsidRPr="005E1CB5">
              <w:rPr>
                <w:rFonts w:ascii="Times New Roman" w:eastAsia="Times New Roman" w:hAnsi="Times New Roman" w:cs="Times New Roman"/>
                <w:bCs/>
                <w:i/>
                <w:color w:val="000000"/>
                <w:sz w:val="20"/>
                <w:szCs w:val="20"/>
                <w:u w:val="single"/>
                <w:lang w:val="en-ZA" w:eastAsia="en-ZA"/>
              </w:rPr>
              <w:t>)</w:t>
            </w:r>
            <w:r w:rsidRPr="005E1CB5">
              <w:rPr>
                <w:rFonts w:ascii="Times New Roman" w:eastAsia="Times New Roman" w:hAnsi="Times New Roman" w:cs="Times New Roman"/>
                <w:bCs/>
                <w:color w:val="000000"/>
                <w:sz w:val="20"/>
                <w:szCs w:val="20"/>
                <w:u w:val="single"/>
                <w:lang w:val="en-ZA" w:eastAsia="en-ZA"/>
              </w:rPr>
              <w:t xml:space="preserve"> </w:t>
            </w:r>
            <w:r w:rsidRPr="003F6F7F">
              <w:rPr>
                <w:rFonts w:ascii="Times New Roman" w:eastAsia="Times New Roman" w:hAnsi="Times New Roman" w:cs="Times New Roman"/>
                <w:bCs/>
                <w:color w:val="000000"/>
                <w:sz w:val="20"/>
                <w:szCs w:val="20"/>
                <w:lang w:val="en-ZA" w:eastAsia="en-ZA"/>
              </w:rPr>
              <w:t xml:space="preserve">  </w:t>
            </w:r>
            <w:r w:rsidRPr="005E1CB5">
              <w:rPr>
                <w:rFonts w:ascii="Times New Roman" w:eastAsia="Times New Roman" w:hAnsi="Times New Roman" w:cs="Times New Roman"/>
                <w:bCs/>
                <w:color w:val="000000"/>
                <w:sz w:val="20"/>
                <w:szCs w:val="20"/>
                <w:u w:val="single"/>
                <w:lang w:val="en-ZA" w:eastAsia="en-ZA"/>
              </w:rPr>
              <w:t>when in the public interest or the interests of the policyholders or potential policyholders of the short-term insurer;</w:t>
            </w:r>
            <w:r w:rsidRPr="005E1CB5">
              <w:rPr>
                <w:rFonts w:ascii="Times New Roman" w:eastAsia="Times New Roman" w:hAnsi="Times New Roman" w:cs="Times New Roman"/>
                <w:bCs/>
                <w:color w:val="000000"/>
                <w:sz w:val="20"/>
                <w:szCs w:val="20"/>
                <w:lang w:val="en-ZA" w:eastAsia="en-ZA"/>
              </w:rPr>
              <w:t xml:space="preserve"> </w:t>
            </w:r>
          </w:p>
          <w:p w:rsidR="007B1B58" w:rsidRPr="005E1CB5" w:rsidRDefault="007B1B58" w:rsidP="004F7D62">
            <w:pPr>
              <w:widowControl w:val="0"/>
              <w:spacing w:before="80"/>
              <w:ind w:left="1062" w:hanging="450"/>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i/>
                <w:color w:val="000000"/>
                <w:sz w:val="20"/>
                <w:szCs w:val="20"/>
                <w:lang w:val="en-ZA" w:eastAsia="en-ZA"/>
              </w:rPr>
              <w:t>(b)</w:t>
            </w:r>
            <w:r w:rsidRPr="005E1CB5">
              <w:rPr>
                <w:rFonts w:ascii="Times New Roman" w:eastAsia="Times New Roman" w:hAnsi="Times New Roman" w:cs="Times New Roman"/>
                <w:bCs/>
                <w:color w:val="000000"/>
                <w:sz w:val="20"/>
                <w:szCs w:val="20"/>
                <w:lang w:val="en-ZA" w:eastAsia="en-ZA"/>
              </w:rPr>
              <w:t xml:space="preserve">   when acting in accordance with section 12(2) or (3)</w:t>
            </w:r>
            <w:r w:rsidRPr="005E1CB5">
              <w:rPr>
                <w:rFonts w:ascii="Times New Roman" w:eastAsia="Times New Roman" w:hAnsi="Times New Roman" w:cs="Times New Roman"/>
                <w:bCs/>
                <w:color w:val="000000"/>
                <w:sz w:val="20"/>
                <w:szCs w:val="20"/>
                <w:u w:val="single"/>
                <w:lang w:val="en-ZA" w:eastAsia="en-ZA"/>
              </w:rPr>
              <w:t>,</w:t>
            </w:r>
            <w:r w:rsidRPr="005E1CB5">
              <w:rPr>
                <w:rFonts w:ascii="Times New Roman" w:eastAsia="Times New Roman" w:hAnsi="Times New Roman" w:cs="Times New Roman"/>
                <w:bCs/>
                <w:color w:val="000000"/>
                <w:sz w:val="20"/>
                <w:szCs w:val="20"/>
                <w:lang w:val="en-ZA" w:eastAsia="en-ZA"/>
              </w:rPr>
              <w:t xml:space="preserve"> or when giving an authorisation in accordance with section 34(2)</w:t>
            </w:r>
            <w:r w:rsidRPr="005E1CB5">
              <w:rPr>
                <w:rFonts w:ascii="Times New Roman" w:eastAsia="Times New Roman" w:hAnsi="Times New Roman" w:cs="Times New Roman"/>
                <w:bCs/>
                <w:i/>
                <w:color w:val="000000"/>
                <w:sz w:val="20"/>
                <w:szCs w:val="20"/>
                <w:lang w:val="en-ZA" w:eastAsia="en-ZA"/>
              </w:rPr>
              <w:t>(a)</w:t>
            </w:r>
            <w:r w:rsidRPr="005E1CB5">
              <w:rPr>
                <w:rFonts w:ascii="Times New Roman" w:eastAsia="Times New Roman" w:hAnsi="Times New Roman" w:cs="Times New Roman"/>
                <w:bCs/>
                <w:color w:val="000000"/>
                <w:sz w:val="20"/>
                <w:szCs w:val="20"/>
                <w:u w:val="single"/>
                <w:lang w:val="en-ZA" w:eastAsia="en-ZA"/>
              </w:rPr>
              <w:t>,</w:t>
            </w:r>
            <w:r w:rsidRPr="005E1CB5">
              <w:rPr>
                <w:rFonts w:ascii="Times New Roman" w:eastAsia="Times New Roman" w:hAnsi="Times New Roman" w:cs="Times New Roman"/>
                <w:bCs/>
                <w:color w:val="000000"/>
                <w:sz w:val="20"/>
                <w:szCs w:val="20"/>
                <w:lang w:val="en-ZA" w:eastAsia="en-ZA"/>
              </w:rPr>
              <w:t xml:space="preserve"> in relation to a short-term insurer; or </w:t>
            </w:r>
          </w:p>
          <w:p w:rsidR="007B1B58" w:rsidRPr="005E1CB5" w:rsidRDefault="007B1B58" w:rsidP="004F7D62">
            <w:pPr>
              <w:widowControl w:val="0"/>
              <w:spacing w:before="80"/>
              <w:ind w:left="1085" w:hanging="450"/>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i/>
                <w:color w:val="000000"/>
                <w:sz w:val="20"/>
                <w:szCs w:val="20"/>
                <w:lang w:val="en-ZA" w:eastAsia="en-ZA"/>
              </w:rPr>
              <w:t>(c)</w:t>
            </w:r>
            <w:r w:rsidRPr="005E1CB5">
              <w:rPr>
                <w:rFonts w:ascii="Times New Roman" w:eastAsia="Times New Roman" w:hAnsi="Times New Roman" w:cs="Times New Roman"/>
                <w:bCs/>
                <w:color w:val="000000"/>
                <w:sz w:val="20"/>
                <w:szCs w:val="20"/>
                <w:lang w:val="en-ZA" w:eastAsia="en-ZA"/>
              </w:rPr>
              <w:t xml:space="preserve">   if a short-term insurer has ceased to enter into certain short-term policies determined by the </w:t>
            </w:r>
            <w:r w:rsidRPr="005E1CB5">
              <w:rPr>
                <w:rFonts w:ascii="Times New Roman" w:eastAsia="Times New Roman" w:hAnsi="Times New Roman" w:cs="Times New Roman"/>
                <w:b/>
                <w:bCs/>
                <w:color w:val="000000"/>
                <w:sz w:val="20"/>
                <w:szCs w:val="20"/>
                <w:lang w:val="en-ZA" w:eastAsia="en-ZA"/>
              </w:rPr>
              <w:t>[Registrar]</w:t>
            </w:r>
            <w:r w:rsidRPr="005E1CB5">
              <w:rPr>
                <w:rFonts w:ascii="Times New Roman" w:eastAsia="Times New Roman" w:hAnsi="Times New Roman" w:cs="Times New Roman"/>
                <w:bCs/>
                <w:color w:val="000000"/>
                <w:sz w:val="20"/>
                <w:szCs w:val="20"/>
                <w:lang w:val="en-ZA" w:eastAsia="en-ZA"/>
              </w:rPr>
              <w:t xml:space="preserve"> </w:t>
            </w:r>
            <w:r w:rsidRPr="005E1CB5">
              <w:rPr>
                <w:rFonts w:ascii="Times New Roman" w:eastAsia="Times New Roman" w:hAnsi="Times New Roman" w:cs="Times New Roman"/>
                <w:bCs/>
                <w:color w:val="000000"/>
                <w:sz w:val="20"/>
                <w:szCs w:val="20"/>
                <w:u w:val="single"/>
                <w:lang w:val="en-ZA" w:eastAsia="en-ZA"/>
              </w:rPr>
              <w:t>Authority</w:t>
            </w:r>
            <w:r w:rsidRPr="005E1CB5">
              <w:rPr>
                <w:rFonts w:ascii="Times New Roman" w:eastAsia="Times New Roman" w:hAnsi="Times New Roman" w:cs="Times New Roman"/>
                <w:bCs/>
                <w:color w:val="000000"/>
                <w:sz w:val="20"/>
                <w:szCs w:val="20"/>
                <w:lang w:val="en-ZA" w:eastAsia="en-ZA"/>
              </w:rPr>
              <w:t xml:space="preserve"> to an extent which no longer justifies its continued</w:t>
            </w:r>
            <w:r w:rsidRPr="005E1CB5">
              <w:rPr>
                <w:rFonts w:ascii="Times New Roman" w:eastAsia="Times New Roman" w:hAnsi="Times New Roman" w:cs="Times New Roman"/>
                <w:bCs/>
                <w:color w:val="000000"/>
                <w:sz w:val="20"/>
                <w:szCs w:val="20"/>
              </w:rPr>
              <w:t xml:space="preserve"> </w:t>
            </w:r>
            <w:r w:rsidRPr="005E1CB5">
              <w:rPr>
                <w:rFonts w:ascii="Times New Roman" w:eastAsia="Times New Roman" w:hAnsi="Times New Roman" w:cs="Times New Roman"/>
                <w:bCs/>
                <w:color w:val="000000"/>
                <w:sz w:val="20"/>
                <w:szCs w:val="20"/>
                <w:lang w:val="en-ZA" w:eastAsia="en-ZA"/>
              </w:rPr>
              <w:t xml:space="preserve">registration in respect of those policies, and the short-term insurer has been allowed at least 30 days in which to make representations in respect of the matter </w:t>
            </w:r>
            <w:r w:rsidRPr="005E1CB5">
              <w:rPr>
                <w:rFonts w:ascii="Times New Roman" w:eastAsia="Times New Roman" w:hAnsi="Times New Roman" w:cs="Times New Roman"/>
                <w:b/>
                <w:bCs/>
                <w:color w:val="000000"/>
                <w:sz w:val="20"/>
                <w:szCs w:val="20"/>
                <w:lang w:val="en-ZA" w:eastAsia="en-ZA"/>
              </w:rPr>
              <w:t>[,by notice to the short-term insurer vary a condition, subject to which the short-term insurer is registered or deemed to be registered, by amending or deleting it, or determine a new condition contemplated in section 10]</w:t>
            </w:r>
            <w:r w:rsidRPr="005E1CB5">
              <w:rPr>
                <w:rFonts w:ascii="Times New Roman" w:eastAsia="Times New Roman" w:hAnsi="Times New Roman" w:cs="Times New Roman"/>
                <w:bCs/>
                <w:color w:val="000000"/>
                <w:sz w:val="20"/>
                <w:szCs w:val="20"/>
                <w:lang w:val="en-ZA" w:eastAsia="en-ZA"/>
              </w:rPr>
              <w:t>.".</w:t>
            </w:r>
          </w:p>
          <w:p w:rsidR="007B1B58" w:rsidRPr="005E1CB5" w:rsidRDefault="007B1B58" w:rsidP="004F7D62">
            <w:pPr>
              <w:widowControl w:val="0"/>
              <w:spacing w:before="80"/>
              <w:ind w:left="1085" w:hanging="523"/>
              <w:outlineLvl w:val="3"/>
              <w:rPr>
                <w:rFonts w:ascii="Times New Roman" w:eastAsia="Times New Roman" w:hAnsi="Times New Roman" w:cs="Times New Roman"/>
                <w:bCs/>
                <w:color w:val="000000"/>
                <w:sz w:val="20"/>
                <w:szCs w:val="20"/>
                <w:lang w:val="en-ZA" w:eastAsia="en-ZA"/>
              </w:rPr>
            </w:pPr>
          </w:p>
          <w:p w:rsidR="007B1B58" w:rsidRPr="005E1CB5" w:rsidRDefault="007B1B58">
            <w:pPr>
              <w:widowControl w:val="0"/>
              <w:autoSpaceDE w:val="0"/>
              <w:autoSpaceDN w:val="0"/>
              <w:adjustRightInd w:val="0"/>
              <w:ind w:firstLine="815"/>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9.   </w:t>
            </w:r>
            <w:r w:rsidRPr="005E1CB5">
              <w:rPr>
                <w:rFonts w:ascii="Times New Roman" w:hAnsi="Times New Roman" w:cs="Times New Roman"/>
                <w:bCs/>
                <w:sz w:val="20"/>
                <w:szCs w:val="20"/>
                <w:lang w:val="en-ZA" w:eastAsia="en-ZA"/>
              </w:rPr>
              <w:t>The deletion in section 21 of subsection (3).</w:t>
            </w:r>
          </w:p>
          <w:p w:rsidR="007B1B58" w:rsidRPr="005E1CB5" w:rsidRDefault="007B1B58">
            <w:pPr>
              <w:widowControl w:val="0"/>
              <w:autoSpaceDE w:val="0"/>
              <w:autoSpaceDN w:val="0"/>
              <w:adjustRightInd w:val="0"/>
              <w:ind w:left="284" w:hanging="284"/>
              <w:rPr>
                <w:rFonts w:ascii="Times New Roman" w:hAnsi="Times New Roman" w:cs="Times New Roman"/>
                <w:b/>
                <w:bCs/>
                <w:sz w:val="20"/>
                <w:szCs w:val="20"/>
                <w:lang w:val="en-ZA" w:eastAsia="en-ZA"/>
              </w:rPr>
            </w:pPr>
          </w:p>
          <w:p w:rsidR="007B1B58" w:rsidRPr="005E1CB5" w:rsidRDefault="007B1B58">
            <w:pPr>
              <w:autoSpaceDE w:val="0"/>
              <w:autoSpaceDN w:val="0"/>
              <w:adjustRightInd w:val="0"/>
              <w:ind w:left="284" w:firstLine="531"/>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10.   </w:t>
            </w:r>
            <w:r w:rsidRPr="005E1CB5">
              <w:rPr>
                <w:rFonts w:ascii="Times New Roman" w:hAnsi="Times New Roman" w:cs="Times New Roman"/>
                <w:bCs/>
                <w:sz w:val="20"/>
                <w:szCs w:val="20"/>
                <w:lang w:val="en-ZA" w:eastAsia="en-ZA"/>
              </w:rPr>
              <w:t>The amendment of section 25—</w:t>
            </w:r>
          </w:p>
          <w:p w:rsidR="007B1B58" w:rsidRPr="005E1CB5" w:rsidRDefault="007B1B58" w:rsidP="003F6F7F">
            <w:pPr>
              <w:keepLines/>
              <w:widowControl w:val="0"/>
              <w:spacing w:before="80"/>
              <w:ind w:left="635" w:hanging="629"/>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ab/>
              <w:t>by the substitution for subsection (1) of the following subsection:</w:t>
            </w:r>
          </w:p>
          <w:p w:rsidR="007B1B58" w:rsidRPr="005E1CB5" w:rsidRDefault="007B1B58" w:rsidP="003F6F7F">
            <w:pPr>
              <w:keepLines/>
              <w:widowControl w:val="0"/>
              <w:spacing w:before="80"/>
              <w:ind w:left="1355" w:firstLine="90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 xml:space="preserve">"(1)   Subject to this section, no person shall, directly or indirectly, and without the prior approval of the </w:t>
            </w:r>
            <w:r w:rsidRPr="005E1CB5">
              <w:rPr>
                <w:rFonts w:ascii="Times New Roman" w:eastAsia="Times New Roman" w:hAnsi="Times New Roman" w:cs="Times New Roman"/>
                <w:b/>
                <w:sz w:val="20"/>
                <w:szCs w:val="20"/>
              </w:rPr>
              <w:t xml:space="preserve">[Registrar] </w:t>
            </w:r>
            <w:r w:rsidRPr="005E1CB5">
              <w:rPr>
                <w:rFonts w:ascii="Times New Roman" w:eastAsia="Times New Roman" w:hAnsi="Times New Roman" w:cs="Times New Roman"/>
                <w:sz w:val="20"/>
                <w:szCs w:val="20"/>
                <w:u w:val="single"/>
              </w:rPr>
              <w:t>Authority</w:t>
            </w:r>
            <w:r w:rsidRPr="005E1CB5">
              <w:rPr>
                <w:rFonts w:ascii="Times New Roman" w:eastAsia="Times New Roman" w:hAnsi="Times New Roman" w:cs="Times New Roman"/>
                <w:sz w:val="20"/>
                <w:szCs w:val="20"/>
              </w:rPr>
              <w:t xml:space="preserve">, acquire or hold shares or any other financial interest in a short-term insurer or a related party of that short-term insurer which results in that person, directly or indirectly, alone or with a related party, exercising control </w:t>
            </w:r>
            <w:r w:rsidRPr="005E1CB5">
              <w:rPr>
                <w:rFonts w:ascii="Times New Roman" w:eastAsia="Times New Roman" w:hAnsi="Times New Roman" w:cs="Times New Roman"/>
                <w:sz w:val="20"/>
                <w:szCs w:val="20"/>
                <w:u w:val="single"/>
              </w:rPr>
              <w:t>within the meaning of section 2(2) of the Companies Act</w:t>
            </w:r>
            <w:r w:rsidRPr="005E1CB5">
              <w:rPr>
                <w:rFonts w:ascii="Times New Roman" w:eastAsia="Times New Roman" w:hAnsi="Times New Roman" w:cs="Times New Roman"/>
                <w:sz w:val="20"/>
                <w:szCs w:val="20"/>
              </w:rPr>
              <w:t xml:space="preserve"> over that short-term insurer.";</w:t>
            </w:r>
          </w:p>
          <w:p w:rsidR="007B1B58" w:rsidRPr="005E1CB5" w:rsidRDefault="007B1B58" w:rsidP="003F6F7F">
            <w:pPr>
              <w:keepLines/>
              <w:widowControl w:val="0"/>
              <w:spacing w:before="80"/>
              <w:ind w:left="635" w:hanging="63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(b)</w:t>
            </w:r>
            <w:r w:rsidRPr="005E1CB5">
              <w:rPr>
                <w:rFonts w:ascii="Times New Roman" w:eastAsia="Times New Roman" w:hAnsi="Times New Roman" w:cs="Times New Roman"/>
                <w:sz w:val="20"/>
                <w:szCs w:val="20"/>
              </w:rPr>
              <w:tab/>
              <w:t xml:space="preserve">by the substitution in subsection (2) for paragraphs </w:t>
            </w: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 xml:space="preserve"> and </w:t>
            </w:r>
            <w:r w:rsidRPr="005E1CB5">
              <w:rPr>
                <w:rFonts w:ascii="Times New Roman" w:eastAsia="Times New Roman" w:hAnsi="Times New Roman" w:cs="Times New Roman"/>
                <w:i/>
                <w:sz w:val="20"/>
                <w:szCs w:val="20"/>
              </w:rPr>
              <w:t xml:space="preserve">(b) </w:t>
            </w:r>
            <w:r w:rsidRPr="005E1CB5">
              <w:rPr>
                <w:rFonts w:ascii="Times New Roman" w:eastAsia="Times New Roman" w:hAnsi="Times New Roman" w:cs="Times New Roman"/>
                <w:sz w:val="20"/>
                <w:szCs w:val="20"/>
              </w:rPr>
              <w:t>of the following paragraphs:</w:t>
            </w:r>
          </w:p>
          <w:p w:rsidR="007B1B58" w:rsidRPr="005E1CB5" w:rsidRDefault="007B1B58" w:rsidP="003F6F7F">
            <w:pPr>
              <w:keepLines/>
              <w:widowControl w:val="0"/>
              <w:spacing w:before="80"/>
              <w:ind w:left="1805" w:hanging="45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w:t>
            </w: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ab/>
              <w:t xml:space="preserve">prior to the conversion of shares issued with a nominal value or par value in accordance with the Companies Act, the aggregate nominal value of those shares, by itself or together with the aggregate nominal value of the shares already </w:t>
            </w:r>
            <w:r w:rsidRPr="005E1CB5">
              <w:rPr>
                <w:rFonts w:ascii="Times New Roman" w:eastAsia="Times New Roman" w:hAnsi="Times New Roman" w:cs="Times New Roman"/>
                <w:sz w:val="20"/>
                <w:szCs w:val="20"/>
              </w:rPr>
              <w:lastRenderedPageBreak/>
              <w:t xml:space="preserve">owned by that person or by that person and related parties, will amount to </w:t>
            </w:r>
            <w:r w:rsidRPr="005E1CB5">
              <w:rPr>
                <w:rFonts w:ascii="Times New Roman" w:eastAsia="Times New Roman" w:hAnsi="Times New Roman" w:cs="Times New Roman"/>
                <w:b/>
                <w:sz w:val="20"/>
                <w:szCs w:val="20"/>
              </w:rPr>
              <w:t xml:space="preserve">[25] </w:t>
            </w:r>
            <w:r w:rsidRPr="005E1CB5">
              <w:rPr>
                <w:rFonts w:ascii="Times New Roman" w:eastAsia="Times New Roman" w:hAnsi="Times New Roman" w:cs="Times New Roman"/>
                <w:sz w:val="20"/>
                <w:szCs w:val="20"/>
                <w:u w:val="single"/>
              </w:rPr>
              <w:t>15</w:t>
            </w:r>
            <w:r w:rsidRPr="005E1CB5">
              <w:rPr>
                <w:rFonts w:ascii="Times New Roman" w:eastAsia="Times New Roman" w:hAnsi="Times New Roman" w:cs="Times New Roman"/>
                <w:sz w:val="20"/>
                <w:szCs w:val="20"/>
              </w:rPr>
              <w:t xml:space="preserve"> per cent or more of the total nominal value of all of the issued shares of the short-term insurer concerned;</w:t>
            </w:r>
          </w:p>
          <w:p w:rsidR="007B1B58" w:rsidRPr="005E1CB5" w:rsidRDefault="007B1B58" w:rsidP="003F6F7F">
            <w:pPr>
              <w:keepLines/>
              <w:widowControl w:val="0"/>
              <w:spacing w:before="80"/>
              <w:ind w:left="1805" w:hanging="518"/>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(b)</w:t>
            </w:r>
            <w:r w:rsidRPr="005E1CB5">
              <w:rPr>
                <w:rFonts w:ascii="Times New Roman" w:eastAsia="Times New Roman" w:hAnsi="Times New Roman" w:cs="Times New Roman"/>
                <w:sz w:val="20"/>
                <w:szCs w:val="20"/>
              </w:rPr>
              <w:t xml:space="preserve">   after the conversion of shares issued with a nominal value or par value in accordance with the Companies Act, the total number of those shares, by itself or together with the total number of the shares already owned by that person or by that person and related parties, will amount to </w:t>
            </w:r>
            <w:r w:rsidRPr="005E1CB5">
              <w:rPr>
                <w:rFonts w:ascii="Times New Roman" w:eastAsia="Times New Roman" w:hAnsi="Times New Roman" w:cs="Times New Roman"/>
                <w:b/>
                <w:sz w:val="20"/>
                <w:szCs w:val="20"/>
              </w:rPr>
              <w:t xml:space="preserve">[25] </w:t>
            </w:r>
            <w:r w:rsidRPr="005E1CB5">
              <w:rPr>
                <w:rFonts w:ascii="Times New Roman" w:eastAsia="Times New Roman" w:hAnsi="Times New Roman" w:cs="Times New Roman"/>
                <w:sz w:val="20"/>
                <w:szCs w:val="20"/>
                <w:u w:val="single"/>
              </w:rPr>
              <w:t>15</w:t>
            </w:r>
            <w:r w:rsidRPr="005E1CB5">
              <w:rPr>
                <w:rFonts w:ascii="Times New Roman" w:eastAsia="Times New Roman" w:hAnsi="Times New Roman" w:cs="Times New Roman"/>
                <w:sz w:val="20"/>
                <w:szCs w:val="20"/>
              </w:rPr>
              <w:t xml:space="preserve"> per cent or more of all the shares in a specific class of shares issued by the short-term insurer concerned."; </w:t>
            </w:r>
          </w:p>
          <w:p w:rsidR="007B1B58" w:rsidRPr="005E1CB5" w:rsidRDefault="007B1B58" w:rsidP="003F6F7F">
            <w:pPr>
              <w:keepLines/>
              <w:widowControl w:val="0"/>
              <w:spacing w:before="80"/>
              <w:ind w:left="635" w:hanging="630"/>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(c)</w:t>
            </w:r>
            <w:r w:rsidRPr="005E1CB5">
              <w:rPr>
                <w:rFonts w:ascii="Times New Roman" w:eastAsia="Times New Roman" w:hAnsi="Times New Roman" w:cs="Times New Roman"/>
                <w:i/>
                <w:sz w:val="20"/>
                <w:szCs w:val="20"/>
              </w:rPr>
              <w:tab/>
            </w:r>
            <w:r w:rsidRPr="005E1CB5">
              <w:rPr>
                <w:rFonts w:ascii="Times New Roman" w:eastAsia="Times New Roman" w:hAnsi="Times New Roman" w:cs="Times New Roman"/>
                <w:sz w:val="20"/>
                <w:szCs w:val="20"/>
              </w:rPr>
              <w:t xml:space="preserve">by the substitution in subsection (3) for the words preceding paragraph </w:t>
            </w:r>
            <w:r w:rsidRPr="005E1CB5">
              <w:rPr>
                <w:rFonts w:ascii="Times New Roman" w:eastAsia="Times New Roman" w:hAnsi="Times New Roman" w:cs="Times New Roman"/>
                <w:i/>
                <w:sz w:val="20"/>
                <w:szCs w:val="20"/>
              </w:rPr>
              <w:t xml:space="preserve">(a) </w:t>
            </w:r>
            <w:r w:rsidRPr="005E1CB5">
              <w:rPr>
                <w:rFonts w:ascii="Times New Roman" w:eastAsia="Times New Roman" w:hAnsi="Times New Roman" w:cs="Times New Roman"/>
                <w:sz w:val="20"/>
                <w:szCs w:val="20"/>
              </w:rPr>
              <w:t>of the following words:</w:t>
            </w:r>
          </w:p>
          <w:p w:rsidR="007B1B58" w:rsidRPr="005E1CB5" w:rsidRDefault="007B1B58" w:rsidP="003F6F7F">
            <w:pPr>
              <w:keepLines/>
              <w:widowControl w:val="0"/>
              <w:spacing w:before="80"/>
              <w:ind w:left="1265" w:firstLine="99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 xml:space="preserve">"(3)   The approval referred to in subsection </w:t>
            </w:r>
            <w:r w:rsidRPr="005E1CB5">
              <w:rPr>
                <w:rFonts w:ascii="Times New Roman" w:eastAsia="Times New Roman" w:hAnsi="Times New Roman" w:cs="Times New Roman"/>
                <w:sz w:val="20"/>
                <w:szCs w:val="20"/>
                <w:u w:val="single"/>
              </w:rPr>
              <w:t>(1) or</w:t>
            </w:r>
            <w:r w:rsidRPr="005E1CB5">
              <w:rPr>
                <w:rFonts w:ascii="Times New Roman" w:eastAsia="Times New Roman" w:hAnsi="Times New Roman" w:cs="Times New Roman"/>
                <w:sz w:val="20"/>
                <w:szCs w:val="20"/>
              </w:rPr>
              <w:t xml:space="preserve"> (2)—";</w:t>
            </w:r>
          </w:p>
          <w:p w:rsidR="007B1B58" w:rsidRPr="005E1CB5" w:rsidRDefault="007B1B58" w:rsidP="003F6F7F">
            <w:pPr>
              <w:keepLines/>
              <w:widowControl w:val="0"/>
              <w:spacing w:before="80"/>
              <w:ind w:left="637" w:hanging="632"/>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(d)</w:t>
            </w:r>
            <w:r w:rsidRPr="005E1CB5">
              <w:rPr>
                <w:rFonts w:ascii="Times New Roman" w:eastAsia="Times New Roman" w:hAnsi="Times New Roman" w:cs="Times New Roman"/>
                <w:sz w:val="20"/>
                <w:szCs w:val="20"/>
              </w:rPr>
              <w:tab/>
              <w:t xml:space="preserve">by the insertion in subsection (3) after paragraph </w:t>
            </w:r>
            <w:r w:rsidRPr="005E1CB5">
              <w:rPr>
                <w:rFonts w:ascii="Times New Roman" w:eastAsia="Times New Roman" w:hAnsi="Times New Roman" w:cs="Times New Roman"/>
                <w:i/>
                <w:sz w:val="20"/>
                <w:szCs w:val="20"/>
              </w:rPr>
              <w:t>(a)</w:t>
            </w:r>
            <w:r w:rsidRPr="005E1CB5">
              <w:rPr>
                <w:rFonts w:ascii="Times New Roman" w:eastAsia="Times New Roman" w:hAnsi="Times New Roman" w:cs="Times New Roman"/>
                <w:sz w:val="20"/>
                <w:szCs w:val="20"/>
              </w:rPr>
              <w:t xml:space="preserve"> of the following paragraph:</w:t>
            </w:r>
          </w:p>
          <w:p w:rsidR="007B1B58" w:rsidRPr="005E1CB5" w:rsidRDefault="007B1B58" w:rsidP="003F6F7F">
            <w:pPr>
              <w:keepLines/>
              <w:widowControl w:val="0"/>
              <w:spacing w:before="80"/>
              <w:ind w:left="2175" w:hanging="91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w:t>
            </w:r>
            <w:r w:rsidRPr="005E1CB5">
              <w:rPr>
                <w:rFonts w:ascii="Times New Roman" w:eastAsia="Times New Roman" w:hAnsi="Times New Roman" w:cs="Times New Roman"/>
                <w:i/>
                <w:sz w:val="20"/>
                <w:szCs w:val="20"/>
                <w:u w:val="single"/>
              </w:rPr>
              <w:t>(</w:t>
            </w:r>
            <w:proofErr w:type="spellStart"/>
            <w:r w:rsidRPr="005E1CB5">
              <w:rPr>
                <w:rFonts w:ascii="Times New Roman" w:eastAsia="Times New Roman" w:hAnsi="Times New Roman" w:cs="Times New Roman"/>
                <w:i/>
                <w:sz w:val="20"/>
                <w:szCs w:val="20"/>
                <w:u w:val="single"/>
              </w:rPr>
              <w:t>aA</w:t>
            </w:r>
            <w:proofErr w:type="spellEnd"/>
            <w:r w:rsidRPr="005E1CB5">
              <w:rPr>
                <w:rFonts w:ascii="Times New Roman" w:eastAsia="Times New Roman" w:hAnsi="Times New Roman" w:cs="Times New Roman"/>
                <w:i/>
                <w:sz w:val="20"/>
                <w:szCs w:val="20"/>
                <w:u w:val="single"/>
              </w:rPr>
              <w:t>)</w:t>
            </w:r>
            <w:r w:rsidRPr="005E1CB5">
              <w:rPr>
                <w:rFonts w:ascii="Times New Roman" w:eastAsia="Times New Roman" w:hAnsi="Times New Roman" w:cs="Times New Roman"/>
                <w:sz w:val="20"/>
                <w:szCs w:val="20"/>
              </w:rPr>
              <w:tab/>
            </w:r>
            <w:r w:rsidRPr="005E1CB5">
              <w:rPr>
                <w:rFonts w:ascii="Times New Roman" w:eastAsia="Times New Roman" w:hAnsi="Times New Roman" w:cs="Times New Roman"/>
                <w:sz w:val="20"/>
                <w:szCs w:val="20"/>
                <w:u w:val="single"/>
              </w:rPr>
              <w:t>shall not be given if the person does not meet the fit and proper</w:t>
            </w:r>
            <w:r w:rsidRPr="005E1CB5">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u w:val="single"/>
              </w:rPr>
              <w:t>requirements;</w:t>
            </w:r>
            <w:r w:rsidRPr="005E1CB5">
              <w:rPr>
                <w:rFonts w:ascii="Times New Roman" w:eastAsia="Times New Roman" w:hAnsi="Times New Roman" w:cs="Times New Roman"/>
                <w:sz w:val="20"/>
                <w:szCs w:val="20"/>
              </w:rPr>
              <w:t>";</w:t>
            </w:r>
          </w:p>
          <w:p w:rsidR="007B1B58" w:rsidRPr="005E1CB5" w:rsidRDefault="007B1B58" w:rsidP="003F6F7F">
            <w:pPr>
              <w:keepLines/>
              <w:widowControl w:val="0"/>
              <w:spacing w:before="80"/>
              <w:ind w:left="702" w:hanging="697"/>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(e)</w:t>
            </w:r>
            <w:r w:rsidRPr="005E1CB5">
              <w:rPr>
                <w:rFonts w:ascii="Times New Roman" w:eastAsia="Times New Roman" w:hAnsi="Times New Roman" w:cs="Times New Roman"/>
                <w:sz w:val="20"/>
                <w:szCs w:val="20"/>
              </w:rPr>
              <w:tab/>
              <w:t>by the substitution in subsection (4)</w:t>
            </w:r>
            <w:r w:rsidRPr="005E1CB5">
              <w:rPr>
                <w:rFonts w:ascii="Times New Roman" w:eastAsia="Times New Roman" w:hAnsi="Times New Roman" w:cs="Times New Roman"/>
                <w:i/>
                <w:sz w:val="20"/>
                <w:szCs w:val="20"/>
              </w:rPr>
              <w:t xml:space="preserve">(a) </w:t>
            </w:r>
            <w:r w:rsidRPr="005E1CB5">
              <w:rPr>
                <w:rFonts w:ascii="Times New Roman" w:eastAsia="Times New Roman" w:hAnsi="Times New Roman" w:cs="Times New Roman"/>
                <w:sz w:val="20"/>
                <w:szCs w:val="20"/>
              </w:rPr>
              <w:t>for the words preceding subparagraph (</w:t>
            </w:r>
            <w:proofErr w:type="spellStart"/>
            <w:r w:rsidRPr="005E1CB5">
              <w:rPr>
                <w:rFonts w:ascii="Times New Roman" w:eastAsia="Times New Roman" w:hAnsi="Times New Roman" w:cs="Times New Roman"/>
                <w:sz w:val="20"/>
                <w:szCs w:val="20"/>
              </w:rPr>
              <w:t>i</w:t>
            </w:r>
            <w:proofErr w:type="spellEnd"/>
            <w:r w:rsidRPr="005E1CB5">
              <w:rPr>
                <w:rFonts w:ascii="Times New Roman" w:eastAsia="Times New Roman" w:hAnsi="Times New Roman" w:cs="Times New Roman"/>
                <w:sz w:val="20"/>
                <w:szCs w:val="20"/>
              </w:rPr>
              <w:t>) of the following words:</w:t>
            </w:r>
          </w:p>
          <w:p w:rsidR="007B1B58" w:rsidRPr="005E1CB5" w:rsidRDefault="007B1B58" w:rsidP="003F6F7F">
            <w:pPr>
              <w:keepLines/>
              <w:widowControl w:val="0"/>
              <w:spacing w:before="80"/>
              <w:ind w:left="775" w:firstLine="23"/>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 xml:space="preserve">"compelling such shareholder to reduce, within a period determined by the Court, that shareholding to a shareholding not exceeding </w:t>
            </w:r>
            <w:r w:rsidRPr="005E1CB5">
              <w:rPr>
                <w:rFonts w:ascii="Times New Roman" w:eastAsia="Times New Roman" w:hAnsi="Times New Roman" w:cs="Times New Roman"/>
                <w:b/>
                <w:sz w:val="20"/>
                <w:szCs w:val="20"/>
              </w:rPr>
              <w:t>[25]</w:t>
            </w:r>
            <w:r w:rsidRPr="005E1CB5">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u w:val="single"/>
              </w:rPr>
              <w:t>15</w:t>
            </w:r>
            <w:r w:rsidRPr="005E1CB5">
              <w:rPr>
                <w:rFonts w:ascii="Times New Roman" w:eastAsia="Times New Roman" w:hAnsi="Times New Roman" w:cs="Times New Roman"/>
                <w:sz w:val="20"/>
                <w:szCs w:val="20"/>
              </w:rPr>
              <w:t xml:space="preserve"> per cent of—</w:t>
            </w:r>
            <w:r w:rsidRPr="005E1CB5">
              <w:rPr>
                <w:rFonts w:ascii="Times New Roman" w:eastAsia="Times New Roman" w:hAnsi="Times New Roman" w:cs="Times New Roman"/>
                <w:bCs/>
                <w:color w:val="000000"/>
                <w:sz w:val="20"/>
                <w:szCs w:val="20"/>
                <w:lang w:val="en-ZA" w:eastAsia="en-ZA"/>
              </w:rPr>
              <w:t>"; and</w:t>
            </w:r>
          </w:p>
          <w:p w:rsidR="007B1B58" w:rsidRPr="005E1CB5" w:rsidRDefault="007B1B58" w:rsidP="003F6F7F">
            <w:pPr>
              <w:spacing w:before="80"/>
              <w:ind w:left="702" w:hanging="702"/>
              <w:rPr>
                <w:rFonts w:ascii="Times New Roman" w:eastAsia="Times New Roman" w:hAnsi="Times New Roman" w:cs="Times New Roman"/>
                <w:sz w:val="20"/>
                <w:szCs w:val="20"/>
              </w:rPr>
            </w:pPr>
            <w:r w:rsidRPr="005E1CB5">
              <w:rPr>
                <w:rFonts w:ascii="Times New Roman" w:eastAsia="Times New Roman" w:hAnsi="Times New Roman" w:cs="Times New Roman"/>
                <w:i/>
                <w:sz w:val="20"/>
                <w:szCs w:val="20"/>
              </w:rPr>
              <w:t>(f)</w:t>
            </w:r>
            <w:r w:rsidRPr="005E1CB5">
              <w:rPr>
                <w:rFonts w:ascii="Times New Roman" w:eastAsia="Times New Roman" w:hAnsi="Times New Roman" w:cs="Times New Roman"/>
                <w:sz w:val="20"/>
                <w:szCs w:val="20"/>
              </w:rPr>
              <w:tab/>
            </w:r>
            <w:proofErr w:type="gramStart"/>
            <w:r w:rsidRPr="005E1CB5">
              <w:rPr>
                <w:rFonts w:ascii="Times New Roman" w:eastAsia="Times New Roman" w:hAnsi="Times New Roman" w:cs="Times New Roman"/>
                <w:sz w:val="20"/>
                <w:szCs w:val="20"/>
              </w:rPr>
              <w:t>by</w:t>
            </w:r>
            <w:proofErr w:type="gramEnd"/>
            <w:r w:rsidRPr="005E1CB5">
              <w:rPr>
                <w:rFonts w:ascii="Times New Roman" w:eastAsia="Times New Roman" w:hAnsi="Times New Roman" w:cs="Times New Roman"/>
                <w:sz w:val="20"/>
                <w:szCs w:val="20"/>
              </w:rPr>
              <w:t xml:space="preserve"> the deletion of subsections (5) and (6).</w:t>
            </w:r>
          </w:p>
          <w:p w:rsidR="007B1B58" w:rsidRPr="005E1CB5" w:rsidRDefault="007B1B58" w:rsidP="003F6F7F">
            <w:pPr>
              <w:spacing w:before="80"/>
              <w:rPr>
                <w:rFonts w:ascii="Times New Roman" w:eastAsia="Times New Roman" w:hAnsi="Times New Roman" w:cs="Times New Roman"/>
                <w:sz w:val="20"/>
                <w:szCs w:val="20"/>
              </w:rPr>
            </w:pPr>
          </w:p>
          <w:p w:rsidR="007B1B58" w:rsidRPr="005E1CB5" w:rsidRDefault="007B1B58" w:rsidP="003F6F7F">
            <w:pPr>
              <w:autoSpaceDE w:val="0"/>
              <w:autoSpaceDN w:val="0"/>
              <w:adjustRightInd w:val="0"/>
              <w:spacing w:before="80"/>
              <w:ind w:left="288" w:firstLine="527"/>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11.   </w:t>
            </w:r>
            <w:r w:rsidRPr="005E1CB5">
              <w:rPr>
                <w:rFonts w:ascii="Times New Roman" w:hAnsi="Times New Roman" w:cs="Times New Roman"/>
                <w:bCs/>
                <w:sz w:val="20"/>
                <w:szCs w:val="20"/>
                <w:lang w:val="en-ZA" w:eastAsia="en-ZA"/>
              </w:rPr>
              <w:t>The amendment of section 55 by</w:t>
            </w:r>
          </w:p>
          <w:p w:rsidR="007B1B58" w:rsidRPr="005E1CB5" w:rsidRDefault="007B1B58" w:rsidP="003F6F7F">
            <w:pPr>
              <w:spacing w:before="80"/>
              <w:ind w:firstLine="5"/>
              <w:rPr>
                <w:rFonts w:ascii="Times New Roman" w:hAnsi="Times New Roman" w:cs="Times New Roman"/>
                <w:bCs/>
                <w:sz w:val="20"/>
                <w:szCs w:val="20"/>
                <w:lang w:val="en-GB"/>
              </w:rPr>
            </w:pPr>
            <w:proofErr w:type="gramStart"/>
            <w:r w:rsidRPr="005E1CB5">
              <w:rPr>
                <w:rFonts w:ascii="Times New Roman" w:hAnsi="Times New Roman" w:cs="Times New Roman"/>
                <w:bCs/>
                <w:sz w:val="20"/>
                <w:szCs w:val="20"/>
                <w:lang w:val="en-GB"/>
              </w:rPr>
              <w:t>the</w:t>
            </w:r>
            <w:proofErr w:type="gramEnd"/>
            <w:r w:rsidRPr="005E1CB5">
              <w:rPr>
                <w:rFonts w:ascii="Times New Roman" w:hAnsi="Times New Roman" w:cs="Times New Roman"/>
                <w:bCs/>
                <w:sz w:val="20"/>
                <w:szCs w:val="20"/>
                <w:lang w:val="en-GB"/>
              </w:rPr>
              <w:t xml:space="preserve"> deletion of subsections (2)</w:t>
            </w:r>
            <w:r w:rsidRPr="005E1CB5">
              <w:rPr>
                <w:rFonts w:ascii="Times New Roman" w:hAnsi="Times New Roman" w:cs="Times New Roman"/>
                <w:bCs/>
                <w:i/>
                <w:sz w:val="20"/>
                <w:szCs w:val="20"/>
                <w:lang w:val="en-GB"/>
              </w:rPr>
              <w:t>(f)</w:t>
            </w:r>
            <w:r w:rsidRPr="005E1CB5">
              <w:rPr>
                <w:rFonts w:ascii="Times New Roman" w:hAnsi="Times New Roman" w:cs="Times New Roman"/>
                <w:bCs/>
                <w:sz w:val="20"/>
                <w:szCs w:val="20"/>
                <w:lang w:val="en-GB"/>
              </w:rPr>
              <w:t xml:space="preserve"> and </w:t>
            </w:r>
            <w:r w:rsidR="0075703A" w:rsidRPr="005E1CB5">
              <w:rPr>
                <w:rFonts w:ascii="Times New Roman" w:hAnsi="Times New Roman" w:cs="Times New Roman"/>
                <w:bCs/>
                <w:sz w:val="20"/>
                <w:szCs w:val="20"/>
                <w:lang w:val="en-GB"/>
              </w:rPr>
              <w:t>(</w:t>
            </w:r>
            <w:r w:rsidRPr="005E1CB5">
              <w:rPr>
                <w:rFonts w:ascii="Times New Roman" w:hAnsi="Times New Roman" w:cs="Times New Roman"/>
                <w:bCs/>
                <w:sz w:val="20"/>
                <w:szCs w:val="20"/>
                <w:lang w:val="en-GB"/>
              </w:rPr>
              <w:t>4</w:t>
            </w:r>
            <w:r w:rsidR="0075703A" w:rsidRPr="005E1CB5">
              <w:rPr>
                <w:rFonts w:ascii="Times New Roman" w:hAnsi="Times New Roman" w:cs="Times New Roman"/>
                <w:bCs/>
                <w:sz w:val="20"/>
                <w:szCs w:val="20"/>
                <w:lang w:val="en-GB"/>
              </w:rPr>
              <w:t>)</w:t>
            </w:r>
            <w:r w:rsidRPr="005E1CB5">
              <w:rPr>
                <w:rFonts w:ascii="Times New Roman" w:hAnsi="Times New Roman" w:cs="Times New Roman"/>
                <w:bCs/>
                <w:sz w:val="20"/>
                <w:szCs w:val="20"/>
                <w:lang w:val="en-GB"/>
              </w:rPr>
              <w:t>.</w:t>
            </w:r>
          </w:p>
          <w:p w:rsidR="007B1B58" w:rsidRPr="005E1CB5" w:rsidRDefault="007B1B58" w:rsidP="003F6F7F">
            <w:pPr>
              <w:spacing w:before="80"/>
              <w:ind w:left="992" w:firstLine="527"/>
              <w:rPr>
                <w:rFonts w:ascii="Times New Roman" w:hAnsi="Times New Roman" w:cs="Times New Roman"/>
                <w:bCs/>
                <w:sz w:val="20"/>
                <w:szCs w:val="20"/>
                <w:lang w:val="en-GB"/>
              </w:rPr>
            </w:pPr>
          </w:p>
          <w:p w:rsidR="007B1B58" w:rsidRPr="005E1CB5" w:rsidRDefault="007B1B58" w:rsidP="003F6F7F">
            <w:pPr>
              <w:autoSpaceDE w:val="0"/>
              <w:autoSpaceDN w:val="0"/>
              <w:adjustRightInd w:val="0"/>
              <w:spacing w:before="80"/>
              <w:ind w:left="5" w:firstLine="810"/>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12.   </w:t>
            </w:r>
            <w:r w:rsidRPr="005E1CB5">
              <w:rPr>
                <w:rFonts w:ascii="Times New Roman" w:hAnsi="Times New Roman" w:cs="Times New Roman"/>
                <w:bCs/>
                <w:sz w:val="20"/>
                <w:szCs w:val="20"/>
                <w:lang w:val="en-ZA" w:eastAsia="en-ZA"/>
              </w:rPr>
              <w:t xml:space="preserve">The amendment of section 65 by the substitution in subsection (1) for paragraph </w:t>
            </w: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of the following paragraph:</w:t>
            </w:r>
          </w:p>
          <w:p w:rsidR="007B1B58" w:rsidRPr="005E1CB5" w:rsidRDefault="007B1B58" w:rsidP="003F6F7F">
            <w:pPr>
              <w:autoSpaceDE w:val="0"/>
              <w:autoSpaceDN w:val="0"/>
              <w:adjustRightInd w:val="0"/>
              <w:spacing w:before="80"/>
              <w:ind w:left="1201" w:hanging="540"/>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bCs/>
                <w:color w:val="000000"/>
                <w:sz w:val="20"/>
                <w:szCs w:val="20"/>
                <w:lang w:val="en-ZA" w:eastAsia="en-ZA"/>
              </w:rPr>
              <w:t>"</w:t>
            </w:r>
            <w:r w:rsidRPr="005E1CB5">
              <w:rPr>
                <w:rFonts w:ascii="Times New Roman" w:eastAsia="Times New Roman" w:hAnsi="Times New Roman" w:cs="Times New Roman"/>
                <w:bCs/>
                <w:i/>
                <w:color w:val="000000"/>
                <w:sz w:val="20"/>
                <w:szCs w:val="20"/>
                <w:lang w:val="en-ZA" w:eastAsia="en-ZA"/>
              </w:rPr>
              <w:t>(a)</w:t>
            </w:r>
            <w:r w:rsidRPr="005E1CB5">
              <w:rPr>
                <w:rFonts w:ascii="Times New Roman" w:eastAsia="Times New Roman" w:hAnsi="Times New Roman" w:cs="Times New Roman"/>
                <w:bCs/>
                <w:color w:val="000000"/>
                <w:sz w:val="20"/>
                <w:szCs w:val="20"/>
                <w:lang w:val="en-ZA" w:eastAsia="en-ZA"/>
              </w:rPr>
              <w:t xml:space="preserve">   </w:t>
            </w:r>
            <w:proofErr w:type="gramStart"/>
            <w:r w:rsidRPr="005E1CB5">
              <w:rPr>
                <w:rFonts w:ascii="Times New Roman" w:eastAsia="Times New Roman" w:hAnsi="Times New Roman" w:cs="Times New Roman"/>
                <w:bCs/>
                <w:color w:val="000000"/>
                <w:sz w:val="20"/>
                <w:szCs w:val="20"/>
                <w:lang w:val="en-ZA" w:eastAsia="en-ZA"/>
              </w:rPr>
              <w:t>contravenes</w:t>
            </w:r>
            <w:proofErr w:type="gramEnd"/>
            <w:r w:rsidRPr="005E1CB5">
              <w:rPr>
                <w:rFonts w:ascii="Times New Roman" w:eastAsia="Times New Roman" w:hAnsi="Times New Roman" w:cs="Times New Roman"/>
                <w:bCs/>
                <w:color w:val="000000"/>
                <w:sz w:val="20"/>
                <w:szCs w:val="20"/>
                <w:lang w:val="en-ZA" w:eastAsia="en-ZA"/>
              </w:rPr>
              <w:t xml:space="preserve"> or fails to comply with a provision of a notice, directive or request referred to in section </w:t>
            </w:r>
            <w:r w:rsidRPr="005E1CB5">
              <w:rPr>
                <w:rFonts w:ascii="Times New Roman" w:eastAsia="Times New Roman" w:hAnsi="Times New Roman" w:cs="Times New Roman"/>
                <w:b/>
                <w:bCs/>
                <w:color w:val="000000"/>
                <w:sz w:val="20"/>
                <w:szCs w:val="20"/>
                <w:lang w:val="en-ZA" w:eastAsia="en-ZA"/>
              </w:rPr>
              <w:t>[4(2), (3) or (4),]</w:t>
            </w:r>
            <w:r w:rsidRPr="005E1CB5">
              <w:rPr>
                <w:rFonts w:ascii="Times New Roman" w:eastAsia="Times New Roman" w:hAnsi="Times New Roman" w:cs="Times New Roman"/>
                <w:bCs/>
                <w:color w:val="000000"/>
                <w:sz w:val="20"/>
                <w:szCs w:val="20"/>
                <w:lang w:val="en-ZA" w:eastAsia="en-ZA"/>
              </w:rPr>
              <w:t xml:space="preserve"> 21(1) or (2), 26(1), 34(2)</w:t>
            </w:r>
            <w:r w:rsidRPr="005E1CB5">
              <w:rPr>
                <w:rFonts w:ascii="Times New Roman" w:eastAsia="Times New Roman" w:hAnsi="Times New Roman" w:cs="Times New Roman"/>
                <w:bCs/>
                <w:i/>
                <w:color w:val="000000"/>
                <w:sz w:val="20"/>
                <w:szCs w:val="20"/>
                <w:lang w:val="en-ZA" w:eastAsia="en-ZA"/>
              </w:rPr>
              <w:t xml:space="preserve">(a) </w:t>
            </w:r>
            <w:r w:rsidRPr="005E1CB5">
              <w:rPr>
                <w:rFonts w:ascii="Times New Roman" w:eastAsia="Times New Roman" w:hAnsi="Times New Roman" w:cs="Times New Roman"/>
                <w:bCs/>
                <w:color w:val="000000"/>
                <w:sz w:val="20"/>
                <w:szCs w:val="20"/>
                <w:lang w:val="en-ZA" w:eastAsia="en-ZA"/>
              </w:rPr>
              <w:t>or 35(2);".</w:t>
            </w:r>
          </w:p>
          <w:p w:rsidR="007B1B58" w:rsidRPr="005E1CB5" w:rsidRDefault="007B1B58" w:rsidP="003F6F7F">
            <w:pPr>
              <w:autoSpaceDE w:val="0"/>
              <w:autoSpaceDN w:val="0"/>
              <w:adjustRightInd w:val="0"/>
              <w:spacing w:before="80"/>
              <w:ind w:left="1782" w:hanging="540"/>
              <w:rPr>
                <w:rFonts w:ascii="Times New Roman" w:hAnsi="Times New Roman" w:cs="Times New Roman"/>
                <w:bCs/>
                <w:sz w:val="20"/>
                <w:szCs w:val="20"/>
                <w:lang w:val="en-ZA" w:eastAsia="en-ZA"/>
              </w:rPr>
            </w:pPr>
          </w:p>
          <w:p w:rsidR="007B1B58" w:rsidRPr="005E1CB5" w:rsidRDefault="007B1B58" w:rsidP="003F6F7F">
            <w:pPr>
              <w:autoSpaceDE w:val="0"/>
              <w:autoSpaceDN w:val="0"/>
              <w:adjustRightInd w:val="0"/>
              <w:spacing w:before="80"/>
              <w:ind w:left="284" w:firstLine="527"/>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13.   </w:t>
            </w:r>
            <w:r w:rsidRPr="005E1CB5">
              <w:rPr>
                <w:rFonts w:ascii="Times New Roman" w:hAnsi="Times New Roman" w:cs="Times New Roman"/>
                <w:bCs/>
                <w:sz w:val="20"/>
                <w:szCs w:val="20"/>
                <w:lang w:val="en-ZA" w:eastAsia="en-ZA"/>
              </w:rPr>
              <w:t>The repeal of section 66.</w:t>
            </w:r>
          </w:p>
          <w:p w:rsidR="007B1B58" w:rsidRPr="005E1CB5" w:rsidRDefault="007B1B58" w:rsidP="003F6F7F">
            <w:pPr>
              <w:autoSpaceDE w:val="0"/>
              <w:autoSpaceDN w:val="0"/>
              <w:adjustRightInd w:val="0"/>
              <w:spacing w:before="80"/>
              <w:ind w:left="284" w:hanging="284"/>
              <w:rPr>
                <w:rFonts w:ascii="Times New Roman" w:hAnsi="Times New Roman" w:cs="Times New Roman"/>
                <w:bCs/>
                <w:sz w:val="20"/>
                <w:szCs w:val="20"/>
                <w:lang w:val="en-ZA" w:eastAsia="en-ZA"/>
              </w:rPr>
            </w:pPr>
          </w:p>
          <w:p w:rsidR="007B1B58" w:rsidRPr="005E1CB5" w:rsidRDefault="007B1B58" w:rsidP="003F6F7F">
            <w:pPr>
              <w:autoSpaceDE w:val="0"/>
              <w:autoSpaceDN w:val="0"/>
              <w:adjustRightInd w:val="0"/>
              <w:spacing w:before="80"/>
              <w:ind w:left="5" w:firstLine="810"/>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14.   </w:t>
            </w:r>
            <w:r w:rsidRPr="005E1CB5">
              <w:rPr>
                <w:rFonts w:ascii="Times New Roman" w:hAnsi="Times New Roman" w:cs="Times New Roman"/>
                <w:bCs/>
                <w:sz w:val="20"/>
                <w:szCs w:val="20"/>
                <w:lang w:val="en-ZA" w:eastAsia="en-ZA"/>
              </w:rPr>
              <w:t>The amendment of Schedule 1—</w:t>
            </w:r>
          </w:p>
          <w:p w:rsidR="007B1B58" w:rsidRPr="005E1CB5" w:rsidRDefault="007B1B58" w:rsidP="003F6F7F">
            <w:pPr>
              <w:spacing w:before="80"/>
              <w:ind w:left="725" w:hanging="725"/>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ab/>
              <w:t>by the substitution in Item 2</w:t>
            </w: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 xml:space="preserve"> for subparagraph (</w:t>
            </w:r>
            <w:proofErr w:type="spellStart"/>
            <w:r w:rsidRPr="005E1CB5">
              <w:rPr>
                <w:rFonts w:ascii="Times New Roman" w:hAnsi="Times New Roman" w:cs="Times New Roman"/>
                <w:bCs/>
                <w:sz w:val="20"/>
                <w:szCs w:val="20"/>
                <w:lang w:val="en-GB"/>
              </w:rPr>
              <w:t>i</w:t>
            </w:r>
            <w:proofErr w:type="spellEnd"/>
            <w:r w:rsidRPr="005E1CB5">
              <w:rPr>
                <w:rFonts w:ascii="Times New Roman" w:hAnsi="Times New Roman" w:cs="Times New Roman"/>
                <w:bCs/>
                <w:sz w:val="20"/>
                <w:szCs w:val="20"/>
                <w:lang w:val="en-GB"/>
              </w:rPr>
              <w:t>) of the following subparagraph:</w:t>
            </w:r>
          </w:p>
          <w:p w:rsidR="007B1B58" w:rsidRPr="005E1CB5" w:rsidRDefault="007B1B58" w:rsidP="003F6F7F">
            <w:pPr>
              <w:spacing w:before="80"/>
              <w:ind w:left="1395" w:hanging="580"/>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lastRenderedPageBreak/>
              <w:t>"(</w:t>
            </w:r>
            <w:proofErr w:type="spellStart"/>
            <w:r w:rsidRPr="005E1CB5">
              <w:rPr>
                <w:rFonts w:ascii="Times New Roman" w:hAnsi="Times New Roman" w:cs="Times New Roman"/>
                <w:bCs/>
                <w:sz w:val="20"/>
                <w:szCs w:val="20"/>
                <w:lang w:val="en-ZA" w:eastAsia="en-ZA"/>
              </w:rPr>
              <w:t>i</w:t>
            </w:r>
            <w:proofErr w:type="spellEnd"/>
            <w:r w:rsidRPr="005E1CB5">
              <w:rPr>
                <w:rFonts w:ascii="Times New Roman" w:hAnsi="Times New Roman" w:cs="Times New Roman"/>
                <w:bCs/>
                <w:sz w:val="20"/>
                <w:szCs w:val="20"/>
                <w:lang w:val="en-ZA" w:eastAsia="en-ZA"/>
              </w:rPr>
              <w:t>)</w:t>
            </w:r>
            <w:r w:rsidRPr="005E1CB5">
              <w:rPr>
                <w:rFonts w:ascii="Times New Roman" w:hAnsi="Times New Roman" w:cs="Times New Roman"/>
                <w:bCs/>
                <w:sz w:val="20"/>
                <w:szCs w:val="20"/>
                <w:lang w:val="en-ZA" w:eastAsia="en-ZA"/>
              </w:rPr>
              <w:tab/>
              <w:t xml:space="preserve">an over-the-counter instrument, it is capable of being readily closed out and is entered into with a counterparty </w:t>
            </w:r>
            <w:r w:rsidRPr="005E1CB5">
              <w:rPr>
                <w:rFonts w:ascii="Times New Roman" w:hAnsi="Times New Roman" w:cs="Times New Roman"/>
                <w:bCs/>
                <w:sz w:val="20"/>
                <w:szCs w:val="20"/>
                <w:u w:val="single"/>
                <w:lang w:val="en-ZA" w:eastAsia="en-ZA"/>
              </w:rPr>
              <w:t>that complies with criteria</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[for which the relevant criteria have been]</w:t>
            </w:r>
            <w:r w:rsidRPr="005E1CB5">
              <w:rPr>
                <w:rFonts w:ascii="Times New Roman" w:hAnsi="Times New Roman" w:cs="Times New Roman"/>
                <w:bCs/>
                <w:sz w:val="20"/>
                <w:szCs w:val="20"/>
                <w:lang w:val="en-ZA" w:eastAsia="en-ZA"/>
              </w:rPr>
              <w:t xml:space="preserve"> approved by the </w:t>
            </w:r>
            <w:r w:rsidRPr="005E1CB5">
              <w:rPr>
                <w:rFonts w:ascii="Times New Roman" w:hAnsi="Times New Roman" w:cs="Times New Roman"/>
                <w:b/>
                <w:bCs/>
                <w:sz w:val="20"/>
                <w:szCs w:val="20"/>
                <w:lang w:val="en-ZA" w:eastAsia="en-ZA"/>
              </w:rPr>
              <w:t xml:space="preserve">[Registrar] </w:t>
            </w:r>
            <w:r w:rsidRPr="005E1CB5">
              <w:rPr>
                <w:rFonts w:ascii="Times New Roman" w:hAnsi="Times New Roman" w:cs="Times New Roman"/>
                <w:bCs/>
                <w:sz w:val="20"/>
                <w:szCs w:val="20"/>
                <w:u w:val="single"/>
                <w:lang w:val="en-ZA" w:eastAsia="en-ZA"/>
              </w:rPr>
              <w:t>Authority and any</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[subject to such]</w:t>
            </w:r>
            <w:r w:rsidRPr="005E1CB5">
              <w:rPr>
                <w:rFonts w:ascii="Times New Roman" w:hAnsi="Times New Roman" w:cs="Times New Roman"/>
                <w:bCs/>
                <w:sz w:val="20"/>
                <w:szCs w:val="20"/>
                <w:lang w:val="en-ZA" w:eastAsia="en-ZA"/>
              </w:rPr>
              <w:t xml:space="preserve"> conditions as </w:t>
            </w:r>
            <w:r w:rsidRPr="005E1CB5">
              <w:rPr>
                <w:rFonts w:ascii="Times New Roman" w:hAnsi="Times New Roman" w:cs="Times New Roman"/>
                <w:b/>
                <w:bCs/>
                <w:sz w:val="20"/>
                <w:szCs w:val="20"/>
                <w:lang w:val="en-ZA" w:eastAsia="en-ZA"/>
              </w:rPr>
              <w:t xml:space="preserve">[he or she] </w:t>
            </w:r>
            <w:r w:rsidRPr="005E1CB5">
              <w:rPr>
                <w:rFonts w:ascii="Times New Roman" w:hAnsi="Times New Roman" w:cs="Times New Roman"/>
                <w:bCs/>
                <w:sz w:val="20"/>
                <w:szCs w:val="20"/>
                <w:u w:val="single"/>
                <w:lang w:val="en-ZA" w:eastAsia="en-ZA"/>
              </w:rPr>
              <w:t>the Authority</w:t>
            </w:r>
            <w:r w:rsidRPr="005E1CB5">
              <w:rPr>
                <w:rFonts w:ascii="Times New Roman" w:hAnsi="Times New Roman" w:cs="Times New Roman"/>
                <w:bCs/>
                <w:sz w:val="20"/>
                <w:szCs w:val="20"/>
                <w:lang w:val="en-ZA" w:eastAsia="en-ZA"/>
              </w:rPr>
              <w:t xml:space="preserve"> may determine;" and</w:t>
            </w:r>
          </w:p>
          <w:p w:rsidR="007B1B58" w:rsidRPr="005E1CB5" w:rsidRDefault="007B1B58" w:rsidP="003F6F7F">
            <w:pPr>
              <w:spacing w:before="80"/>
              <w:ind w:left="725" w:hanging="725"/>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by the substitution in Item 2</w:t>
            </w: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 xml:space="preserve"> for subparagraph (iii) of the following subparagraph:</w:t>
            </w:r>
          </w:p>
          <w:p w:rsidR="007B1B58" w:rsidRPr="005E1CB5" w:rsidRDefault="007B1B58" w:rsidP="003F6F7F">
            <w:pPr>
              <w:spacing w:before="80"/>
              <w:ind w:left="1445" w:hanging="630"/>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"(iii)</w:t>
            </w:r>
            <w:r w:rsidRPr="005E1CB5">
              <w:rPr>
                <w:rFonts w:ascii="Times New Roman" w:hAnsi="Times New Roman" w:cs="Times New Roman"/>
                <w:bCs/>
                <w:sz w:val="20"/>
                <w:szCs w:val="20"/>
                <w:lang w:val="en-ZA" w:eastAsia="en-ZA"/>
              </w:rPr>
              <w:tab/>
              <w:t>any other instrument, it is regularly traded on a licensed stock exchange in the Republic, or on any other financial market in the</w:t>
            </w:r>
            <w:r w:rsidRPr="005E1CB5">
              <w:rPr>
                <w:rFonts w:ascii="Times New Roman" w:hAnsi="Times New Roman" w:cs="Times New Roman"/>
                <w:bCs/>
                <w:sz w:val="20"/>
                <w:szCs w:val="20"/>
              </w:rPr>
              <w:t xml:space="preserve"> </w:t>
            </w:r>
            <w:r w:rsidRPr="005E1CB5">
              <w:rPr>
                <w:rFonts w:ascii="Times New Roman" w:hAnsi="Times New Roman" w:cs="Times New Roman"/>
                <w:bCs/>
                <w:sz w:val="20"/>
                <w:szCs w:val="20"/>
                <w:lang w:val="en-ZA" w:eastAsia="en-ZA"/>
              </w:rPr>
              <w:t xml:space="preserve">Republic approved by the </w:t>
            </w:r>
            <w:r w:rsidRPr="005E1CB5">
              <w:rPr>
                <w:rFonts w:ascii="Times New Roman" w:hAnsi="Times New Roman" w:cs="Times New Roman"/>
                <w:b/>
                <w:bCs/>
                <w:sz w:val="20"/>
                <w:szCs w:val="20"/>
                <w:lang w:val="en-ZA" w:eastAsia="en-ZA"/>
              </w:rPr>
              <w:t>[Registrar subject to such conditions as he or she may determine]</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 which approval may be subject to conditions determined by the Authority.</w:t>
            </w:r>
            <w:r w:rsidRPr="005E1CB5">
              <w:rPr>
                <w:rFonts w:ascii="Times New Roman" w:hAnsi="Times New Roman" w:cs="Times New Roman"/>
                <w:bCs/>
                <w:sz w:val="20"/>
                <w:szCs w:val="20"/>
                <w:lang w:val="en-ZA" w:eastAsia="en-ZA"/>
              </w:rPr>
              <w:t>".</w:t>
            </w:r>
          </w:p>
          <w:p w:rsidR="007B1B58" w:rsidRPr="005E1CB5" w:rsidRDefault="007B1B58" w:rsidP="003F6F7F">
            <w:pPr>
              <w:spacing w:before="80"/>
              <w:rPr>
                <w:rFonts w:ascii="Times New Roman" w:hAnsi="Times New Roman" w:cs="Times New Roman"/>
                <w:bCs/>
                <w:sz w:val="20"/>
                <w:szCs w:val="20"/>
                <w:u w:val="single"/>
                <w:lang w:val="en-ZA" w:eastAsia="en-ZA"/>
              </w:rPr>
            </w:pPr>
          </w:p>
          <w:p w:rsidR="007B1B58" w:rsidRPr="005E1CB5" w:rsidRDefault="007B1B58" w:rsidP="00CD3055">
            <w:pPr>
              <w:autoSpaceDE w:val="0"/>
              <w:autoSpaceDN w:val="0"/>
              <w:adjustRightInd w:val="0"/>
              <w:spacing w:before="80"/>
              <w:ind w:left="5" w:firstLine="810"/>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15.</w:t>
            </w:r>
            <w:r w:rsidRPr="005E1CB5">
              <w:rPr>
                <w:rFonts w:ascii="Times New Roman" w:hAnsi="Times New Roman" w:cs="Times New Roman"/>
                <w:bCs/>
                <w:sz w:val="20"/>
                <w:szCs w:val="20"/>
                <w:lang w:val="en-ZA" w:eastAsia="en-ZA"/>
              </w:rPr>
              <w:t xml:space="preserve">   The amendment of Schedule 3 by the substitution in Item 6(3) for paragraph </w:t>
            </w:r>
            <w:r w:rsidRPr="005E1CB5">
              <w:rPr>
                <w:rFonts w:ascii="Times New Roman" w:hAnsi="Times New Roman" w:cs="Times New Roman"/>
                <w:bCs/>
                <w:i/>
                <w:sz w:val="20"/>
                <w:szCs w:val="20"/>
                <w:lang w:val="en-ZA" w:eastAsia="en-ZA"/>
              </w:rPr>
              <w:t xml:space="preserve">(c) </w:t>
            </w:r>
            <w:r w:rsidR="00CD3055">
              <w:rPr>
                <w:rFonts w:ascii="Times New Roman" w:hAnsi="Times New Roman" w:cs="Times New Roman"/>
                <w:bCs/>
                <w:sz w:val="20"/>
                <w:szCs w:val="20"/>
                <w:lang w:val="en-ZA" w:eastAsia="en-ZA"/>
              </w:rPr>
              <w:t>of the following paragraph:</w:t>
            </w:r>
          </w:p>
          <w:p w:rsidR="007B1B58" w:rsidRPr="005E1CB5" w:rsidRDefault="007B1B58" w:rsidP="003F6F7F">
            <w:pPr>
              <w:spacing w:before="80"/>
              <w:ind w:left="1445" w:hanging="630"/>
              <w:rPr>
                <w:rFonts w:ascii="Times New Roman" w:hAnsi="Times New Roman" w:cs="Times New Roman"/>
                <w:bCs/>
                <w:sz w:val="20"/>
                <w:szCs w:val="20"/>
                <w:lang w:val="en-GB"/>
              </w:rPr>
            </w:pPr>
            <w:r w:rsidRPr="005E1CB5">
              <w:rPr>
                <w:rFonts w:ascii="Times New Roman" w:hAnsi="Times New Roman" w:cs="Times New Roman"/>
                <w:bCs/>
                <w:sz w:val="20"/>
                <w:szCs w:val="20"/>
                <w:lang w:val="en-GB"/>
              </w:rPr>
              <w:t>"</w:t>
            </w:r>
            <w:r w:rsidRPr="005E1CB5">
              <w:rPr>
                <w:rFonts w:ascii="Times New Roman" w:hAnsi="Times New Roman" w:cs="Times New Roman"/>
                <w:bCs/>
                <w:i/>
                <w:sz w:val="20"/>
                <w:szCs w:val="20"/>
                <w:lang w:val="en-GB"/>
              </w:rPr>
              <w:t>(c)</w:t>
            </w:r>
            <w:r w:rsidRPr="005E1CB5">
              <w:rPr>
                <w:rFonts w:ascii="Times New Roman" w:hAnsi="Times New Roman" w:cs="Times New Roman"/>
                <w:bCs/>
                <w:sz w:val="20"/>
                <w:szCs w:val="20"/>
                <w:lang w:val="en-GB"/>
              </w:rPr>
              <w:tab/>
            </w:r>
            <w:proofErr w:type="gramStart"/>
            <w:r w:rsidRPr="005E1CB5">
              <w:rPr>
                <w:rFonts w:ascii="Times New Roman" w:hAnsi="Times New Roman" w:cs="Times New Roman"/>
                <w:bCs/>
                <w:sz w:val="20"/>
                <w:szCs w:val="20"/>
                <w:lang w:val="en-GB"/>
              </w:rPr>
              <w:t>subject</w:t>
            </w:r>
            <w:proofErr w:type="gramEnd"/>
            <w:r w:rsidRPr="005E1CB5">
              <w:rPr>
                <w:rFonts w:ascii="Times New Roman" w:hAnsi="Times New Roman" w:cs="Times New Roman"/>
                <w:bCs/>
                <w:sz w:val="20"/>
                <w:szCs w:val="20"/>
                <w:lang w:val="en-GB"/>
              </w:rPr>
              <w:t xml:space="preserve"> to the conditions </w:t>
            </w:r>
            <w:r w:rsidRPr="005E1CB5">
              <w:rPr>
                <w:rFonts w:ascii="Times New Roman" w:hAnsi="Times New Roman" w:cs="Times New Roman"/>
                <w:b/>
                <w:bCs/>
                <w:sz w:val="20"/>
                <w:szCs w:val="20"/>
                <w:lang w:val="en-GB"/>
              </w:rPr>
              <w:t xml:space="preserve">[he or she] </w:t>
            </w:r>
            <w:r w:rsidRPr="005E1CB5">
              <w:rPr>
                <w:rFonts w:ascii="Times New Roman" w:hAnsi="Times New Roman" w:cs="Times New Roman"/>
                <w:bCs/>
                <w:sz w:val="20"/>
                <w:szCs w:val="20"/>
                <w:lang w:val="en-GB"/>
              </w:rPr>
              <w:t xml:space="preserve">that </w:t>
            </w:r>
            <w:r w:rsidRPr="005E1CB5">
              <w:rPr>
                <w:rFonts w:ascii="Times New Roman" w:hAnsi="Times New Roman" w:cs="Times New Roman"/>
                <w:bCs/>
                <w:sz w:val="20"/>
                <w:szCs w:val="20"/>
                <w:u w:val="single"/>
                <w:lang w:val="en-GB"/>
              </w:rPr>
              <w:t>the Authority</w:t>
            </w:r>
            <w:r w:rsidR="003F6F7F">
              <w:rPr>
                <w:rFonts w:ascii="Times New Roman" w:hAnsi="Times New Roman" w:cs="Times New Roman"/>
                <w:bCs/>
                <w:sz w:val="20"/>
                <w:szCs w:val="20"/>
                <w:lang w:val="en-GB"/>
              </w:rPr>
              <w:t xml:space="preserve"> may determine.".</w:t>
            </w:r>
          </w:p>
          <w:p w:rsidR="007B1B58" w:rsidRPr="005E1CB5" w:rsidRDefault="007B1B58" w:rsidP="003F6F7F">
            <w:pPr>
              <w:spacing w:before="80"/>
              <w:ind w:left="1445" w:hanging="630"/>
              <w:rPr>
                <w:rFonts w:ascii="Times New Roman" w:hAnsi="Times New Roman" w:cs="Times New Roman"/>
                <w:bCs/>
                <w:sz w:val="20"/>
                <w:szCs w:val="20"/>
                <w:lang w:val="en-GB"/>
              </w:rPr>
            </w:pPr>
          </w:p>
          <w:p w:rsidR="007B1B58" w:rsidRPr="005E1CB5" w:rsidRDefault="007B1B58" w:rsidP="003F6F7F">
            <w:pPr>
              <w:spacing w:before="80"/>
              <w:ind w:left="1445" w:hanging="630"/>
              <w:rPr>
                <w:rFonts w:ascii="Times New Roman" w:hAnsi="Times New Roman" w:cs="Times New Roman"/>
                <w:bCs/>
                <w:sz w:val="20"/>
                <w:szCs w:val="20"/>
                <w:lang w:val="en-GB"/>
              </w:rPr>
            </w:pPr>
            <w:r w:rsidRPr="005E1CB5">
              <w:rPr>
                <w:rFonts w:ascii="Times New Roman" w:hAnsi="Times New Roman" w:cs="Times New Roman"/>
                <w:b/>
                <w:bCs/>
                <w:sz w:val="20"/>
                <w:szCs w:val="20"/>
                <w:lang w:val="en-GB"/>
              </w:rPr>
              <w:t>16.</w:t>
            </w:r>
            <w:r w:rsidR="00A8523F">
              <w:rPr>
                <w:rFonts w:ascii="Times New Roman" w:hAnsi="Times New Roman" w:cs="Times New Roman"/>
                <w:bCs/>
                <w:sz w:val="20"/>
                <w:szCs w:val="20"/>
                <w:lang w:val="en-GB"/>
              </w:rPr>
              <w:tab/>
              <w:t>The a</w:t>
            </w:r>
            <w:r w:rsidRPr="005E1CB5">
              <w:rPr>
                <w:rFonts w:ascii="Times New Roman" w:hAnsi="Times New Roman" w:cs="Times New Roman"/>
                <w:bCs/>
                <w:sz w:val="20"/>
                <w:szCs w:val="20"/>
                <w:lang w:val="en-GB"/>
              </w:rPr>
              <w:t>mendment of the arrangement of sections—</w:t>
            </w:r>
          </w:p>
          <w:p w:rsidR="007B1B58" w:rsidRPr="005E1CB5" w:rsidRDefault="007B1B58" w:rsidP="00A8523F">
            <w:pPr>
              <w:spacing w:before="80"/>
              <w:ind w:left="492" w:hanging="425"/>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ab/>
              <w:t>by the insertion after</w:t>
            </w:r>
            <w:r w:rsidR="00A8523F">
              <w:rPr>
                <w:rFonts w:ascii="Times New Roman" w:hAnsi="Times New Roman" w:cs="Times New Roman"/>
                <w:bCs/>
                <w:sz w:val="20"/>
                <w:szCs w:val="20"/>
                <w:lang w:val="en-GB"/>
              </w:rPr>
              <w:t xml:space="preserve"> item 1 of the following items:</w:t>
            </w:r>
          </w:p>
          <w:p w:rsidR="007B1B58" w:rsidRPr="00A8523F" w:rsidRDefault="007B1B58" w:rsidP="00A8523F">
            <w:pPr>
              <w:spacing w:before="80"/>
              <w:rPr>
                <w:rFonts w:ascii="Times New Roman" w:hAnsi="Times New Roman" w:cs="Times New Roman"/>
                <w:bCs/>
                <w:sz w:val="20"/>
                <w:szCs w:val="20"/>
                <w:lang w:val="en-GB"/>
              </w:rPr>
            </w:pP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1A.</w:t>
            </w:r>
            <w:r w:rsidRPr="005E1CB5">
              <w:rPr>
                <w:rFonts w:ascii="Times New Roman" w:hAnsi="Times New Roman" w:cs="Times New Roman"/>
                <w:bCs/>
                <w:sz w:val="20"/>
                <w:szCs w:val="20"/>
                <w:lang w:val="en-GB"/>
              </w:rPr>
              <w:tab/>
              <w:t xml:space="preserve">Relationship between Act and </w:t>
            </w:r>
            <w:r w:rsidR="00A8523F">
              <w:rPr>
                <w:rFonts w:ascii="Times New Roman" w:hAnsi="Times New Roman" w:cs="Times New Roman"/>
                <w:bCs/>
                <w:sz w:val="20"/>
                <w:szCs w:val="20"/>
                <w:lang w:val="en-GB"/>
              </w:rPr>
              <w:t>Financial Sector Regulation Act</w:t>
            </w:r>
          </w:p>
          <w:p w:rsidR="007B1B58" w:rsidRPr="005E1CB5" w:rsidRDefault="00A8523F" w:rsidP="00A8523F">
            <w:pPr>
              <w:spacing w:before="80"/>
              <w:ind w:firstLine="634"/>
              <w:rPr>
                <w:rFonts w:ascii="Times New Roman" w:hAnsi="Times New Roman" w:cs="Times New Roman"/>
                <w:bCs/>
                <w:sz w:val="20"/>
                <w:szCs w:val="20"/>
                <w:lang w:val="en-GB"/>
              </w:rPr>
            </w:pPr>
            <w:r>
              <w:rPr>
                <w:rFonts w:ascii="Times New Roman" w:hAnsi="Times New Roman" w:cs="Times New Roman"/>
                <w:b/>
                <w:bCs/>
                <w:sz w:val="20"/>
                <w:szCs w:val="20"/>
                <w:lang w:val="en-GB"/>
              </w:rPr>
              <w:t xml:space="preserve"> </w:t>
            </w:r>
            <w:r w:rsidR="007B1B58" w:rsidRPr="005E1CB5">
              <w:rPr>
                <w:rFonts w:ascii="Times New Roman" w:hAnsi="Times New Roman" w:cs="Times New Roman"/>
                <w:b/>
                <w:bCs/>
                <w:sz w:val="20"/>
                <w:szCs w:val="20"/>
                <w:lang w:val="en-GB"/>
              </w:rPr>
              <w:t>1B.</w:t>
            </w:r>
            <w:r w:rsidR="007B1B58" w:rsidRPr="005E1CB5">
              <w:rPr>
                <w:rFonts w:ascii="Times New Roman" w:hAnsi="Times New Roman" w:cs="Times New Roman"/>
                <w:bCs/>
                <w:sz w:val="20"/>
                <w:szCs w:val="20"/>
                <w:lang w:val="en-GB"/>
              </w:rPr>
              <w:tab/>
              <w:t>Regulatory instruments"; and</w:t>
            </w:r>
          </w:p>
          <w:p w:rsidR="007B1B58" w:rsidRPr="005E1CB5" w:rsidRDefault="007B1B58" w:rsidP="003F6F7F">
            <w:pPr>
              <w:spacing w:before="80"/>
              <w:ind w:left="1445" w:hanging="630"/>
              <w:rPr>
                <w:rFonts w:ascii="Times New Roman" w:hAnsi="Times New Roman" w:cs="Times New Roman"/>
                <w:bCs/>
                <w:sz w:val="20"/>
                <w:szCs w:val="20"/>
                <w:lang w:val="en-GB"/>
              </w:rPr>
            </w:pPr>
          </w:p>
          <w:p w:rsidR="007B1B58" w:rsidRPr="005E1CB5" w:rsidRDefault="007B1B58" w:rsidP="00A8523F">
            <w:pPr>
              <w:spacing w:before="80"/>
              <w:ind w:left="492" w:hanging="49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by the substitution fo</w:t>
            </w:r>
            <w:r w:rsidR="00A8523F">
              <w:rPr>
                <w:rFonts w:ascii="Times New Roman" w:hAnsi="Times New Roman" w:cs="Times New Roman"/>
                <w:bCs/>
                <w:sz w:val="20"/>
                <w:szCs w:val="20"/>
                <w:lang w:val="en-GB"/>
              </w:rPr>
              <w:t>r item 2 of the following item:</w:t>
            </w:r>
          </w:p>
          <w:p w:rsidR="007B1B58" w:rsidRPr="005E1CB5" w:rsidRDefault="007B1B58" w:rsidP="003F6F7F">
            <w:pPr>
              <w:spacing w:before="80"/>
              <w:ind w:left="1445" w:hanging="630"/>
              <w:rPr>
                <w:rFonts w:ascii="Times New Roman" w:hAnsi="Times New Roman" w:cs="Times New Roman"/>
                <w:bCs/>
                <w:sz w:val="20"/>
                <w:szCs w:val="20"/>
                <w:lang w:val="en-GB"/>
              </w:rPr>
            </w:pPr>
            <w:r w:rsidRPr="005E1CB5">
              <w:rPr>
                <w:rFonts w:ascii="Times New Roman" w:hAnsi="Times New Roman" w:cs="Times New Roman"/>
                <w:bCs/>
                <w:sz w:val="20"/>
                <w:szCs w:val="20"/>
                <w:lang w:val="en-GB"/>
              </w:rPr>
              <w:t>"</w:t>
            </w:r>
            <w:r w:rsidRPr="005E1CB5">
              <w:rPr>
                <w:rFonts w:ascii="Times New Roman" w:hAnsi="Times New Roman" w:cs="Times New Roman"/>
                <w:b/>
                <w:bCs/>
                <w:sz w:val="20"/>
                <w:szCs w:val="20"/>
                <w:lang w:val="en-GB"/>
              </w:rPr>
              <w:t>2.</w:t>
            </w:r>
            <w:r w:rsidRPr="005E1CB5">
              <w:rPr>
                <w:rFonts w:ascii="Times New Roman" w:hAnsi="Times New Roman" w:cs="Times New Roman"/>
                <w:bCs/>
                <w:sz w:val="20"/>
                <w:szCs w:val="20"/>
                <w:lang w:val="en-GB"/>
              </w:rPr>
              <w:tab/>
              <w:t>Exercise of powers and performance of duties by Authority".</w:t>
            </w:r>
          </w:p>
          <w:p w:rsidR="007B1B58" w:rsidRPr="005E1CB5" w:rsidRDefault="007B1B58">
            <w:pPr>
              <w:ind w:left="1445" w:hanging="630"/>
              <w:rPr>
                <w:rFonts w:ascii="Times New Roman" w:hAnsi="Times New Roman" w:cs="Times New Roman"/>
                <w:b/>
                <w:sz w:val="20"/>
                <w:szCs w:val="20"/>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lastRenderedPageBreak/>
              <w:t>Act No. 80 of 1998</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Inspection of Financial Institutions Act, 1998</w:t>
            </w:r>
          </w:p>
        </w:tc>
        <w:tc>
          <w:tcPr>
            <w:tcW w:w="4927"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ListParagraph"/>
              <w:widowControl w:val="0"/>
              <w:autoSpaceDE w:val="0"/>
              <w:autoSpaceDN w:val="0"/>
              <w:adjustRightInd w:val="0"/>
              <w:spacing w:before="80"/>
              <w:ind w:left="5"/>
              <w:rPr>
                <w:rFonts w:ascii="Times New Roman" w:hAnsi="Times New Roman" w:cs="Times New Roman"/>
                <w:bCs/>
                <w:sz w:val="20"/>
                <w:szCs w:val="20"/>
                <w:lang w:eastAsia="en-ZA"/>
              </w:rPr>
            </w:pPr>
            <w:r w:rsidRPr="005E1CB5">
              <w:rPr>
                <w:rFonts w:ascii="Times New Roman" w:hAnsi="Times New Roman" w:cs="Times New Roman"/>
                <w:sz w:val="20"/>
                <w:szCs w:val="20"/>
              </w:rPr>
              <w:t>The repeal of the whole Act</w:t>
            </w: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Act No. 28 of 2001</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Financial Institutions (Protection of Funds) Act, 2001</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1"/>
              <w:widowControl w:val="0"/>
              <w:spacing w:before="80"/>
              <w:ind w:left="5" w:firstLine="810"/>
              <w:jc w:val="left"/>
              <w:rPr>
                <w:rFonts w:cs="Times New Roman"/>
                <w:sz w:val="20"/>
                <w:szCs w:val="20"/>
                <w:lang w:eastAsia="en-US"/>
              </w:rPr>
            </w:pPr>
            <w:r w:rsidRPr="005E1CB5">
              <w:rPr>
                <w:rFonts w:cs="Times New Roman"/>
                <w:b/>
                <w:sz w:val="20"/>
                <w:szCs w:val="20"/>
                <w:lang w:eastAsia="en-US"/>
              </w:rPr>
              <w:t>1.</w:t>
            </w:r>
            <w:r w:rsidRPr="005E1CB5">
              <w:rPr>
                <w:rFonts w:cs="Times New Roman"/>
                <w:sz w:val="20"/>
                <w:szCs w:val="20"/>
                <w:lang w:eastAsia="en-US"/>
              </w:rPr>
              <w:t xml:space="preserve">   The amendment of section 1—</w:t>
            </w:r>
          </w:p>
          <w:p w:rsidR="007B1B58" w:rsidRPr="005E1CB5" w:rsidRDefault="007B1B58">
            <w:pPr>
              <w:pStyle w:val="SA042"/>
              <w:ind w:left="432" w:hanging="432"/>
              <w:jc w:val="left"/>
              <w:rPr>
                <w:rFonts w:eastAsia="Times New Roman" w:cs="Times New Roman"/>
                <w:bCs w:val="0"/>
                <w:color w:val="000000"/>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E86CB0">
              <w:rPr>
                <w:rFonts w:cs="Times New Roman"/>
                <w:sz w:val="20"/>
                <w:szCs w:val="20"/>
                <w:lang w:eastAsia="en-US"/>
              </w:rPr>
              <w:t xml:space="preserve"> </w:t>
            </w:r>
            <w:r w:rsidRPr="005E1CB5">
              <w:rPr>
                <w:rFonts w:cs="Times New Roman"/>
                <w:sz w:val="20"/>
                <w:szCs w:val="20"/>
                <w:lang w:eastAsia="en-US"/>
              </w:rPr>
              <w:t xml:space="preserve">by the deletion of the definitions of </w:t>
            </w:r>
            <w:r w:rsidRPr="005E1CB5">
              <w:rPr>
                <w:rFonts w:eastAsia="Times New Roman" w:cs="Times New Roman"/>
                <w:bCs w:val="0"/>
                <w:color w:val="000000"/>
                <w:sz w:val="20"/>
                <w:szCs w:val="20"/>
                <w:lang w:eastAsia="en-US"/>
              </w:rPr>
              <w:t>"administrative sanction" and "applicant";</w:t>
            </w: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 xml:space="preserve">(b)   </w:t>
            </w:r>
            <w:r w:rsidR="00E86CB0">
              <w:rPr>
                <w:rFonts w:cs="Times New Roman"/>
                <w:i/>
                <w:sz w:val="20"/>
                <w:szCs w:val="20"/>
                <w:lang w:eastAsia="en-US"/>
              </w:rPr>
              <w:t xml:space="preserve"> </w:t>
            </w:r>
            <w:r w:rsidRPr="005E1CB5">
              <w:rPr>
                <w:rFonts w:cs="Times New Roman"/>
                <w:sz w:val="20"/>
                <w:szCs w:val="20"/>
                <w:lang w:eastAsia="en-US"/>
              </w:rPr>
              <w:t xml:space="preserve">by the insertion before the definition of </w:t>
            </w:r>
            <w:r w:rsidRPr="005E1CB5">
              <w:rPr>
                <w:rFonts w:eastAsia="Times New Roman" w:cs="Times New Roman"/>
                <w:bCs w:val="0"/>
                <w:color w:val="000000"/>
                <w:sz w:val="20"/>
                <w:szCs w:val="20"/>
                <w:lang w:eastAsia="en-US"/>
              </w:rPr>
              <w:t>"Companies Act" of the following definition:</w:t>
            </w:r>
          </w:p>
          <w:p w:rsidR="007B1B58" w:rsidRPr="005E1CB5" w:rsidRDefault="007B1B58">
            <w:pPr>
              <w:pStyle w:val="SA042"/>
              <w:widowControl w:val="0"/>
              <w:ind w:left="749"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Authority</w:t>
            </w:r>
            <w:r w:rsidRPr="005E1CB5">
              <w:rPr>
                <w:rFonts w:cs="Times New Roman"/>
                <w:sz w:val="20"/>
                <w:szCs w:val="20"/>
                <w:u w:val="single"/>
                <w:lang w:eastAsia="en-US"/>
              </w:rPr>
              <w:t>' means the Financial Sector Conduct Authority established in terms of section 56 of the Financial Sector Regulation Act;</w:t>
            </w:r>
            <w:r w:rsidRPr="005E1CB5">
              <w:rPr>
                <w:rFonts w:cs="Times New Roman"/>
                <w:sz w:val="20"/>
                <w:szCs w:val="20"/>
                <w:lang w:eastAsia="en-US"/>
              </w:rPr>
              <w:t xml:space="preserve">"; </w:t>
            </w:r>
          </w:p>
          <w:p w:rsidR="007B1B58" w:rsidRPr="005E1CB5" w:rsidRDefault="007B1B58">
            <w:pPr>
              <w:pStyle w:val="SA042"/>
              <w:widowControl w:val="0"/>
              <w:ind w:left="432" w:hanging="450"/>
              <w:jc w:val="left"/>
              <w:rPr>
                <w:rFonts w:cs="Times New Roman"/>
                <w:sz w:val="20"/>
                <w:szCs w:val="20"/>
                <w:lang w:eastAsia="en-US"/>
              </w:rPr>
            </w:pPr>
            <w:r w:rsidRPr="005E1CB5">
              <w:rPr>
                <w:rFonts w:cs="Times New Roman"/>
                <w:i/>
                <w:sz w:val="20"/>
                <w:szCs w:val="20"/>
                <w:lang w:eastAsia="en-US"/>
              </w:rPr>
              <w:t>(c)</w:t>
            </w:r>
            <w:r w:rsidRPr="005E1CB5">
              <w:rPr>
                <w:rFonts w:cs="Times New Roman"/>
                <w:sz w:val="20"/>
                <w:szCs w:val="20"/>
                <w:lang w:eastAsia="en-US"/>
              </w:rPr>
              <w:t xml:space="preserve">   </w:t>
            </w:r>
            <w:r w:rsidR="00E86CB0">
              <w:rPr>
                <w:rFonts w:cs="Times New Roman"/>
                <w:sz w:val="20"/>
                <w:szCs w:val="20"/>
                <w:lang w:eastAsia="en-US"/>
              </w:rPr>
              <w:t xml:space="preserve">  </w:t>
            </w:r>
            <w:r w:rsidRPr="005E1CB5">
              <w:rPr>
                <w:rFonts w:cs="Times New Roman"/>
                <w:sz w:val="20"/>
                <w:szCs w:val="20"/>
                <w:lang w:eastAsia="en-US"/>
              </w:rPr>
              <w:t>by the deletion of the definitions of "board",</w:t>
            </w:r>
            <w:r w:rsidR="00F308FC">
              <w:rPr>
                <w:rFonts w:cs="Times New Roman"/>
                <w:sz w:val="20"/>
                <w:szCs w:val="20"/>
                <w:lang w:eastAsia="en-US"/>
              </w:rPr>
              <w:t xml:space="preserve"> "determination", "directorate", </w:t>
            </w:r>
            <w:r w:rsidRPr="005E1CB5">
              <w:rPr>
                <w:rFonts w:cs="Times New Roman"/>
                <w:sz w:val="20"/>
                <w:szCs w:val="20"/>
                <w:lang w:eastAsia="en-US"/>
              </w:rPr>
              <w:t xml:space="preserve"> "enforcement committee"</w:t>
            </w:r>
            <w:r w:rsidR="00F308FC">
              <w:rPr>
                <w:rFonts w:cs="Times New Roman"/>
                <w:sz w:val="20"/>
                <w:szCs w:val="20"/>
                <w:lang w:eastAsia="en-US"/>
              </w:rPr>
              <w:t xml:space="preserve"> and “financial institution”</w:t>
            </w:r>
            <w:r w:rsidRPr="005E1CB5">
              <w:rPr>
                <w:rFonts w:cs="Times New Roman"/>
                <w:sz w:val="20"/>
                <w:szCs w:val="20"/>
                <w:lang w:eastAsia="en-US"/>
              </w:rPr>
              <w:t>;</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 xml:space="preserve">(d)   </w:t>
            </w:r>
            <w:r w:rsidR="00E86CB0">
              <w:rPr>
                <w:rFonts w:cs="Times New Roman"/>
                <w:i/>
                <w:sz w:val="20"/>
                <w:szCs w:val="20"/>
                <w:lang w:eastAsia="en-US"/>
              </w:rPr>
              <w:t xml:space="preserve"> </w:t>
            </w:r>
            <w:r w:rsidRPr="005E1CB5">
              <w:rPr>
                <w:rFonts w:cs="Times New Roman"/>
                <w:sz w:val="20"/>
                <w:szCs w:val="20"/>
                <w:lang w:eastAsia="en-US"/>
              </w:rPr>
              <w:t xml:space="preserve">by the insertion after the definition of "financial </w:t>
            </w:r>
            <w:r w:rsidRPr="005E1CB5">
              <w:rPr>
                <w:rFonts w:cs="Times New Roman"/>
                <w:sz w:val="20"/>
                <w:szCs w:val="20"/>
                <w:lang w:eastAsia="en-US"/>
              </w:rPr>
              <w:lastRenderedPageBreak/>
              <w:t>institution" of the following definition:</w:t>
            </w:r>
          </w:p>
          <w:p w:rsidR="00F308FC" w:rsidRPr="005E1CB5" w:rsidRDefault="007B1B58" w:rsidP="005A66E8">
            <w:pPr>
              <w:pStyle w:val="SA042"/>
              <w:widowControl w:val="0"/>
              <w:ind w:left="749"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Financial Sector Regulation Act</w:t>
            </w:r>
            <w:r w:rsidRPr="005E1CB5">
              <w:rPr>
                <w:rFonts w:cs="Times New Roman"/>
                <w:sz w:val="20"/>
                <w:szCs w:val="20"/>
                <w:u w:val="single"/>
                <w:lang w:eastAsia="en-US"/>
              </w:rPr>
              <w:t>' means the Finan</w:t>
            </w:r>
            <w:r w:rsidR="0075703A" w:rsidRPr="005E1CB5">
              <w:rPr>
                <w:rFonts w:cs="Times New Roman"/>
                <w:sz w:val="20"/>
                <w:szCs w:val="20"/>
                <w:u w:val="single"/>
                <w:lang w:eastAsia="en-US"/>
              </w:rPr>
              <w:t>cial Sector Regulation Act, 2016</w:t>
            </w:r>
            <w:r w:rsidRPr="005E1CB5">
              <w:rPr>
                <w:rFonts w:cs="Times New Roman"/>
                <w:sz w:val="20"/>
                <w:szCs w:val="20"/>
                <w:u w:val="single"/>
                <w:lang w:eastAsia="en-US"/>
              </w:rPr>
              <w:t>;</w:t>
            </w:r>
            <w:r w:rsidRPr="005E1CB5">
              <w:rPr>
                <w:rFonts w:cs="Times New Roman"/>
                <w:sz w:val="20"/>
                <w:szCs w:val="20"/>
                <w:lang w:eastAsia="en-US"/>
              </w:rPr>
              <w:t>";</w:t>
            </w:r>
          </w:p>
          <w:p w:rsidR="00F308FC" w:rsidRPr="00F308FC" w:rsidRDefault="00F308FC" w:rsidP="005A66E8">
            <w:pPr>
              <w:spacing w:before="80" w:line="276" w:lineRule="auto"/>
              <w:ind w:left="493" w:hanging="493"/>
              <w:rPr>
                <w:rFonts w:ascii="Times New Roman" w:hAnsi="Times New Roman" w:cs="Times New Roman"/>
                <w:bCs/>
                <w:sz w:val="20"/>
                <w:szCs w:val="20"/>
                <w:lang w:val="en-ZA"/>
              </w:rPr>
            </w:pPr>
            <w:r>
              <w:rPr>
                <w:rFonts w:ascii="Times New Roman" w:hAnsi="Times New Roman" w:cs="Times New Roman"/>
                <w:bCs/>
                <w:i/>
                <w:sz w:val="20"/>
                <w:szCs w:val="20"/>
                <w:lang w:val="en-ZA"/>
              </w:rPr>
              <w:t>(e</w:t>
            </w:r>
            <w:r w:rsidRPr="00F308FC">
              <w:rPr>
                <w:rFonts w:ascii="Times New Roman" w:hAnsi="Times New Roman" w:cs="Times New Roman"/>
                <w:bCs/>
                <w:i/>
                <w:sz w:val="20"/>
                <w:szCs w:val="20"/>
                <w:lang w:val="en-ZA"/>
              </w:rPr>
              <w:t>)</w:t>
            </w:r>
            <w:r w:rsidRPr="00F308FC">
              <w:rPr>
                <w:rFonts w:ascii="Times New Roman" w:hAnsi="Times New Roman" w:cs="Times New Roman"/>
                <w:bCs/>
                <w:sz w:val="20"/>
                <w:szCs w:val="20"/>
                <w:lang w:val="en-ZA"/>
              </w:rPr>
              <w:t xml:space="preserve">  </w:t>
            </w:r>
            <w:r w:rsidR="00E86CB0">
              <w:rPr>
                <w:rFonts w:ascii="Times New Roman" w:hAnsi="Times New Roman" w:cs="Times New Roman"/>
                <w:bCs/>
                <w:sz w:val="20"/>
                <w:szCs w:val="20"/>
                <w:lang w:val="en-ZA"/>
              </w:rPr>
              <w:t xml:space="preserve">   </w:t>
            </w:r>
            <w:r w:rsidRPr="00F308FC">
              <w:rPr>
                <w:rFonts w:ascii="Times New Roman" w:hAnsi="Times New Roman" w:cs="Times New Roman"/>
                <w:bCs/>
                <w:sz w:val="20"/>
                <w:szCs w:val="20"/>
                <w:lang w:val="en-ZA"/>
              </w:rPr>
              <w:t>by the subs</w:t>
            </w:r>
            <w:r w:rsidR="00E86CB0">
              <w:rPr>
                <w:rFonts w:ascii="Times New Roman" w:hAnsi="Times New Roman" w:cs="Times New Roman"/>
                <w:bCs/>
                <w:sz w:val="20"/>
                <w:szCs w:val="20"/>
                <w:lang w:val="en-ZA"/>
              </w:rPr>
              <w:t>titution for the definition of “</w:t>
            </w:r>
            <w:r w:rsidRPr="00F308FC">
              <w:rPr>
                <w:rFonts w:ascii="Times New Roman" w:hAnsi="Times New Roman" w:cs="Times New Roman"/>
                <w:bCs/>
                <w:sz w:val="20"/>
                <w:szCs w:val="20"/>
                <w:lang w:val="en-ZA"/>
              </w:rPr>
              <w:t xml:space="preserve">institution” of the following definition: </w:t>
            </w:r>
          </w:p>
          <w:p w:rsidR="00F308FC" w:rsidRPr="00F308FC" w:rsidRDefault="00F308FC" w:rsidP="005A66E8">
            <w:pPr>
              <w:spacing w:before="80"/>
              <w:ind w:left="492"/>
              <w:rPr>
                <w:rFonts w:ascii="Times New Roman" w:eastAsia="Times New Roman" w:hAnsi="Times New Roman" w:cs="Times New Roman"/>
                <w:sz w:val="20"/>
                <w:szCs w:val="20"/>
                <w:lang w:val="en-ZA" w:eastAsia="en-ZA"/>
              </w:rPr>
            </w:pPr>
            <w:r w:rsidRPr="00E86CB0">
              <w:rPr>
                <w:rFonts w:ascii="Times New Roman" w:eastAsia="Times New Roman" w:hAnsi="Times New Roman" w:cs="Times New Roman"/>
                <w:bCs/>
                <w:sz w:val="20"/>
                <w:szCs w:val="20"/>
                <w:lang w:val="en-ZA" w:eastAsia="en-ZA"/>
              </w:rPr>
              <w:t>“</w:t>
            </w:r>
            <w:r w:rsidR="00E86CB0">
              <w:rPr>
                <w:rFonts w:ascii="Times New Roman" w:eastAsia="Times New Roman" w:hAnsi="Times New Roman" w:cs="Times New Roman"/>
                <w:bCs/>
                <w:sz w:val="20"/>
                <w:szCs w:val="20"/>
                <w:lang w:val="en-ZA" w:eastAsia="en-ZA"/>
              </w:rPr>
              <w:t xml:space="preserve"> </w:t>
            </w:r>
            <w:r w:rsidR="00E86CB0" w:rsidRPr="00E86CB0">
              <w:rPr>
                <w:rFonts w:ascii="Times New Roman" w:eastAsia="Times New Roman" w:hAnsi="Times New Roman" w:cs="Times New Roman"/>
                <w:b/>
                <w:bCs/>
                <w:sz w:val="20"/>
                <w:szCs w:val="20"/>
                <w:lang w:val="en-ZA" w:eastAsia="en-ZA"/>
              </w:rPr>
              <w:t>‘</w:t>
            </w:r>
            <w:r w:rsidRPr="00E86CB0">
              <w:rPr>
                <w:rFonts w:ascii="Times New Roman" w:eastAsia="Times New Roman" w:hAnsi="Times New Roman" w:cs="Times New Roman"/>
                <w:b/>
                <w:bCs/>
                <w:sz w:val="20"/>
                <w:szCs w:val="20"/>
                <w:lang w:val="en-ZA" w:eastAsia="en-ZA"/>
              </w:rPr>
              <w:t>institution</w:t>
            </w:r>
            <w:r w:rsidR="00E86CB0" w:rsidRPr="00E86CB0">
              <w:rPr>
                <w:rFonts w:ascii="Times New Roman" w:eastAsia="Times New Roman" w:hAnsi="Times New Roman" w:cs="Times New Roman"/>
                <w:b/>
                <w:bCs/>
                <w:sz w:val="20"/>
                <w:szCs w:val="20"/>
                <w:lang w:val="en-ZA" w:eastAsia="en-ZA"/>
              </w:rPr>
              <w:t>’</w:t>
            </w:r>
            <w:r w:rsidRPr="00F308FC">
              <w:rPr>
                <w:rFonts w:ascii="Times New Roman" w:eastAsia="Times New Roman" w:hAnsi="Times New Roman" w:cs="Times New Roman"/>
                <w:sz w:val="20"/>
                <w:szCs w:val="20"/>
                <w:lang w:val="en-ZA" w:eastAsia="en-ZA"/>
              </w:rPr>
              <w:t xml:space="preserve">, for the purposes of </w:t>
            </w:r>
            <w:hyperlink r:id="rId25" w:anchor="section5" w:history="1">
              <w:r w:rsidRPr="00F308FC">
                <w:rPr>
                  <w:rFonts w:ascii="Times New Roman" w:eastAsia="Times New Roman" w:hAnsi="Times New Roman" w:cs="Times New Roman"/>
                  <w:sz w:val="20"/>
                  <w:szCs w:val="20"/>
                  <w:lang w:val="en-ZA" w:eastAsia="en-ZA"/>
                </w:rPr>
                <w:t>sections 5</w:t>
              </w:r>
            </w:hyperlink>
            <w:r w:rsidRPr="00F308FC">
              <w:rPr>
                <w:rFonts w:ascii="Times New Roman" w:eastAsia="Times New Roman" w:hAnsi="Times New Roman" w:cs="Times New Roman"/>
                <w:b/>
                <w:sz w:val="20"/>
                <w:szCs w:val="20"/>
                <w:lang w:val="en-ZA" w:eastAsia="en-ZA"/>
              </w:rPr>
              <w:t xml:space="preserve">[, </w:t>
            </w:r>
            <w:hyperlink r:id="rId26" w:anchor="section6" w:history="1">
              <w:r w:rsidRPr="00F308FC">
                <w:rPr>
                  <w:rFonts w:ascii="Times New Roman" w:eastAsia="Times New Roman" w:hAnsi="Times New Roman" w:cs="Times New Roman"/>
                  <w:b/>
                  <w:sz w:val="20"/>
                  <w:szCs w:val="20"/>
                  <w:lang w:val="en-ZA" w:eastAsia="en-ZA"/>
                </w:rPr>
                <w:t>6</w:t>
              </w:r>
            </w:hyperlink>
            <w:r w:rsidRPr="00F308FC">
              <w:rPr>
                <w:rFonts w:ascii="Times New Roman" w:eastAsia="Times New Roman" w:hAnsi="Times New Roman" w:cs="Times New Roman"/>
                <w:b/>
                <w:sz w:val="20"/>
                <w:szCs w:val="20"/>
                <w:lang w:val="en-ZA" w:eastAsia="en-ZA"/>
              </w:rPr>
              <w:t xml:space="preserve">, </w:t>
            </w:r>
            <w:hyperlink r:id="rId27" w:anchor="section9" w:history="1">
              <w:r w:rsidRPr="00F308FC">
                <w:rPr>
                  <w:rFonts w:ascii="Times New Roman" w:eastAsia="Times New Roman" w:hAnsi="Times New Roman" w:cs="Times New Roman"/>
                  <w:b/>
                  <w:sz w:val="20"/>
                  <w:szCs w:val="20"/>
                  <w:lang w:val="en-ZA" w:eastAsia="en-ZA"/>
                </w:rPr>
                <w:t>9</w:t>
              </w:r>
            </w:hyperlink>
            <w:r w:rsidRPr="00F308FC">
              <w:rPr>
                <w:rFonts w:ascii="Times New Roman" w:eastAsia="Times New Roman" w:hAnsi="Times New Roman" w:cs="Times New Roman"/>
                <w:b/>
                <w:sz w:val="20"/>
                <w:szCs w:val="20"/>
                <w:lang w:val="en-ZA" w:eastAsia="en-ZA"/>
              </w:rPr>
              <w:t>]</w:t>
            </w:r>
            <w:r w:rsidRPr="00F308FC">
              <w:rPr>
                <w:rFonts w:ascii="Times New Roman" w:eastAsia="Times New Roman" w:hAnsi="Times New Roman" w:cs="Times New Roman"/>
                <w:sz w:val="20"/>
                <w:szCs w:val="20"/>
                <w:lang w:val="en-ZA" w:eastAsia="en-ZA"/>
              </w:rPr>
              <w:t xml:space="preserve"> and </w:t>
            </w:r>
            <w:hyperlink r:id="rId28" w:anchor="section10" w:history="1">
              <w:r w:rsidRPr="00F308FC">
                <w:rPr>
                  <w:rFonts w:ascii="Times New Roman" w:eastAsia="Times New Roman" w:hAnsi="Times New Roman" w:cs="Times New Roman"/>
                  <w:sz w:val="20"/>
                  <w:szCs w:val="20"/>
                  <w:lang w:val="en-ZA" w:eastAsia="en-ZA"/>
                </w:rPr>
                <w:t>10</w:t>
              </w:r>
            </w:hyperlink>
            <w:r w:rsidRPr="00F308FC">
              <w:rPr>
                <w:rFonts w:ascii="Times New Roman" w:eastAsia="Times New Roman" w:hAnsi="Times New Roman" w:cs="Times New Roman"/>
                <w:sz w:val="20"/>
                <w:szCs w:val="20"/>
                <w:lang w:val="en-ZA" w:eastAsia="en-ZA"/>
              </w:rPr>
              <w:t>,</w:t>
            </w:r>
            <w:r>
              <w:rPr>
                <w:rFonts w:ascii="Times New Roman" w:eastAsia="Times New Roman" w:hAnsi="Times New Roman" w:cs="Times New Roman"/>
                <w:sz w:val="20"/>
                <w:szCs w:val="20"/>
                <w:lang w:val="en-ZA" w:eastAsia="en-ZA"/>
              </w:rPr>
              <w:t xml:space="preserve"> means—</w:t>
            </w:r>
          </w:p>
          <w:p w:rsidR="00F308FC" w:rsidRPr="00F308FC" w:rsidRDefault="00F308FC" w:rsidP="005A66E8">
            <w:pPr>
              <w:spacing w:before="80"/>
              <w:ind w:left="1134" w:hanging="567"/>
              <w:rPr>
                <w:rFonts w:ascii="Times New Roman" w:eastAsia="Times New Roman" w:hAnsi="Times New Roman" w:cs="Times New Roman"/>
                <w:sz w:val="20"/>
                <w:szCs w:val="20"/>
                <w:lang w:val="en-ZA" w:eastAsia="en-ZA"/>
              </w:rPr>
            </w:pPr>
            <w:r w:rsidRPr="00F308FC">
              <w:rPr>
                <w:rFonts w:ascii="Times New Roman" w:eastAsia="Times New Roman" w:hAnsi="Times New Roman" w:cs="Times New Roman"/>
                <w:i/>
                <w:sz w:val="20"/>
                <w:szCs w:val="20"/>
                <w:lang w:val="en-ZA" w:eastAsia="en-ZA"/>
              </w:rPr>
              <w:t>(a)</w:t>
            </w:r>
            <w:r w:rsidRPr="00F308FC">
              <w:rPr>
                <w:rFonts w:ascii="Times New Roman" w:eastAsia="Times New Roman" w:hAnsi="Times New Roman" w:cs="Times New Roman"/>
                <w:sz w:val="20"/>
                <w:szCs w:val="20"/>
                <w:lang w:val="en-ZA" w:eastAsia="en-ZA"/>
              </w:rPr>
              <w:tab/>
              <w:t xml:space="preserve">a </w:t>
            </w:r>
            <w:r w:rsidRPr="00F308FC">
              <w:rPr>
                <w:rFonts w:ascii="Times New Roman" w:eastAsia="Times New Roman" w:hAnsi="Times New Roman" w:cs="Times New Roman"/>
                <w:b/>
                <w:sz w:val="20"/>
                <w:szCs w:val="20"/>
                <w:lang w:val="en-ZA" w:eastAsia="en-ZA"/>
              </w:rPr>
              <w:t>[financial institution]</w:t>
            </w:r>
            <w:r w:rsidRPr="00F308FC">
              <w:rPr>
                <w:rFonts w:ascii="Times New Roman" w:eastAsia="Times New Roman" w:hAnsi="Times New Roman" w:cs="Times New Roman"/>
                <w:sz w:val="20"/>
                <w:szCs w:val="20"/>
                <w:lang w:val="en-ZA" w:eastAsia="en-ZA"/>
              </w:rPr>
              <w:t xml:space="preserve"> </w:t>
            </w:r>
            <w:r w:rsidRPr="00F308FC">
              <w:rPr>
                <w:rFonts w:ascii="Times New Roman" w:eastAsia="Times New Roman" w:hAnsi="Times New Roman" w:cs="Times New Roman"/>
                <w:sz w:val="20"/>
                <w:szCs w:val="20"/>
                <w:u w:val="single"/>
                <w:lang w:val="en-ZA" w:eastAsia="en-ZA"/>
              </w:rPr>
              <w:t>supervised entity</w:t>
            </w:r>
            <w:r w:rsidR="005A66E8">
              <w:rPr>
                <w:rFonts w:ascii="Times New Roman" w:eastAsia="Times New Roman" w:hAnsi="Times New Roman" w:cs="Times New Roman"/>
                <w:sz w:val="20"/>
                <w:szCs w:val="20"/>
                <w:lang w:val="en-ZA" w:eastAsia="en-ZA"/>
              </w:rPr>
              <w:t>;</w:t>
            </w:r>
          </w:p>
          <w:p w:rsidR="00F308FC" w:rsidRPr="00F308FC" w:rsidRDefault="00F308FC" w:rsidP="005A66E8">
            <w:pPr>
              <w:spacing w:before="80"/>
              <w:ind w:left="1134" w:hanging="567"/>
              <w:rPr>
                <w:rFonts w:ascii="Times New Roman" w:eastAsia="Times New Roman" w:hAnsi="Times New Roman" w:cs="Times New Roman"/>
                <w:sz w:val="20"/>
                <w:szCs w:val="20"/>
                <w:lang w:val="en-ZA" w:eastAsia="en-ZA"/>
              </w:rPr>
            </w:pPr>
            <w:r w:rsidRPr="00F308FC">
              <w:rPr>
                <w:rFonts w:ascii="Times New Roman" w:eastAsia="Times New Roman" w:hAnsi="Times New Roman" w:cs="Times New Roman"/>
                <w:i/>
                <w:sz w:val="20"/>
                <w:szCs w:val="20"/>
                <w:lang w:val="en-ZA" w:eastAsia="en-ZA"/>
              </w:rPr>
              <w:t>(b)</w:t>
            </w:r>
            <w:r w:rsidRPr="00F308FC">
              <w:rPr>
                <w:rFonts w:ascii="Times New Roman" w:eastAsia="Times New Roman" w:hAnsi="Times New Roman" w:cs="Times New Roman"/>
                <w:sz w:val="20"/>
                <w:szCs w:val="20"/>
                <w:lang w:val="en-ZA" w:eastAsia="en-ZA"/>
              </w:rPr>
              <w:tab/>
              <w:t xml:space="preserve">any person, partnership, company or trust in which, or in the business of which, a </w:t>
            </w:r>
            <w:r w:rsidRPr="00F308FC">
              <w:rPr>
                <w:rFonts w:ascii="Times New Roman" w:eastAsia="Times New Roman" w:hAnsi="Times New Roman" w:cs="Times New Roman"/>
                <w:b/>
                <w:sz w:val="20"/>
                <w:szCs w:val="20"/>
                <w:lang w:val="en-ZA" w:eastAsia="en-ZA"/>
              </w:rPr>
              <w:t>[financial institution]</w:t>
            </w:r>
            <w:r w:rsidRPr="00F308FC">
              <w:rPr>
                <w:rFonts w:ascii="Times New Roman" w:eastAsia="Times New Roman" w:hAnsi="Times New Roman" w:cs="Times New Roman"/>
                <w:sz w:val="20"/>
                <w:szCs w:val="20"/>
                <w:lang w:val="en-ZA" w:eastAsia="en-ZA"/>
              </w:rPr>
              <w:t xml:space="preserve"> </w:t>
            </w:r>
            <w:r w:rsidRPr="00F308FC">
              <w:rPr>
                <w:rFonts w:ascii="Times New Roman" w:eastAsia="Times New Roman" w:hAnsi="Times New Roman" w:cs="Times New Roman"/>
                <w:sz w:val="20"/>
                <w:szCs w:val="20"/>
                <w:u w:val="single"/>
                <w:lang w:val="en-ZA" w:eastAsia="en-ZA"/>
              </w:rPr>
              <w:t>supervised entity</w:t>
            </w:r>
            <w:r w:rsidRPr="00F308FC">
              <w:rPr>
                <w:rFonts w:ascii="Times New Roman" w:eastAsia="Times New Roman" w:hAnsi="Times New Roman" w:cs="Times New Roman"/>
                <w:sz w:val="20"/>
                <w:szCs w:val="20"/>
                <w:lang w:val="en-ZA" w:eastAsia="en-ZA"/>
              </w:rPr>
              <w:t xml:space="preserve"> or an unregistered person has or had</w:t>
            </w:r>
            <w:r w:rsidR="005A66E8">
              <w:rPr>
                <w:rFonts w:ascii="Times New Roman" w:eastAsia="Times New Roman" w:hAnsi="Times New Roman" w:cs="Times New Roman"/>
                <w:sz w:val="20"/>
                <w:szCs w:val="20"/>
                <w:lang w:val="en-ZA" w:eastAsia="en-ZA"/>
              </w:rPr>
              <w:t xml:space="preserve"> a direct or indirect interest;</w:t>
            </w:r>
          </w:p>
          <w:p w:rsidR="00F308FC" w:rsidRPr="00F308FC" w:rsidRDefault="00F308FC" w:rsidP="005A66E8">
            <w:pPr>
              <w:spacing w:before="80"/>
              <w:ind w:left="1134" w:hanging="567"/>
              <w:rPr>
                <w:rFonts w:ascii="Times New Roman" w:eastAsia="Times New Roman" w:hAnsi="Times New Roman" w:cs="Times New Roman"/>
                <w:sz w:val="20"/>
                <w:szCs w:val="20"/>
                <w:lang w:val="en-ZA" w:eastAsia="en-ZA"/>
              </w:rPr>
            </w:pPr>
            <w:r w:rsidRPr="00F308FC">
              <w:rPr>
                <w:rFonts w:ascii="Times New Roman" w:eastAsia="Times New Roman" w:hAnsi="Times New Roman" w:cs="Times New Roman"/>
                <w:i/>
                <w:sz w:val="20"/>
                <w:szCs w:val="20"/>
                <w:lang w:val="en-ZA" w:eastAsia="en-ZA"/>
              </w:rPr>
              <w:t>(c)</w:t>
            </w:r>
            <w:r w:rsidRPr="00F308FC">
              <w:rPr>
                <w:rFonts w:ascii="Times New Roman" w:eastAsia="Times New Roman" w:hAnsi="Times New Roman" w:cs="Times New Roman"/>
                <w:sz w:val="20"/>
                <w:szCs w:val="20"/>
                <w:lang w:val="en-ZA" w:eastAsia="en-ZA"/>
              </w:rPr>
              <w:tab/>
              <w:t xml:space="preserve">any person, partnership, company or trust which has or had a direct or indirect interest in </w:t>
            </w:r>
            <w:r w:rsidRPr="00F308FC">
              <w:rPr>
                <w:rFonts w:ascii="Times New Roman" w:eastAsia="Times New Roman" w:hAnsi="Times New Roman" w:cs="Times New Roman"/>
                <w:b/>
                <w:sz w:val="20"/>
                <w:szCs w:val="20"/>
                <w:lang w:val="en-ZA" w:eastAsia="en-ZA"/>
              </w:rPr>
              <w:t>a [financial institution]</w:t>
            </w:r>
            <w:r w:rsidRPr="00F308FC">
              <w:rPr>
                <w:rFonts w:ascii="Times New Roman" w:eastAsia="Times New Roman" w:hAnsi="Times New Roman" w:cs="Times New Roman"/>
                <w:sz w:val="20"/>
                <w:szCs w:val="20"/>
                <w:lang w:val="en-ZA" w:eastAsia="en-ZA"/>
              </w:rPr>
              <w:t xml:space="preserve"> </w:t>
            </w:r>
            <w:r w:rsidRPr="00F308FC">
              <w:rPr>
                <w:rFonts w:ascii="Times New Roman" w:eastAsia="Times New Roman" w:hAnsi="Times New Roman" w:cs="Times New Roman"/>
                <w:sz w:val="20"/>
                <w:szCs w:val="20"/>
                <w:u w:val="single"/>
                <w:lang w:val="en-ZA" w:eastAsia="en-ZA"/>
              </w:rPr>
              <w:t>supervised entity</w:t>
            </w:r>
            <w:r w:rsidRPr="00F308FC">
              <w:rPr>
                <w:rFonts w:ascii="Times New Roman" w:eastAsia="Times New Roman" w:hAnsi="Times New Roman" w:cs="Times New Roman"/>
                <w:sz w:val="20"/>
                <w:szCs w:val="20"/>
                <w:lang w:val="en-ZA" w:eastAsia="en-ZA"/>
              </w:rPr>
              <w:t xml:space="preserve"> or unregistered person, or in the business of a </w:t>
            </w:r>
            <w:r w:rsidRPr="00F308FC">
              <w:rPr>
                <w:rFonts w:ascii="Times New Roman" w:eastAsia="Times New Roman" w:hAnsi="Times New Roman" w:cs="Times New Roman"/>
                <w:b/>
                <w:sz w:val="20"/>
                <w:szCs w:val="20"/>
                <w:lang w:val="en-ZA" w:eastAsia="en-ZA"/>
              </w:rPr>
              <w:t>financial institution]</w:t>
            </w:r>
            <w:r w:rsidRPr="00F308FC">
              <w:rPr>
                <w:rFonts w:ascii="Times New Roman" w:eastAsia="Times New Roman" w:hAnsi="Times New Roman" w:cs="Times New Roman"/>
                <w:sz w:val="20"/>
                <w:szCs w:val="20"/>
                <w:lang w:val="en-ZA" w:eastAsia="en-ZA"/>
              </w:rPr>
              <w:t xml:space="preserve"> </w:t>
            </w:r>
            <w:r w:rsidRPr="00F308FC">
              <w:rPr>
                <w:rFonts w:ascii="Times New Roman" w:eastAsia="Times New Roman" w:hAnsi="Times New Roman" w:cs="Times New Roman"/>
                <w:sz w:val="20"/>
                <w:szCs w:val="20"/>
                <w:u w:val="single"/>
                <w:lang w:val="en-ZA" w:eastAsia="en-ZA"/>
              </w:rPr>
              <w:t>supervised entity</w:t>
            </w:r>
            <w:r w:rsidR="005A66E8">
              <w:rPr>
                <w:rFonts w:ascii="Times New Roman" w:eastAsia="Times New Roman" w:hAnsi="Times New Roman" w:cs="Times New Roman"/>
                <w:sz w:val="20"/>
                <w:szCs w:val="20"/>
                <w:lang w:val="en-ZA" w:eastAsia="en-ZA"/>
              </w:rPr>
              <w:t xml:space="preserve"> or an unregistered person;</w:t>
            </w:r>
          </w:p>
          <w:p w:rsidR="00F308FC" w:rsidRPr="00F308FC" w:rsidRDefault="00F308FC" w:rsidP="005A66E8">
            <w:pPr>
              <w:spacing w:before="80"/>
              <w:ind w:left="1134" w:hanging="567"/>
              <w:rPr>
                <w:rFonts w:ascii="Times New Roman" w:eastAsia="Times New Roman" w:hAnsi="Times New Roman" w:cs="Times New Roman"/>
                <w:sz w:val="20"/>
                <w:szCs w:val="20"/>
                <w:lang w:val="en-ZA" w:eastAsia="en-ZA"/>
              </w:rPr>
            </w:pPr>
            <w:r w:rsidRPr="00F308FC">
              <w:rPr>
                <w:rFonts w:ascii="Times New Roman" w:eastAsia="Times New Roman" w:hAnsi="Times New Roman" w:cs="Times New Roman"/>
                <w:i/>
                <w:sz w:val="20"/>
                <w:szCs w:val="20"/>
                <w:lang w:val="en-ZA" w:eastAsia="en-ZA"/>
              </w:rPr>
              <w:t>(d)</w:t>
            </w:r>
            <w:r w:rsidRPr="00F308FC">
              <w:rPr>
                <w:rFonts w:ascii="Times New Roman" w:eastAsia="Times New Roman" w:hAnsi="Times New Roman" w:cs="Times New Roman"/>
                <w:sz w:val="20"/>
                <w:szCs w:val="20"/>
                <w:lang w:val="en-ZA" w:eastAsia="en-ZA"/>
              </w:rPr>
              <w:tab/>
              <w:t xml:space="preserve">a participating employer </w:t>
            </w:r>
            <w:r w:rsidR="005A66E8">
              <w:rPr>
                <w:rFonts w:ascii="Times New Roman" w:eastAsia="Times New Roman" w:hAnsi="Times New Roman" w:cs="Times New Roman"/>
                <w:sz w:val="20"/>
                <w:szCs w:val="20"/>
                <w:lang w:val="en-ZA" w:eastAsia="en-ZA"/>
              </w:rPr>
              <w:t>in a pension fund organisation;</w:t>
            </w:r>
          </w:p>
          <w:p w:rsidR="00F308FC" w:rsidRPr="00F308FC" w:rsidRDefault="00F308FC" w:rsidP="005A66E8">
            <w:pPr>
              <w:spacing w:before="80"/>
              <w:ind w:left="1134" w:hanging="567"/>
              <w:rPr>
                <w:rFonts w:ascii="Times New Roman" w:eastAsia="Times New Roman" w:hAnsi="Times New Roman" w:cs="Times New Roman"/>
                <w:sz w:val="20"/>
                <w:szCs w:val="20"/>
                <w:lang w:val="en-ZA" w:eastAsia="en-ZA"/>
              </w:rPr>
            </w:pPr>
            <w:r w:rsidRPr="00F308FC">
              <w:rPr>
                <w:rFonts w:ascii="Times New Roman" w:eastAsia="Times New Roman" w:hAnsi="Times New Roman" w:cs="Times New Roman"/>
                <w:i/>
                <w:sz w:val="20"/>
                <w:szCs w:val="20"/>
                <w:lang w:val="en-ZA" w:eastAsia="en-ZA"/>
              </w:rPr>
              <w:t>(e)</w:t>
            </w:r>
            <w:r w:rsidRPr="00F308FC">
              <w:rPr>
                <w:rFonts w:ascii="Times New Roman" w:eastAsia="Times New Roman" w:hAnsi="Times New Roman" w:cs="Times New Roman"/>
                <w:sz w:val="20"/>
                <w:szCs w:val="20"/>
                <w:lang w:val="en-ZA" w:eastAsia="en-ZA"/>
              </w:rPr>
              <w:tab/>
              <w:t xml:space="preserve">any person, partnership, company or trust that controls, manages or administers the affairs or part of the affairs of a </w:t>
            </w:r>
            <w:r w:rsidRPr="00F308FC">
              <w:rPr>
                <w:rFonts w:ascii="Times New Roman" w:eastAsia="Times New Roman" w:hAnsi="Times New Roman" w:cs="Times New Roman"/>
                <w:b/>
                <w:sz w:val="20"/>
                <w:szCs w:val="20"/>
                <w:lang w:val="en-ZA" w:eastAsia="en-ZA"/>
              </w:rPr>
              <w:t>financial institution]</w:t>
            </w:r>
            <w:r w:rsidRPr="00F308FC">
              <w:rPr>
                <w:rFonts w:ascii="Times New Roman" w:eastAsia="Times New Roman" w:hAnsi="Times New Roman" w:cs="Times New Roman"/>
                <w:sz w:val="20"/>
                <w:szCs w:val="20"/>
                <w:lang w:val="en-ZA" w:eastAsia="en-ZA"/>
              </w:rPr>
              <w:t xml:space="preserve"> </w:t>
            </w:r>
            <w:r w:rsidRPr="00F308FC">
              <w:rPr>
                <w:rFonts w:ascii="Times New Roman" w:eastAsia="Times New Roman" w:hAnsi="Times New Roman" w:cs="Times New Roman"/>
                <w:sz w:val="20"/>
                <w:szCs w:val="20"/>
                <w:u w:val="single"/>
                <w:lang w:val="en-ZA" w:eastAsia="en-ZA"/>
              </w:rPr>
              <w:t>supervised entity</w:t>
            </w:r>
            <w:r w:rsidR="005A66E8">
              <w:rPr>
                <w:rFonts w:ascii="Times New Roman" w:eastAsia="Times New Roman" w:hAnsi="Times New Roman" w:cs="Times New Roman"/>
                <w:sz w:val="20"/>
                <w:szCs w:val="20"/>
                <w:lang w:val="en-ZA" w:eastAsia="en-ZA"/>
              </w:rPr>
              <w:t xml:space="preserve"> or an unregistered person; or</w:t>
            </w:r>
          </w:p>
          <w:p w:rsidR="00F308FC" w:rsidRPr="00F308FC" w:rsidRDefault="00F308FC" w:rsidP="005A66E8">
            <w:pPr>
              <w:spacing w:before="80"/>
              <w:ind w:left="1134" w:hanging="567"/>
              <w:rPr>
                <w:rFonts w:ascii="Times New Roman" w:eastAsia="Times New Roman" w:hAnsi="Times New Roman" w:cs="Times New Roman"/>
                <w:sz w:val="20"/>
                <w:szCs w:val="20"/>
                <w:lang w:val="en-ZA" w:eastAsia="en-ZA"/>
              </w:rPr>
            </w:pPr>
            <w:r w:rsidRPr="00F308FC">
              <w:rPr>
                <w:rFonts w:ascii="Times New Roman" w:eastAsia="Times New Roman" w:hAnsi="Times New Roman" w:cs="Times New Roman"/>
                <w:i/>
                <w:sz w:val="20"/>
                <w:szCs w:val="20"/>
                <w:lang w:val="en-ZA" w:eastAsia="en-ZA"/>
              </w:rPr>
              <w:t>(f)</w:t>
            </w:r>
            <w:r w:rsidRPr="00F308FC">
              <w:rPr>
                <w:rFonts w:ascii="Times New Roman" w:eastAsia="Times New Roman" w:hAnsi="Times New Roman" w:cs="Times New Roman"/>
                <w:sz w:val="20"/>
                <w:szCs w:val="20"/>
                <w:lang w:val="en-ZA" w:eastAsia="en-ZA"/>
              </w:rPr>
              <w:tab/>
              <w:t>any unregistered person;</w:t>
            </w:r>
            <w:r w:rsidR="005A66E8">
              <w:rPr>
                <w:rFonts w:ascii="Times New Roman" w:eastAsia="Times New Roman" w:hAnsi="Times New Roman" w:cs="Times New Roman"/>
                <w:sz w:val="20"/>
                <w:szCs w:val="20"/>
                <w:lang w:val="en-ZA" w:eastAsia="en-ZA"/>
              </w:rPr>
              <w:t>”;</w:t>
            </w:r>
          </w:p>
          <w:p w:rsidR="007B1B58" w:rsidRPr="005E1CB5" w:rsidRDefault="00F308FC" w:rsidP="00F308FC">
            <w:pPr>
              <w:pStyle w:val="SA042"/>
              <w:ind w:left="522" w:hanging="522"/>
              <w:rPr>
                <w:rFonts w:cs="Times New Roman"/>
                <w:sz w:val="20"/>
                <w:szCs w:val="20"/>
                <w:lang w:eastAsia="en-US"/>
              </w:rPr>
            </w:pPr>
            <w:r w:rsidRPr="005E1CB5">
              <w:rPr>
                <w:rFonts w:cs="Times New Roman"/>
                <w:i/>
                <w:sz w:val="20"/>
                <w:szCs w:val="20"/>
                <w:lang w:eastAsia="en-US"/>
              </w:rPr>
              <w:t xml:space="preserve"> </w:t>
            </w:r>
            <w:r w:rsidR="001F3B2A">
              <w:rPr>
                <w:rFonts w:cs="Times New Roman"/>
                <w:i/>
                <w:sz w:val="20"/>
                <w:szCs w:val="20"/>
                <w:lang w:eastAsia="en-US"/>
              </w:rPr>
              <w:t>(f</w:t>
            </w:r>
            <w:r w:rsidR="007B1B58" w:rsidRPr="005E1CB5">
              <w:rPr>
                <w:rFonts w:cs="Times New Roman"/>
                <w:i/>
                <w:sz w:val="20"/>
                <w:szCs w:val="20"/>
                <w:lang w:eastAsia="en-US"/>
              </w:rPr>
              <w:t xml:space="preserve">)   </w:t>
            </w:r>
            <w:r w:rsidR="005A66E8">
              <w:rPr>
                <w:rFonts w:cs="Times New Roman"/>
                <w:i/>
                <w:sz w:val="20"/>
                <w:szCs w:val="20"/>
                <w:lang w:eastAsia="en-US"/>
              </w:rPr>
              <w:t xml:space="preserve"> </w:t>
            </w:r>
            <w:r w:rsidR="007B1B58" w:rsidRPr="005E1CB5">
              <w:rPr>
                <w:rFonts w:cs="Times New Roman"/>
                <w:sz w:val="20"/>
                <w:szCs w:val="20"/>
                <w:lang w:eastAsia="en-US"/>
              </w:rPr>
              <w:t>by the substitution for the definition of "law" of the following definition:</w:t>
            </w:r>
          </w:p>
          <w:p w:rsidR="007B1B58" w:rsidRPr="005E1CB5" w:rsidRDefault="007B1B58" w:rsidP="005A66E8">
            <w:pPr>
              <w:pStyle w:val="SA042"/>
              <w:widowControl w:val="0"/>
              <w:ind w:left="743"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law</w:t>
            </w:r>
            <w:r w:rsidRPr="005E1CB5">
              <w:rPr>
                <w:rFonts w:cs="Times New Roman"/>
                <w:sz w:val="20"/>
                <w:szCs w:val="20"/>
                <w:u w:val="single"/>
                <w:lang w:eastAsia="en-US"/>
              </w:rPr>
              <w:t>', for the purposes of section 5A</w:t>
            </w:r>
            <w:r w:rsidR="0075703A" w:rsidRPr="005E1CB5">
              <w:rPr>
                <w:rFonts w:cs="Times New Roman"/>
                <w:sz w:val="20"/>
                <w:szCs w:val="20"/>
                <w:u w:val="single"/>
                <w:lang w:eastAsia="en-US"/>
              </w:rPr>
              <w:t>,</w:t>
            </w:r>
            <w:r w:rsidRPr="005E1CB5">
              <w:rPr>
                <w:rFonts w:cs="Times New Roman"/>
                <w:sz w:val="20"/>
                <w:szCs w:val="20"/>
                <w:u w:val="single"/>
                <w:lang w:eastAsia="en-US"/>
              </w:rPr>
              <w:t xml:space="preserve"> means—</w:t>
            </w:r>
          </w:p>
          <w:p w:rsidR="007B1B58" w:rsidRPr="005E1CB5" w:rsidRDefault="007B1B58"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this Act;</w:t>
            </w:r>
          </w:p>
          <w:p w:rsidR="007B1B58" w:rsidRPr="005E1CB5" w:rsidRDefault="007B1B58"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Pension Funds Act, 1956 (Act No. 24 of 1956);</w:t>
            </w:r>
          </w:p>
          <w:p w:rsidR="007B1B58" w:rsidRDefault="007B1B58"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Friendly Societies Act, 1956 (Act No. 25 of 1956);</w:t>
            </w:r>
          </w:p>
          <w:p w:rsidR="001F3B2A"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Close Corporations Act, 1984 (Act No. 69 of 1984);</w:t>
            </w:r>
          </w:p>
          <w:p w:rsidR="001F3B2A" w:rsidRPr="001F3B2A"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Trust Property Control Act, 1988 (Act No. 57 of 1988);</w:t>
            </w:r>
          </w:p>
          <w:p w:rsidR="001F3B2A" w:rsidRPr="005E1CB5" w:rsidRDefault="001F3B2A" w:rsidP="005A66E8">
            <w:pPr>
              <w:pStyle w:val="SA042"/>
              <w:widowControl w:val="0"/>
              <w:numPr>
                <w:ilvl w:val="0"/>
                <w:numId w:val="10"/>
              </w:numPr>
              <w:ind w:left="1512" w:hanging="697"/>
              <w:jc w:val="left"/>
              <w:rPr>
                <w:rFonts w:cs="Times New Roman"/>
                <w:sz w:val="20"/>
                <w:szCs w:val="20"/>
                <w:u w:val="single"/>
                <w:lang w:eastAsia="en-US"/>
              </w:rPr>
            </w:pPr>
            <w:r w:rsidRPr="005E1CB5">
              <w:rPr>
                <w:rFonts w:cs="Times New Roman"/>
                <w:sz w:val="20"/>
                <w:szCs w:val="20"/>
                <w:u w:val="single"/>
                <w:lang w:eastAsia="en-US"/>
              </w:rPr>
              <w:t>the Banks Act, 1990 (Act No. 94 of 1990);</w:t>
            </w:r>
          </w:p>
          <w:p w:rsidR="001F3B2A" w:rsidRPr="001F3B2A"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Mutual Banks Act, 1993 (Act No. 124 of 1993);</w:t>
            </w:r>
          </w:p>
          <w:p w:rsidR="007B1B58" w:rsidRPr="005E1CB5" w:rsidRDefault="007B1B58"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Long-term Insurance Act, 1998 (Act No. 52 of1998);</w:t>
            </w:r>
          </w:p>
          <w:p w:rsidR="001F3B2A" w:rsidRPr="001F3B2A" w:rsidRDefault="007B1B58"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Short-term Insurance Act, 1998 (Act No. 53 of 1998);</w:t>
            </w:r>
          </w:p>
          <w:p w:rsidR="001F3B2A" w:rsidRPr="001F3B2A"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Medical Schemes Act,</w:t>
            </w:r>
            <w:r w:rsidR="005A66E8">
              <w:rPr>
                <w:rFonts w:cs="Times New Roman"/>
                <w:sz w:val="20"/>
                <w:szCs w:val="20"/>
                <w:u w:val="single"/>
                <w:lang w:eastAsia="en-US"/>
              </w:rPr>
              <w:t xml:space="preserve"> 1998 (Act No. 131 of 1998);</w:t>
            </w:r>
          </w:p>
          <w:p w:rsidR="001F3B2A" w:rsidRPr="001F3B2A" w:rsidRDefault="005A66E8" w:rsidP="005A66E8">
            <w:pPr>
              <w:pStyle w:val="SA042"/>
              <w:widowControl w:val="0"/>
              <w:numPr>
                <w:ilvl w:val="0"/>
                <w:numId w:val="10"/>
              </w:numPr>
              <w:ind w:left="1484" w:hanging="669"/>
              <w:jc w:val="left"/>
              <w:rPr>
                <w:rFonts w:cs="Times New Roman"/>
                <w:sz w:val="20"/>
                <w:szCs w:val="20"/>
                <w:u w:val="single"/>
                <w:lang w:eastAsia="en-US"/>
              </w:rPr>
            </w:pPr>
            <w:r>
              <w:rPr>
                <w:rFonts w:cs="Times New Roman"/>
                <w:sz w:val="20"/>
                <w:szCs w:val="20"/>
                <w:u w:val="single"/>
                <w:lang w:eastAsia="en-US"/>
              </w:rPr>
              <w:t xml:space="preserve"> </w:t>
            </w:r>
            <w:r w:rsidR="001F3B2A" w:rsidRPr="005E1CB5">
              <w:rPr>
                <w:rFonts w:cs="Times New Roman"/>
                <w:sz w:val="20"/>
                <w:szCs w:val="20"/>
                <w:u w:val="single"/>
                <w:lang w:eastAsia="en-US"/>
              </w:rPr>
              <w:t xml:space="preserve">the Financial Intelligence Centre Act, </w:t>
            </w:r>
            <w:r w:rsidR="001F3B2A">
              <w:rPr>
                <w:rFonts w:cs="Times New Roman"/>
                <w:sz w:val="20"/>
                <w:szCs w:val="20"/>
                <w:u w:val="single"/>
                <w:lang w:eastAsia="en-US"/>
              </w:rPr>
              <w:t xml:space="preserve">   </w:t>
            </w:r>
            <w:r w:rsidR="001F3B2A" w:rsidRPr="005E1CB5">
              <w:rPr>
                <w:rFonts w:cs="Times New Roman"/>
                <w:sz w:val="20"/>
                <w:szCs w:val="20"/>
                <w:u w:val="single"/>
                <w:lang w:eastAsia="en-US"/>
              </w:rPr>
              <w:t>2001 (Act No. 38 of 2001);</w:t>
            </w:r>
          </w:p>
          <w:p w:rsidR="001F3B2A" w:rsidRDefault="007B1B58"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lastRenderedPageBreak/>
              <w:t xml:space="preserve">the Financial Advisory and Intermediary Services Act, 2002 (Act No. 37 of 2002); </w:t>
            </w:r>
          </w:p>
          <w:p w:rsidR="007B1B58"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Collective Investment Schemes Control Act, 2002 (Act No. 45 of 2002);</w:t>
            </w:r>
          </w:p>
          <w:p w:rsidR="001F3B2A" w:rsidRPr="001F3B2A"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Co-operative Banks Act, 2007 (Act No. 40 of 2007);</w:t>
            </w:r>
          </w:p>
          <w:p w:rsidR="001F3B2A" w:rsidRPr="001F3B2A"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 xml:space="preserve">the Companies Act, 2008 (Act No. 71 of 2008); </w:t>
            </w:r>
          </w:p>
          <w:p w:rsidR="001F3B2A" w:rsidRPr="001F3B2A" w:rsidRDefault="001F3B2A" w:rsidP="005A66E8">
            <w:pPr>
              <w:pStyle w:val="SA042"/>
              <w:widowControl w:val="0"/>
              <w:numPr>
                <w:ilvl w:val="0"/>
                <w:numId w:val="10"/>
              </w:numPr>
              <w:ind w:left="1535" w:hanging="720"/>
              <w:jc w:val="left"/>
              <w:rPr>
                <w:rFonts w:cs="Times New Roman"/>
                <w:sz w:val="20"/>
                <w:szCs w:val="20"/>
                <w:u w:val="single"/>
                <w:lang w:eastAsia="en-US"/>
              </w:rPr>
            </w:pPr>
            <w:r w:rsidRPr="005E1CB5">
              <w:rPr>
                <w:rFonts w:cs="Times New Roman"/>
                <w:sz w:val="20"/>
                <w:szCs w:val="20"/>
                <w:u w:val="single"/>
                <w:lang w:eastAsia="en-US"/>
              </w:rPr>
              <w:t>the Financial Markets Act, 2012 (Act No. 19 of 2012);</w:t>
            </w:r>
          </w:p>
          <w:p w:rsidR="001F3B2A" w:rsidRPr="001F3B2A" w:rsidRDefault="007B1B58" w:rsidP="005A66E8">
            <w:pPr>
              <w:pStyle w:val="SA042"/>
              <w:widowControl w:val="0"/>
              <w:numPr>
                <w:ilvl w:val="0"/>
                <w:numId w:val="10"/>
              </w:numPr>
              <w:ind w:left="1535" w:hanging="720"/>
              <w:rPr>
                <w:rFonts w:cs="Times New Roman"/>
                <w:sz w:val="20"/>
                <w:szCs w:val="20"/>
                <w:lang w:eastAsia="en-US"/>
              </w:rPr>
            </w:pPr>
            <w:r w:rsidRPr="005E1CB5">
              <w:rPr>
                <w:rFonts w:cs="Times New Roman"/>
                <w:sz w:val="20"/>
                <w:szCs w:val="20"/>
                <w:u w:val="single"/>
                <w:lang w:eastAsia="en-US"/>
              </w:rPr>
              <w:t xml:space="preserve">the Credit Rating Services Act, 2012 (Act No. 24 of 2012); </w:t>
            </w:r>
          </w:p>
          <w:p w:rsidR="007B1B58" w:rsidRPr="005E1CB5" w:rsidRDefault="007B1B58" w:rsidP="005A66E8">
            <w:pPr>
              <w:pStyle w:val="SA042"/>
              <w:widowControl w:val="0"/>
              <w:ind w:left="815" w:firstLine="0"/>
              <w:rPr>
                <w:rFonts w:cs="Times New Roman"/>
                <w:sz w:val="20"/>
                <w:szCs w:val="20"/>
                <w:lang w:eastAsia="en-US"/>
              </w:rPr>
            </w:pPr>
            <w:r w:rsidRPr="005E1CB5">
              <w:rPr>
                <w:rFonts w:cs="Times New Roman"/>
                <w:sz w:val="20"/>
                <w:szCs w:val="20"/>
                <w:u w:val="single"/>
                <w:lang w:eastAsia="en-US"/>
              </w:rPr>
              <w:t>including any subordinate l</w:t>
            </w:r>
            <w:r w:rsidR="001F3B2A">
              <w:rPr>
                <w:rFonts w:cs="Times New Roman"/>
                <w:sz w:val="20"/>
                <w:szCs w:val="20"/>
                <w:u w:val="single"/>
                <w:lang w:eastAsia="en-US"/>
              </w:rPr>
              <w:t>egislation, enactment or regulatory instrument</w:t>
            </w:r>
            <w:r w:rsidRPr="005E1CB5">
              <w:rPr>
                <w:rFonts w:cs="Times New Roman"/>
                <w:sz w:val="20"/>
                <w:szCs w:val="20"/>
                <w:u w:val="single"/>
                <w:lang w:eastAsia="en-US"/>
              </w:rPr>
              <w:t xml:space="preserve"> made under these Acts;</w:t>
            </w:r>
            <w:r w:rsidRPr="005E1CB5">
              <w:rPr>
                <w:rFonts w:cs="Times New Roman"/>
                <w:sz w:val="20"/>
                <w:szCs w:val="20"/>
                <w:lang w:eastAsia="en-US"/>
              </w:rPr>
              <w:t>";</w:t>
            </w:r>
          </w:p>
          <w:p w:rsidR="007B1B58" w:rsidRPr="005E1CB5" w:rsidRDefault="005A66E8">
            <w:pPr>
              <w:pStyle w:val="SA041"/>
              <w:widowControl w:val="0"/>
              <w:spacing w:before="80"/>
              <w:ind w:left="342" w:hanging="360"/>
              <w:jc w:val="left"/>
              <w:rPr>
                <w:rFonts w:cs="Times New Roman"/>
                <w:sz w:val="20"/>
                <w:szCs w:val="20"/>
                <w:lang w:eastAsia="en-US"/>
              </w:rPr>
            </w:pPr>
            <w:r>
              <w:rPr>
                <w:rFonts w:cs="Times New Roman"/>
                <w:i/>
                <w:sz w:val="20"/>
                <w:szCs w:val="20"/>
                <w:lang w:eastAsia="en-US"/>
              </w:rPr>
              <w:t>(g</w:t>
            </w:r>
            <w:r w:rsidR="007B1B58" w:rsidRPr="005E1CB5">
              <w:rPr>
                <w:rFonts w:cs="Times New Roman"/>
                <w:i/>
                <w:sz w:val="20"/>
                <w:szCs w:val="20"/>
                <w:lang w:eastAsia="en-US"/>
              </w:rPr>
              <w:t>)</w:t>
            </w:r>
            <w:r w:rsidR="00E64B66">
              <w:rPr>
                <w:rFonts w:cs="Times New Roman"/>
                <w:sz w:val="20"/>
                <w:szCs w:val="20"/>
                <w:lang w:eastAsia="en-US"/>
              </w:rPr>
              <w:t xml:space="preserve">   </w:t>
            </w:r>
            <w:r>
              <w:rPr>
                <w:rFonts w:cs="Times New Roman"/>
                <w:sz w:val="20"/>
                <w:szCs w:val="20"/>
                <w:lang w:eastAsia="en-US"/>
              </w:rPr>
              <w:t xml:space="preserve">by the </w:t>
            </w:r>
            <w:r w:rsidR="007B1B58" w:rsidRPr="005E1CB5">
              <w:rPr>
                <w:rFonts w:cs="Times New Roman"/>
                <w:sz w:val="20"/>
                <w:szCs w:val="20"/>
                <w:lang w:eastAsia="en-US"/>
              </w:rPr>
              <w:t>substitution for the definition of "registrar" of the following definition:</w:t>
            </w:r>
          </w:p>
          <w:p w:rsidR="007B1B58" w:rsidRPr="005E1CB5" w:rsidRDefault="007B1B58" w:rsidP="003F6F7F">
            <w:pPr>
              <w:pStyle w:val="SA042"/>
              <w:widowControl w:val="0"/>
              <w:ind w:left="743" w:firstLine="0"/>
              <w:rPr>
                <w:rFonts w:cs="Times New Roman"/>
                <w:sz w:val="20"/>
                <w:szCs w:val="20"/>
                <w:lang w:eastAsia="en-US"/>
              </w:rPr>
            </w:pPr>
            <w:r w:rsidRPr="005E1CB5">
              <w:rPr>
                <w:rFonts w:cs="Times New Roman"/>
                <w:sz w:val="20"/>
                <w:szCs w:val="20"/>
                <w:lang w:eastAsia="en-US"/>
              </w:rPr>
              <w:t>" '</w:t>
            </w:r>
            <w:r w:rsidRPr="005E1CB5">
              <w:rPr>
                <w:rFonts w:cs="Times New Roman"/>
                <w:b/>
                <w:sz w:val="20"/>
                <w:szCs w:val="20"/>
                <w:lang w:eastAsia="en-US"/>
              </w:rPr>
              <w:t>registrar</w:t>
            </w:r>
            <w:r w:rsidRPr="005E1CB5">
              <w:rPr>
                <w:rFonts w:cs="Times New Roman"/>
                <w:sz w:val="20"/>
                <w:szCs w:val="20"/>
                <w:lang w:eastAsia="en-US"/>
              </w:rPr>
              <w:t>' means—</w:t>
            </w:r>
          </w:p>
          <w:p w:rsidR="007B1B58" w:rsidRPr="005E1CB5" w:rsidRDefault="007B1B58">
            <w:pPr>
              <w:widowControl w:val="0"/>
              <w:ind w:left="1445" w:hanging="720"/>
              <w:rPr>
                <w:rFonts w:ascii="Times New Roman" w:hAnsi="Times New Roman" w:cs="Times New Roman"/>
                <w:b/>
                <w:sz w:val="20"/>
                <w:szCs w:val="20"/>
              </w:rPr>
            </w:pPr>
            <w:r w:rsidRPr="005E1CB5">
              <w:rPr>
                <w:rFonts w:ascii="Times New Roman" w:hAnsi="Times New Roman" w:cs="Times New Roman"/>
                <w:i/>
                <w:sz w:val="20"/>
                <w:szCs w:val="20"/>
              </w:rPr>
              <w:t>(a)</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Authority</w:t>
            </w:r>
            <w:r w:rsidRPr="005E1CB5">
              <w:rPr>
                <w:rFonts w:ascii="Times New Roman" w:hAnsi="Times New Roman" w:cs="Times New Roman"/>
                <w:sz w:val="20"/>
                <w:szCs w:val="20"/>
              </w:rPr>
              <w:t xml:space="preserve"> </w:t>
            </w:r>
            <w:r w:rsidRPr="005E1CB5">
              <w:rPr>
                <w:rFonts w:ascii="Times New Roman" w:hAnsi="Times New Roman" w:cs="Times New Roman"/>
                <w:b/>
                <w:sz w:val="20"/>
                <w:szCs w:val="20"/>
              </w:rPr>
              <w:t xml:space="preserve">[the registrar as defined in any of the Acts referred to in paragraph </w:t>
            </w:r>
            <w:r w:rsidRPr="005E1CB5">
              <w:rPr>
                <w:rFonts w:ascii="Times New Roman" w:hAnsi="Times New Roman" w:cs="Times New Roman"/>
                <w:b/>
                <w:i/>
                <w:sz w:val="20"/>
                <w:szCs w:val="20"/>
              </w:rPr>
              <w:t>(a)</w:t>
            </w:r>
            <w:r w:rsidRPr="005E1CB5">
              <w:rPr>
                <w:rFonts w:ascii="Times New Roman" w:hAnsi="Times New Roman" w:cs="Times New Roman"/>
                <w:b/>
                <w:sz w:val="20"/>
                <w:szCs w:val="20"/>
              </w:rPr>
              <w:t xml:space="preserve"> of the definition of "financial institution" in </w:t>
            </w:r>
            <w:hyperlink r:id="rId29" w:anchor="0" w:tgtFrame="main" w:history="1">
              <w:r w:rsidRPr="00E1504A">
                <w:rPr>
                  <w:rStyle w:val="Hyperlink"/>
                  <w:rFonts w:ascii="Times New Roman" w:hAnsi="Times New Roman" w:cs="Times New Roman"/>
                  <w:b/>
                  <w:color w:val="auto"/>
                  <w:sz w:val="20"/>
                  <w:szCs w:val="20"/>
                  <w:u w:val="none"/>
                </w:rPr>
                <w:t>section 1</w:t>
              </w:r>
            </w:hyperlink>
            <w:r w:rsidRPr="005E1CB5">
              <w:rPr>
                <w:rFonts w:ascii="Times New Roman" w:hAnsi="Times New Roman" w:cs="Times New Roman"/>
                <w:b/>
                <w:sz w:val="20"/>
                <w:szCs w:val="20"/>
              </w:rPr>
              <w:t xml:space="preserve"> of the Financial Services Board Act, 1990;</w:t>
            </w:r>
          </w:p>
          <w:p w:rsidR="007B1B58" w:rsidRPr="005E1CB5" w:rsidRDefault="007B1B58">
            <w:pPr>
              <w:widowControl w:val="0"/>
              <w:ind w:left="1445" w:hanging="720"/>
              <w:rPr>
                <w:rFonts w:ascii="Times New Roman" w:hAnsi="Times New Roman" w:cs="Times New Roman"/>
                <w:sz w:val="20"/>
                <w:szCs w:val="20"/>
              </w:rPr>
            </w:pPr>
            <w:r w:rsidRPr="005E1CB5">
              <w:rPr>
                <w:rFonts w:ascii="Times New Roman" w:hAnsi="Times New Roman" w:cs="Times New Roman"/>
                <w:b/>
                <w:i/>
                <w:sz w:val="20"/>
                <w:szCs w:val="20"/>
              </w:rPr>
              <w:t>(b)</w:t>
            </w:r>
            <w:r w:rsidRPr="005E1CB5">
              <w:rPr>
                <w:rFonts w:ascii="Times New Roman" w:hAnsi="Times New Roman" w:cs="Times New Roman"/>
                <w:b/>
                <w:sz w:val="20"/>
                <w:szCs w:val="20"/>
              </w:rPr>
              <w:tab/>
              <w:t>the executive officer defined in section 1 of the Financial Services Board Act, 1990</w:t>
            </w:r>
            <w:r w:rsidR="00E1504A">
              <w:rPr>
                <w:rFonts w:ascii="Times New Roman" w:hAnsi="Times New Roman" w:cs="Times New Roman"/>
                <w:b/>
                <w:sz w:val="20"/>
                <w:szCs w:val="20"/>
              </w:rPr>
              <w:t>;</w:t>
            </w:r>
            <w:r w:rsidRPr="005E1CB5">
              <w:rPr>
                <w:rFonts w:ascii="Times New Roman" w:hAnsi="Times New Roman" w:cs="Times New Roman"/>
                <w:b/>
                <w:sz w:val="20"/>
                <w:szCs w:val="20"/>
              </w:rPr>
              <w:t>]</w:t>
            </w:r>
            <w:r w:rsidR="00E1504A">
              <w:rPr>
                <w:rFonts w:ascii="Times New Roman" w:hAnsi="Times New Roman" w:cs="Times New Roman"/>
                <w:sz w:val="20"/>
                <w:szCs w:val="20"/>
              </w:rPr>
              <w:t xml:space="preserve"> </w:t>
            </w:r>
            <w:r w:rsidRPr="005E1CB5">
              <w:rPr>
                <w:rFonts w:ascii="Times New Roman" w:hAnsi="Times New Roman" w:cs="Times New Roman"/>
                <w:sz w:val="20"/>
                <w:szCs w:val="20"/>
              </w:rPr>
              <w:t>or</w:t>
            </w:r>
          </w:p>
          <w:p w:rsidR="007B1B58" w:rsidRPr="005E1CB5" w:rsidRDefault="007B1B58">
            <w:pPr>
              <w:widowControl w:val="0"/>
              <w:ind w:left="1445" w:hanging="720"/>
              <w:rPr>
                <w:rFonts w:ascii="Times New Roman" w:hAnsi="Times New Roman" w:cs="Times New Roman"/>
                <w:sz w:val="20"/>
                <w:szCs w:val="20"/>
              </w:rPr>
            </w:pPr>
            <w:r w:rsidRPr="005E1CB5">
              <w:rPr>
                <w:rFonts w:ascii="Times New Roman" w:hAnsi="Times New Roman" w:cs="Times New Roman"/>
                <w:b/>
                <w:sz w:val="20"/>
                <w:szCs w:val="20"/>
              </w:rPr>
              <w:t>[</w:t>
            </w:r>
            <w:r w:rsidRPr="005E1CB5">
              <w:rPr>
                <w:rFonts w:ascii="Times New Roman" w:hAnsi="Times New Roman" w:cs="Times New Roman"/>
                <w:b/>
                <w:i/>
                <w:sz w:val="20"/>
                <w:szCs w:val="20"/>
              </w:rPr>
              <w:t>(c</w:t>
            </w:r>
            <w:r w:rsidRPr="005E1CB5">
              <w:rPr>
                <w:rFonts w:ascii="Times New Roman" w:hAnsi="Times New Roman" w:cs="Times New Roman"/>
                <w:b/>
                <w:sz w:val="20"/>
                <w:szCs w:val="20"/>
              </w:rPr>
              <w:t>)]</w:t>
            </w:r>
            <w:r w:rsidRPr="005E1CB5">
              <w:rPr>
                <w:rFonts w:ascii="Times New Roman" w:hAnsi="Times New Roman" w:cs="Times New Roman"/>
                <w:i/>
                <w:sz w:val="20"/>
                <w:szCs w:val="20"/>
              </w:rPr>
              <w:t xml:space="preserve"> </w:t>
            </w: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ab/>
            </w:r>
            <w:r w:rsidRPr="005E1CB5">
              <w:rPr>
                <w:rFonts w:ascii="Times New Roman" w:hAnsi="Times New Roman" w:cs="Times New Roman"/>
                <w:b/>
                <w:sz w:val="20"/>
                <w:szCs w:val="20"/>
              </w:rPr>
              <w:t xml:space="preserve">[except for the purposes of sections 6A to </w:t>
            </w:r>
            <w:hyperlink r:id="rId30" w:anchor="3l" w:tgtFrame="main" w:history="1">
              <w:r w:rsidRPr="00E1504A">
                <w:rPr>
                  <w:rStyle w:val="Hyperlink"/>
                  <w:rFonts w:ascii="Times New Roman" w:hAnsi="Times New Roman" w:cs="Times New Roman"/>
                  <w:b/>
                  <w:color w:val="auto"/>
                  <w:sz w:val="20"/>
                  <w:szCs w:val="20"/>
                  <w:u w:val="none"/>
                </w:rPr>
                <w:t>6I</w:t>
              </w:r>
            </w:hyperlink>
            <w:r w:rsidRPr="00E1504A">
              <w:rPr>
                <w:rFonts w:ascii="Times New Roman" w:hAnsi="Times New Roman" w:cs="Times New Roman"/>
                <w:b/>
                <w:sz w:val="20"/>
                <w:szCs w:val="20"/>
              </w:rPr>
              <w:t>,</w:t>
            </w:r>
            <w:r w:rsidRPr="005E1CB5">
              <w:rPr>
                <w:rFonts w:ascii="Times New Roman" w:hAnsi="Times New Roman" w:cs="Times New Roman"/>
                <w:b/>
                <w:sz w:val="20"/>
                <w:szCs w:val="20"/>
              </w:rPr>
              <w:t>]</w:t>
            </w:r>
            <w:r w:rsidRPr="005E1CB5">
              <w:rPr>
                <w:rFonts w:ascii="Times New Roman" w:hAnsi="Times New Roman" w:cs="Times New Roman"/>
                <w:sz w:val="20"/>
                <w:szCs w:val="20"/>
              </w:rPr>
              <w:t xml:space="preserve"> the registrar of medical schemes referred to in </w:t>
            </w:r>
            <w:hyperlink r:id="rId31" w:anchor="0" w:tgtFrame="main" w:history="1">
              <w:r w:rsidRPr="00E1504A">
                <w:rPr>
                  <w:rStyle w:val="Hyperlink"/>
                  <w:rFonts w:ascii="Times New Roman" w:hAnsi="Times New Roman" w:cs="Times New Roman"/>
                  <w:color w:val="auto"/>
                  <w:sz w:val="20"/>
                  <w:szCs w:val="20"/>
                  <w:u w:val="none"/>
                </w:rPr>
                <w:t>section 1</w:t>
              </w:r>
            </w:hyperlink>
            <w:r w:rsidRPr="005E1CB5">
              <w:rPr>
                <w:rFonts w:ascii="Times New Roman" w:hAnsi="Times New Roman" w:cs="Times New Roman"/>
                <w:sz w:val="20"/>
                <w:szCs w:val="20"/>
              </w:rPr>
              <w:t xml:space="preserve"> of the Medical Schemes Act, 1998;"; </w:t>
            </w:r>
          </w:p>
          <w:p w:rsidR="007B1B58" w:rsidRPr="005E1CB5" w:rsidRDefault="00E64B66" w:rsidP="003F6F7F">
            <w:pPr>
              <w:widowControl w:val="0"/>
              <w:spacing w:before="80"/>
              <w:ind w:left="432" w:hanging="432"/>
              <w:rPr>
                <w:rFonts w:ascii="Times New Roman" w:hAnsi="Times New Roman" w:cs="Times New Roman"/>
                <w:sz w:val="20"/>
                <w:szCs w:val="20"/>
              </w:rPr>
            </w:pPr>
            <w:r>
              <w:rPr>
                <w:rFonts w:ascii="Times New Roman" w:hAnsi="Times New Roman" w:cs="Times New Roman"/>
                <w:i/>
                <w:sz w:val="20"/>
                <w:szCs w:val="20"/>
              </w:rPr>
              <w:t>(h</w:t>
            </w:r>
            <w:r w:rsidR="007B1B58" w:rsidRPr="005E1CB5">
              <w:rPr>
                <w:rFonts w:ascii="Times New Roman" w:hAnsi="Times New Roman" w:cs="Times New Roman"/>
                <w:i/>
                <w:sz w:val="20"/>
                <w:szCs w:val="20"/>
              </w:rPr>
              <w:t>)</w:t>
            </w:r>
            <w:r>
              <w:rPr>
                <w:rFonts w:ascii="Times New Roman" w:hAnsi="Times New Roman" w:cs="Times New Roman"/>
                <w:sz w:val="20"/>
                <w:szCs w:val="20"/>
              </w:rPr>
              <w:t xml:space="preserve">  </w:t>
            </w:r>
            <w:r w:rsidR="007B1B58" w:rsidRPr="005E1CB5">
              <w:rPr>
                <w:rFonts w:ascii="Times New Roman" w:hAnsi="Times New Roman" w:cs="Times New Roman"/>
                <w:sz w:val="20"/>
                <w:szCs w:val="20"/>
              </w:rPr>
              <w:t>by the deletion of the definition of "respondent"; and</w:t>
            </w:r>
          </w:p>
          <w:p w:rsidR="007B1B58" w:rsidRPr="005E1CB5" w:rsidRDefault="00E64B66" w:rsidP="00E64B66">
            <w:pPr>
              <w:pStyle w:val="ListParagraph"/>
              <w:spacing w:before="80"/>
              <w:ind w:left="350" w:hanging="350"/>
              <w:contextualSpacing w:val="0"/>
              <w:rPr>
                <w:rFonts w:ascii="Times New Roman" w:hAnsi="Times New Roman" w:cs="Times New Roman"/>
                <w:sz w:val="20"/>
                <w:szCs w:val="20"/>
              </w:rPr>
            </w:pPr>
            <w:r>
              <w:rPr>
                <w:rFonts w:ascii="Times New Roman" w:hAnsi="Times New Roman" w:cs="Times New Roman"/>
                <w:i/>
                <w:sz w:val="20"/>
                <w:szCs w:val="20"/>
              </w:rPr>
              <w:t>(</w:t>
            </w:r>
            <w:proofErr w:type="spellStart"/>
            <w:r>
              <w:rPr>
                <w:rFonts w:ascii="Times New Roman" w:hAnsi="Times New Roman" w:cs="Times New Roman"/>
                <w:i/>
                <w:sz w:val="20"/>
                <w:szCs w:val="20"/>
              </w:rPr>
              <w:t>i</w:t>
            </w:r>
            <w:proofErr w:type="spellEnd"/>
            <w:r w:rsidR="007B1B58" w:rsidRPr="005E1CB5">
              <w:rPr>
                <w:rFonts w:ascii="Times New Roman" w:hAnsi="Times New Roman" w:cs="Times New Roman"/>
                <w:i/>
                <w:sz w:val="20"/>
                <w:szCs w:val="20"/>
              </w:rPr>
              <w:t>)</w:t>
            </w:r>
            <w:r w:rsidR="007B1B58" w:rsidRPr="005E1CB5">
              <w:rPr>
                <w:rFonts w:ascii="Times New Roman" w:hAnsi="Times New Roman" w:cs="Times New Roman"/>
                <w:sz w:val="20"/>
                <w:szCs w:val="20"/>
              </w:rPr>
              <w:t xml:space="preserve">   by the addition in section 1 of the following subsection, the existing section becoming subsection (1):</w:t>
            </w:r>
          </w:p>
          <w:p w:rsidR="007B1B58" w:rsidRPr="003F6F7F" w:rsidRDefault="007B1B58" w:rsidP="00E64B66">
            <w:pPr>
              <w:widowControl w:val="0"/>
              <w:spacing w:before="80"/>
              <w:ind w:left="775" w:firstLine="283"/>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(2) Unless the context otherwise indicates, words and expressions not defined in subsection (1) have the same meaning ascribed to them in terms of the Financial Sector Regulation Act.</w:t>
            </w:r>
            <w:proofErr w:type="gramStart"/>
            <w:r w:rsidR="003F6F7F">
              <w:rPr>
                <w:rFonts w:ascii="Times New Roman" w:hAnsi="Times New Roman" w:cs="Times New Roman"/>
                <w:sz w:val="20"/>
                <w:szCs w:val="20"/>
              </w:rPr>
              <w:t>".</w:t>
            </w:r>
            <w:proofErr w:type="gramEnd"/>
          </w:p>
          <w:p w:rsidR="007B1B58" w:rsidRPr="005E1CB5" w:rsidRDefault="007B1B58" w:rsidP="003F6F7F">
            <w:pPr>
              <w:pStyle w:val="SA042"/>
              <w:widowControl w:val="0"/>
              <w:ind w:left="816" w:firstLine="0"/>
              <w:rPr>
                <w:rFonts w:cs="Times New Roman"/>
                <w:sz w:val="20"/>
                <w:szCs w:val="20"/>
                <w:lang w:eastAsia="en-US"/>
              </w:rPr>
            </w:pPr>
            <w:r w:rsidRPr="005E1CB5">
              <w:rPr>
                <w:rFonts w:cs="Times New Roman"/>
                <w:b/>
                <w:sz w:val="20"/>
                <w:szCs w:val="20"/>
                <w:lang w:eastAsia="en-US"/>
              </w:rPr>
              <w:t xml:space="preserve">2.   </w:t>
            </w:r>
            <w:r w:rsidR="003F6F7F">
              <w:rPr>
                <w:rFonts w:cs="Times New Roman"/>
                <w:sz w:val="20"/>
                <w:szCs w:val="20"/>
                <w:lang w:eastAsia="en-US"/>
              </w:rPr>
              <w:t>The repeal of section 4A.</w:t>
            </w:r>
          </w:p>
          <w:p w:rsidR="007B1B58" w:rsidRPr="005E1CB5" w:rsidRDefault="007B1B58">
            <w:pPr>
              <w:pStyle w:val="SA042"/>
              <w:widowControl w:val="0"/>
              <w:ind w:left="815" w:firstLine="0"/>
              <w:rPr>
                <w:rFonts w:cs="Times New Roman"/>
                <w:sz w:val="20"/>
                <w:szCs w:val="20"/>
                <w:lang w:eastAsia="en-US"/>
              </w:rPr>
            </w:pPr>
            <w:r w:rsidRPr="005E1CB5">
              <w:rPr>
                <w:rFonts w:cs="Times New Roman"/>
                <w:b/>
                <w:sz w:val="20"/>
                <w:szCs w:val="20"/>
                <w:lang w:eastAsia="en-US"/>
              </w:rPr>
              <w:t xml:space="preserve">3.   </w:t>
            </w:r>
            <w:r w:rsidRPr="005E1CB5">
              <w:rPr>
                <w:rFonts w:cs="Times New Roman"/>
                <w:sz w:val="20"/>
                <w:szCs w:val="20"/>
                <w:lang w:eastAsia="en-US"/>
              </w:rPr>
              <w:t>The amendment of section 5—</w:t>
            </w:r>
          </w:p>
          <w:p w:rsidR="007B1B58" w:rsidRPr="005E1CB5" w:rsidRDefault="007B1B58" w:rsidP="003F6F7F">
            <w:pPr>
              <w:pStyle w:val="SA042"/>
              <w:widowControl w:val="0"/>
              <w:ind w:left="432" w:hanging="427"/>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in subsection (5) for paragraph </w:t>
            </w:r>
            <w:r w:rsidRPr="005E1CB5">
              <w:rPr>
                <w:rFonts w:cs="Times New Roman"/>
                <w:i/>
                <w:sz w:val="20"/>
                <w:szCs w:val="20"/>
                <w:lang w:eastAsia="en-US"/>
              </w:rPr>
              <w:t>(e)</w:t>
            </w:r>
            <w:r w:rsidRPr="005E1CB5">
              <w:rPr>
                <w:rFonts w:cs="Times New Roman"/>
                <w:sz w:val="20"/>
                <w:szCs w:val="20"/>
                <w:lang w:eastAsia="en-US"/>
              </w:rPr>
              <w:t xml:space="preserve"> of the following paragraph:</w:t>
            </w:r>
          </w:p>
          <w:p w:rsidR="007B1B58" w:rsidRPr="005E1CB5" w:rsidRDefault="007B1B58" w:rsidP="003F6F7F">
            <w:pPr>
              <w:pStyle w:val="SA05a"/>
              <w:spacing w:before="80"/>
              <w:ind w:left="1776" w:hanging="601"/>
              <w:jc w:val="left"/>
              <w:rPr>
                <w:rFonts w:cs="Times New Roman"/>
                <w:sz w:val="20"/>
                <w:szCs w:val="20"/>
              </w:rPr>
            </w:pPr>
            <w:r w:rsidRPr="005E1CB5">
              <w:rPr>
                <w:rFonts w:cs="Times New Roman"/>
                <w:sz w:val="20"/>
                <w:szCs w:val="20"/>
              </w:rPr>
              <w:t>"</w:t>
            </w:r>
            <w:r w:rsidRPr="005E1CB5">
              <w:rPr>
                <w:rFonts w:cs="Times New Roman"/>
                <w:i/>
                <w:sz w:val="20"/>
                <w:szCs w:val="20"/>
              </w:rPr>
              <w:t>(e)</w:t>
            </w:r>
            <w:r w:rsidRPr="005E1CB5">
              <w:rPr>
                <w:rFonts w:cs="Times New Roman"/>
                <w:sz w:val="20"/>
                <w:szCs w:val="20"/>
              </w:rPr>
              <w:tab/>
              <w:t xml:space="preserve">the costs incurred by the registrar in respect of an inspection of the affairs of the institution </w:t>
            </w:r>
            <w:r w:rsidRPr="005E1CB5">
              <w:rPr>
                <w:rFonts w:cs="Times New Roman"/>
                <w:b/>
                <w:sz w:val="20"/>
                <w:szCs w:val="20"/>
              </w:rPr>
              <w:t xml:space="preserve">[concerned] </w:t>
            </w:r>
            <w:r w:rsidRPr="005E1CB5">
              <w:rPr>
                <w:rFonts w:cs="Times New Roman"/>
                <w:sz w:val="20"/>
                <w:szCs w:val="20"/>
                <w:u w:val="single"/>
              </w:rPr>
              <w:t>that was conducted</w:t>
            </w:r>
            <w:r w:rsidRPr="005E1CB5">
              <w:rPr>
                <w:rFonts w:cs="Times New Roman"/>
                <w:sz w:val="20"/>
                <w:szCs w:val="20"/>
              </w:rPr>
              <w:t xml:space="preserve"> in terms of the Inspection of Financial Institutions Act, 1998 (</w:t>
            </w:r>
            <w:hyperlink r:id="rId32" w:anchor="0" w:tgtFrame="main" w:history="1">
              <w:r w:rsidRPr="00E1504A">
                <w:rPr>
                  <w:rStyle w:val="Hyperlink"/>
                  <w:rFonts w:cs="Times New Roman"/>
                  <w:color w:val="auto"/>
                  <w:sz w:val="20"/>
                  <w:szCs w:val="20"/>
                  <w:u w:val="none"/>
                </w:rPr>
                <w:t>Act No. 80 of 1998</w:t>
              </w:r>
            </w:hyperlink>
            <w:r w:rsidRPr="005E1CB5">
              <w:rPr>
                <w:rFonts w:cs="Times New Roman"/>
                <w:sz w:val="20"/>
                <w:szCs w:val="20"/>
              </w:rPr>
              <w:t xml:space="preserve">) </w:t>
            </w:r>
            <w:r w:rsidRPr="005E1CB5">
              <w:rPr>
                <w:rFonts w:cs="Times New Roman"/>
                <w:sz w:val="20"/>
                <w:szCs w:val="20"/>
                <w:u w:val="single"/>
              </w:rPr>
              <w:t xml:space="preserve">prior to its repeal, or a supervisory on-site inspection or </w:t>
            </w:r>
            <w:r w:rsidRPr="005E1CB5">
              <w:rPr>
                <w:rFonts w:cs="Times New Roman"/>
                <w:sz w:val="20"/>
                <w:szCs w:val="20"/>
                <w:u w:val="single"/>
              </w:rPr>
              <w:lastRenderedPageBreak/>
              <w:t>investigation in terms of the Financial Sector Regulation Act</w:t>
            </w:r>
            <w:r w:rsidRPr="005E1CB5">
              <w:rPr>
                <w:rFonts w:cs="Times New Roman"/>
                <w:sz w:val="20"/>
                <w:szCs w:val="20"/>
              </w:rPr>
              <w:t>;"; and</w:t>
            </w:r>
          </w:p>
          <w:p w:rsidR="007B1B58" w:rsidRPr="005E1CB5" w:rsidRDefault="007B1B58" w:rsidP="003F6F7F">
            <w:pPr>
              <w:pStyle w:val="SA042"/>
              <w:widowControl w:val="0"/>
              <w:ind w:left="455" w:hanging="450"/>
              <w:rPr>
                <w:rFonts w:cs="Times New Roman"/>
                <w:sz w:val="20"/>
                <w:szCs w:val="20"/>
                <w:lang w:eastAsia="en-US"/>
              </w:rPr>
            </w:pPr>
            <w:r w:rsidRPr="005E1CB5">
              <w:rPr>
                <w:rFonts w:cs="Times New Roman"/>
                <w:i/>
                <w:sz w:val="20"/>
                <w:szCs w:val="20"/>
                <w:lang w:eastAsia="en-US"/>
              </w:rPr>
              <w:t>(b)</w:t>
            </w:r>
            <w:r w:rsidR="00E64B66">
              <w:rPr>
                <w:rFonts w:cs="Times New Roman"/>
                <w:sz w:val="20"/>
                <w:szCs w:val="20"/>
                <w:lang w:eastAsia="en-US"/>
              </w:rPr>
              <w:tab/>
              <w:t>by the substitution</w:t>
            </w:r>
            <w:r w:rsidRPr="005E1CB5">
              <w:rPr>
                <w:rFonts w:cs="Times New Roman"/>
                <w:sz w:val="20"/>
                <w:szCs w:val="20"/>
                <w:lang w:eastAsia="en-US"/>
              </w:rPr>
              <w:t xml:space="preserve"> for subsection (7) of the following subsection:</w:t>
            </w:r>
          </w:p>
          <w:p w:rsidR="007B1B58" w:rsidRPr="005E1CB5" w:rsidRDefault="007B1B58" w:rsidP="00E64B66">
            <w:pPr>
              <w:pStyle w:val="SA042"/>
              <w:widowControl w:val="0"/>
              <w:ind w:left="1175" w:firstLine="451"/>
              <w:jc w:val="left"/>
              <w:rPr>
                <w:rFonts w:cs="Times New Roman"/>
                <w:sz w:val="20"/>
                <w:szCs w:val="20"/>
                <w:lang w:eastAsia="en-US"/>
              </w:rPr>
            </w:pPr>
            <w:r w:rsidRPr="005E1CB5">
              <w:rPr>
                <w:rFonts w:cs="Times New Roman"/>
                <w:sz w:val="20"/>
                <w:szCs w:val="20"/>
                <w:lang w:eastAsia="en-US"/>
              </w:rPr>
              <w:t xml:space="preserve">"(7)   The curator </w:t>
            </w:r>
            <w:r w:rsidRPr="005E1CB5">
              <w:rPr>
                <w:rFonts w:cs="Times New Roman"/>
                <w:sz w:val="20"/>
                <w:szCs w:val="20"/>
                <w:u w:val="single"/>
                <w:lang w:eastAsia="en-US"/>
              </w:rPr>
              <w:t xml:space="preserve">of an institution </w:t>
            </w:r>
            <w:r w:rsidRPr="005E1CB5">
              <w:rPr>
                <w:rFonts w:cs="Times New Roman"/>
                <w:sz w:val="20"/>
                <w:szCs w:val="20"/>
                <w:lang w:eastAsia="en-US"/>
              </w:rPr>
              <w:t xml:space="preserve">must furnish the registrar </w:t>
            </w:r>
            <w:r w:rsidRPr="005E1CB5">
              <w:rPr>
                <w:rFonts w:cs="Times New Roman"/>
                <w:b/>
                <w:sz w:val="20"/>
                <w:szCs w:val="20"/>
                <w:lang w:eastAsia="en-US"/>
              </w:rPr>
              <w:t xml:space="preserve">[of the institution concerned] </w:t>
            </w:r>
            <w:r w:rsidRPr="005E1CB5">
              <w:rPr>
                <w:rFonts w:cs="Times New Roman"/>
                <w:sz w:val="20"/>
                <w:szCs w:val="20"/>
                <w:lang w:eastAsia="en-US"/>
              </w:rPr>
              <w:t xml:space="preserve">with such </w:t>
            </w:r>
            <w:r w:rsidR="00E1504A" w:rsidRPr="00E1504A">
              <w:rPr>
                <w:rFonts w:cs="Times New Roman"/>
                <w:sz w:val="20"/>
                <w:szCs w:val="20"/>
                <w:lang w:eastAsia="en-US"/>
              </w:rPr>
              <w:t>reports or</w:t>
            </w:r>
            <w:r w:rsidRPr="00E1504A">
              <w:rPr>
                <w:rFonts w:cs="Times New Roman"/>
                <w:sz w:val="20"/>
                <w:szCs w:val="20"/>
                <w:lang w:eastAsia="en-US"/>
              </w:rPr>
              <w:t xml:space="preserve"> information concerning the affairs of that institution as the registrar may</w:t>
            </w:r>
            <w:r w:rsidRPr="005E1CB5">
              <w:rPr>
                <w:rFonts w:cs="Times New Roman"/>
                <w:sz w:val="20"/>
                <w:szCs w:val="20"/>
                <w:lang w:eastAsia="en-US"/>
              </w:rPr>
              <w:t xml:space="preserve"> require.</w:t>
            </w:r>
            <w:proofErr w:type="gramStart"/>
            <w:r w:rsidRPr="005E1CB5">
              <w:rPr>
                <w:rFonts w:cs="Times New Roman"/>
                <w:sz w:val="20"/>
                <w:szCs w:val="20"/>
                <w:lang w:eastAsia="en-US"/>
              </w:rPr>
              <w:t>".</w:t>
            </w:r>
            <w:proofErr w:type="gramEnd"/>
          </w:p>
          <w:p w:rsidR="007B1B58" w:rsidRDefault="007B1B58" w:rsidP="003F6F7F">
            <w:pPr>
              <w:pStyle w:val="ListParagraph"/>
              <w:widowControl w:val="0"/>
              <w:autoSpaceDE w:val="0"/>
              <w:autoSpaceDN w:val="0"/>
              <w:adjustRightInd w:val="0"/>
              <w:spacing w:before="80"/>
              <w:ind w:left="815"/>
              <w:contextualSpacing w:val="0"/>
              <w:rPr>
                <w:rFonts w:ascii="Times New Roman" w:hAnsi="Times New Roman" w:cs="Times New Roman"/>
                <w:sz w:val="20"/>
                <w:szCs w:val="20"/>
              </w:rPr>
            </w:pPr>
            <w:r w:rsidRPr="005E1CB5">
              <w:rPr>
                <w:rFonts w:ascii="Times New Roman" w:hAnsi="Times New Roman" w:cs="Times New Roman"/>
                <w:b/>
                <w:sz w:val="20"/>
                <w:szCs w:val="20"/>
              </w:rPr>
              <w:t xml:space="preserve">4.   </w:t>
            </w:r>
            <w:r w:rsidRPr="005E1CB5">
              <w:rPr>
                <w:rFonts w:ascii="Times New Roman" w:hAnsi="Times New Roman" w:cs="Times New Roman"/>
                <w:sz w:val="20"/>
                <w:szCs w:val="20"/>
              </w:rPr>
              <w:t>The repeal of sections 6</w:t>
            </w:r>
            <w:r w:rsidR="000F3DD3">
              <w:rPr>
                <w:rFonts w:ascii="Times New Roman" w:hAnsi="Times New Roman" w:cs="Times New Roman"/>
                <w:sz w:val="20"/>
                <w:szCs w:val="20"/>
              </w:rPr>
              <w:t>,</w:t>
            </w:r>
            <w:r w:rsidR="00E1504A">
              <w:rPr>
                <w:rFonts w:ascii="Times New Roman" w:hAnsi="Times New Roman" w:cs="Times New Roman"/>
                <w:sz w:val="20"/>
                <w:szCs w:val="20"/>
              </w:rPr>
              <w:t xml:space="preserve"> </w:t>
            </w:r>
            <w:r w:rsidR="00F4241C">
              <w:rPr>
                <w:rFonts w:ascii="Times New Roman" w:hAnsi="Times New Roman" w:cs="Times New Roman"/>
                <w:sz w:val="20"/>
                <w:szCs w:val="20"/>
              </w:rPr>
              <w:t xml:space="preserve">6A to </w:t>
            </w:r>
            <w:r w:rsidR="00E1504A">
              <w:rPr>
                <w:rFonts w:ascii="Times New Roman" w:hAnsi="Times New Roman" w:cs="Times New Roman"/>
                <w:sz w:val="20"/>
                <w:szCs w:val="20"/>
              </w:rPr>
              <w:t xml:space="preserve">6I, 7, </w:t>
            </w:r>
            <w:r w:rsidRPr="005E1CB5">
              <w:rPr>
                <w:rFonts w:ascii="Times New Roman" w:hAnsi="Times New Roman" w:cs="Times New Roman"/>
                <w:sz w:val="20"/>
                <w:szCs w:val="20"/>
              </w:rPr>
              <w:t>9</w:t>
            </w:r>
            <w:r w:rsidR="00E1504A">
              <w:rPr>
                <w:rFonts w:ascii="Times New Roman" w:hAnsi="Times New Roman" w:cs="Times New Roman"/>
                <w:sz w:val="20"/>
                <w:szCs w:val="20"/>
              </w:rPr>
              <w:t xml:space="preserve"> and 9A</w:t>
            </w:r>
            <w:r w:rsidRPr="005E1CB5">
              <w:rPr>
                <w:rFonts w:ascii="Times New Roman" w:hAnsi="Times New Roman" w:cs="Times New Roman"/>
                <w:sz w:val="20"/>
                <w:szCs w:val="20"/>
              </w:rPr>
              <w:t>.</w:t>
            </w:r>
          </w:p>
          <w:p w:rsidR="00E64B66" w:rsidRPr="005E1CB5" w:rsidRDefault="00E64B66" w:rsidP="003F6F7F">
            <w:pPr>
              <w:pStyle w:val="ListParagraph"/>
              <w:widowControl w:val="0"/>
              <w:autoSpaceDE w:val="0"/>
              <w:autoSpaceDN w:val="0"/>
              <w:adjustRightInd w:val="0"/>
              <w:spacing w:before="80"/>
              <w:ind w:left="815"/>
              <w:contextualSpacing w:val="0"/>
              <w:rPr>
                <w:rFonts w:ascii="Times New Roman" w:hAnsi="Times New Roman" w:cs="Times New Roman"/>
                <w:sz w:val="20"/>
                <w:szCs w:val="20"/>
                <w:lang w:val="en-US"/>
              </w:rPr>
            </w:pPr>
          </w:p>
          <w:p w:rsidR="007B1B58" w:rsidRPr="005E1CB5" w:rsidRDefault="007B1B58">
            <w:pPr>
              <w:pStyle w:val="ListParagraph"/>
              <w:widowControl w:val="0"/>
              <w:autoSpaceDE w:val="0"/>
              <w:autoSpaceDN w:val="0"/>
              <w:adjustRightInd w:val="0"/>
              <w:spacing w:before="80"/>
              <w:ind w:left="815"/>
              <w:rPr>
                <w:rFonts w:ascii="Times New Roman" w:hAnsi="Times New Roman" w:cs="Times New Roman"/>
                <w:sz w:val="20"/>
                <w:szCs w:val="20"/>
              </w:rPr>
            </w:pPr>
          </w:p>
          <w:p w:rsidR="007B1B58" w:rsidRPr="005E1CB5" w:rsidRDefault="007B1B58">
            <w:pPr>
              <w:pStyle w:val="ListParagraph"/>
              <w:widowControl w:val="0"/>
              <w:autoSpaceDE w:val="0"/>
              <w:autoSpaceDN w:val="0"/>
              <w:adjustRightInd w:val="0"/>
              <w:spacing w:before="80"/>
              <w:ind w:left="815"/>
              <w:rPr>
                <w:rFonts w:ascii="Times New Roman" w:hAnsi="Times New Roman" w:cs="Times New Roman"/>
                <w:sz w:val="20"/>
                <w:szCs w:val="20"/>
                <w:lang w:val="en-US"/>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lastRenderedPageBreak/>
              <w:t>Act No. 38 of 2001</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iCs/>
                <w:sz w:val="20"/>
                <w:szCs w:val="20"/>
              </w:rPr>
              <w:t>Financial Intelligence Centre Act, 2001</w:t>
            </w:r>
          </w:p>
        </w:tc>
        <w:tc>
          <w:tcPr>
            <w:tcW w:w="4927" w:type="dxa"/>
            <w:tcBorders>
              <w:top w:val="single" w:sz="4" w:space="0" w:color="auto"/>
              <w:left w:val="single" w:sz="4" w:space="0" w:color="auto"/>
              <w:bottom w:val="single" w:sz="4" w:space="0" w:color="auto"/>
              <w:right w:val="single" w:sz="4" w:space="0" w:color="auto"/>
            </w:tcBorders>
          </w:tcPr>
          <w:p w:rsidR="00146783" w:rsidRPr="005E1CB5" w:rsidRDefault="0075703A" w:rsidP="003F6F7F">
            <w:pPr>
              <w:autoSpaceDE w:val="0"/>
              <w:autoSpaceDN w:val="0"/>
              <w:adjustRightInd w:val="0"/>
              <w:spacing w:before="80"/>
              <w:ind w:firstLine="284"/>
              <w:rPr>
                <w:rFonts w:ascii="Times New Roman" w:hAnsi="Times New Roman" w:cs="Times New Roman"/>
                <w:sz w:val="20"/>
                <w:szCs w:val="20"/>
                <w:lang w:val="en-AU"/>
              </w:rPr>
            </w:pPr>
            <w:r w:rsidRPr="005E1CB5">
              <w:rPr>
                <w:rFonts w:ascii="Times New Roman" w:hAnsi="Times New Roman" w:cs="Times New Roman"/>
                <w:b/>
                <w:sz w:val="20"/>
                <w:szCs w:val="20"/>
                <w:lang w:val="en-AU"/>
              </w:rPr>
              <w:t>1.</w:t>
            </w:r>
            <w:r w:rsidRPr="005E1CB5">
              <w:rPr>
                <w:rFonts w:ascii="Times New Roman" w:hAnsi="Times New Roman" w:cs="Times New Roman"/>
                <w:sz w:val="20"/>
                <w:szCs w:val="20"/>
                <w:lang w:val="en-AU"/>
              </w:rPr>
              <w:t xml:space="preserve"> The substitution </w:t>
            </w:r>
            <w:r w:rsidR="00146783" w:rsidRPr="005E1CB5">
              <w:rPr>
                <w:rFonts w:ascii="Times New Roman" w:hAnsi="Times New Roman" w:cs="Times New Roman"/>
                <w:sz w:val="20"/>
                <w:szCs w:val="20"/>
                <w:lang w:val="en-AU"/>
              </w:rPr>
              <w:t>in</w:t>
            </w:r>
            <w:r w:rsidRPr="005E1CB5">
              <w:rPr>
                <w:rFonts w:ascii="Times New Roman" w:hAnsi="Times New Roman" w:cs="Times New Roman"/>
                <w:sz w:val="20"/>
                <w:szCs w:val="20"/>
                <w:lang w:val="en-AU"/>
              </w:rPr>
              <w:t xml:space="preserve"> section 45E  </w:t>
            </w:r>
            <w:r w:rsidR="00146783" w:rsidRPr="005E1CB5">
              <w:rPr>
                <w:rFonts w:ascii="Times New Roman" w:hAnsi="Times New Roman" w:cs="Times New Roman"/>
                <w:sz w:val="20"/>
                <w:szCs w:val="20"/>
                <w:lang w:val="en-AU"/>
              </w:rPr>
              <w:t xml:space="preserve">for subsections (2) and (3) </w:t>
            </w:r>
            <w:r w:rsidRPr="005E1CB5">
              <w:rPr>
                <w:rFonts w:ascii="Times New Roman" w:hAnsi="Times New Roman" w:cs="Times New Roman"/>
                <w:sz w:val="20"/>
                <w:szCs w:val="20"/>
                <w:lang w:val="en-AU"/>
              </w:rPr>
              <w:t xml:space="preserve">of the following </w:t>
            </w:r>
            <w:r w:rsidR="00146783" w:rsidRPr="005E1CB5">
              <w:rPr>
                <w:rFonts w:ascii="Times New Roman" w:hAnsi="Times New Roman" w:cs="Times New Roman"/>
                <w:sz w:val="20"/>
                <w:szCs w:val="20"/>
                <w:lang w:val="en-AU"/>
              </w:rPr>
              <w:t>sub</w:t>
            </w:r>
            <w:r w:rsidRPr="005E1CB5">
              <w:rPr>
                <w:rFonts w:ascii="Times New Roman" w:hAnsi="Times New Roman" w:cs="Times New Roman"/>
                <w:sz w:val="20"/>
                <w:szCs w:val="20"/>
                <w:lang w:val="en-AU"/>
              </w:rPr>
              <w:t>section</w:t>
            </w:r>
            <w:r w:rsidR="00146783" w:rsidRPr="005E1CB5">
              <w:rPr>
                <w:rFonts w:ascii="Times New Roman" w:hAnsi="Times New Roman" w:cs="Times New Roman"/>
                <w:sz w:val="20"/>
                <w:szCs w:val="20"/>
                <w:lang w:val="en-AU"/>
              </w:rPr>
              <w:t>s:</w:t>
            </w:r>
          </w:p>
          <w:p w:rsidR="00146783" w:rsidRPr="00F4241C" w:rsidRDefault="00F4241C" w:rsidP="00F4241C">
            <w:pPr>
              <w:autoSpaceDE w:val="0"/>
              <w:autoSpaceDN w:val="0"/>
              <w:spacing w:before="80"/>
              <w:ind w:left="499" w:firstLine="357"/>
              <w:rPr>
                <w:rFonts w:ascii="Times New Roman" w:hAnsi="Times New Roman" w:cs="Times New Roman"/>
                <w:sz w:val="20"/>
                <w:szCs w:val="20"/>
                <w:u w:val="single"/>
              </w:rPr>
            </w:pPr>
            <w:r>
              <w:rPr>
                <w:rFonts w:ascii="Times New Roman" w:hAnsi="Times New Roman" w:cs="Times New Roman"/>
                <w:sz w:val="20"/>
                <w:szCs w:val="20"/>
              </w:rPr>
              <w:t xml:space="preserve"> </w:t>
            </w:r>
            <w:r w:rsidRPr="00F4241C">
              <w:rPr>
                <w:rFonts w:ascii="Times New Roman" w:hAnsi="Times New Roman" w:cs="Times New Roman"/>
                <w:sz w:val="20"/>
                <w:szCs w:val="20"/>
              </w:rPr>
              <w:t>“</w:t>
            </w:r>
            <w:r w:rsidR="00146783" w:rsidRPr="00F4241C">
              <w:rPr>
                <w:rFonts w:ascii="Times New Roman" w:hAnsi="Times New Roman" w:cs="Times New Roman"/>
                <w:sz w:val="20"/>
                <w:szCs w:val="20"/>
                <w:u w:val="single"/>
              </w:rPr>
              <w:t>(2) The members of the Financial Sector Tribunal established in terms of section 220 of the Financial Sector Regulation Act, 2016, and appointed in terms of section 221 of that Act, are the members of the appeal board.</w:t>
            </w:r>
          </w:p>
          <w:p w:rsidR="00146783" w:rsidRDefault="00146783" w:rsidP="00F4241C">
            <w:pPr>
              <w:autoSpaceDE w:val="0"/>
              <w:autoSpaceDN w:val="0"/>
              <w:spacing w:before="80"/>
              <w:ind w:left="500" w:firstLine="425"/>
              <w:rPr>
                <w:rFonts w:ascii="Times New Roman" w:hAnsi="Times New Roman" w:cs="Times New Roman"/>
                <w:sz w:val="20"/>
                <w:szCs w:val="20"/>
                <w:lang w:val="en-AU"/>
              </w:rPr>
            </w:pPr>
            <w:r w:rsidRPr="00F4241C">
              <w:rPr>
                <w:rFonts w:ascii="Times New Roman" w:hAnsi="Times New Roman" w:cs="Times New Roman"/>
                <w:sz w:val="20"/>
                <w:szCs w:val="20"/>
                <w:u w:val="single"/>
                <w:lang w:val="en-AU"/>
              </w:rPr>
              <w:t>(3) Proceedings before the appeal board are to be conducted and determined in acco</w:t>
            </w:r>
            <w:r w:rsidR="00F4241C" w:rsidRPr="00F4241C">
              <w:rPr>
                <w:rFonts w:ascii="Times New Roman" w:hAnsi="Times New Roman" w:cs="Times New Roman"/>
                <w:sz w:val="20"/>
                <w:szCs w:val="20"/>
                <w:u w:val="single"/>
                <w:lang w:val="en-AU"/>
              </w:rPr>
              <w:t>rdance with this Act.</w:t>
            </w:r>
            <w:proofErr w:type="gramStart"/>
            <w:r w:rsidR="00F4241C">
              <w:rPr>
                <w:rFonts w:ascii="Times New Roman" w:hAnsi="Times New Roman" w:cs="Times New Roman"/>
                <w:sz w:val="20"/>
                <w:szCs w:val="20"/>
                <w:lang w:val="en-AU"/>
              </w:rPr>
              <w:t>”.</w:t>
            </w:r>
            <w:proofErr w:type="gramEnd"/>
          </w:p>
          <w:p w:rsidR="003F6F7F" w:rsidRPr="005E1CB5" w:rsidRDefault="003F6F7F" w:rsidP="00146783">
            <w:pPr>
              <w:autoSpaceDE w:val="0"/>
              <w:autoSpaceDN w:val="0"/>
              <w:ind w:left="500" w:firstLine="425"/>
              <w:rPr>
                <w:rFonts w:ascii="Times New Roman" w:hAnsi="Times New Roman" w:cs="Times New Roman"/>
                <w:sz w:val="20"/>
                <w:szCs w:val="20"/>
                <w:lang w:val="en-AU"/>
              </w:rPr>
            </w:pPr>
          </w:p>
          <w:p w:rsidR="007B1B58" w:rsidRPr="005E1CB5" w:rsidRDefault="007B1B58" w:rsidP="00146783">
            <w:pPr>
              <w:autoSpaceDE w:val="0"/>
              <w:autoSpaceDN w:val="0"/>
              <w:ind w:firstLine="642"/>
              <w:rPr>
                <w:rFonts w:ascii="Times New Roman" w:hAnsi="Times New Roman" w:cs="Times New Roman"/>
                <w:b/>
                <w:sz w:val="20"/>
                <w:szCs w:val="20"/>
              </w:rPr>
            </w:pPr>
            <w:r w:rsidRPr="005E1CB5">
              <w:rPr>
                <w:rFonts w:ascii="Times New Roman" w:hAnsi="Times New Roman" w:cs="Times New Roman"/>
                <w:b/>
                <w:sz w:val="20"/>
                <w:szCs w:val="20"/>
              </w:rPr>
              <w:t xml:space="preserve">2.   </w:t>
            </w:r>
            <w:r w:rsidRPr="005E1CB5">
              <w:rPr>
                <w:rFonts w:ascii="Times New Roman" w:hAnsi="Times New Roman" w:cs="Times New Roman"/>
                <w:sz w:val="20"/>
                <w:szCs w:val="20"/>
              </w:rPr>
              <w:t>The de</w:t>
            </w:r>
            <w:r w:rsidR="00F4241C">
              <w:rPr>
                <w:rFonts w:ascii="Times New Roman" w:hAnsi="Times New Roman" w:cs="Times New Roman"/>
                <w:sz w:val="20"/>
                <w:szCs w:val="20"/>
              </w:rPr>
              <w:t xml:space="preserve">letion of section </w:t>
            </w:r>
            <w:proofErr w:type="gramStart"/>
            <w:r w:rsidR="00F4241C">
              <w:rPr>
                <w:rFonts w:ascii="Times New Roman" w:hAnsi="Times New Roman" w:cs="Times New Roman"/>
                <w:sz w:val="20"/>
                <w:szCs w:val="20"/>
              </w:rPr>
              <w:t>45E</w:t>
            </w:r>
            <w:r w:rsidR="00A77D65" w:rsidRPr="005E1CB5">
              <w:rPr>
                <w:rFonts w:ascii="Times New Roman" w:hAnsi="Times New Roman" w:cs="Times New Roman"/>
                <w:sz w:val="20"/>
                <w:szCs w:val="20"/>
              </w:rPr>
              <w:t>(</w:t>
            </w:r>
            <w:proofErr w:type="gramEnd"/>
            <w:r w:rsidR="00A77D65" w:rsidRPr="005E1CB5">
              <w:rPr>
                <w:rFonts w:ascii="Times New Roman" w:hAnsi="Times New Roman" w:cs="Times New Roman"/>
                <w:sz w:val="20"/>
                <w:szCs w:val="20"/>
              </w:rPr>
              <w:t>4) to (11</w:t>
            </w:r>
            <w:r w:rsidRPr="005E1CB5">
              <w:rPr>
                <w:rFonts w:ascii="Times New Roman" w:hAnsi="Times New Roman" w:cs="Times New Roman"/>
                <w:sz w:val="20"/>
                <w:szCs w:val="20"/>
              </w:rPr>
              <w:t>)</w:t>
            </w:r>
            <w:r w:rsidR="00A77D65" w:rsidRPr="005E1CB5">
              <w:rPr>
                <w:rFonts w:ascii="Times New Roman" w:hAnsi="Times New Roman" w:cs="Times New Roman"/>
                <w:sz w:val="20"/>
                <w:szCs w:val="20"/>
              </w:rPr>
              <w:t xml:space="preserve"> and (13)</w:t>
            </w:r>
            <w:r w:rsidRPr="005E1CB5">
              <w:rPr>
                <w:rFonts w:ascii="Times New Roman" w:hAnsi="Times New Roman" w:cs="Times New Roman"/>
                <w:sz w:val="20"/>
                <w:szCs w:val="20"/>
              </w:rPr>
              <w:t>.</w:t>
            </w: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iCs/>
                <w:sz w:val="20"/>
                <w:szCs w:val="20"/>
              </w:rPr>
              <w:t>Act No. 37 of 2002</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iCs/>
                <w:sz w:val="20"/>
                <w:szCs w:val="20"/>
              </w:rPr>
              <w:t>Financial Advisory and Intermediary Services Act, 2002</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2"/>
              <w:widowControl w:val="0"/>
              <w:ind w:left="5" w:firstLine="810"/>
              <w:jc w:val="left"/>
              <w:rPr>
                <w:rFonts w:cs="Times New Roman"/>
                <w:sz w:val="20"/>
                <w:szCs w:val="20"/>
                <w:lang w:eastAsia="en-US"/>
              </w:rPr>
            </w:pPr>
            <w:r w:rsidRPr="005E1CB5">
              <w:rPr>
                <w:rFonts w:cs="Times New Roman"/>
                <w:b/>
                <w:sz w:val="20"/>
                <w:szCs w:val="20"/>
                <w:lang w:eastAsia="en-US"/>
              </w:rPr>
              <w:t xml:space="preserve">1.   </w:t>
            </w:r>
            <w:r w:rsidRPr="005E1CB5">
              <w:rPr>
                <w:rFonts w:cs="Times New Roman"/>
                <w:sz w:val="20"/>
                <w:szCs w:val="20"/>
                <w:lang w:eastAsia="en-US"/>
              </w:rPr>
              <w:t>The amendment of section 1—</w:t>
            </w:r>
          </w:p>
          <w:p w:rsidR="003C31A7" w:rsidRPr="005E1CB5" w:rsidRDefault="003C31A7" w:rsidP="003C31A7">
            <w:pPr>
              <w:pStyle w:val="SA042"/>
              <w:widowControl w:val="0"/>
              <w:ind w:left="432" w:hanging="432"/>
              <w:jc w:val="left"/>
              <w:rPr>
                <w:rFonts w:cs="Times New Roman"/>
                <w:sz w:val="20"/>
                <w:szCs w:val="20"/>
                <w:lang w:eastAsia="en-US"/>
              </w:rPr>
            </w:pPr>
            <w:r>
              <w:rPr>
                <w:rFonts w:cs="Times New Roman"/>
                <w:i/>
                <w:sz w:val="20"/>
                <w:szCs w:val="20"/>
                <w:lang w:eastAsia="en-US"/>
              </w:rPr>
              <w:t>(a</w:t>
            </w:r>
            <w:r w:rsidRPr="005E1CB5">
              <w:rPr>
                <w:rFonts w:cs="Times New Roman"/>
                <w:i/>
                <w:sz w:val="20"/>
                <w:szCs w:val="20"/>
                <w:lang w:eastAsia="en-US"/>
              </w:rPr>
              <w:t xml:space="preserve">)   </w:t>
            </w:r>
            <w:r w:rsidR="00945D0D">
              <w:rPr>
                <w:rFonts w:cs="Times New Roman"/>
                <w:i/>
                <w:sz w:val="20"/>
                <w:szCs w:val="20"/>
                <w:lang w:eastAsia="en-US"/>
              </w:rPr>
              <w:t xml:space="preserve"> </w:t>
            </w:r>
            <w:r w:rsidRPr="005E1CB5">
              <w:rPr>
                <w:rFonts w:cs="Times New Roman"/>
                <w:sz w:val="20"/>
                <w:szCs w:val="20"/>
                <w:lang w:eastAsia="en-US"/>
              </w:rPr>
              <w:t>by the insertion in subsection (1)</w:t>
            </w:r>
            <w:r>
              <w:rPr>
                <w:rFonts w:cs="Times New Roman"/>
                <w:sz w:val="20"/>
                <w:szCs w:val="20"/>
                <w:lang w:eastAsia="en-US"/>
              </w:rPr>
              <w:t xml:space="preserve"> after the definition of "advice</w:t>
            </w:r>
            <w:r w:rsidRPr="005E1CB5">
              <w:rPr>
                <w:rFonts w:cs="Times New Roman"/>
                <w:sz w:val="20"/>
                <w:szCs w:val="20"/>
                <w:lang w:eastAsia="en-US"/>
              </w:rPr>
              <w:t>" of the following definition:</w:t>
            </w:r>
          </w:p>
          <w:p w:rsidR="003C31A7" w:rsidRPr="005E1CB5" w:rsidRDefault="003C31A7" w:rsidP="003C31A7">
            <w:pPr>
              <w:pStyle w:val="SA05a"/>
              <w:spacing w:before="80"/>
              <w:ind w:left="725" w:firstLine="0"/>
              <w:jc w:val="left"/>
              <w:rPr>
                <w:rFonts w:cs="Times New Roman"/>
                <w:sz w:val="20"/>
                <w:szCs w:val="20"/>
                <w:u w:val="single"/>
              </w:rPr>
            </w:pPr>
            <w:r w:rsidRPr="005E1CB5">
              <w:rPr>
                <w:rFonts w:cs="Times New Roman"/>
                <w:sz w:val="20"/>
                <w:szCs w:val="20"/>
              </w:rPr>
              <w:t>" '</w:t>
            </w:r>
            <w:r>
              <w:rPr>
                <w:rFonts w:cs="Times New Roman"/>
                <w:b/>
                <w:sz w:val="20"/>
                <w:szCs w:val="20"/>
                <w:u w:val="single"/>
              </w:rPr>
              <w:t>alternative investment</w:t>
            </w:r>
            <w:r w:rsidRPr="005E1CB5">
              <w:rPr>
                <w:rFonts w:cs="Times New Roman"/>
                <w:b/>
                <w:sz w:val="20"/>
                <w:szCs w:val="20"/>
                <w:u w:val="single"/>
              </w:rPr>
              <w:t xml:space="preserve"> fund</w:t>
            </w:r>
            <w:r w:rsidRPr="005E1CB5">
              <w:rPr>
                <w:rFonts w:cs="Times New Roman"/>
                <w:sz w:val="20"/>
                <w:szCs w:val="20"/>
                <w:u w:val="single"/>
              </w:rPr>
              <w:t>' means a collective investment undertaking, including investment compartments of a collective investment undertaking, constituted in any legal form, including in terms of a contract, by means of a trust, or in terms of statute, which—</w:t>
            </w:r>
          </w:p>
          <w:p w:rsidR="003C31A7" w:rsidRPr="005E1CB5" w:rsidRDefault="003C31A7" w:rsidP="003C31A7">
            <w:pPr>
              <w:pStyle w:val="SA05a"/>
              <w:spacing w:before="80"/>
              <w:ind w:left="1150"/>
              <w:jc w:val="left"/>
              <w:rPr>
                <w:rFonts w:cs="Times New Roman"/>
                <w:sz w:val="20"/>
                <w:szCs w:val="20"/>
                <w:u w:val="single"/>
              </w:rPr>
            </w:pPr>
            <w:r w:rsidRPr="005E1CB5">
              <w:rPr>
                <w:rFonts w:cs="Times New Roman"/>
                <w:i/>
                <w:sz w:val="20"/>
                <w:szCs w:val="20"/>
                <w:u w:val="single"/>
              </w:rPr>
              <w:t>(a)</w:t>
            </w:r>
            <w:r w:rsidRPr="005E1CB5">
              <w:rPr>
                <w:rFonts w:cs="Times New Roman"/>
                <w:sz w:val="20"/>
                <w:szCs w:val="20"/>
              </w:rPr>
              <w:tab/>
            </w:r>
            <w:r w:rsidRPr="005E1CB5">
              <w:rPr>
                <w:rFonts w:cs="Times New Roman"/>
                <w:sz w:val="20"/>
                <w:szCs w:val="20"/>
                <w:u w:val="single"/>
              </w:rPr>
              <w:t>raises capital from one or more investors to facilitate the participation or interest in, subscription, contribution or commitment to, a fund or portfolio, with a view to investing it in accordance with a defined investment policy for the benefit of the investors; and</w:t>
            </w:r>
          </w:p>
          <w:p w:rsidR="003C31A7" w:rsidRPr="005E1CB5" w:rsidRDefault="003C31A7" w:rsidP="003C31A7">
            <w:pPr>
              <w:pStyle w:val="SA05a"/>
              <w:spacing w:before="80"/>
              <w:ind w:left="1150"/>
              <w:jc w:val="left"/>
              <w:rPr>
                <w:rFonts w:cs="Times New Roman"/>
                <w:sz w:val="20"/>
                <w:szCs w:val="20"/>
                <w:u w:val="single"/>
              </w:rPr>
            </w:pPr>
            <w:r w:rsidRPr="005E1CB5">
              <w:rPr>
                <w:rFonts w:cs="Times New Roman"/>
                <w:i/>
                <w:sz w:val="20"/>
                <w:szCs w:val="20"/>
                <w:u w:val="single"/>
              </w:rPr>
              <w:t>(b)</w:t>
            </w:r>
            <w:r w:rsidRPr="005E1CB5">
              <w:rPr>
                <w:rFonts w:cs="Times New Roman"/>
                <w:sz w:val="20"/>
                <w:szCs w:val="20"/>
              </w:rPr>
              <w:tab/>
            </w:r>
            <w:r w:rsidRPr="005E1CB5">
              <w:rPr>
                <w:rFonts w:cs="Times New Roman"/>
                <w:sz w:val="20"/>
                <w:szCs w:val="20"/>
                <w:u w:val="single"/>
              </w:rPr>
              <w:t>does not require approval as a collective investment scheme in terms of the Collective Investment Schemes Control Act, 2002 (Act No. 45 of 2002)</w:t>
            </w:r>
            <w:r w:rsidRPr="005E1CB5">
              <w:rPr>
                <w:rFonts w:cs="Times New Roman"/>
                <w:sz w:val="20"/>
                <w:szCs w:val="20"/>
              </w:rPr>
              <w:t>;";</w:t>
            </w:r>
          </w:p>
          <w:p w:rsidR="007B1B58" w:rsidRPr="005E1CB5" w:rsidRDefault="003C31A7" w:rsidP="003C31A7">
            <w:pPr>
              <w:pStyle w:val="SA042"/>
              <w:widowControl w:val="0"/>
              <w:ind w:left="432" w:hanging="450"/>
              <w:jc w:val="left"/>
              <w:rPr>
                <w:rFonts w:cs="Times New Roman"/>
                <w:sz w:val="20"/>
                <w:szCs w:val="20"/>
                <w:lang w:eastAsia="en-US"/>
              </w:rPr>
            </w:pPr>
            <w:r w:rsidRPr="005E1CB5">
              <w:rPr>
                <w:rFonts w:cs="Times New Roman"/>
                <w:i/>
                <w:sz w:val="20"/>
                <w:szCs w:val="20"/>
                <w:lang w:eastAsia="en-US"/>
              </w:rPr>
              <w:t xml:space="preserve"> </w:t>
            </w:r>
            <w:r>
              <w:rPr>
                <w:rFonts w:cs="Times New Roman"/>
                <w:i/>
                <w:sz w:val="20"/>
                <w:szCs w:val="20"/>
                <w:lang w:eastAsia="en-US"/>
              </w:rPr>
              <w:t>(b</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945D0D">
              <w:rPr>
                <w:rFonts w:cs="Times New Roman"/>
                <w:sz w:val="20"/>
                <w:szCs w:val="20"/>
                <w:lang w:eastAsia="en-US"/>
              </w:rPr>
              <w:t xml:space="preserve"> </w:t>
            </w:r>
            <w:r w:rsidR="007B1B58" w:rsidRPr="005E1CB5">
              <w:rPr>
                <w:rFonts w:cs="Times New Roman"/>
                <w:sz w:val="20"/>
                <w:szCs w:val="20"/>
                <w:lang w:eastAsia="en-US"/>
              </w:rPr>
              <w:t>by the insertion in subsection (1) after the definition of "</w:t>
            </w:r>
            <w:proofErr w:type="spellStart"/>
            <w:r w:rsidR="007B1B58" w:rsidRPr="005E1CB5">
              <w:rPr>
                <w:rFonts w:cs="Times New Roman"/>
                <w:sz w:val="20"/>
                <w:szCs w:val="20"/>
                <w:lang w:eastAsia="en-US"/>
              </w:rPr>
              <w:t>authorised</w:t>
            </w:r>
            <w:proofErr w:type="spellEnd"/>
            <w:r w:rsidR="007B1B58" w:rsidRPr="005E1CB5">
              <w:rPr>
                <w:rFonts w:cs="Times New Roman"/>
                <w:sz w:val="20"/>
                <w:szCs w:val="20"/>
                <w:lang w:eastAsia="en-US"/>
              </w:rPr>
              <w:t xml:space="preserve"> financial services provider" of the following definition:</w:t>
            </w:r>
          </w:p>
          <w:p w:rsidR="007B1B58" w:rsidRPr="005E1CB5" w:rsidRDefault="007B1B58" w:rsidP="003F6F7F">
            <w:pPr>
              <w:pStyle w:val="SA042"/>
              <w:widowControl w:val="0"/>
              <w:ind w:left="743" w:firstLine="0"/>
              <w:jc w:val="left"/>
              <w:rPr>
                <w:rFonts w:cs="Times New Roman"/>
                <w:sz w:val="20"/>
                <w:szCs w:val="20"/>
                <w:u w:val="single"/>
                <w:lang w:eastAsia="en-US"/>
              </w:rPr>
            </w:pPr>
            <w:r w:rsidRPr="005E1CB5">
              <w:rPr>
                <w:rFonts w:cs="Times New Roman"/>
                <w:sz w:val="20"/>
                <w:szCs w:val="20"/>
                <w:lang w:eastAsia="en-US"/>
              </w:rPr>
              <w:t>"</w:t>
            </w:r>
            <w:r w:rsidRPr="005E1CB5">
              <w:rPr>
                <w:rFonts w:cs="Times New Roman"/>
                <w:sz w:val="20"/>
                <w:szCs w:val="20"/>
                <w:u w:val="single"/>
                <w:lang w:eastAsia="en-US"/>
              </w:rPr>
              <w:t xml:space="preserve"> '</w:t>
            </w:r>
            <w:r w:rsidRPr="005E1CB5">
              <w:rPr>
                <w:rFonts w:cs="Times New Roman"/>
                <w:b/>
                <w:sz w:val="20"/>
                <w:szCs w:val="20"/>
                <w:u w:val="single"/>
                <w:lang w:eastAsia="en-US"/>
              </w:rPr>
              <w:t>Authority</w:t>
            </w:r>
            <w:r w:rsidR="00945D0D">
              <w:rPr>
                <w:rFonts w:cs="Times New Roman"/>
                <w:sz w:val="20"/>
                <w:szCs w:val="20"/>
                <w:u w:val="single"/>
                <w:lang w:eastAsia="en-US"/>
              </w:rPr>
              <w:t>’</w:t>
            </w:r>
            <w:r w:rsidRPr="005E1CB5">
              <w:rPr>
                <w:rFonts w:cs="Times New Roman"/>
                <w:sz w:val="20"/>
                <w:szCs w:val="20"/>
                <w:u w:val="single"/>
                <w:lang w:eastAsia="en-US"/>
              </w:rPr>
              <w:t xml:space="preserve"> means the Financial Sector Conduct Authority established in terms of section 56 of the Financial Sector Regulation </w:t>
            </w:r>
            <w:r w:rsidRPr="005E1CB5">
              <w:rPr>
                <w:rFonts w:cs="Times New Roman"/>
                <w:sz w:val="20"/>
                <w:szCs w:val="20"/>
                <w:u w:val="single"/>
                <w:lang w:eastAsia="en-US"/>
              </w:rPr>
              <w:lastRenderedPageBreak/>
              <w:t>Act;</w:t>
            </w:r>
            <w:r w:rsidR="00A856EC">
              <w:rPr>
                <w:rFonts w:cs="Times New Roman"/>
                <w:sz w:val="20"/>
                <w:szCs w:val="20"/>
                <w:lang w:eastAsia="en-US"/>
              </w:rPr>
              <w:t>”</w:t>
            </w:r>
            <w:r w:rsidR="00945D0D" w:rsidRPr="00A856EC">
              <w:rPr>
                <w:rFonts w:cs="Times New Roman"/>
                <w:sz w:val="20"/>
                <w:szCs w:val="20"/>
                <w:lang w:eastAsia="en-US"/>
              </w:rPr>
              <w:t>;</w:t>
            </w:r>
          </w:p>
          <w:p w:rsidR="007B1B58" w:rsidRDefault="003C31A7" w:rsidP="003F6F7F">
            <w:pPr>
              <w:pStyle w:val="SA042"/>
              <w:widowControl w:val="0"/>
              <w:ind w:left="432" w:hanging="450"/>
              <w:jc w:val="left"/>
              <w:rPr>
                <w:rFonts w:cs="Times New Roman"/>
                <w:sz w:val="20"/>
                <w:szCs w:val="20"/>
                <w:lang w:eastAsia="en-US"/>
              </w:rPr>
            </w:pPr>
            <w:r>
              <w:rPr>
                <w:rFonts w:cs="Times New Roman"/>
                <w:i/>
                <w:sz w:val="20"/>
                <w:szCs w:val="20"/>
                <w:lang w:eastAsia="en-US"/>
              </w:rPr>
              <w:t>(c</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A856EC">
              <w:rPr>
                <w:rFonts w:cs="Times New Roman"/>
                <w:sz w:val="20"/>
                <w:szCs w:val="20"/>
                <w:lang w:eastAsia="en-US"/>
              </w:rPr>
              <w:t xml:space="preserve">  </w:t>
            </w:r>
            <w:r w:rsidR="007B1B58" w:rsidRPr="005E1CB5">
              <w:rPr>
                <w:rFonts w:cs="Times New Roman"/>
                <w:sz w:val="20"/>
                <w:szCs w:val="20"/>
                <w:lang w:eastAsia="en-US"/>
              </w:rPr>
              <w:t>by the deletion in subsection (1) of the definitions of "Board" and "board of appeal";</w:t>
            </w:r>
          </w:p>
          <w:p w:rsidR="00295A74" w:rsidRPr="005E1CB5" w:rsidRDefault="00295A74" w:rsidP="00295A74">
            <w:pPr>
              <w:pStyle w:val="SA042"/>
              <w:widowControl w:val="0"/>
              <w:ind w:left="432" w:hanging="450"/>
              <w:jc w:val="left"/>
              <w:rPr>
                <w:rFonts w:cs="Times New Roman"/>
                <w:sz w:val="20"/>
                <w:szCs w:val="20"/>
                <w:lang w:eastAsia="en-US"/>
              </w:rPr>
            </w:pPr>
            <w:r>
              <w:rPr>
                <w:rFonts w:cs="Times New Roman"/>
                <w:i/>
                <w:sz w:val="20"/>
                <w:szCs w:val="20"/>
                <w:lang w:eastAsia="en-US"/>
              </w:rPr>
              <w:t>(d</w:t>
            </w:r>
            <w:r w:rsidRPr="005E1CB5">
              <w:rPr>
                <w:rFonts w:cs="Times New Roman"/>
                <w:i/>
                <w:sz w:val="20"/>
                <w:szCs w:val="20"/>
                <w:lang w:eastAsia="en-US"/>
              </w:rPr>
              <w:t xml:space="preserve">)   </w:t>
            </w:r>
            <w:r>
              <w:rPr>
                <w:rFonts w:cs="Times New Roman"/>
                <w:i/>
                <w:sz w:val="20"/>
                <w:szCs w:val="20"/>
                <w:lang w:eastAsia="en-US"/>
              </w:rPr>
              <w:t xml:space="preserve"> </w:t>
            </w:r>
            <w:r w:rsidRPr="005E1CB5">
              <w:rPr>
                <w:rFonts w:cs="Times New Roman"/>
                <w:sz w:val="20"/>
                <w:szCs w:val="20"/>
                <w:lang w:eastAsia="en-US"/>
              </w:rPr>
              <w:t xml:space="preserve">by the insertion </w:t>
            </w:r>
            <w:r>
              <w:rPr>
                <w:rFonts w:cs="Times New Roman"/>
                <w:sz w:val="20"/>
                <w:szCs w:val="20"/>
                <w:lang w:eastAsia="en-US"/>
              </w:rPr>
              <w:t>before</w:t>
            </w:r>
            <w:r w:rsidRPr="005E1CB5">
              <w:rPr>
                <w:rFonts w:cs="Times New Roman"/>
                <w:sz w:val="20"/>
                <w:szCs w:val="20"/>
                <w:lang w:eastAsia="en-US"/>
              </w:rPr>
              <w:t xml:space="preserve"> the </w:t>
            </w:r>
            <w:r>
              <w:rPr>
                <w:rFonts w:cs="Times New Roman"/>
                <w:sz w:val="20"/>
                <w:szCs w:val="20"/>
                <w:lang w:eastAsia="en-US"/>
              </w:rPr>
              <w:t>definition of "client</w:t>
            </w:r>
            <w:r w:rsidRPr="005E1CB5">
              <w:rPr>
                <w:rFonts w:cs="Times New Roman"/>
                <w:sz w:val="20"/>
                <w:szCs w:val="20"/>
                <w:lang w:eastAsia="en-US"/>
              </w:rPr>
              <w:t>" of the following definition:</w:t>
            </w:r>
          </w:p>
          <w:p w:rsidR="00295A74" w:rsidRPr="005E1CB5" w:rsidRDefault="00295A74" w:rsidP="00295A74">
            <w:pPr>
              <w:pStyle w:val="SA042"/>
              <w:widowControl w:val="0"/>
              <w:ind w:left="749" w:firstLine="0"/>
              <w:jc w:val="left"/>
              <w:rPr>
                <w:rFonts w:cs="Times New Roman"/>
                <w:sz w:val="20"/>
                <w:szCs w:val="20"/>
                <w:lang w:eastAsia="en-US"/>
              </w:rPr>
            </w:pPr>
            <w:r>
              <w:rPr>
                <w:rFonts w:cs="Times New Roman"/>
                <w:sz w:val="20"/>
                <w:szCs w:val="20"/>
                <w:lang w:eastAsia="en-US"/>
              </w:rPr>
              <w:t xml:space="preserve">" </w:t>
            </w:r>
            <w:r w:rsidRPr="00295A74">
              <w:rPr>
                <w:rFonts w:cs="Times New Roman"/>
                <w:b/>
                <w:sz w:val="20"/>
                <w:szCs w:val="20"/>
                <w:u w:val="single"/>
                <w:lang w:eastAsia="en-US"/>
              </w:rPr>
              <w:t xml:space="preserve">‘conduct standard’ </w:t>
            </w:r>
            <w:r w:rsidRPr="00295A74">
              <w:rPr>
                <w:rFonts w:cs="Times New Roman"/>
                <w:sz w:val="20"/>
                <w:szCs w:val="20"/>
                <w:u w:val="single"/>
                <w:lang w:eastAsia="en-US"/>
              </w:rPr>
              <w:t xml:space="preserve">has the same meaning ascribed to it in </w:t>
            </w:r>
            <w:r w:rsidR="00914E02">
              <w:rPr>
                <w:rFonts w:cs="Times New Roman"/>
                <w:sz w:val="20"/>
                <w:szCs w:val="20"/>
                <w:u w:val="single"/>
                <w:lang w:eastAsia="en-US"/>
              </w:rPr>
              <w:t xml:space="preserve">terms of section 1(1) of </w:t>
            </w:r>
            <w:r w:rsidRPr="00295A74">
              <w:rPr>
                <w:rFonts w:cs="Times New Roman"/>
                <w:sz w:val="20"/>
                <w:szCs w:val="20"/>
                <w:u w:val="single"/>
                <w:lang w:eastAsia="en-US"/>
              </w:rPr>
              <w:t>the</w:t>
            </w:r>
            <w:r w:rsidRPr="005E1CB5">
              <w:rPr>
                <w:rFonts w:cs="Times New Roman"/>
                <w:sz w:val="20"/>
                <w:szCs w:val="20"/>
                <w:u w:val="single"/>
                <w:lang w:eastAsia="en-US"/>
              </w:rPr>
              <w:t xml:space="preserve"> Financial Sector Regulation Act, 2016;</w:t>
            </w:r>
            <w:r>
              <w:rPr>
                <w:rFonts w:cs="Times New Roman"/>
                <w:sz w:val="20"/>
                <w:szCs w:val="20"/>
                <w:lang w:eastAsia="en-US"/>
              </w:rPr>
              <w:t>";</w:t>
            </w:r>
          </w:p>
          <w:p w:rsidR="007B1B58" w:rsidRPr="005E1CB5" w:rsidRDefault="00E166ED" w:rsidP="003F6F7F">
            <w:pPr>
              <w:pStyle w:val="SA042"/>
              <w:widowControl w:val="0"/>
              <w:ind w:left="432" w:hanging="450"/>
              <w:jc w:val="left"/>
              <w:rPr>
                <w:rFonts w:cs="Times New Roman"/>
                <w:sz w:val="20"/>
                <w:szCs w:val="20"/>
                <w:lang w:eastAsia="en-US"/>
              </w:rPr>
            </w:pPr>
            <w:r>
              <w:rPr>
                <w:rFonts w:cs="Times New Roman"/>
                <w:i/>
                <w:sz w:val="20"/>
                <w:szCs w:val="20"/>
                <w:lang w:eastAsia="en-US"/>
              </w:rPr>
              <w:t>(e</w:t>
            </w:r>
            <w:r w:rsidR="007B1B58" w:rsidRPr="005E1CB5">
              <w:rPr>
                <w:rFonts w:cs="Times New Roman"/>
                <w:i/>
                <w:sz w:val="20"/>
                <w:szCs w:val="20"/>
                <w:lang w:eastAsia="en-US"/>
              </w:rPr>
              <w:t xml:space="preserve">)   </w:t>
            </w:r>
            <w:r w:rsidR="00A856EC">
              <w:rPr>
                <w:rFonts w:cs="Times New Roman"/>
                <w:i/>
                <w:sz w:val="20"/>
                <w:szCs w:val="20"/>
                <w:lang w:eastAsia="en-US"/>
              </w:rPr>
              <w:t xml:space="preserve"> </w:t>
            </w:r>
            <w:r w:rsidR="007B1B58" w:rsidRPr="005E1CB5">
              <w:rPr>
                <w:rFonts w:cs="Times New Roman"/>
                <w:sz w:val="20"/>
                <w:szCs w:val="20"/>
                <w:lang w:eastAsia="en-US"/>
              </w:rPr>
              <w:t>by the insertion after the definition of "financial product" of the following definition:</w:t>
            </w:r>
          </w:p>
          <w:p w:rsidR="007B1B58" w:rsidRPr="005E1CB5" w:rsidRDefault="007B1B58" w:rsidP="003F6F7F">
            <w:pPr>
              <w:pStyle w:val="SA042"/>
              <w:widowControl w:val="0"/>
              <w:ind w:left="749"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Financial Sector Regulation Act</w:t>
            </w:r>
            <w:r w:rsidRPr="005E1CB5">
              <w:rPr>
                <w:rFonts w:cs="Times New Roman"/>
                <w:sz w:val="20"/>
                <w:szCs w:val="20"/>
                <w:u w:val="single"/>
                <w:lang w:eastAsia="en-US"/>
              </w:rPr>
              <w:t>' means the Financial Sector Regulation Act, 201</w:t>
            </w:r>
            <w:r w:rsidR="003B3EA2" w:rsidRPr="005E1CB5">
              <w:rPr>
                <w:rFonts w:cs="Times New Roman"/>
                <w:sz w:val="20"/>
                <w:szCs w:val="20"/>
                <w:u w:val="single"/>
                <w:lang w:eastAsia="en-US"/>
              </w:rPr>
              <w:t>6</w:t>
            </w:r>
            <w:r w:rsidRPr="005E1CB5">
              <w:rPr>
                <w:rFonts w:cs="Times New Roman"/>
                <w:sz w:val="20"/>
                <w:szCs w:val="20"/>
                <w:u w:val="single"/>
                <w:lang w:eastAsia="en-US"/>
              </w:rPr>
              <w:t>;</w:t>
            </w:r>
            <w:r w:rsidRPr="005E1CB5">
              <w:rPr>
                <w:rFonts w:cs="Times New Roman"/>
                <w:sz w:val="20"/>
                <w:szCs w:val="20"/>
                <w:lang w:eastAsia="en-US"/>
              </w:rPr>
              <w:t>";</w:t>
            </w:r>
          </w:p>
          <w:p w:rsidR="007B1B58" w:rsidRPr="005E1CB5" w:rsidRDefault="00E166ED" w:rsidP="003F6F7F">
            <w:pPr>
              <w:pStyle w:val="SA042"/>
              <w:widowControl w:val="0"/>
              <w:ind w:left="432" w:hanging="432"/>
              <w:jc w:val="left"/>
              <w:rPr>
                <w:rFonts w:cs="Times New Roman"/>
                <w:sz w:val="20"/>
                <w:szCs w:val="20"/>
                <w:lang w:eastAsia="en-US"/>
              </w:rPr>
            </w:pPr>
            <w:r>
              <w:rPr>
                <w:rFonts w:cs="Times New Roman"/>
                <w:i/>
                <w:sz w:val="20"/>
                <w:szCs w:val="20"/>
                <w:lang w:eastAsia="en-US"/>
              </w:rPr>
              <w:t>(f</w:t>
            </w:r>
            <w:r w:rsidR="007B1B58" w:rsidRPr="005E1CB5">
              <w:rPr>
                <w:rFonts w:cs="Times New Roman"/>
                <w:i/>
                <w:sz w:val="20"/>
                <w:szCs w:val="20"/>
                <w:lang w:eastAsia="en-US"/>
              </w:rPr>
              <w:t xml:space="preserve">)   </w:t>
            </w:r>
            <w:r w:rsidR="00A856EC">
              <w:rPr>
                <w:rFonts w:cs="Times New Roman"/>
                <w:i/>
                <w:sz w:val="20"/>
                <w:szCs w:val="20"/>
                <w:lang w:eastAsia="en-US"/>
              </w:rPr>
              <w:t xml:space="preserve"> </w:t>
            </w:r>
            <w:r w:rsidR="007C76E2">
              <w:rPr>
                <w:rFonts w:cs="Times New Roman"/>
                <w:i/>
                <w:sz w:val="20"/>
                <w:szCs w:val="20"/>
                <w:lang w:eastAsia="en-US"/>
              </w:rPr>
              <w:t xml:space="preserve"> </w:t>
            </w:r>
            <w:r w:rsidR="007B1B58" w:rsidRPr="005E1CB5">
              <w:rPr>
                <w:rFonts w:cs="Times New Roman"/>
                <w:sz w:val="20"/>
                <w:szCs w:val="20"/>
                <w:lang w:eastAsia="en-US"/>
              </w:rPr>
              <w:t>by the deletion in subsection (1) of the definition of "Financial Services Board Act";</w:t>
            </w:r>
          </w:p>
          <w:p w:rsidR="007B1B58" w:rsidRPr="005E1CB5" w:rsidRDefault="00E166ED" w:rsidP="003F6F7F">
            <w:pPr>
              <w:pStyle w:val="SA042"/>
              <w:widowControl w:val="0"/>
              <w:ind w:left="432" w:hanging="432"/>
              <w:jc w:val="left"/>
              <w:rPr>
                <w:rFonts w:cs="Times New Roman"/>
                <w:sz w:val="20"/>
                <w:szCs w:val="20"/>
                <w:lang w:eastAsia="en-US"/>
              </w:rPr>
            </w:pPr>
            <w:r>
              <w:rPr>
                <w:rFonts w:cs="Times New Roman"/>
                <w:i/>
                <w:sz w:val="20"/>
                <w:szCs w:val="20"/>
                <w:lang w:eastAsia="en-US"/>
              </w:rPr>
              <w:t>(g</w:t>
            </w:r>
            <w:r w:rsidR="007B1B58" w:rsidRPr="005E1CB5">
              <w:rPr>
                <w:rFonts w:cs="Times New Roman"/>
                <w:i/>
                <w:sz w:val="20"/>
                <w:szCs w:val="20"/>
                <w:lang w:eastAsia="en-US"/>
              </w:rPr>
              <w:t xml:space="preserve">)   </w:t>
            </w:r>
            <w:r w:rsidR="00A856EC">
              <w:rPr>
                <w:rFonts w:cs="Times New Roman"/>
                <w:i/>
                <w:sz w:val="20"/>
                <w:szCs w:val="20"/>
                <w:lang w:eastAsia="en-US"/>
              </w:rPr>
              <w:t xml:space="preserve">  </w:t>
            </w:r>
            <w:r w:rsidR="007B1B58" w:rsidRPr="005E1CB5">
              <w:rPr>
                <w:rFonts w:cs="Times New Roman"/>
                <w:sz w:val="20"/>
                <w:szCs w:val="20"/>
                <w:lang w:eastAsia="en-US"/>
              </w:rPr>
              <w:t>by</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the insertion in subsection (1) in the definition of "financial product" after paragraph </w:t>
            </w:r>
            <w:r w:rsidR="007B1B58" w:rsidRPr="005E1CB5">
              <w:rPr>
                <w:rFonts w:cs="Times New Roman"/>
                <w:i/>
                <w:sz w:val="20"/>
                <w:szCs w:val="20"/>
                <w:lang w:eastAsia="en-US"/>
              </w:rPr>
              <w:t xml:space="preserve">(g) </w:t>
            </w:r>
            <w:r w:rsidR="007B1B58" w:rsidRPr="005E1CB5">
              <w:rPr>
                <w:rFonts w:cs="Times New Roman"/>
                <w:sz w:val="20"/>
                <w:szCs w:val="20"/>
                <w:lang w:eastAsia="en-US"/>
              </w:rPr>
              <w:t>of the following paragraph:</w:t>
            </w:r>
          </w:p>
          <w:p w:rsidR="007B1B58" w:rsidRPr="005E1CB5" w:rsidRDefault="007B1B58" w:rsidP="003F6F7F">
            <w:pPr>
              <w:pStyle w:val="SA05a"/>
              <w:spacing w:before="80"/>
              <w:ind w:left="1620" w:hanging="900"/>
              <w:jc w:val="left"/>
              <w:rPr>
                <w:rFonts w:cs="Times New Roman"/>
                <w:i/>
                <w:sz w:val="20"/>
                <w:szCs w:val="20"/>
              </w:rPr>
            </w:pPr>
            <w:r w:rsidRPr="005E1CB5">
              <w:rPr>
                <w:rFonts w:cs="Times New Roman"/>
                <w:sz w:val="20"/>
                <w:szCs w:val="20"/>
              </w:rPr>
              <w:t>"</w:t>
            </w:r>
            <w:r w:rsidRPr="005E1CB5">
              <w:rPr>
                <w:rFonts w:cs="Times New Roman"/>
                <w:i/>
                <w:sz w:val="20"/>
                <w:szCs w:val="20"/>
                <w:u w:val="single"/>
              </w:rPr>
              <w:t>(</w:t>
            </w:r>
            <w:proofErr w:type="spellStart"/>
            <w:r w:rsidRPr="005E1CB5">
              <w:rPr>
                <w:rFonts w:cs="Times New Roman"/>
                <w:i/>
                <w:sz w:val="20"/>
                <w:szCs w:val="20"/>
                <w:u w:val="single"/>
              </w:rPr>
              <w:t>gA</w:t>
            </w:r>
            <w:proofErr w:type="spellEnd"/>
            <w:r w:rsidRPr="005E1CB5">
              <w:rPr>
                <w:rFonts w:cs="Times New Roman"/>
                <w:i/>
                <w:sz w:val="20"/>
                <w:szCs w:val="20"/>
                <w:u w:val="single"/>
              </w:rPr>
              <w:t>)</w:t>
            </w:r>
            <w:r w:rsidRPr="005E1CB5">
              <w:rPr>
                <w:rFonts w:cs="Times New Roman"/>
                <w:i/>
                <w:sz w:val="20"/>
                <w:szCs w:val="20"/>
              </w:rPr>
              <w:tab/>
            </w:r>
            <w:r w:rsidRPr="005E1CB5">
              <w:rPr>
                <w:rFonts w:cs="Times New Roman"/>
                <w:sz w:val="20"/>
                <w:szCs w:val="20"/>
                <w:u w:val="single"/>
              </w:rPr>
              <w:t>an investment, subscription, contribution, or commitment in a</w:t>
            </w:r>
            <w:r w:rsidR="003C31A7">
              <w:rPr>
                <w:rFonts w:cs="Times New Roman"/>
                <w:sz w:val="20"/>
                <w:szCs w:val="20"/>
                <w:u w:val="single"/>
              </w:rPr>
              <w:t xml:space="preserve">n alternative investment </w:t>
            </w:r>
            <w:r w:rsidRPr="005E1CB5">
              <w:rPr>
                <w:rFonts w:cs="Times New Roman"/>
                <w:sz w:val="20"/>
                <w:szCs w:val="20"/>
                <w:u w:val="single"/>
              </w:rPr>
              <w:t>fund;</w:t>
            </w:r>
            <w:r w:rsidRPr="005E1CB5">
              <w:rPr>
                <w:rFonts w:cs="Times New Roman"/>
                <w:sz w:val="20"/>
                <w:szCs w:val="20"/>
              </w:rPr>
              <w:t>";</w:t>
            </w:r>
          </w:p>
          <w:p w:rsidR="007B1B58" w:rsidRPr="005E1CB5" w:rsidRDefault="00E166ED" w:rsidP="003F6F7F">
            <w:pPr>
              <w:pStyle w:val="SA042"/>
              <w:widowControl w:val="0"/>
              <w:ind w:left="432" w:hanging="432"/>
              <w:jc w:val="left"/>
              <w:rPr>
                <w:rFonts w:cs="Times New Roman"/>
                <w:sz w:val="20"/>
                <w:szCs w:val="20"/>
                <w:lang w:eastAsia="en-US"/>
              </w:rPr>
            </w:pPr>
            <w:r>
              <w:rPr>
                <w:rFonts w:cs="Times New Roman"/>
                <w:i/>
                <w:sz w:val="20"/>
                <w:szCs w:val="20"/>
                <w:lang w:eastAsia="en-US"/>
              </w:rPr>
              <w:t>(h</w:t>
            </w:r>
            <w:r w:rsidR="007B1B58" w:rsidRPr="005E1CB5">
              <w:rPr>
                <w:rFonts w:cs="Times New Roman"/>
                <w:i/>
                <w:sz w:val="20"/>
                <w:szCs w:val="20"/>
                <w:lang w:eastAsia="en-US"/>
              </w:rPr>
              <w:t xml:space="preserve">)   </w:t>
            </w:r>
            <w:r w:rsidR="00A856EC">
              <w:rPr>
                <w:rFonts w:cs="Times New Roman"/>
                <w:i/>
                <w:sz w:val="20"/>
                <w:szCs w:val="20"/>
                <w:lang w:eastAsia="en-US"/>
              </w:rPr>
              <w:t xml:space="preserve"> </w:t>
            </w:r>
            <w:r w:rsidR="007B1B58" w:rsidRPr="005E1CB5">
              <w:rPr>
                <w:rFonts w:cs="Times New Roman"/>
                <w:sz w:val="20"/>
                <w:szCs w:val="20"/>
                <w:lang w:eastAsia="en-US"/>
              </w:rPr>
              <w:t xml:space="preserve">by the substitution in subsection (1) in the definition of "financial product" for paragraph </w:t>
            </w:r>
            <w:r w:rsidR="007B1B58" w:rsidRPr="00A856EC">
              <w:rPr>
                <w:rFonts w:cs="Times New Roman"/>
                <w:i/>
                <w:sz w:val="20"/>
                <w:szCs w:val="20"/>
                <w:lang w:eastAsia="en-US"/>
              </w:rPr>
              <w:t>(j)</w:t>
            </w:r>
            <w:r w:rsidR="007B1B58" w:rsidRPr="005E1CB5">
              <w:rPr>
                <w:rFonts w:cs="Times New Roman"/>
                <w:sz w:val="20"/>
                <w:szCs w:val="20"/>
                <w:lang w:eastAsia="en-US"/>
              </w:rPr>
              <w:t xml:space="preserve"> of the following paragraph:</w:t>
            </w:r>
          </w:p>
          <w:p w:rsidR="007B1B58" w:rsidRPr="005E1CB5" w:rsidRDefault="007B1B58" w:rsidP="003F6F7F">
            <w:pPr>
              <w:pStyle w:val="SA05a"/>
              <w:spacing w:before="80"/>
              <w:ind w:left="1428" w:hanging="708"/>
              <w:jc w:val="left"/>
              <w:rPr>
                <w:rFonts w:cs="Times New Roman"/>
                <w:sz w:val="20"/>
                <w:szCs w:val="20"/>
              </w:rPr>
            </w:pPr>
            <w:r w:rsidRPr="005E1CB5">
              <w:rPr>
                <w:rFonts w:cs="Times New Roman"/>
                <w:i/>
                <w:sz w:val="20"/>
                <w:szCs w:val="20"/>
              </w:rPr>
              <w:t>"(j)</w:t>
            </w:r>
            <w:r w:rsidRPr="005E1CB5">
              <w:rPr>
                <w:rFonts w:cs="Times New Roman"/>
                <w:i/>
                <w:sz w:val="20"/>
                <w:szCs w:val="20"/>
              </w:rPr>
              <w:tab/>
            </w:r>
            <w:r w:rsidRPr="005E1CB5">
              <w:rPr>
                <w:rFonts w:cs="Times New Roman"/>
                <w:sz w:val="20"/>
                <w:szCs w:val="20"/>
              </w:rPr>
              <w:t xml:space="preserve">any financial product issued by any foreign product supplier </w:t>
            </w:r>
            <w:r w:rsidRPr="005E1CB5">
              <w:rPr>
                <w:rFonts w:cs="Times New Roman"/>
                <w:b/>
                <w:sz w:val="20"/>
                <w:szCs w:val="20"/>
              </w:rPr>
              <w:t>[and marketed in the Republic]</w:t>
            </w:r>
            <w:r w:rsidRPr="005E1CB5">
              <w:rPr>
                <w:rFonts w:cs="Times New Roman"/>
                <w:sz w:val="20"/>
                <w:szCs w:val="20"/>
              </w:rPr>
              <w:t xml:space="preserve"> and which in nature and character is essentially similar or corresponding to a financial product referred to in paragraph </w:t>
            </w:r>
            <w:r w:rsidRPr="005E1CB5">
              <w:rPr>
                <w:rFonts w:cs="Times New Roman"/>
                <w:i/>
                <w:sz w:val="20"/>
                <w:szCs w:val="20"/>
              </w:rPr>
              <w:t>(a)</w:t>
            </w:r>
            <w:r w:rsidRPr="005E1CB5">
              <w:rPr>
                <w:rFonts w:cs="Times New Roman"/>
                <w:sz w:val="20"/>
                <w:szCs w:val="20"/>
              </w:rPr>
              <w:t xml:space="preserve"> to </w:t>
            </w:r>
            <w:r w:rsidRPr="005E1CB5">
              <w:rPr>
                <w:rFonts w:cs="Times New Roman"/>
                <w:i/>
                <w:sz w:val="20"/>
                <w:szCs w:val="20"/>
              </w:rPr>
              <w:t>(</w:t>
            </w:r>
            <w:proofErr w:type="spellStart"/>
            <w:r w:rsidRPr="005E1CB5">
              <w:rPr>
                <w:rFonts w:cs="Times New Roman"/>
                <w:i/>
                <w:sz w:val="20"/>
                <w:szCs w:val="20"/>
              </w:rPr>
              <w:t>i</w:t>
            </w:r>
            <w:proofErr w:type="spellEnd"/>
            <w:r w:rsidRPr="005E1CB5">
              <w:rPr>
                <w:rFonts w:cs="Times New Roman"/>
                <w:i/>
                <w:sz w:val="20"/>
                <w:szCs w:val="20"/>
              </w:rPr>
              <w:t>)</w:t>
            </w:r>
            <w:r w:rsidRPr="005E1CB5">
              <w:rPr>
                <w:rFonts w:cs="Times New Roman"/>
                <w:sz w:val="20"/>
                <w:szCs w:val="20"/>
              </w:rPr>
              <w:t>, inclusive;";</w:t>
            </w:r>
          </w:p>
          <w:p w:rsidR="007B1B58" w:rsidRPr="005E1CB5" w:rsidRDefault="00E166ED" w:rsidP="003F6F7F">
            <w:pPr>
              <w:pStyle w:val="SA042"/>
              <w:widowControl w:val="0"/>
              <w:ind w:left="432" w:hanging="432"/>
              <w:jc w:val="left"/>
              <w:rPr>
                <w:rFonts w:cs="Times New Roman"/>
                <w:sz w:val="20"/>
                <w:szCs w:val="20"/>
                <w:lang w:eastAsia="en-US"/>
              </w:rPr>
            </w:pPr>
            <w:r>
              <w:rPr>
                <w:rFonts w:cs="Times New Roman"/>
                <w:i/>
                <w:sz w:val="20"/>
                <w:szCs w:val="20"/>
                <w:lang w:eastAsia="en-US"/>
              </w:rPr>
              <w:t>(</w:t>
            </w:r>
            <w:proofErr w:type="spellStart"/>
            <w:r>
              <w:rPr>
                <w:rFonts w:cs="Times New Roman"/>
                <w:i/>
                <w:sz w:val="20"/>
                <w:szCs w:val="20"/>
                <w:lang w:eastAsia="en-US"/>
              </w:rPr>
              <w:t>i</w:t>
            </w:r>
            <w:proofErr w:type="spellEnd"/>
            <w:r w:rsidR="007B1B58" w:rsidRPr="005E1CB5">
              <w:rPr>
                <w:rFonts w:cs="Times New Roman"/>
                <w:i/>
                <w:sz w:val="20"/>
                <w:szCs w:val="20"/>
                <w:lang w:eastAsia="en-US"/>
              </w:rPr>
              <w:t xml:space="preserve">)   </w:t>
            </w:r>
            <w:r w:rsidR="00A856EC">
              <w:rPr>
                <w:rFonts w:cs="Times New Roman"/>
                <w:i/>
                <w:sz w:val="20"/>
                <w:szCs w:val="20"/>
                <w:lang w:eastAsia="en-US"/>
              </w:rPr>
              <w:t xml:space="preserve"> </w:t>
            </w:r>
            <w:r w:rsidR="007B1B58" w:rsidRPr="005E1CB5">
              <w:rPr>
                <w:rFonts w:cs="Times New Roman"/>
                <w:sz w:val="20"/>
                <w:szCs w:val="20"/>
                <w:lang w:eastAsia="en-US"/>
              </w:rPr>
              <w:t>by</w:t>
            </w:r>
            <w:r w:rsidR="007B1B58" w:rsidRPr="005E1CB5">
              <w:rPr>
                <w:rFonts w:cs="Times New Roman"/>
                <w:i/>
                <w:sz w:val="20"/>
                <w:szCs w:val="20"/>
                <w:lang w:eastAsia="en-US"/>
              </w:rPr>
              <w:t xml:space="preserve"> </w:t>
            </w:r>
            <w:r w:rsidR="007B1B58" w:rsidRPr="005E1CB5">
              <w:rPr>
                <w:rFonts w:cs="Times New Roman"/>
                <w:sz w:val="20"/>
                <w:szCs w:val="20"/>
                <w:lang w:eastAsia="en-US"/>
              </w:rPr>
              <w:t>the substitution in subsection (1) for the definition of "fit and proper requirements" of the following definition:</w:t>
            </w:r>
          </w:p>
          <w:p w:rsidR="007B1B58" w:rsidRPr="005E1CB5" w:rsidRDefault="007B1B58" w:rsidP="003F6F7F">
            <w:pPr>
              <w:pStyle w:val="SA042"/>
              <w:widowControl w:val="0"/>
              <w:ind w:left="815" w:firstLine="0"/>
              <w:jc w:val="left"/>
              <w:rPr>
                <w:rFonts w:cs="Times New Roman"/>
                <w:sz w:val="20"/>
                <w:szCs w:val="20"/>
                <w:lang w:eastAsia="en-US"/>
              </w:rPr>
            </w:pPr>
            <w:r w:rsidRPr="005E1CB5">
              <w:rPr>
                <w:rFonts w:cs="Times New Roman"/>
                <w:sz w:val="20"/>
                <w:szCs w:val="20"/>
                <w:lang w:eastAsia="en-US"/>
              </w:rPr>
              <w:t>" '</w:t>
            </w:r>
            <w:r w:rsidR="004C0CB8" w:rsidRPr="005E1CB5">
              <w:rPr>
                <w:rFonts w:cs="Times New Roman"/>
                <w:b/>
                <w:sz w:val="20"/>
                <w:szCs w:val="20"/>
                <w:lang w:eastAsia="en-US"/>
              </w:rPr>
              <w:t>fit and proper</w:t>
            </w:r>
            <w:r w:rsidRPr="005E1CB5">
              <w:rPr>
                <w:rFonts w:cs="Times New Roman"/>
                <w:b/>
                <w:sz w:val="20"/>
                <w:szCs w:val="20"/>
                <w:lang w:eastAsia="en-US"/>
              </w:rPr>
              <w:t xml:space="preserve"> requirements</w:t>
            </w:r>
            <w:r w:rsidRPr="005E1CB5">
              <w:rPr>
                <w:rFonts w:cs="Times New Roman"/>
                <w:sz w:val="20"/>
                <w:szCs w:val="20"/>
                <w:lang w:eastAsia="en-US"/>
              </w:rPr>
              <w:t xml:space="preserve">" means the requirements </w:t>
            </w:r>
            <w:r w:rsidRPr="005E1CB5">
              <w:rPr>
                <w:rFonts w:cs="Times New Roman"/>
                <w:b/>
                <w:sz w:val="20"/>
                <w:szCs w:val="20"/>
                <w:lang w:eastAsia="en-US"/>
              </w:rPr>
              <w:t>[published under]</w:t>
            </w:r>
            <w:r w:rsidRPr="005E1CB5">
              <w:rPr>
                <w:rFonts w:cs="Times New Roman"/>
                <w:sz w:val="20"/>
                <w:szCs w:val="20"/>
                <w:lang w:eastAsia="en-US"/>
              </w:rPr>
              <w:t xml:space="preserve"> </w:t>
            </w:r>
            <w:r w:rsidRPr="005E1CB5">
              <w:rPr>
                <w:rFonts w:cs="Times New Roman"/>
                <w:sz w:val="20"/>
                <w:szCs w:val="20"/>
                <w:u w:val="single"/>
                <w:lang w:eastAsia="en-US"/>
              </w:rPr>
              <w:t>referred to in</w:t>
            </w:r>
            <w:r w:rsidR="00A856EC">
              <w:rPr>
                <w:rFonts w:cs="Times New Roman"/>
                <w:sz w:val="20"/>
                <w:szCs w:val="20"/>
                <w:lang w:eastAsia="en-US"/>
              </w:rPr>
              <w:t xml:space="preserve"> section 6A;";</w:t>
            </w:r>
          </w:p>
          <w:p w:rsidR="007B1B58" w:rsidRPr="005E1CB5" w:rsidRDefault="00E166ED" w:rsidP="003F6F7F">
            <w:pPr>
              <w:pStyle w:val="SA042"/>
              <w:widowControl w:val="0"/>
              <w:ind w:left="432" w:hanging="432"/>
              <w:jc w:val="left"/>
              <w:rPr>
                <w:rFonts w:cs="Times New Roman"/>
                <w:sz w:val="20"/>
                <w:szCs w:val="20"/>
                <w:lang w:eastAsia="en-US"/>
              </w:rPr>
            </w:pPr>
            <w:r>
              <w:rPr>
                <w:rFonts w:cs="Times New Roman"/>
                <w:i/>
                <w:sz w:val="20"/>
                <w:szCs w:val="20"/>
                <w:lang w:eastAsia="en-US"/>
              </w:rPr>
              <w:t>(j</w:t>
            </w:r>
            <w:r w:rsidR="007B1B58" w:rsidRPr="005E1CB5">
              <w:rPr>
                <w:rFonts w:cs="Times New Roman"/>
                <w:i/>
                <w:sz w:val="20"/>
                <w:szCs w:val="20"/>
                <w:lang w:eastAsia="en-US"/>
              </w:rPr>
              <w:t xml:space="preserve">)   </w:t>
            </w:r>
            <w:r w:rsidR="00A856EC">
              <w:rPr>
                <w:rFonts w:cs="Times New Roman"/>
                <w:i/>
                <w:sz w:val="20"/>
                <w:szCs w:val="20"/>
                <w:lang w:eastAsia="en-US"/>
              </w:rPr>
              <w:t xml:space="preserve">  </w:t>
            </w:r>
            <w:r w:rsidR="007B1B58" w:rsidRPr="005E1CB5">
              <w:rPr>
                <w:rFonts w:cs="Times New Roman"/>
                <w:sz w:val="20"/>
                <w:szCs w:val="20"/>
                <w:lang w:eastAsia="en-US"/>
              </w:rPr>
              <w:t>by the substitution in subsection (1) for the definition of "intermediary service" of the following definition:</w:t>
            </w:r>
          </w:p>
          <w:p w:rsidR="007B1B58" w:rsidRPr="005E1CB5" w:rsidRDefault="007B1B58" w:rsidP="003F6F7F">
            <w:pPr>
              <w:pStyle w:val="SA05a"/>
              <w:spacing w:before="80"/>
              <w:ind w:left="725" w:firstLine="0"/>
              <w:jc w:val="left"/>
              <w:rPr>
                <w:rFonts w:cs="Times New Roman"/>
                <w:sz w:val="20"/>
                <w:szCs w:val="20"/>
              </w:rPr>
            </w:pPr>
            <w:r w:rsidRPr="005E1CB5">
              <w:rPr>
                <w:rFonts w:cs="Times New Roman"/>
                <w:sz w:val="20"/>
                <w:szCs w:val="20"/>
              </w:rPr>
              <w:t>" '</w:t>
            </w:r>
            <w:r w:rsidRPr="005E1CB5">
              <w:rPr>
                <w:rFonts w:cs="Times New Roman"/>
                <w:b/>
                <w:sz w:val="20"/>
                <w:szCs w:val="20"/>
              </w:rPr>
              <w:t>intermediary service</w:t>
            </w:r>
            <w:r w:rsidRPr="005E1CB5">
              <w:rPr>
                <w:rFonts w:cs="Times New Roman"/>
                <w:sz w:val="20"/>
                <w:szCs w:val="20"/>
              </w:rPr>
              <w:t>' means, subject to subsection (3)</w:t>
            </w:r>
            <w:r w:rsidRPr="005E1CB5">
              <w:rPr>
                <w:rFonts w:cs="Times New Roman"/>
                <w:i/>
                <w:sz w:val="20"/>
                <w:szCs w:val="20"/>
              </w:rPr>
              <w:t>(b)</w:t>
            </w:r>
            <w:r w:rsidRPr="005E1CB5">
              <w:rPr>
                <w:rFonts w:cs="Times New Roman"/>
                <w:sz w:val="20"/>
                <w:szCs w:val="20"/>
              </w:rPr>
              <w:t xml:space="preserve">, any act other than the furnishing of advice, performed by a person </w:t>
            </w:r>
            <w:r w:rsidRPr="005E1CB5">
              <w:rPr>
                <w:rFonts w:cs="Times New Roman"/>
                <w:b/>
                <w:sz w:val="20"/>
                <w:szCs w:val="20"/>
              </w:rPr>
              <w:t>[for or on behalf of a client or product supplier]</w:t>
            </w:r>
            <w:r w:rsidRPr="005E1CB5">
              <w:rPr>
                <w:rFonts w:cs="Times New Roman"/>
                <w:sz w:val="20"/>
                <w:szCs w:val="20"/>
              </w:rPr>
              <w:t>—</w:t>
            </w:r>
          </w:p>
          <w:p w:rsidR="007B1B58" w:rsidRPr="005E1CB5" w:rsidRDefault="007B1B58" w:rsidP="003F6F7F">
            <w:pPr>
              <w:pStyle w:val="SA05a"/>
              <w:spacing w:before="80"/>
              <w:ind w:left="1292" w:hanging="567"/>
              <w:jc w:val="left"/>
              <w:rPr>
                <w:rFonts w:cs="Times New Roman"/>
                <w:sz w:val="20"/>
                <w:szCs w:val="20"/>
              </w:rPr>
            </w:pPr>
            <w:r w:rsidRPr="005E1CB5">
              <w:rPr>
                <w:rFonts w:cs="Times New Roman"/>
                <w:i/>
                <w:sz w:val="20"/>
                <w:szCs w:val="20"/>
              </w:rPr>
              <w:t>(a)</w:t>
            </w:r>
            <w:r w:rsidRPr="005E1CB5">
              <w:rPr>
                <w:rFonts w:cs="Times New Roman"/>
                <w:sz w:val="20"/>
                <w:szCs w:val="20"/>
              </w:rPr>
              <w:tab/>
              <w:t xml:space="preserve">the result of which is that a client may enter into, offers to enter into or enters into any transaction in respect of a financial product </w:t>
            </w:r>
            <w:r w:rsidRPr="005E1CB5">
              <w:rPr>
                <w:rFonts w:cs="Times New Roman"/>
                <w:b/>
                <w:sz w:val="20"/>
                <w:szCs w:val="20"/>
              </w:rPr>
              <w:t>[with a product supplier]</w:t>
            </w:r>
            <w:r w:rsidRPr="005E1CB5">
              <w:rPr>
                <w:rFonts w:cs="Times New Roman"/>
                <w:sz w:val="20"/>
                <w:szCs w:val="20"/>
              </w:rPr>
              <w:t>; or</w:t>
            </w:r>
          </w:p>
          <w:p w:rsidR="007B1B58" w:rsidRPr="005E1CB5" w:rsidRDefault="007B1B58" w:rsidP="003F6F7F">
            <w:pPr>
              <w:pStyle w:val="SA05a"/>
              <w:spacing w:before="80"/>
              <w:ind w:left="1292" w:hanging="567"/>
              <w:jc w:val="left"/>
              <w:rPr>
                <w:rFonts w:cs="Times New Roman"/>
                <w:sz w:val="20"/>
                <w:szCs w:val="20"/>
              </w:rPr>
            </w:pPr>
            <w:r w:rsidRPr="005E1CB5">
              <w:rPr>
                <w:rFonts w:cs="Times New Roman"/>
                <w:i/>
                <w:sz w:val="20"/>
                <w:szCs w:val="20"/>
              </w:rPr>
              <w:t>(b)</w:t>
            </w:r>
            <w:r w:rsidRPr="005E1CB5">
              <w:rPr>
                <w:rFonts w:cs="Times New Roman"/>
                <w:sz w:val="20"/>
                <w:szCs w:val="20"/>
              </w:rPr>
              <w:tab/>
              <w:t>with a view to—</w:t>
            </w:r>
          </w:p>
          <w:p w:rsidR="007B1B58" w:rsidRPr="005E1CB5" w:rsidRDefault="007B1B58" w:rsidP="003F6F7F">
            <w:pPr>
              <w:pStyle w:val="SA05a"/>
              <w:spacing w:before="80"/>
              <w:ind w:left="1859" w:hanging="567"/>
              <w:jc w:val="left"/>
              <w:rPr>
                <w:rFonts w:cs="Times New Roman"/>
                <w:sz w:val="20"/>
                <w:szCs w:val="20"/>
              </w:rPr>
            </w:pPr>
            <w:r w:rsidRPr="005E1CB5">
              <w:rPr>
                <w:rFonts w:cs="Times New Roman"/>
                <w:sz w:val="20"/>
                <w:szCs w:val="20"/>
              </w:rPr>
              <w:t>(</w:t>
            </w:r>
            <w:proofErr w:type="spellStart"/>
            <w:r w:rsidRPr="005E1CB5">
              <w:rPr>
                <w:rFonts w:cs="Times New Roman"/>
                <w:sz w:val="20"/>
                <w:szCs w:val="20"/>
              </w:rPr>
              <w:t>i</w:t>
            </w:r>
            <w:proofErr w:type="spellEnd"/>
            <w:r w:rsidRPr="005E1CB5">
              <w:rPr>
                <w:rFonts w:cs="Times New Roman"/>
                <w:sz w:val="20"/>
                <w:szCs w:val="20"/>
              </w:rPr>
              <w:t>)</w:t>
            </w:r>
            <w:r w:rsidRPr="005E1CB5">
              <w:rPr>
                <w:rFonts w:cs="Times New Roman"/>
                <w:sz w:val="20"/>
                <w:szCs w:val="20"/>
              </w:rPr>
              <w:tab/>
              <w:t xml:space="preserve">buying, selling or otherwise dealing in (whether on a discretionary or non-discretionary basis), managing, administering, </w:t>
            </w:r>
            <w:r w:rsidRPr="005E1CB5">
              <w:rPr>
                <w:rFonts w:cs="Times New Roman"/>
                <w:sz w:val="20"/>
                <w:szCs w:val="20"/>
                <w:u w:val="single"/>
              </w:rPr>
              <w:lastRenderedPageBreak/>
              <w:t>conducting a valuation,</w:t>
            </w:r>
            <w:r w:rsidRPr="005E1CB5">
              <w:rPr>
                <w:rFonts w:cs="Times New Roman"/>
                <w:sz w:val="20"/>
                <w:szCs w:val="20"/>
              </w:rPr>
              <w:t xml:space="preserve"> keeping in safe custody, maintaining or servicing a financial product </w:t>
            </w:r>
            <w:r w:rsidRPr="005E1CB5">
              <w:rPr>
                <w:rFonts w:cs="Times New Roman"/>
                <w:b/>
                <w:sz w:val="20"/>
                <w:szCs w:val="20"/>
              </w:rPr>
              <w:t>[purchased by a client from a product supplier or in which the client has invested]</w:t>
            </w:r>
            <w:r w:rsidRPr="005E1CB5">
              <w:rPr>
                <w:rFonts w:cs="Times New Roman"/>
                <w:sz w:val="20"/>
                <w:szCs w:val="20"/>
              </w:rPr>
              <w:t>;</w:t>
            </w:r>
          </w:p>
          <w:p w:rsidR="007B1B58" w:rsidRPr="005E1CB5" w:rsidRDefault="007B1B58" w:rsidP="003556B8">
            <w:pPr>
              <w:pStyle w:val="SA05a"/>
              <w:spacing w:before="80"/>
              <w:ind w:left="1909" w:hanging="567"/>
              <w:jc w:val="left"/>
              <w:rPr>
                <w:rFonts w:cs="Times New Roman"/>
                <w:sz w:val="20"/>
                <w:szCs w:val="20"/>
              </w:rPr>
            </w:pPr>
            <w:r w:rsidRPr="005E1CB5">
              <w:rPr>
                <w:rFonts w:cs="Times New Roman"/>
                <w:sz w:val="20"/>
                <w:szCs w:val="20"/>
              </w:rPr>
              <w:t>(ii)</w:t>
            </w:r>
            <w:r w:rsidRPr="005E1CB5">
              <w:rPr>
                <w:rFonts w:cs="Times New Roman"/>
                <w:sz w:val="20"/>
                <w:szCs w:val="20"/>
              </w:rPr>
              <w:tab/>
              <w:t xml:space="preserve">collecting or accounting for premiums or other moneys payable by the client </w:t>
            </w:r>
            <w:r w:rsidRPr="005E1CB5">
              <w:rPr>
                <w:rFonts w:cs="Times New Roman"/>
                <w:b/>
                <w:sz w:val="20"/>
                <w:szCs w:val="20"/>
              </w:rPr>
              <w:t>[to a product supplier]</w:t>
            </w:r>
            <w:r w:rsidRPr="005E1CB5">
              <w:rPr>
                <w:rFonts w:cs="Times New Roman"/>
                <w:sz w:val="20"/>
                <w:szCs w:val="20"/>
              </w:rPr>
              <w:t xml:space="preserve"> in respect of a financial product; or</w:t>
            </w:r>
          </w:p>
          <w:p w:rsidR="007B1B58" w:rsidRPr="005E1CB5" w:rsidRDefault="007B1B58" w:rsidP="003556B8">
            <w:pPr>
              <w:pStyle w:val="SA05a"/>
              <w:spacing w:before="80"/>
              <w:ind w:left="1909" w:hanging="687"/>
              <w:jc w:val="left"/>
              <w:rPr>
                <w:rFonts w:cs="Times New Roman"/>
                <w:sz w:val="20"/>
                <w:szCs w:val="20"/>
              </w:rPr>
            </w:pPr>
            <w:r w:rsidRPr="005E1CB5">
              <w:rPr>
                <w:rFonts w:cs="Times New Roman"/>
                <w:sz w:val="20"/>
                <w:szCs w:val="20"/>
              </w:rPr>
              <w:t>(iii)</w:t>
            </w:r>
            <w:r w:rsidRPr="005E1CB5">
              <w:rPr>
                <w:rFonts w:cs="Times New Roman"/>
                <w:sz w:val="20"/>
                <w:szCs w:val="20"/>
              </w:rPr>
              <w:tab/>
              <w:t xml:space="preserve">receiving, submitting </w:t>
            </w:r>
            <w:r w:rsidRPr="005E1CB5">
              <w:rPr>
                <w:rFonts w:cs="Times New Roman"/>
                <w:b/>
                <w:sz w:val="20"/>
                <w:szCs w:val="20"/>
              </w:rPr>
              <w:t>[or]</w:t>
            </w:r>
            <w:r w:rsidRPr="005E1CB5">
              <w:rPr>
                <w:rFonts w:cs="Times New Roman"/>
                <w:sz w:val="20"/>
                <w:szCs w:val="20"/>
                <w:u w:val="single"/>
              </w:rPr>
              <w:t>,</w:t>
            </w:r>
            <w:r w:rsidRPr="005E1CB5">
              <w:rPr>
                <w:rFonts w:cs="Times New Roman"/>
                <w:sz w:val="20"/>
                <w:szCs w:val="20"/>
              </w:rPr>
              <w:t xml:space="preserve"> processing </w:t>
            </w:r>
            <w:r w:rsidRPr="005E1CB5">
              <w:rPr>
                <w:rFonts w:cs="Times New Roman"/>
                <w:sz w:val="20"/>
                <w:szCs w:val="20"/>
                <w:u w:val="single"/>
              </w:rPr>
              <w:t>or settling</w:t>
            </w:r>
            <w:r w:rsidRPr="005E1CB5">
              <w:rPr>
                <w:rFonts w:cs="Times New Roman"/>
                <w:sz w:val="20"/>
                <w:szCs w:val="20"/>
              </w:rPr>
              <w:t xml:space="preserve"> the claims of a client </w:t>
            </w:r>
            <w:r w:rsidRPr="005E1CB5">
              <w:rPr>
                <w:rFonts w:cs="Times New Roman"/>
                <w:b/>
                <w:sz w:val="20"/>
                <w:szCs w:val="20"/>
              </w:rPr>
              <w:t>[against a product supplier]</w:t>
            </w:r>
            <w:r w:rsidRPr="005E1CB5">
              <w:rPr>
                <w:rFonts w:cs="Times New Roman"/>
                <w:sz w:val="20"/>
                <w:szCs w:val="20"/>
              </w:rPr>
              <w:t xml:space="preserve"> </w:t>
            </w:r>
            <w:r w:rsidRPr="005E1CB5">
              <w:rPr>
                <w:rFonts w:cs="Times New Roman"/>
                <w:sz w:val="20"/>
                <w:szCs w:val="20"/>
                <w:u w:val="single"/>
              </w:rPr>
              <w:t>in respect of a financial product</w:t>
            </w:r>
            <w:r w:rsidRPr="005E1CB5">
              <w:rPr>
                <w:rFonts w:cs="Times New Roman"/>
                <w:sz w:val="20"/>
                <w:szCs w:val="20"/>
              </w:rPr>
              <w:t>;";</w:t>
            </w:r>
          </w:p>
          <w:p w:rsidR="00914E02" w:rsidRPr="005E1CB5" w:rsidRDefault="00914E02" w:rsidP="00914E02">
            <w:pPr>
              <w:pStyle w:val="SA042"/>
              <w:widowControl w:val="0"/>
              <w:ind w:left="432" w:hanging="450"/>
              <w:jc w:val="left"/>
              <w:rPr>
                <w:rFonts w:cs="Times New Roman"/>
                <w:sz w:val="20"/>
                <w:szCs w:val="20"/>
              </w:rPr>
            </w:pPr>
            <w:r>
              <w:rPr>
                <w:rFonts w:cs="Times New Roman"/>
                <w:i/>
                <w:sz w:val="20"/>
                <w:szCs w:val="20"/>
              </w:rPr>
              <w:t>(k</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insertion in subsection (1) after the defin</w:t>
            </w:r>
            <w:r>
              <w:rPr>
                <w:rFonts w:cs="Times New Roman"/>
                <w:sz w:val="20"/>
                <w:szCs w:val="20"/>
              </w:rPr>
              <w:t>ition of "intermediary service</w:t>
            </w:r>
            <w:r w:rsidRPr="005E1CB5">
              <w:rPr>
                <w:rFonts w:cs="Times New Roman"/>
                <w:sz w:val="20"/>
                <w:szCs w:val="20"/>
              </w:rPr>
              <w:t>" of the following definition:</w:t>
            </w:r>
          </w:p>
          <w:p w:rsidR="00914E02" w:rsidRPr="009B0A8B" w:rsidRDefault="00914E02" w:rsidP="00914E02">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'joint</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Pr>
                <w:rFonts w:cs="Times New Roman"/>
                <w:sz w:val="20"/>
                <w:szCs w:val="20"/>
              </w:rPr>
              <w:t>";</w:t>
            </w:r>
          </w:p>
          <w:p w:rsidR="007B1B58" w:rsidRPr="005E1CB5" w:rsidRDefault="00914E02" w:rsidP="00914E02">
            <w:pPr>
              <w:pStyle w:val="SA042"/>
              <w:widowControl w:val="0"/>
              <w:ind w:left="342" w:hanging="360"/>
              <w:jc w:val="left"/>
              <w:rPr>
                <w:rFonts w:cs="Times New Roman"/>
                <w:sz w:val="20"/>
                <w:szCs w:val="20"/>
                <w:lang w:eastAsia="en-US"/>
              </w:rPr>
            </w:pPr>
            <w:r>
              <w:rPr>
                <w:rFonts w:cs="Times New Roman"/>
                <w:i/>
                <w:sz w:val="20"/>
                <w:szCs w:val="20"/>
                <w:lang w:eastAsia="en-US"/>
              </w:rPr>
              <w:t>(l</w:t>
            </w:r>
            <w:r w:rsidR="007B1B58" w:rsidRPr="005E1CB5">
              <w:rPr>
                <w:rFonts w:cs="Times New Roman"/>
                <w:i/>
                <w:sz w:val="20"/>
                <w:szCs w:val="20"/>
                <w:lang w:eastAsia="en-US"/>
              </w:rPr>
              <w:t>)</w:t>
            </w:r>
            <w:r w:rsidR="007B1B58" w:rsidRPr="005E1CB5">
              <w:rPr>
                <w:rFonts w:cs="Times New Roman"/>
                <w:sz w:val="20"/>
                <w:szCs w:val="20"/>
                <w:lang w:eastAsia="en-US"/>
              </w:rPr>
              <w:t xml:space="preserve">   by the deletion in subsection (1) of the definition of "official web site";</w:t>
            </w:r>
          </w:p>
          <w:p w:rsidR="007B1B58" w:rsidRPr="005E1CB5" w:rsidRDefault="00914E02" w:rsidP="003F6F7F">
            <w:pPr>
              <w:pStyle w:val="SA042"/>
              <w:widowControl w:val="0"/>
              <w:ind w:left="342" w:hanging="360"/>
              <w:jc w:val="left"/>
              <w:rPr>
                <w:rFonts w:cs="Times New Roman"/>
                <w:sz w:val="20"/>
                <w:szCs w:val="20"/>
                <w:lang w:eastAsia="en-US"/>
              </w:rPr>
            </w:pPr>
            <w:r>
              <w:rPr>
                <w:rFonts w:cs="Times New Roman"/>
                <w:i/>
                <w:sz w:val="20"/>
                <w:szCs w:val="20"/>
                <w:lang w:eastAsia="en-US"/>
              </w:rPr>
              <w:t>(m</w:t>
            </w:r>
            <w:r w:rsidR="007B1B58" w:rsidRPr="005E1CB5">
              <w:rPr>
                <w:rFonts w:cs="Times New Roman"/>
                <w:i/>
                <w:sz w:val="20"/>
                <w:szCs w:val="20"/>
                <w:lang w:eastAsia="en-US"/>
              </w:rPr>
              <w:t xml:space="preserve">)  </w:t>
            </w:r>
            <w:r w:rsidR="00F16ED6">
              <w:rPr>
                <w:rFonts w:cs="Times New Roman"/>
                <w:i/>
                <w:sz w:val="20"/>
                <w:szCs w:val="20"/>
                <w:lang w:eastAsia="en-US"/>
              </w:rPr>
              <w:t xml:space="preserve">  </w:t>
            </w:r>
            <w:r w:rsidR="007B1B58" w:rsidRPr="005E1CB5">
              <w:rPr>
                <w:rFonts w:cs="Times New Roman"/>
                <w:sz w:val="20"/>
                <w:szCs w:val="20"/>
                <w:lang w:eastAsia="en-US"/>
              </w:rPr>
              <w:t>by the insertion in subsection (1) after the definition of "Ombud" of the following definition:</w:t>
            </w:r>
          </w:p>
          <w:p w:rsidR="007B1B58" w:rsidRPr="005E1CB5" w:rsidRDefault="007B1B58" w:rsidP="001B0EB0">
            <w:pPr>
              <w:pStyle w:val="SA042"/>
              <w:widowControl w:val="0"/>
              <w:ind w:left="775" w:hanging="360"/>
              <w:jc w:val="left"/>
              <w:rPr>
                <w:rFonts w:cs="Times New Roman"/>
                <w:sz w:val="20"/>
                <w:szCs w:val="20"/>
                <w:lang w:eastAsia="en-US"/>
              </w:rPr>
            </w:pPr>
            <w:r w:rsidRPr="005E1CB5">
              <w:rPr>
                <w:rFonts w:cs="Times New Roman"/>
                <w:sz w:val="20"/>
                <w:szCs w:val="20"/>
                <w:lang w:eastAsia="en-US"/>
              </w:rPr>
              <w:t xml:space="preserve">      " </w:t>
            </w:r>
            <w:r w:rsidR="003B3EA2" w:rsidRPr="005E1CB5">
              <w:rPr>
                <w:rFonts w:cs="Times New Roman"/>
                <w:b/>
                <w:sz w:val="20"/>
                <w:szCs w:val="20"/>
                <w:u w:val="single"/>
                <w:lang w:eastAsia="en-US"/>
              </w:rPr>
              <w:t>'Ombud</w:t>
            </w:r>
            <w:r w:rsidRPr="005E1CB5">
              <w:rPr>
                <w:rFonts w:cs="Times New Roman"/>
                <w:b/>
                <w:sz w:val="20"/>
                <w:szCs w:val="20"/>
                <w:u w:val="single"/>
                <w:lang w:eastAsia="en-US"/>
              </w:rPr>
              <w:t xml:space="preserve"> Council' </w:t>
            </w:r>
            <w:r w:rsidRPr="005E1CB5">
              <w:rPr>
                <w:rFonts w:cs="Times New Roman"/>
                <w:sz w:val="20"/>
                <w:szCs w:val="20"/>
                <w:u w:val="single"/>
                <w:lang w:eastAsia="en-US"/>
              </w:rPr>
              <w:t>means the council establishe</w:t>
            </w:r>
            <w:r w:rsidR="004C0CB8" w:rsidRPr="005E1CB5">
              <w:rPr>
                <w:rFonts w:cs="Times New Roman"/>
                <w:sz w:val="20"/>
                <w:szCs w:val="20"/>
                <w:u w:val="single"/>
                <w:lang w:eastAsia="en-US"/>
              </w:rPr>
              <w:t>d in terms of section 176</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w:t>
            </w:r>
          </w:p>
          <w:p w:rsidR="00E166ED" w:rsidRPr="005E1CB5" w:rsidRDefault="00914E02" w:rsidP="00E166ED">
            <w:pPr>
              <w:pStyle w:val="SA042"/>
              <w:widowControl w:val="0"/>
              <w:ind w:left="432" w:hanging="450"/>
              <w:jc w:val="left"/>
              <w:rPr>
                <w:rFonts w:cs="Times New Roman"/>
                <w:sz w:val="20"/>
                <w:szCs w:val="20"/>
                <w:lang w:eastAsia="en-US"/>
              </w:rPr>
            </w:pPr>
            <w:r>
              <w:rPr>
                <w:rFonts w:cs="Times New Roman"/>
                <w:i/>
                <w:sz w:val="20"/>
                <w:szCs w:val="20"/>
                <w:lang w:eastAsia="en-US"/>
              </w:rPr>
              <w:t>(n</w:t>
            </w:r>
            <w:r w:rsidR="00E166ED" w:rsidRPr="005E1CB5">
              <w:rPr>
                <w:rFonts w:cs="Times New Roman"/>
                <w:i/>
                <w:sz w:val="20"/>
                <w:szCs w:val="20"/>
                <w:lang w:eastAsia="en-US"/>
              </w:rPr>
              <w:t xml:space="preserve">)   </w:t>
            </w:r>
            <w:r w:rsidR="00E166ED">
              <w:rPr>
                <w:rFonts w:cs="Times New Roman"/>
                <w:i/>
                <w:sz w:val="20"/>
                <w:szCs w:val="20"/>
                <w:lang w:eastAsia="en-US"/>
              </w:rPr>
              <w:t xml:space="preserve"> </w:t>
            </w:r>
            <w:r w:rsidR="00E166ED" w:rsidRPr="005E1CB5">
              <w:rPr>
                <w:rFonts w:cs="Times New Roman"/>
                <w:sz w:val="20"/>
                <w:szCs w:val="20"/>
                <w:lang w:eastAsia="en-US"/>
              </w:rPr>
              <w:t xml:space="preserve">by the insertion </w:t>
            </w:r>
            <w:r w:rsidR="00E166ED">
              <w:rPr>
                <w:rFonts w:cs="Times New Roman"/>
                <w:sz w:val="20"/>
                <w:szCs w:val="20"/>
                <w:lang w:eastAsia="en-US"/>
              </w:rPr>
              <w:t>after</w:t>
            </w:r>
            <w:r w:rsidR="00E166ED" w:rsidRPr="005E1CB5">
              <w:rPr>
                <w:rFonts w:cs="Times New Roman"/>
                <w:sz w:val="20"/>
                <w:szCs w:val="20"/>
                <w:lang w:eastAsia="en-US"/>
              </w:rPr>
              <w:t xml:space="preserve"> the </w:t>
            </w:r>
            <w:r w:rsidR="00E166ED">
              <w:rPr>
                <w:rFonts w:cs="Times New Roman"/>
                <w:sz w:val="20"/>
                <w:szCs w:val="20"/>
                <w:lang w:eastAsia="en-US"/>
              </w:rPr>
              <w:t>definition of "product supplier</w:t>
            </w:r>
            <w:r w:rsidR="00E166ED" w:rsidRPr="005E1CB5">
              <w:rPr>
                <w:rFonts w:cs="Times New Roman"/>
                <w:sz w:val="20"/>
                <w:szCs w:val="20"/>
                <w:lang w:eastAsia="en-US"/>
              </w:rPr>
              <w:t>" of the following definition:</w:t>
            </w:r>
          </w:p>
          <w:p w:rsidR="00E166ED" w:rsidRDefault="00E166ED" w:rsidP="00E166ED">
            <w:pPr>
              <w:pStyle w:val="SA05a"/>
              <w:spacing w:before="80"/>
              <w:ind w:left="775" w:hanging="142"/>
              <w:jc w:val="left"/>
              <w:rPr>
                <w:rFonts w:cs="Times New Roman"/>
                <w:i/>
                <w:sz w:val="20"/>
                <w:szCs w:val="20"/>
              </w:rPr>
            </w:pPr>
            <w:r>
              <w:rPr>
                <w:rFonts w:cs="Times New Roman"/>
                <w:sz w:val="20"/>
                <w:szCs w:val="20"/>
              </w:rPr>
              <w:t xml:space="preserve"> " </w:t>
            </w:r>
            <w:r w:rsidRPr="00295A74">
              <w:rPr>
                <w:rFonts w:cs="Times New Roman"/>
                <w:b/>
                <w:sz w:val="20"/>
                <w:szCs w:val="20"/>
                <w:u w:val="single"/>
              </w:rPr>
              <w:t>‘</w:t>
            </w:r>
            <w:r>
              <w:rPr>
                <w:rFonts w:cs="Times New Roman"/>
                <w:b/>
                <w:sz w:val="20"/>
                <w:szCs w:val="20"/>
                <w:u w:val="single"/>
              </w:rPr>
              <w:t>prudential</w:t>
            </w:r>
            <w:r w:rsidRPr="00295A74">
              <w:rPr>
                <w:rFonts w:cs="Times New Roman"/>
                <w:b/>
                <w:sz w:val="20"/>
                <w:szCs w:val="20"/>
                <w:u w:val="single"/>
              </w:rPr>
              <w:t xml:space="preserve"> standard’ </w:t>
            </w:r>
            <w:r w:rsidRPr="00295A74">
              <w:rPr>
                <w:rFonts w:cs="Times New Roman"/>
                <w:sz w:val="20"/>
                <w:szCs w:val="20"/>
                <w:u w:val="single"/>
              </w:rPr>
              <w:t>has the same meaning ascribed to it in</w:t>
            </w:r>
            <w:r w:rsidR="00444843">
              <w:rPr>
                <w:rFonts w:cs="Times New Roman"/>
                <w:sz w:val="20"/>
                <w:szCs w:val="20"/>
                <w:u w:val="single"/>
              </w:rPr>
              <w:t xml:space="preserve"> terms of section 1(1) of</w:t>
            </w:r>
            <w:r w:rsidRPr="00295A74">
              <w:rPr>
                <w:rFonts w:cs="Times New Roman"/>
                <w:sz w:val="20"/>
                <w:szCs w:val="20"/>
                <w:u w:val="single"/>
              </w:rPr>
              <w:t xml:space="preserve"> the</w:t>
            </w:r>
            <w:r w:rsidRPr="005E1CB5">
              <w:rPr>
                <w:rFonts w:cs="Times New Roman"/>
                <w:sz w:val="20"/>
                <w:szCs w:val="20"/>
                <w:u w:val="single"/>
              </w:rPr>
              <w:t xml:space="preserve"> Financial Sector Regulation Act, 2016;</w:t>
            </w:r>
            <w:r>
              <w:rPr>
                <w:rFonts w:cs="Times New Roman"/>
                <w:sz w:val="20"/>
                <w:szCs w:val="20"/>
              </w:rPr>
              <w:t>";</w:t>
            </w:r>
          </w:p>
          <w:p w:rsidR="007B1B58" w:rsidRPr="005E1CB5" w:rsidRDefault="00914E02" w:rsidP="00E166ED">
            <w:pPr>
              <w:pStyle w:val="SA05a"/>
              <w:spacing w:before="80"/>
              <w:ind w:left="350" w:hanging="350"/>
              <w:jc w:val="left"/>
              <w:rPr>
                <w:rFonts w:cs="Times New Roman"/>
                <w:sz w:val="20"/>
                <w:szCs w:val="20"/>
              </w:rPr>
            </w:pPr>
            <w:r>
              <w:rPr>
                <w:rFonts w:cs="Times New Roman"/>
                <w:i/>
                <w:sz w:val="20"/>
                <w:szCs w:val="20"/>
              </w:rPr>
              <w:t>(o</w:t>
            </w:r>
            <w:r w:rsidR="007B1B58" w:rsidRPr="005E1CB5">
              <w:rPr>
                <w:rFonts w:cs="Times New Roman"/>
                <w:i/>
                <w:sz w:val="20"/>
                <w:szCs w:val="20"/>
              </w:rPr>
              <w:t xml:space="preserve">)   </w:t>
            </w:r>
            <w:r w:rsidR="007B1B58" w:rsidRPr="005E1CB5">
              <w:rPr>
                <w:rFonts w:cs="Times New Roman"/>
                <w:sz w:val="20"/>
                <w:szCs w:val="20"/>
              </w:rPr>
              <w:t>by the</w:t>
            </w:r>
            <w:r w:rsidR="007B1B58" w:rsidRPr="005E1CB5">
              <w:rPr>
                <w:rFonts w:cs="Times New Roman"/>
                <w:i/>
                <w:sz w:val="20"/>
                <w:szCs w:val="20"/>
              </w:rPr>
              <w:t xml:space="preserve"> </w:t>
            </w:r>
            <w:r w:rsidR="007B1B58" w:rsidRPr="005E1CB5">
              <w:rPr>
                <w:rFonts w:cs="Times New Roman"/>
                <w:sz w:val="20"/>
                <w:szCs w:val="20"/>
              </w:rPr>
              <w:t>insertion in subsection (1) after the definition of "publish" of the following definition:</w:t>
            </w:r>
          </w:p>
          <w:p w:rsidR="007B1B58" w:rsidRPr="005E1CB5" w:rsidRDefault="007B1B58" w:rsidP="003F6F7F">
            <w:pPr>
              <w:pStyle w:val="SA042"/>
              <w:widowControl w:val="0"/>
              <w:ind w:left="70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'Register'</w:t>
            </w:r>
            <w:r w:rsidRPr="005E1CB5">
              <w:rPr>
                <w:rFonts w:cs="Times New Roman"/>
                <w:sz w:val="20"/>
                <w:szCs w:val="20"/>
                <w:u w:val="single"/>
                <w:lang w:eastAsia="en-US"/>
              </w:rPr>
              <w:t xml:space="preserve"> means the Financial Sector Information Reg</w:t>
            </w:r>
            <w:r w:rsidR="006132B6" w:rsidRPr="005E1CB5">
              <w:rPr>
                <w:rFonts w:cs="Times New Roman"/>
                <w:sz w:val="20"/>
                <w:szCs w:val="20"/>
                <w:u w:val="single"/>
                <w:lang w:eastAsia="en-US"/>
              </w:rPr>
              <w:t>ister referred to in section 247</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w:t>
            </w:r>
          </w:p>
          <w:p w:rsidR="007B1B58" w:rsidRPr="005E1CB5" w:rsidRDefault="00914E02" w:rsidP="003556B8">
            <w:pPr>
              <w:pStyle w:val="SA042"/>
              <w:widowControl w:val="0"/>
              <w:ind w:left="350" w:hanging="350"/>
              <w:jc w:val="left"/>
              <w:rPr>
                <w:rFonts w:cs="Times New Roman"/>
                <w:sz w:val="20"/>
                <w:szCs w:val="20"/>
                <w:lang w:eastAsia="en-US"/>
              </w:rPr>
            </w:pPr>
            <w:r>
              <w:rPr>
                <w:rFonts w:cs="Times New Roman"/>
                <w:i/>
                <w:sz w:val="20"/>
                <w:szCs w:val="20"/>
                <w:lang w:eastAsia="en-US"/>
              </w:rPr>
              <w:t>(p</w:t>
            </w:r>
            <w:r w:rsidR="003556B8">
              <w:rPr>
                <w:rFonts w:cs="Times New Roman"/>
                <w:i/>
                <w:sz w:val="20"/>
                <w:szCs w:val="20"/>
                <w:lang w:eastAsia="en-US"/>
              </w:rPr>
              <w:t xml:space="preserve">)  </w:t>
            </w:r>
            <w:r w:rsidR="007B1B58" w:rsidRPr="005E1CB5">
              <w:rPr>
                <w:rFonts w:cs="Times New Roman"/>
                <w:sz w:val="20"/>
                <w:szCs w:val="20"/>
                <w:lang w:eastAsia="en-US"/>
              </w:rPr>
              <w:t>by the deletion in subsection (1) of the definition of "registrar";</w:t>
            </w:r>
          </w:p>
          <w:p w:rsidR="007B1B58" w:rsidRPr="005E1CB5" w:rsidRDefault="00914E02" w:rsidP="003F6F7F">
            <w:pPr>
              <w:pStyle w:val="SA042"/>
              <w:widowControl w:val="0"/>
              <w:ind w:left="432" w:hanging="432"/>
              <w:jc w:val="left"/>
              <w:rPr>
                <w:rFonts w:cs="Times New Roman"/>
                <w:sz w:val="20"/>
                <w:szCs w:val="20"/>
                <w:lang w:eastAsia="en-US"/>
              </w:rPr>
            </w:pPr>
            <w:r>
              <w:rPr>
                <w:rFonts w:cs="Times New Roman"/>
                <w:i/>
                <w:sz w:val="20"/>
                <w:szCs w:val="20"/>
                <w:lang w:eastAsia="en-US"/>
              </w:rPr>
              <w:t>(q</w:t>
            </w:r>
            <w:r w:rsidR="007B1B58" w:rsidRPr="005E1CB5">
              <w:rPr>
                <w:rFonts w:cs="Times New Roman"/>
                <w:i/>
                <w:sz w:val="20"/>
                <w:szCs w:val="20"/>
                <w:lang w:eastAsia="en-US"/>
              </w:rPr>
              <w:t xml:space="preserve">)   </w:t>
            </w:r>
            <w:r w:rsidR="003556B8">
              <w:rPr>
                <w:rFonts w:cs="Times New Roman"/>
                <w:i/>
                <w:sz w:val="20"/>
                <w:szCs w:val="20"/>
                <w:lang w:eastAsia="en-US"/>
              </w:rPr>
              <w:t xml:space="preserve"> </w:t>
            </w:r>
            <w:r w:rsidR="007B1B58" w:rsidRPr="005E1CB5">
              <w:rPr>
                <w:rFonts w:cs="Times New Roman"/>
                <w:sz w:val="20"/>
                <w:szCs w:val="20"/>
                <w:lang w:eastAsia="en-US"/>
              </w:rPr>
              <w:t>by the insertion in subsection (1) after definition of "this Act" of the following definition:</w:t>
            </w:r>
          </w:p>
          <w:p w:rsidR="007B1B58" w:rsidRPr="005E1CB5" w:rsidRDefault="007B1B58" w:rsidP="003F6F7F">
            <w:pPr>
              <w:pStyle w:val="SA042"/>
              <w:widowControl w:val="0"/>
              <w:ind w:left="70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'Tribunal'</w:t>
            </w:r>
            <w:r w:rsidR="003A516C" w:rsidRPr="005E1CB5">
              <w:rPr>
                <w:rFonts w:cs="Times New Roman"/>
                <w:sz w:val="20"/>
                <w:szCs w:val="20"/>
                <w:u w:val="single"/>
                <w:lang w:eastAsia="en-US"/>
              </w:rPr>
              <w:t xml:space="preserve"> means the Financial Services</w:t>
            </w:r>
            <w:r w:rsidRPr="005E1CB5">
              <w:rPr>
                <w:rFonts w:cs="Times New Roman"/>
                <w:sz w:val="20"/>
                <w:szCs w:val="20"/>
                <w:u w:val="single"/>
                <w:lang w:eastAsia="en-US"/>
              </w:rPr>
              <w:t xml:space="preserve"> Tribunal est</w:t>
            </w:r>
            <w:r w:rsidR="003A516C" w:rsidRPr="005E1CB5">
              <w:rPr>
                <w:rFonts w:cs="Times New Roman"/>
                <w:sz w:val="20"/>
                <w:szCs w:val="20"/>
                <w:u w:val="single"/>
                <w:lang w:eastAsia="en-US"/>
              </w:rPr>
              <w:t>ablished in terms of section 220</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xml:space="preserve">;"; </w:t>
            </w:r>
          </w:p>
          <w:p w:rsidR="00914E02" w:rsidRDefault="00914E02" w:rsidP="00914E02">
            <w:pPr>
              <w:pStyle w:val="SA042"/>
              <w:widowControl w:val="0"/>
              <w:ind w:left="-18" w:firstLine="0"/>
              <w:jc w:val="left"/>
              <w:rPr>
                <w:rFonts w:cs="Times New Roman"/>
                <w:sz w:val="20"/>
                <w:szCs w:val="20"/>
                <w:lang w:eastAsia="en-US"/>
              </w:rPr>
            </w:pPr>
            <w:r>
              <w:rPr>
                <w:rFonts w:cs="Times New Roman"/>
                <w:i/>
                <w:sz w:val="20"/>
                <w:szCs w:val="20"/>
                <w:lang w:eastAsia="en-US"/>
              </w:rPr>
              <w:t>(r</w:t>
            </w:r>
            <w:r w:rsidR="007B1B58" w:rsidRPr="005E1CB5">
              <w:rPr>
                <w:rFonts w:cs="Times New Roman"/>
                <w:i/>
                <w:sz w:val="20"/>
                <w:szCs w:val="20"/>
                <w:lang w:eastAsia="en-US"/>
              </w:rPr>
              <w:t>)</w:t>
            </w:r>
            <w:r w:rsidR="007B1B58" w:rsidRPr="005E1CB5">
              <w:rPr>
                <w:rFonts w:cs="Times New Roman"/>
                <w:sz w:val="20"/>
                <w:szCs w:val="20"/>
                <w:lang w:eastAsia="en-US"/>
              </w:rPr>
              <w:t xml:space="preserve">   by the deletion of subsection 1(3)</w:t>
            </w:r>
            <w:r w:rsidR="007B1B58" w:rsidRPr="005E1CB5">
              <w:rPr>
                <w:rFonts w:cs="Times New Roman"/>
                <w:i/>
                <w:sz w:val="20"/>
                <w:szCs w:val="20"/>
                <w:lang w:eastAsia="en-US"/>
              </w:rPr>
              <w:t>(b)</w:t>
            </w:r>
            <w:r w:rsidR="007B1B58" w:rsidRPr="005E1CB5">
              <w:rPr>
                <w:rFonts w:cs="Times New Roman"/>
                <w:sz w:val="20"/>
                <w:szCs w:val="20"/>
                <w:lang w:eastAsia="en-US"/>
              </w:rPr>
              <w:t>(ii); and</w:t>
            </w:r>
          </w:p>
          <w:p w:rsidR="007B1B58" w:rsidRPr="005E1CB5" w:rsidRDefault="00914E02" w:rsidP="00914E02">
            <w:pPr>
              <w:pStyle w:val="SA042"/>
              <w:widowControl w:val="0"/>
              <w:ind w:left="-18" w:firstLine="0"/>
              <w:jc w:val="left"/>
              <w:rPr>
                <w:rFonts w:cs="Times New Roman"/>
                <w:sz w:val="20"/>
                <w:szCs w:val="20"/>
                <w:lang w:eastAsia="en-US"/>
              </w:rPr>
            </w:pPr>
            <w:r>
              <w:rPr>
                <w:rFonts w:cs="Times New Roman"/>
                <w:i/>
                <w:sz w:val="20"/>
                <w:szCs w:val="20"/>
              </w:rPr>
              <w:t>(s</w:t>
            </w:r>
            <w:r w:rsidR="007B1B58" w:rsidRPr="005E1CB5">
              <w:rPr>
                <w:rFonts w:cs="Times New Roman"/>
                <w:i/>
                <w:sz w:val="20"/>
                <w:szCs w:val="20"/>
              </w:rPr>
              <w:t>)</w:t>
            </w:r>
            <w:r w:rsidR="007B1B58" w:rsidRPr="005E1CB5">
              <w:rPr>
                <w:rFonts w:cs="Times New Roman"/>
                <w:sz w:val="20"/>
                <w:szCs w:val="20"/>
              </w:rPr>
              <w:t xml:space="preserve">   by the addition of the following subsection:</w:t>
            </w:r>
          </w:p>
          <w:p w:rsidR="007B1B58" w:rsidRPr="005E1CB5" w:rsidRDefault="007B1B58" w:rsidP="003F6F7F">
            <w:pPr>
              <w:spacing w:before="80"/>
              <w:ind w:left="775" w:firstLine="709"/>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(7) Unless the context otherwise indicates, words and expressions not defined in subsection (1) have the same meaning ascribed to them in terms of the Financial Sector Regulation Act.</w:t>
            </w:r>
            <w:proofErr w:type="gramStart"/>
            <w:r w:rsidRPr="005E1CB5">
              <w:rPr>
                <w:rFonts w:ascii="Times New Roman" w:hAnsi="Times New Roman" w:cs="Times New Roman"/>
                <w:sz w:val="20"/>
                <w:szCs w:val="20"/>
              </w:rPr>
              <w:t>".</w:t>
            </w:r>
            <w:proofErr w:type="gramEnd"/>
          </w:p>
          <w:p w:rsidR="007B1B58" w:rsidRPr="005E1CB5" w:rsidRDefault="007B1B58" w:rsidP="003F6F7F">
            <w:pPr>
              <w:pStyle w:val="SA05a"/>
              <w:ind w:left="0" w:firstLine="0"/>
              <w:jc w:val="left"/>
              <w:rPr>
                <w:rFonts w:cs="Times New Roman"/>
                <w:sz w:val="20"/>
                <w:szCs w:val="20"/>
              </w:rPr>
            </w:pPr>
          </w:p>
          <w:p w:rsidR="007B1B58" w:rsidRPr="005E1CB5" w:rsidRDefault="007B1B58" w:rsidP="00F820EC">
            <w:pPr>
              <w:pStyle w:val="SA042"/>
              <w:ind w:left="5" w:firstLine="810"/>
              <w:jc w:val="left"/>
              <w:rPr>
                <w:rFonts w:cs="Times New Roman"/>
                <w:sz w:val="20"/>
                <w:szCs w:val="20"/>
                <w:lang w:eastAsia="en-US"/>
              </w:rPr>
            </w:pPr>
            <w:r w:rsidRPr="005E1CB5">
              <w:rPr>
                <w:rFonts w:cs="Times New Roman"/>
                <w:b/>
                <w:sz w:val="20"/>
                <w:szCs w:val="20"/>
                <w:lang w:eastAsia="en-US"/>
              </w:rPr>
              <w:lastRenderedPageBreak/>
              <w:t>2.</w:t>
            </w:r>
            <w:r w:rsidRPr="005E1CB5">
              <w:rPr>
                <w:rFonts w:cs="Times New Roman"/>
                <w:sz w:val="20"/>
                <w:szCs w:val="20"/>
                <w:lang w:eastAsia="en-US"/>
              </w:rPr>
              <w:t xml:space="preserve">   The insertion after section 1 before Chap</w:t>
            </w:r>
            <w:r w:rsidR="00F820EC">
              <w:rPr>
                <w:rFonts w:cs="Times New Roman"/>
                <w:sz w:val="20"/>
                <w:szCs w:val="20"/>
                <w:lang w:eastAsia="en-US"/>
              </w:rPr>
              <w:t>ter 1 of the following section:</w:t>
            </w:r>
          </w:p>
          <w:p w:rsidR="007B1B58" w:rsidRPr="005E1CB5" w:rsidRDefault="007B1B58" w:rsidP="00F820EC">
            <w:pPr>
              <w:pStyle w:val="SA042"/>
              <w:ind w:left="815" w:firstLine="11"/>
              <w:jc w:val="left"/>
              <w:rPr>
                <w:rFonts w:cs="Times New Roman"/>
                <w:b/>
                <w:sz w:val="20"/>
                <w:szCs w:val="20"/>
                <w:lang w:eastAsia="en-US"/>
              </w:rPr>
            </w:pPr>
            <w:r w:rsidRPr="005E1CB5">
              <w:rPr>
                <w:rFonts w:cs="Times New Roman"/>
                <w:sz w:val="20"/>
                <w:szCs w:val="20"/>
                <w:lang w:eastAsia="en-US"/>
              </w:rPr>
              <w:t>"</w:t>
            </w:r>
            <w:r w:rsidRPr="005E1CB5">
              <w:rPr>
                <w:rFonts w:cs="Times New Roman"/>
                <w:b/>
                <w:sz w:val="20"/>
                <w:szCs w:val="20"/>
                <w:lang w:eastAsia="en-US"/>
              </w:rPr>
              <w:t xml:space="preserve">Relationship between Act and </w:t>
            </w:r>
            <w:r w:rsidR="00F820EC">
              <w:rPr>
                <w:rFonts w:cs="Times New Roman"/>
                <w:b/>
                <w:sz w:val="20"/>
                <w:szCs w:val="20"/>
                <w:lang w:eastAsia="en-US"/>
              </w:rPr>
              <w:t>Financial Sector Regulation Act</w:t>
            </w:r>
          </w:p>
          <w:p w:rsidR="007B1B58" w:rsidRPr="005E1CB5" w:rsidRDefault="007B1B58">
            <w:pPr>
              <w:pStyle w:val="SA042"/>
              <w:widowControl w:val="0"/>
              <w:ind w:left="815" w:firstLine="990"/>
              <w:jc w:val="left"/>
              <w:rPr>
                <w:rFonts w:cs="Times New Roman"/>
                <w:sz w:val="20"/>
                <w:szCs w:val="20"/>
                <w:u w:val="single"/>
                <w:lang w:eastAsia="en-US"/>
              </w:rPr>
            </w:pPr>
            <w:r w:rsidRPr="005E1CB5">
              <w:rPr>
                <w:rFonts w:cs="Times New Roman"/>
                <w:b/>
                <w:sz w:val="20"/>
                <w:szCs w:val="20"/>
                <w:u w:val="single"/>
                <w:lang w:eastAsia="en-US"/>
              </w:rPr>
              <w:t>1A.</w:t>
            </w:r>
            <w:r w:rsidRPr="005E1CB5">
              <w:rPr>
                <w:rFonts w:cs="Times New Roman"/>
                <w:sz w:val="20"/>
                <w:szCs w:val="20"/>
                <w:u w:val="single"/>
                <w:lang w:eastAsia="en-US"/>
              </w:rPr>
              <w:t xml:space="preserve">   (1)   A reference in this Act to the Board or the registrar must be read as a reference to the Authority.</w:t>
            </w:r>
          </w:p>
          <w:p w:rsidR="007B1B58" w:rsidRPr="005E1CB5" w:rsidRDefault="007B1B58">
            <w:pPr>
              <w:pStyle w:val="SA042"/>
              <w:widowControl w:val="0"/>
              <w:ind w:left="815" w:firstLine="1530"/>
              <w:jc w:val="left"/>
              <w:rPr>
                <w:rFonts w:cs="Times New Roman"/>
                <w:sz w:val="20"/>
                <w:szCs w:val="20"/>
                <w:u w:val="single"/>
                <w:lang w:eastAsia="en-US"/>
              </w:rPr>
            </w:pPr>
            <w:r w:rsidRPr="005E1CB5">
              <w:rPr>
                <w:rFonts w:cs="Times New Roman"/>
                <w:sz w:val="20"/>
                <w:szCs w:val="20"/>
                <w:u w:val="single"/>
                <w:lang w:eastAsia="en-US"/>
              </w:rPr>
              <w:t>(2)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pPr>
              <w:pStyle w:val="SA042"/>
              <w:widowControl w:val="0"/>
              <w:ind w:left="815" w:firstLine="1530"/>
              <w:jc w:val="left"/>
              <w:rPr>
                <w:rFonts w:cs="Times New Roman"/>
                <w:sz w:val="20"/>
                <w:szCs w:val="20"/>
                <w:u w:val="single"/>
                <w:lang w:eastAsia="en-US"/>
              </w:rPr>
            </w:pPr>
            <w:r w:rsidRPr="005E1CB5">
              <w:rPr>
                <w:rFonts w:cs="Times New Roman"/>
                <w:sz w:val="20"/>
                <w:szCs w:val="20"/>
                <w:u w:val="single"/>
                <w:lang w:eastAsia="en-US"/>
              </w:rPr>
              <w:t xml:space="preserve">(3)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7B1B58" w:rsidRPr="005E1CB5" w:rsidRDefault="007B1B58">
            <w:pPr>
              <w:pStyle w:val="SA042"/>
              <w:widowControl w:val="0"/>
              <w:ind w:left="815" w:firstLine="1530"/>
              <w:jc w:val="left"/>
              <w:rPr>
                <w:rFonts w:cs="Times New Roman"/>
                <w:sz w:val="20"/>
                <w:szCs w:val="20"/>
                <w:u w:val="single"/>
                <w:lang w:eastAsia="en-US"/>
              </w:rPr>
            </w:pPr>
            <w:r w:rsidRPr="005E1CB5">
              <w:rPr>
                <w:rFonts w:cs="Times New Roman"/>
                <w:sz w:val="20"/>
                <w:szCs w:val="20"/>
                <w:u w:val="single"/>
                <w:lang w:eastAsia="en-US"/>
              </w:rPr>
              <w:t xml:space="preserve">(4)   Unless expressly provided otherwise in this Act, or this Act requires a matter to be prescribed, a reference in this Act to a matter </w:t>
            </w:r>
            <w:r w:rsidR="003556B8">
              <w:rPr>
                <w:rFonts w:cs="Times New Roman"/>
                <w:sz w:val="20"/>
                <w:szCs w:val="20"/>
                <w:u w:val="single"/>
                <w:lang w:eastAsia="en-US"/>
              </w:rPr>
              <w:t>being</w:t>
            </w:r>
            <w:r w:rsidRPr="005E1CB5">
              <w:rPr>
                <w:rFonts w:cs="Times New Roman"/>
                <w:sz w:val="20"/>
                <w:szCs w:val="20"/>
                <w:u w:val="single"/>
                <w:lang w:eastAsia="en-US"/>
              </w:rPr>
              <w:t>—</w:t>
            </w:r>
          </w:p>
          <w:p w:rsidR="007B1B58" w:rsidRPr="003556B8" w:rsidRDefault="007B1B58">
            <w:pPr>
              <w:pStyle w:val="SA05a"/>
              <w:ind w:left="1609" w:hanging="794"/>
              <w:jc w:val="left"/>
              <w:rPr>
                <w:rFonts w:cs="Times New Roman"/>
                <w:sz w:val="20"/>
                <w:szCs w:val="20"/>
                <w:u w:val="single"/>
              </w:rPr>
            </w:pPr>
            <w:r w:rsidRPr="005E1CB5">
              <w:rPr>
                <w:rFonts w:cs="Times New Roman"/>
                <w:i/>
                <w:sz w:val="20"/>
                <w:szCs w:val="20"/>
                <w:u w:val="single"/>
              </w:rPr>
              <w:t>(a)</w:t>
            </w:r>
            <w:r w:rsidRPr="003F6F7F">
              <w:rPr>
                <w:rFonts w:cs="Times New Roman"/>
                <w:sz w:val="20"/>
                <w:szCs w:val="20"/>
              </w:rPr>
              <w:tab/>
            </w:r>
            <w:r w:rsidR="003556B8" w:rsidRPr="00521DF1">
              <w:rPr>
                <w:rFonts w:cs="Times New Roman"/>
                <w:sz w:val="20"/>
                <w:szCs w:val="20"/>
                <w:u w:val="single"/>
              </w:rPr>
              <w:t xml:space="preserve">prescribed must be read as </w:t>
            </w:r>
            <w:r w:rsidRPr="00521DF1">
              <w:rPr>
                <w:rFonts w:cs="Times New Roman"/>
                <w:sz w:val="20"/>
                <w:szCs w:val="20"/>
                <w:u w:val="single"/>
              </w:rPr>
              <w:t>a reference to the matter being prescribed in a</w:t>
            </w:r>
            <w:r w:rsidR="00444843">
              <w:rPr>
                <w:rFonts w:cs="Times New Roman"/>
                <w:sz w:val="20"/>
                <w:szCs w:val="20"/>
                <w:u w:val="single"/>
              </w:rPr>
              <w:t xml:space="preserve"> prudential standard,</w:t>
            </w:r>
            <w:r w:rsidR="00521DF1" w:rsidRPr="00521DF1">
              <w:rPr>
                <w:rFonts w:cs="Times New Roman"/>
                <w:sz w:val="20"/>
                <w:szCs w:val="20"/>
                <w:u w:val="single"/>
              </w:rPr>
              <w:t xml:space="preserve"> a</w:t>
            </w:r>
            <w:r w:rsidR="00295A74" w:rsidRPr="00521DF1">
              <w:rPr>
                <w:rFonts w:cs="Times New Roman"/>
                <w:sz w:val="20"/>
                <w:szCs w:val="20"/>
                <w:u w:val="single"/>
              </w:rPr>
              <w:t xml:space="preserve"> </w:t>
            </w:r>
            <w:r w:rsidR="00594059" w:rsidRPr="00521DF1">
              <w:rPr>
                <w:rFonts w:cs="Times New Roman"/>
                <w:sz w:val="20"/>
                <w:szCs w:val="20"/>
                <w:u w:val="single"/>
              </w:rPr>
              <w:t>conduct</w:t>
            </w:r>
            <w:r w:rsidRPr="00521DF1">
              <w:rPr>
                <w:rFonts w:cs="Times New Roman"/>
                <w:sz w:val="20"/>
                <w:szCs w:val="20"/>
                <w:u w:val="single"/>
              </w:rPr>
              <w:t xml:space="preserve"> standard</w:t>
            </w:r>
            <w:r w:rsidR="00444843">
              <w:rPr>
                <w:rFonts w:cs="Times New Roman"/>
                <w:sz w:val="20"/>
                <w:szCs w:val="20"/>
                <w:u w:val="single"/>
              </w:rPr>
              <w:t xml:space="preserve"> or a joint standard</w:t>
            </w:r>
            <w:r w:rsidRPr="00521DF1">
              <w:rPr>
                <w:rFonts w:cs="Times New Roman"/>
                <w:sz w:val="20"/>
                <w:szCs w:val="20"/>
                <w:u w:val="single"/>
              </w:rPr>
              <w:t>; or</w:t>
            </w:r>
          </w:p>
          <w:p w:rsidR="007B1B58" w:rsidRPr="003556B8" w:rsidRDefault="007B1B58">
            <w:pPr>
              <w:pStyle w:val="SA05a"/>
              <w:ind w:left="1609" w:hanging="794"/>
              <w:jc w:val="left"/>
              <w:rPr>
                <w:rFonts w:cs="Times New Roman"/>
                <w:sz w:val="20"/>
                <w:szCs w:val="20"/>
                <w:u w:val="single"/>
              </w:rPr>
            </w:pPr>
            <w:r w:rsidRPr="005E1CB5">
              <w:rPr>
                <w:rFonts w:cs="Times New Roman"/>
                <w:i/>
                <w:sz w:val="20"/>
                <w:szCs w:val="20"/>
                <w:u w:val="single"/>
              </w:rPr>
              <w:t>(</w:t>
            </w:r>
            <w:proofErr w:type="gramStart"/>
            <w:r w:rsidRPr="005E1CB5">
              <w:rPr>
                <w:rFonts w:cs="Times New Roman"/>
                <w:i/>
                <w:sz w:val="20"/>
                <w:szCs w:val="20"/>
                <w:u w:val="single"/>
              </w:rPr>
              <w:t>b</w:t>
            </w:r>
            <w:proofErr w:type="gramEnd"/>
            <w:r w:rsidRPr="005E1CB5">
              <w:rPr>
                <w:rFonts w:cs="Times New Roman"/>
                <w:i/>
                <w:sz w:val="20"/>
                <w:szCs w:val="20"/>
                <w:u w:val="single"/>
              </w:rPr>
              <w:t>)</w:t>
            </w:r>
            <w:r w:rsidRPr="003F6F7F">
              <w:rPr>
                <w:rFonts w:cs="Times New Roman"/>
                <w:sz w:val="20"/>
                <w:szCs w:val="20"/>
              </w:rPr>
              <w:tab/>
            </w:r>
            <w:r w:rsidR="003556B8" w:rsidRPr="003556B8">
              <w:rPr>
                <w:rFonts w:cs="Times New Roman"/>
                <w:sz w:val="20"/>
                <w:szCs w:val="20"/>
                <w:u w:val="single"/>
              </w:rPr>
              <w:t xml:space="preserve">determined must be read as </w:t>
            </w:r>
            <w:r w:rsidRPr="003556B8">
              <w:rPr>
                <w:rFonts w:cs="Times New Roman"/>
                <w:sz w:val="20"/>
                <w:szCs w:val="20"/>
                <w:u w:val="single"/>
              </w:rPr>
              <w:t>a reference to the Authority determining the matter in writing and registering the determination in the Register.</w:t>
            </w:r>
          </w:p>
          <w:p w:rsidR="007B1B58" w:rsidRPr="005E1CB5" w:rsidRDefault="007B1B58" w:rsidP="002726CA">
            <w:pPr>
              <w:pStyle w:val="SA042"/>
              <w:widowControl w:val="0"/>
              <w:spacing w:before="0"/>
              <w:ind w:left="783" w:firstLine="1560"/>
              <w:rPr>
                <w:rFonts w:cs="Times New Roman"/>
                <w:sz w:val="20"/>
                <w:szCs w:val="20"/>
                <w:u w:val="single"/>
                <w:lang w:eastAsia="en-US"/>
              </w:rPr>
            </w:pPr>
            <w:r w:rsidRPr="005E1CB5">
              <w:rPr>
                <w:rFonts w:cs="Times New Roman"/>
                <w:sz w:val="20"/>
                <w:szCs w:val="20"/>
                <w:u w:val="single"/>
                <w:lang w:eastAsia="en-US"/>
              </w:rPr>
              <w:t xml:space="preserve">(5) A reference in this Act </w:t>
            </w:r>
            <w:r w:rsidR="002726CA" w:rsidRPr="005E1CB5">
              <w:rPr>
                <w:rFonts w:cs="Times New Roman"/>
                <w:sz w:val="20"/>
                <w:szCs w:val="20"/>
                <w:u w:val="single"/>
                <w:lang w:eastAsia="en-US"/>
              </w:rPr>
              <w:t>to an on-site visit</w:t>
            </w:r>
            <w:r w:rsidRPr="005E1CB5">
              <w:rPr>
                <w:rFonts w:cs="Times New Roman"/>
                <w:sz w:val="20"/>
                <w:szCs w:val="20"/>
                <w:u w:val="single"/>
                <w:lang w:eastAsia="en-US"/>
              </w:rPr>
              <w:t xml:space="preserve"> </w:t>
            </w:r>
            <w:r w:rsidR="002726CA" w:rsidRPr="005E1CB5">
              <w:rPr>
                <w:rFonts w:cs="Times New Roman"/>
                <w:sz w:val="20"/>
                <w:szCs w:val="20"/>
                <w:u w:val="single"/>
                <w:lang w:eastAsia="en-US"/>
              </w:rPr>
              <w:t>in terms of</w:t>
            </w:r>
            <w:r w:rsidRPr="005E1CB5">
              <w:rPr>
                <w:rFonts w:cs="Times New Roman"/>
                <w:sz w:val="20"/>
                <w:szCs w:val="20"/>
                <w:u w:val="single"/>
                <w:lang w:eastAsia="en-US"/>
              </w:rPr>
              <w:t xml:space="preserve"> a provision of this Act must be read as a reference to a supervisory on-site inspection in terms of the Financial Sector Regulation Act.</w:t>
            </w:r>
          </w:p>
          <w:p w:rsidR="002726CA" w:rsidRPr="005E1CB5" w:rsidRDefault="002726CA" w:rsidP="002726CA">
            <w:pPr>
              <w:pStyle w:val="SA042"/>
              <w:widowControl w:val="0"/>
              <w:spacing w:before="0"/>
              <w:ind w:left="783" w:firstLine="1560"/>
              <w:rPr>
                <w:rFonts w:cs="Times New Roman"/>
                <w:sz w:val="20"/>
                <w:szCs w:val="20"/>
                <w:u w:val="single"/>
                <w:lang w:eastAsia="en-US"/>
              </w:rPr>
            </w:pPr>
            <w:r w:rsidRPr="005E1CB5">
              <w:rPr>
                <w:rFonts w:cs="Times New Roman"/>
                <w:sz w:val="20"/>
                <w:szCs w:val="20"/>
                <w:u w:val="single"/>
                <w:lang w:eastAsia="en-US"/>
              </w:rPr>
              <w:t>(6) A reference in this Act to an inspection in terms of a provision of this Act must be read as a reference to an investigation in terms of the Financial Sector Regulation Act.</w:t>
            </w:r>
          </w:p>
          <w:p w:rsidR="007B1B58" w:rsidRPr="005E1CB5" w:rsidRDefault="002726CA" w:rsidP="002726CA">
            <w:pPr>
              <w:pStyle w:val="SA042"/>
              <w:widowControl w:val="0"/>
              <w:ind w:left="815" w:firstLine="1530"/>
              <w:rPr>
                <w:rFonts w:cs="Times New Roman"/>
                <w:sz w:val="20"/>
                <w:szCs w:val="20"/>
                <w:u w:val="single"/>
                <w:lang w:eastAsia="en-US"/>
              </w:rPr>
            </w:pPr>
            <w:r w:rsidRPr="005E1CB5">
              <w:rPr>
                <w:rFonts w:cs="Times New Roman"/>
                <w:sz w:val="20"/>
                <w:szCs w:val="20"/>
                <w:u w:val="single"/>
                <w:lang w:eastAsia="en-US"/>
              </w:rPr>
              <w:t xml:space="preserve"> (7</w:t>
            </w:r>
            <w:r w:rsidR="003556B8">
              <w:rPr>
                <w:rFonts w:cs="Times New Roman"/>
                <w:sz w:val="20"/>
                <w:szCs w:val="20"/>
                <w:u w:val="single"/>
                <w:lang w:eastAsia="en-US"/>
              </w:rPr>
              <w:t>)</w:t>
            </w:r>
            <w:r w:rsidR="007B1B58" w:rsidRPr="005E1CB5">
              <w:rPr>
                <w:rFonts w:cs="Times New Roman"/>
                <w:i/>
                <w:sz w:val="20"/>
                <w:szCs w:val="20"/>
                <w:u w:val="single"/>
                <w:lang w:eastAsia="en-US"/>
              </w:rPr>
              <w:t>(a)</w:t>
            </w:r>
            <w:r w:rsidR="007B1B58" w:rsidRPr="005E1CB5">
              <w:rPr>
                <w:rFonts w:cs="Times New Roman"/>
                <w:sz w:val="20"/>
                <w:szCs w:val="20"/>
                <w:u w:val="single"/>
                <w:lang w:eastAsia="en-US"/>
              </w:rPr>
              <w:t xml:space="preserve">   A reference in this Act to the Authority announcing or publishing information or a document on a web site must be read as a reference to the Authority publishing the information or document in the Register.</w:t>
            </w:r>
          </w:p>
          <w:p w:rsidR="007B1B58" w:rsidRPr="005E1CB5" w:rsidRDefault="007B1B58">
            <w:pPr>
              <w:pStyle w:val="SA042"/>
              <w:widowControl w:val="0"/>
              <w:ind w:left="815" w:firstLine="1980"/>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Authority may also publish the information or document on its web site.</w:t>
            </w:r>
          </w:p>
          <w:p w:rsidR="007B1B58" w:rsidRPr="005E1CB5" w:rsidRDefault="002726CA">
            <w:pPr>
              <w:pStyle w:val="SA042"/>
              <w:widowControl w:val="0"/>
              <w:ind w:left="815" w:firstLine="1530"/>
              <w:jc w:val="left"/>
              <w:rPr>
                <w:rFonts w:cs="Times New Roman"/>
                <w:sz w:val="20"/>
                <w:szCs w:val="20"/>
                <w:u w:val="single"/>
                <w:lang w:eastAsia="en-US"/>
              </w:rPr>
            </w:pPr>
            <w:r w:rsidRPr="005E1CB5">
              <w:rPr>
                <w:rFonts w:cs="Times New Roman"/>
                <w:sz w:val="20"/>
                <w:szCs w:val="20"/>
                <w:u w:val="single"/>
                <w:lang w:eastAsia="en-US"/>
              </w:rPr>
              <w:t>(8</w:t>
            </w:r>
            <w:r w:rsidR="007B1B58" w:rsidRPr="005E1CB5">
              <w:rPr>
                <w:rFonts w:cs="Times New Roman"/>
                <w:sz w:val="20"/>
                <w:szCs w:val="20"/>
                <w:u w:val="single"/>
                <w:lang w:eastAsia="en-US"/>
              </w:rPr>
              <w:t>)   A reference in this Act to a determined or prescribed fee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
          <w:p w:rsidR="007B1B58" w:rsidRPr="00295A74" w:rsidRDefault="002726CA" w:rsidP="00295A74">
            <w:pPr>
              <w:pStyle w:val="SA042"/>
              <w:widowControl w:val="0"/>
              <w:ind w:left="815" w:firstLine="1530"/>
              <w:jc w:val="left"/>
              <w:rPr>
                <w:rFonts w:cs="Times New Roman"/>
                <w:sz w:val="20"/>
                <w:szCs w:val="20"/>
                <w:lang w:eastAsia="en-US"/>
              </w:rPr>
            </w:pPr>
            <w:r w:rsidRPr="005E1CB5">
              <w:rPr>
                <w:rFonts w:cs="Times New Roman"/>
                <w:sz w:val="20"/>
                <w:szCs w:val="20"/>
                <w:u w:val="single"/>
                <w:lang w:eastAsia="en-US"/>
              </w:rPr>
              <w:t>(9</w:t>
            </w:r>
            <w:r w:rsidR="007B1B58" w:rsidRPr="005E1CB5">
              <w:rPr>
                <w:rFonts w:cs="Times New Roman"/>
                <w:sz w:val="20"/>
                <w:szCs w:val="20"/>
                <w:u w:val="single"/>
                <w:lang w:eastAsia="en-US"/>
              </w:rPr>
              <w:t xml:space="preserve">)   A reference in this Act </w:t>
            </w:r>
            <w:r w:rsidR="007B1B58" w:rsidRPr="005E1CB5">
              <w:rPr>
                <w:rFonts w:cs="Times New Roman"/>
                <w:sz w:val="20"/>
                <w:szCs w:val="20"/>
                <w:u w:val="single"/>
                <w:lang w:eastAsia="en-US"/>
              </w:rPr>
              <w:lastRenderedPageBreak/>
              <w:t xml:space="preserve">to an appeal of a decision of the Authority must be read as a reference to a </w:t>
            </w:r>
            <w:r w:rsidR="00452908" w:rsidRPr="005E1CB5">
              <w:rPr>
                <w:rFonts w:cs="Times New Roman"/>
                <w:sz w:val="20"/>
                <w:szCs w:val="20"/>
                <w:u w:val="single"/>
                <w:lang w:eastAsia="en-US"/>
              </w:rPr>
              <w:t>reconsideration</w:t>
            </w:r>
            <w:r w:rsidR="007B1B58" w:rsidRPr="005E1CB5">
              <w:rPr>
                <w:rFonts w:cs="Times New Roman"/>
                <w:sz w:val="20"/>
                <w:szCs w:val="20"/>
                <w:u w:val="single"/>
                <w:lang w:eastAsia="en-US"/>
              </w:rPr>
              <w:t xml:space="preserve"> of the decision by the Tribunal in terms of the F</w:t>
            </w:r>
            <w:r w:rsidR="00295A74">
              <w:rPr>
                <w:rFonts w:cs="Times New Roman"/>
                <w:sz w:val="20"/>
                <w:szCs w:val="20"/>
                <w:u w:val="single"/>
                <w:lang w:eastAsia="en-US"/>
              </w:rPr>
              <w:t>inancial Sector Regulation Act.</w:t>
            </w:r>
            <w:proofErr w:type="gramStart"/>
            <w:r w:rsidR="00295A74">
              <w:rPr>
                <w:rFonts w:cs="Times New Roman"/>
                <w:sz w:val="20"/>
                <w:szCs w:val="20"/>
                <w:lang w:eastAsia="en-US"/>
              </w:rPr>
              <w:t>”.</w:t>
            </w:r>
            <w:proofErr w:type="gramEnd"/>
          </w:p>
          <w:p w:rsidR="007B1B58" w:rsidRPr="005E1CB5" w:rsidRDefault="007B1B58">
            <w:pPr>
              <w:pStyle w:val="SA042"/>
              <w:widowControl w:val="0"/>
              <w:spacing w:before="0"/>
              <w:ind w:left="815" w:firstLine="1530"/>
              <w:jc w:val="left"/>
              <w:rPr>
                <w:rFonts w:cs="Times New Roman"/>
                <w:sz w:val="20"/>
                <w:szCs w:val="20"/>
                <w:u w:val="single"/>
                <w:lang w:eastAsia="en-US"/>
              </w:rPr>
            </w:pPr>
          </w:p>
          <w:p w:rsidR="007B1B58" w:rsidRPr="005E1CB5" w:rsidRDefault="00F820EC" w:rsidP="00F820EC">
            <w:pPr>
              <w:pStyle w:val="SA04ClauseH"/>
              <w:widowControl w:val="0"/>
              <w:spacing w:before="120" w:line="240" w:lineRule="auto"/>
              <w:ind w:left="720"/>
              <w:jc w:val="both"/>
              <w:rPr>
                <w:sz w:val="20"/>
                <w:szCs w:val="20"/>
                <w:lang w:eastAsia="en-US"/>
              </w:rPr>
            </w:pPr>
            <w:r>
              <w:rPr>
                <w:sz w:val="20"/>
                <w:szCs w:val="20"/>
                <w:lang w:eastAsia="en-US"/>
              </w:rPr>
              <w:t>Regulatory instruments</w:t>
            </w:r>
          </w:p>
          <w:p w:rsidR="007B1B58" w:rsidRPr="005E1CB5" w:rsidRDefault="007B1B58">
            <w:pPr>
              <w:pStyle w:val="SA042"/>
              <w:widowControl w:val="0"/>
              <w:ind w:left="725" w:firstLine="810"/>
              <w:jc w:val="left"/>
              <w:rPr>
                <w:rFonts w:cs="Times New Roman"/>
                <w:sz w:val="20"/>
                <w:szCs w:val="20"/>
                <w:lang w:eastAsia="en-US"/>
              </w:rPr>
            </w:pPr>
            <w:r w:rsidRPr="005E1CB5">
              <w:rPr>
                <w:rFonts w:cs="Times New Roman"/>
                <w:b/>
                <w:sz w:val="20"/>
                <w:szCs w:val="20"/>
                <w:u w:val="single"/>
                <w:lang w:eastAsia="en-US"/>
              </w:rPr>
              <w:t xml:space="preserve">1B.   </w:t>
            </w:r>
            <w:r w:rsidRPr="005E1CB5">
              <w:rPr>
                <w:rFonts w:cs="Times New Roman"/>
                <w:sz w:val="20"/>
                <w:szCs w:val="20"/>
                <w:u w:val="single"/>
                <w:lang w:eastAsia="en-US"/>
              </w:rPr>
              <w:t>For the purposes of the definition of "regulatory instrument" in section 1 of the Financial Sector Regulation Act, fit and proper requirements determined in terms of section 6A, codes of conduct drafted under section 15 and criteria and guidelines for the approval of compliance officers determined under section 17(2)  are regulatory instruments.</w:t>
            </w:r>
            <w:r w:rsidRPr="005E1CB5">
              <w:rPr>
                <w:rFonts w:cs="Times New Roman"/>
                <w:sz w:val="20"/>
                <w:szCs w:val="20"/>
                <w:lang w:eastAsia="en-US"/>
              </w:rPr>
              <w:t>".</w:t>
            </w:r>
          </w:p>
          <w:p w:rsidR="007B1B58" w:rsidRPr="005E1CB5" w:rsidRDefault="007B1B58" w:rsidP="003C59EA">
            <w:pPr>
              <w:pStyle w:val="SA042"/>
              <w:widowControl w:val="0"/>
              <w:spacing w:before="0"/>
              <w:ind w:left="725" w:firstLine="810"/>
              <w:jc w:val="left"/>
              <w:rPr>
                <w:rFonts w:cs="Times New Roman"/>
                <w:b/>
                <w:sz w:val="20"/>
                <w:szCs w:val="20"/>
                <w:lang w:eastAsia="en-US"/>
              </w:rPr>
            </w:pPr>
          </w:p>
          <w:p w:rsidR="007B1B58" w:rsidRPr="005E1CB5" w:rsidRDefault="007B1B58" w:rsidP="003C59EA">
            <w:pPr>
              <w:pStyle w:val="SA042"/>
              <w:spacing w:before="0"/>
              <w:ind w:left="815" w:firstLine="0"/>
              <w:rPr>
                <w:rFonts w:cs="Times New Roman"/>
                <w:sz w:val="20"/>
                <w:szCs w:val="20"/>
                <w:lang w:eastAsia="en-US"/>
              </w:rPr>
            </w:pPr>
            <w:r w:rsidRPr="005E1CB5">
              <w:rPr>
                <w:rFonts w:cs="Times New Roman"/>
                <w:b/>
                <w:sz w:val="20"/>
                <w:szCs w:val="20"/>
                <w:lang w:eastAsia="en-US"/>
              </w:rPr>
              <w:t xml:space="preserve">3.   </w:t>
            </w:r>
            <w:r w:rsidRPr="005E1CB5">
              <w:rPr>
                <w:rFonts w:cs="Times New Roman"/>
                <w:sz w:val="20"/>
                <w:szCs w:val="20"/>
                <w:lang w:eastAsia="en-US"/>
              </w:rPr>
              <w:t>The repeal of section 2.</w:t>
            </w:r>
          </w:p>
          <w:p w:rsidR="007B1B58" w:rsidRPr="005E1CB5" w:rsidRDefault="007B1B58" w:rsidP="003C59EA">
            <w:pPr>
              <w:pStyle w:val="SA042"/>
              <w:spacing w:before="0"/>
              <w:ind w:left="815" w:firstLine="0"/>
              <w:rPr>
                <w:rFonts w:cs="Times New Roman"/>
                <w:sz w:val="20"/>
                <w:szCs w:val="20"/>
                <w:lang w:eastAsia="en-US"/>
              </w:rPr>
            </w:pPr>
          </w:p>
          <w:p w:rsidR="007B1B58" w:rsidRPr="005E1CB5" w:rsidRDefault="007B1B58">
            <w:pPr>
              <w:pStyle w:val="SA042"/>
              <w:ind w:firstLine="815"/>
              <w:jc w:val="left"/>
              <w:rPr>
                <w:rFonts w:cs="Times New Roman"/>
                <w:sz w:val="20"/>
                <w:szCs w:val="20"/>
                <w:lang w:eastAsia="en-US"/>
              </w:rPr>
            </w:pPr>
            <w:r w:rsidRPr="005E1CB5">
              <w:rPr>
                <w:rFonts w:cs="Times New Roman"/>
                <w:b/>
                <w:sz w:val="20"/>
                <w:szCs w:val="20"/>
                <w:lang w:eastAsia="en-US"/>
              </w:rPr>
              <w:t>4.</w:t>
            </w:r>
            <w:r w:rsidRPr="005E1CB5">
              <w:rPr>
                <w:rFonts w:cs="Times New Roman"/>
                <w:sz w:val="20"/>
                <w:szCs w:val="20"/>
                <w:lang w:eastAsia="en-US"/>
              </w:rPr>
              <w:t xml:space="preserve">   The substitution in section 3(2)</w:t>
            </w:r>
            <w:r w:rsidRPr="005E1CB5">
              <w:rPr>
                <w:rFonts w:cs="Times New Roman"/>
                <w:i/>
                <w:sz w:val="20"/>
                <w:szCs w:val="20"/>
                <w:lang w:eastAsia="en-US"/>
              </w:rPr>
              <w:t>(b)</w:t>
            </w:r>
            <w:r w:rsidRPr="005E1CB5">
              <w:rPr>
                <w:rFonts w:cs="Times New Roman"/>
                <w:sz w:val="20"/>
                <w:szCs w:val="20"/>
                <w:lang w:eastAsia="en-US"/>
              </w:rPr>
              <w:t xml:space="preserve"> for subparagraph (</w:t>
            </w:r>
            <w:proofErr w:type="spellStart"/>
            <w:r w:rsidRPr="005E1CB5">
              <w:rPr>
                <w:rFonts w:cs="Times New Roman"/>
                <w:sz w:val="20"/>
                <w:szCs w:val="20"/>
                <w:lang w:eastAsia="en-US"/>
              </w:rPr>
              <w:t>i</w:t>
            </w:r>
            <w:proofErr w:type="spellEnd"/>
            <w:r w:rsidRPr="005E1CB5">
              <w:rPr>
                <w:rFonts w:cs="Times New Roman"/>
                <w:sz w:val="20"/>
                <w:szCs w:val="20"/>
                <w:lang w:eastAsia="en-US"/>
              </w:rPr>
              <w:t>) of the following subparagraph:</w:t>
            </w:r>
          </w:p>
          <w:p w:rsidR="007B1B58" w:rsidRPr="005E1CB5" w:rsidRDefault="007B1B58">
            <w:pPr>
              <w:pStyle w:val="SA042"/>
              <w:ind w:left="2007" w:hanging="567"/>
              <w:jc w:val="left"/>
              <w:rPr>
                <w:rFonts w:cs="Times New Roman"/>
                <w:sz w:val="20"/>
                <w:szCs w:val="20"/>
                <w:lang w:eastAsia="en-US"/>
              </w:rPr>
            </w:pPr>
            <w:r w:rsidRPr="005E1CB5">
              <w:rPr>
                <w:rFonts w:cs="Times New Roman"/>
                <w:sz w:val="20"/>
                <w:szCs w:val="20"/>
                <w:lang w:eastAsia="en-US"/>
              </w:rPr>
              <w:t>"(</w:t>
            </w:r>
            <w:proofErr w:type="spellStart"/>
            <w:r w:rsidRPr="005E1CB5">
              <w:rPr>
                <w:rFonts w:cs="Times New Roman"/>
                <w:sz w:val="20"/>
                <w:szCs w:val="20"/>
                <w:lang w:eastAsia="en-US"/>
              </w:rPr>
              <w:t>i</w:t>
            </w:r>
            <w:proofErr w:type="spellEnd"/>
            <w:r w:rsidRPr="005E1CB5">
              <w:rPr>
                <w:rFonts w:cs="Times New Roman"/>
                <w:sz w:val="20"/>
                <w:szCs w:val="20"/>
                <w:lang w:eastAsia="en-US"/>
              </w:rPr>
              <w:t>)</w:t>
            </w:r>
            <w:r w:rsidRPr="005E1CB5">
              <w:rPr>
                <w:rFonts w:cs="Times New Roman"/>
                <w:sz w:val="20"/>
                <w:szCs w:val="20"/>
                <w:lang w:eastAsia="en-US"/>
              </w:rPr>
              <w:tab/>
              <w:t xml:space="preserve">the fee payable </w:t>
            </w:r>
            <w:r w:rsidRPr="005E1CB5">
              <w:rPr>
                <w:rFonts w:cs="Times New Roman"/>
                <w:b/>
                <w:sz w:val="20"/>
                <w:szCs w:val="20"/>
                <w:lang w:eastAsia="en-US"/>
              </w:rPr>
              <w:t>[in terms of this Act]</w:t>
            </w:r>
            <w:r w:rsidRPr="005E1CB5">
              <w:rPr>
                <w:rFonts w:cs="Times New Roman"/>
                <w:sz w:val="20"/>
                <w:szCs w:val="20"/>
                <w:lang w:eastAsia="en-US"/>
              </w:rPr>
              <w:t>; and".</w:t>
            </w:r>
          </w:p>
          <w:p w:rsidR="007B1B58" w:rsidRPr="005E1CB5" w:rsidRDefault="007B1B58" w:rsidP="003C59EA">
            <w:pPr>
              <w:pStyle w:val="SA042"/>
              <w:spacing w:before="0"/>
              <w:ind w:left="882" w:hanging="567"/>
              <w:rPr>
                <w:rFonts w:cs="Times New Roman"/>
                <w:sz w:val="20"/>
                <w:szCs w:val="20"/>
                <w:lang w:eastAsia="en-US"/>
              </w:rPr>
            </w:pPr>
          </w:p>
          <w:p w:rsidR="007B1B58" w:rsidRDefault="007B1B58" w:rsidP="003C59EA">
            <w:pPr>
              <w:pStyle w:val="SA042"/>
              <w:spacing w:before="0"/>
              <w:ind w:left="-18" w:firstLine="833"/>
              <w:jc w:val="left"/>
              <w:rPr>
                <w:rFonts w:cs="Times New Roman"/>
                <w:sz w:val="20"/>
                <w:szCs w:val="20"/>
                <w:lang w:eastAsia="en-US"/>
              </w:rPr>
            </w:pPr>
            <w:r w:rsidRPr="005E1CB5">
              <w:rPr>
                <w:rFonts w:cs="Times New Roman"/>
                <w:b/>
                <w:sz w:val="20"/>
                <w:szCs w:val="20"/>
                <w:lang w:eastAsia="en-US"/>
              </w:rPr>
              <w:t>5.</w:t>
            </w:r>
            <w:r w:rsidRPr="005E1CB5">
              <w:rPr>
                <w:rFonts w:cs="Times New Roman"/>
                <w:sz w:val="20"/>
                <w:szCs w:val="20"/>
                <w:lang w:eastAsia="en-US"/>
              </w:rPr>
              <w:t xml:space="preserve">   The deletion in section 4 o</w:t>
            </w:r>
            <w:r w:rsidR="001B0EB0">
              <w:rPr>
                <w:rFonts w:cs="Times New Roman"/>
                <w:sz w:val="20"/>
                <w:szCs w:val="20"/>
                <w:lang w:eastAsia="en-US"/>
              </w:rPr>
              <w:t>f subsections (1), (5) and (6).</w:t>
            </w:r>
          </w:p>
          <w:p w:rsidR="001B0EB0" w:rsidRPr="005E1CB5" w:rsidRDefault="001B0EB0" w:rsidP="003C59EA">
            <w:pPr>
              <w:pStyle w:val="SA042"/>
              <w:spacing w:before="0"/>
              <w:ind w:left="-17" w:firstLine="833"/>
              <w:jc w:val="left"/>
              <w:rPr>
                <w:rFonts w:cs="Times New Roman"/>
                <w:sz w:val="20"/>
                <w:szCs w:val="20"/>
                <w:lang w:eastAsia="en-US"/>
              </w:rPr>
            </w:pPr>
          </w:p>
          <w:p w:rsidR="007B1B58" w:rsidRPr="005E1CB5" w:rsidRDefault="007B1B58" w:rsidP="001B0EB0">
            <w:pPr>
              <w:pStyle w:val="SA042"/>
              <w:spacing w:before="0"/>
              <w:ind w:left="-17" w:firstLine="833"/>
              <w:jc w:val="left"/>
              <w:rPr>
                <w:rFonts w:cs="Times New Roman"/>
                <w:sz w:val="20"/>
                <w:szCs w:val="20"/>
                <w:lang w:eastAsia="en-US"/>
              </w:rPr>
            </w:pPr>
            <w:r w:rsidRPr="005E1CB5">
              <w:rPr>
                <w:rFonts w:cs="Times New Roman"/>
                <w:b/>
                <w:sz w:val="20"/>
                <w:szCs w:val="20"/>
                <w:lang w:eastAsia="en-US"/>
              </w:rPr>
              <w:t>6.</w:t>
            </w:r>
            <w:r w:rsidRPr="005E1CB5">
              <w:rPr>
                <w:rFonts w:cs="Times New Roman"/>
                <w:sz w:val="20"/>
                <w:szCs w:val="20"/>
                <w:lang w:eastAsia="en-US"/>
              </w:rPr>
              <w:t xml:space="preserve">   The substitution for sect</w:t>
            </w:r>
            <w:r w:rsidR="00F820EC">
              <w:rPr>
                <w:rFonts w:cs="Times New Roman"/>
                <w:sz w:val="20"/>
                <w:szCs w:val="20"/>
                <w:lang w:eastAsia="en-US"/>
              </w:rPr>
              <w:t>ion 6 of the following section:</w:t>
            </w:r>
          </w:p>
          <w:p w:rsidR="007B1B58" w:rsidRPr="00F820EC" w:rsidRDefault="007B1B58" w:rsidP="00F820EC">
            <w:pPr>
              <w:pStyle w:val="SA042"/>
              <w:ind w:left="342" w:firstLine="383"/>
              <w:rPr>
                <w:rFonts w:cs="Times New Roman"/>
                <w:sz w:val="20"/>
                <w:szCs w:val="20"/>
                <w:u w:val="single"/>
                <w:lang w:eastAsia="en-US"/>
              </w:rPr>
            </w:pPr>
            <w:r w:rsidRPr="005E1CB5">
              <w:rPr>
                <w:rFonts w:cs="Times New Roman"/>
                <w:sz w:val="20"/>
                <w:szCs w:val="20"/>
                <w:lang w:eastAsia="en-US"/>
              </w:rPr>
              <w:t>"</w:t>
            </w:r>
            <w:r w:rsidRPr="005E1CB5">
              <w:rPr>
                <w:rFonts w:cs="Times New Roman"/>
                <w:b/>
                <w:sz w:val="20"/>
                <w:szCs w:val="20"/>
                <w:lang w:eastAsia="en-US"/>
              </w:rPr>
              <w:t>Delegations</w:t>
            </w:r>
            <w:r w:rsidRPr="005E1CB5">
              <w:rPr>
                <w:rFonts w:cs="Times New Roman"/>
                <w:sz w:val="20"/>
                <w:szCs w:val="20"/>
                <w:lang w:eastAsia="en-US"/>
              </w:rPr>
              <w:t xml:space="preserve"> </w:t>
            </w:r>
          </w:p>
          <w:p w:rsidR="007B1B58" w:rsidRPr="005E1CB5" w:rsidRDefault="007B1B58" w:rsidP="003C59EA">
            <w:pPr>
              <w:pStyle w:val="SA042"/>
              <w:tabs>
                <w:tab w:val="left" w:pos="2615"/>
              </w:tabs>
              <w:ind w:left="725" w:firstLine="476"/>
              <w:jc w:val="left"/>
              <w:rPr>
                <w:rFonts w:cs="Times New Roman"/>
                <w:sz w:val="20"/>
                <w:szCs w:val="20"/>
                <w:u w:val="single"/>
                <w:lang w:eastAsia="en-US"/>
              </w:rPr>
            </w:pPr>
            <w:r w:rsidRPr="005E1CB5">
              <w:rPr>
                <w:rFonts w:cs="Times New Roman"/>
                <w:b/>
                <w:sz w:val="20"/>
                <w:szCs w:val="20"/>
                <w:u w:val="single"/>
                <w:lang w:eastAsia="en-US"/>
              </w:rPr>
              <w:t>6.</w:t>
            </w:r>
            <w:r w:rsidRPr="005E1CB5">
              <w:rPr>
                <w:rFonts w:cs="Times New Roman"/>
                <w:sz w:val="20"/>
                <w:szCs w:val="20"/>
                <w:u w:val="single"/>
                <w:lang w:eastAsia="en-US"/>
              </w:rPr>
              <w:t xml:space="preserve">  </w:t>
            </w:r>
            <w:r w:rsidR="001B0EB0">
              <w:rPr>
                <w:rFonts w:cs="Times New Roman"/>
                <w:sz w:val="20"/>
                <w:szCs w:val="20"/>
                <w:u w:val="single"/>
                <w:lang w:eastAsia="en-US"/>
              </w:rPr>
              <w:t xml:space="preserve"> (1) </w:t>
            </w:r>
            <w:r w:rsidRPr="005E1CB5">
              <w:rPr>
                <w:rFonts w:cs="Times New Roman"/>
                <w:sz w:val="20"/>
                <w:szCs w:val="20"/>
                <w:u w:val="single"/>
                <w:lang w:eastAsia="en-US"/>
              </w:rPr>
              <w:t xml:space="preserve">The Authority may, in writing, delegate to any person a power or duty conferred upon the Authority under this Act in respect of any matter relating to a </w:t>
            </w:r>
            <w:r w:rsidR="00594059" w:rsidRPr="00594059">
              <w:rPr>
                <w:rFonts w:cs="Times New Roman"/>
                <w:sz w:val="20"/>
                <w:szCs w:val="20"/>
                <w:u w:val="single"/>
                <w:lang w:eastAsia="en-US"/>
              </w:rPr>
              <w:t xml:space="preserve">conduct </w:t>
            </w:r>
            <w:r w:rsidRPr="00594059">
              <w:rPr>
                <w:rFonts w:cs="Times New Roman"/>
                <w:sz w:val="20"/>
                <w:szCs w:val="20"/>
                <w:u w:val="single"/>
                <w:lang w:eastAsia="en-US"/>
              </w:rPr>
              <w:t>standard</w:t>
            </w:r>
            <w:r w:rsidRPr="005E1CB5">
              <w:rPr>
                <w:rFonts w:cs="Times New Roman"/>
                <w:sz w:val="20"/>
                <w:szCs w:val="20"/>
                <w:u w:val="single"/>
                <w:lang w:eastAsia="en-US"/>
              </w:rPr>
              <w:t xml:space="preserve"> referred to in section 6A(2)</w:t>
            </w:r>
            <w:r w:rsidRPr="005E1CB5">
              <w:rPr>
                <w:rFonts w:cs="Times New Roman"/>
                <w:i/>
                <w:sz w:val="20"/>
                <w:szCs w:val="20"/>
                <w:u w:val="single"/>
                <w:lang w:eastAsia="en-US"/>
              </w:rPr>
              <w:t>(a)</w:t>
            </w:r>
            <w:r w:rsidRPr="005E1CB5">
              <w:rPr>
                <w:rFonts w:cs="Times New Roman"/>
                <w:sz w:val="20"/>
                <w:szCs w:val="20"/>
                <w:u w:val="single"/>
                <w:lang w:eastAsia="en-US"/>
              </w:rPr>
              <w:t xml:space="preserve">, </w:t>
            </w:r>
            <w:r w:rsidRPr="005E1CB5">
              <w:rPr>
                <w:rFonts w:cs="Times New Roman"/>
                <w:i/>
                <w:sz w:val="20"/>
                <w:szCs w:val="20"/>
                <w:u w:val="single"/>
                <w:lang w:eastAsia="en-US"/>
              </w:rPr>
              <w:t>(b)</w:t>
            </w:r>
            <w:r w:rsidRPr="005E1CB5">
              <w:rPr>
                <w:rFonts w:cs="Times New Roman"/>
                <w:sz w:val="20"/>
                <w:szCs w:val="20"/>
                <w:u w:val="single"/>
                <w:lang w:eastAsia="en-US"/>
              </w:rPr>
              <w:t xml:space="preserve"> and </w:t>
            </w:r>
            <w:r w:rsidRPr="005E1CB5">
              <w:rPr>
                <w:rFonts w:cs="Times New Roman"/>
                <w:i/>
                <w:sz w:val="20"/>
                <w:szCs w:val="20"/>
                <w:u w:val="single"/>
                <w:lang w:eastAsia="en-US"/>
              </w:rPr>
              <w:t>(e)</w:t>
            </w:r>
            <w:r w:rsidRPr="005E1CB5">
              <w:rPr>
                <w:rFonts w:cs="Times New Roman"/>
                <w:sz w:val="20"/>
                <w:szCs w:val="20"/>
                <w:u w:val="single"/>
                <w:lang w:eastAsia="en-US"/>
              </w:rPr>
              <w:t>.</w:t>
            </w:r>
          </w:p>
          <w:p w:rsidR="007B1B58" w:rsidRPr="005E1CB5" w:rsidRDefault="003C59EA" w:rsidP="003C59EA">
            <w:pPr>
              <w:pStyle w:val="SA042"/>
              <w:tabs>
                <w:tab w:val="left" w:pos="2615"/>
              </w:tabs>
              <w:ind w:left="725" w:firstLine="759"/>
              <w:jc w:val="left"/>
              <w:rPr>
                <w:rFonts w:cs="Times New Roman"/>
                <w:sz w:val="20"/>
                <w:szCs w:val="20"/>
                <w:u w:val="single"/>
                <w:lang w:eastAsia="en-US"/>
              </w:rPr>
            </w:pPr>
            <w:r>
              <w:rPr>
                <w:rFonts w:cs="Times New Roman"/>
                <w:sz w:val="20"/>
                <w:szCs w:val="20"/>
                <w:u w:val="single"/>
                <w:lang w:eastAsia="en-US"/>
              </w:rPr>
              <w:t xml:space="preserve">(2) </w:t>
            </w:r>
            <w:r w:rsidR="007B1B58" w:rsidRPr="005E1CB5">
              <w:rPr>
                <w:rFonts w:cs="Times New Roman"/>
                <w:sz w:val="20"/>
                <w:szCs w:val="20"/>
                <w:u w:val="single"/>
                <w:lang w:eastAsia="en-US"/>
              </w:rPr>
              <w:t xml:space="preserve">The Authority must, where the delegation is to a person other than a staff member of the Authority, be satisfied that the person has sufficient financial, management, human resources and experience necessary for performing the delegated power or duty. </w:t>
            </w:r>
          </w:p>
          <w:p w:rsidR="007B1B58" w:rsidRPr="005E1CB5" w:rsidRDefault="001B245E" w:rsidP="001B245E">
            <w:pPr>
              <w:pStyle w:val="SA042"/>
              <w:tabs>
                <w:tab w:val="left" w:pos="2615"/>
              </w:tabs>
              <w:ind w:left="725" w:firstLine="759"/>
              <w:jc w:val="left"/>
              <w:rPr>
                <w:rFonts w:cs="Times New Roman"/>
                <w:sz w:val="20"/>
                <w:szCs w:val="20"/>
                <w:u w:val="single"/>
                <w:lang w:eastAsia="en-US"/>
              </w:rPr>
            </w:pPr>
            <w:r>
              <w:rPr>
                <w:rFonts w:cs="Times New Roman"/>
                <w:sz w:val="20"/>
                <w:szCs w:val="20"/>
                <w:u w:val="single"/>
                <w:lang w:eastAsia="en-US"/>
              </w:rPr>
              <w:t xml:space="preserve">(3) </w:t>
            </w:r>
            <w:r w:rsidR="007B1B58" w:rsidRPr="005E1CB5">
              <w:rPr>
                <w:rFonts w:cs="Times New Roman"/>
                <w:sz w:val="20"/>
                <w:szCs w:val="20"/>
                <w:u w:val="single"/>
                <w:lang w:eastAsia="en-US"/>
              </w:rPr>
              <w:t>A delegation is subject to the limitations and conditions specified in the delegation.</w:t>
            </w:r>
          </w:p>
          <w:p w:rsidR="007B1B58" w:rsidRPr="005E1CB5" w:rsidRDefault="001B245E" w:rsidP="001B245E">
            <w:pPr>
              <w:pStyle w:val="SA042"/>
              <w:tabs>
                <w:tab w:val="left" w:pos="2615"/>
              </w:tabs>
              <w:ind w:left="725" w:firstLine="759"/>
              <w:jc w:val="left"/>
              <w:rPr>
                <w:rFonts w:cs="Times New Roman"/>
                <w:sz w:val="20"/>
                <w:szCs w:val="20"/>
                <w:lang w:eastAsia="en-US"/>
              </w:rPr>
            </w:pPr>
            <w:r>
              <w:rPr>
                <w:rFonts w:cs="Times New Roman"/>
                <w:sz w:val="20"/>
                <w:szCs w:val="20"/>
                <w:u w:val="single"/>
                <w:lang w:eastAsia="en-US"/>
              </w:rPr>
              <w:t xml:space="preserve">(4) </w:t>
            </w:r>
            <w:r w:rsidR="007B1B58" w:rsidRPr="005E1CB5">
              <w:rPr>
                <w:rFonts w:cs="Times New Roman"/>
                <w:sz w:val="20"/>
                <w:szCs w:val="20"/>
                <w:u w:val="single"/>
                <w:lang w:eastAsia="en-US"/>
              </w:rPr>
              <w:t>A delegation does not divest the Authority of responsibility in respect of the delegated power or duty and anything done by a delegate in accordance with a delegation is deemed to be done by the Authority.</w:t>
            </w:r>
          </w:p>
          <w:p w:rsidR="007B1B58" w:rsidRPr="005E1CB5" w:rsidRDefault="007B1B58" w:rsidP="001B245E">
            <w:pPr>
              <w:pStyle w:val="SA042"/>
              <w:tabs>
                <w:tab w:val="left" w:pos="2615"/>
              </w:tabs>
              <w:ind w:left="725" w:firstLine="759"/>
              <w:jc w:val="left"/>
              <w:rPr>
                <w:rFonts w:cs="Times New Roman"/>
                <w:sz w:val="20"/>
                <w:szCs w:val="20"/>
                <w:u w:val="single"/>
                <w:lang w:eastAsia="en-US"/>
              </w:rPr>
            </w:pPr>
            <w:r w:rsidRPr="005E1CB5">
              <w:rPr>
                <w:rFonts w:cs="Times New Roman"/>
                <w:sz w:val="20"/>
                <w:szCs w:val="20"/>
                <w:u w:val="single"/>
                <w:lang w:eastAsia="en-US"/>
              </w:rPr>
              <w:t xml:space="preserve">(5)    </w:t>
            </w:r>
            <w:r w:rsidR="000A6969" w:rsidRPr="005E1CB5">
              <w:rPr>
                <w:rFonts w:eastAsia="Times New Roman" w:cs="Times New Roman"/>
                <w:color w:val="231F20"/>
                <w:sz w:val="20"/>
                <w:szCs w:val="20"/>
                <w:u w:val="single"/>
              </w:rPr>
              <w:t>A</w:t>
            </w:r>
            <w:r w:rsidR="000A6969" w:rsidRPr="005E1CB5">
              <w:rPr>
                <w:rFonts w:eastAsia="Times New Roman" w:cs="Times New Roman"/>
                <w:color w:val="231F20"/>
                <w:spacing w:val="-5"/>
                <w:sz w:val="20"/>
                <w:szCs w:val="20"/>
                <w:u w:val="single"/>
              </w:rPr>
              <w:t xml:space="preserve"> </w:t>
            </w:r>
            <w:r w:rsidR="000A6969" w:rsidRPr="005E1CB5">
              <w:rPr>
                <w:rFonts w:eastAsia="Times New Roman" w:cs="Times New Roman"/>
                <w:color w:val="231F20"/>
                <w:sz w:val="20"/>
                <w:szCs w:val="20"/>
                <w:u w:val="single"/>
              </w:rPr>
              <w:t>delegation</w:t>
            </w:r>
            <w:r w:rsidR="000A6969" w:rsidRPr="005E1CB5">
              <w:rPr>
                <w:rFonts w:eastAsia="Times New Roman" w:cs="Times New Roman"/>
                <w:color w:val="231F20"/>
                <w:spacing w:val="-2"/>
                <w:sz w:val="20"/>
                <w:szCs w:val="20"/>
                <w:u w:val="single"/>
              </w:rPr>
              <w:t xml:space="preserve"> </w:t>
            </w:r>
            <w:r w:rsidR="000A6969" w:rsidRPr="005E1CB5">
              <w:rPr>
                <w:rFonts w:eastAsia="Times New Roman" w:cs="Times New Roman"/>
                <w:color w:val="231F20"/>
                <w:sz w:val="20"/>
                <w:szCs w:val="20"/>
                <w:u w:val="single"/>
              </w:rPr>
              <w:t>made</w:t>
            </w:r>
            <w:r w:rsidR="000A6969" w:rsidRPr="005E1CB5">
              <w:rPr>
                <w:rFonts w:eastAsia="Times New Roman" w:cs="Times New Roman"/>
                <w:color w:val="231F20"/>
                <w:spacing w:val="2"/>
                <w:sz w:val="20"/>
                <w:szCs w:val="20"/>
                <w:u w:val="single"/>
              </w:rPr>
              <w:t xml:space="preserve"> </w:t>
            </w:r>
            <w:r w:rsidR="000A6969" w:rsidRPr="005E1CB5">
              <w:rPr>
                <w:rFonts w:eastAsia="Times New Roman" w:cs="Times New Roman"/>
                <w:color w:val="231F20"/>
                <w:sz w:val="20"/>
                <w:szCs w:val="20"/>
                <w:u w:val="single"/>
              </w:rPr>
              <w:t>under</w:t>
            </w:r>
            <w:r w:rsidR="000A6969" w:rsidRPr="005E1CB5">
              <w:rPr>
                <w:rFonts w:eastAsia="Times New Roman" w:cs="Times New Roman"/>
                <w:color w:val="231F20"/>
                <w:spacing w:val="1"/>
                <w:sz w:val="20"/>
                <w:szCs w:val="20"/>
                <w:u w:val="single"/>
              </w:rPr>
              <w:t xml:space="preserve"> </w:t>
            </w:r>
            <w:r w:rsidR="000A6969" w:rsidRPr="005E1CB5">
              <w:rPr>
                <w:rFonts w:eastAsia="Times New Roman" w:cs="Times New Roman"/>
                <w:color w:val="231F20"/>
                <w:sz w:val="20"/>
                <w:szCs w:val="20"/>
                <w:u w:val="single"/>
              </w:rPr>
              <w:t>this</w:t>
            </w:r>
            <w:r w:rsidR="000A6969" w:rsidRPr="005E1CB5">
              <w:rPr>
                <w:rFonts w:eastAsia="Times New Roman" w:cs="Times New Roman"/>
                <w:color w:val="231F20"/>
                <w:spacing w:val="3"/>
                <w:sz w:val="20"/>
                <w:szCs w:val="20"/>
                <w:u w:val="single"/>
              </w:rPr>
              <w:t xml:space="preserve"> </w:t>
            </w:r>
            <w:r w:rsidR="000A6969" w:rsidRPr="005E1CB5">
              <w:rPr>
                <w:rFonts w:eastAsia="Times New Roman" w:cs="Times New Roman"/>
                <w:color w:val="231F20"/>
                <w:sz w:val="20"/>
                <w:szCs w:val="20"/>
                <w:u w:val="single"/>
              </w:rPr>
              <w:t>section</w:t>
            </w:r>
            <w:r w:rsidR="000A6969" w:rsidRPr="005E1CB5">
              <w:rPr>
                <w:rFonts w:eastAsia="Times New Roman" w:cs="Times New Roman"/>
                <w:color w:val="231F20"/>
                <w:spacing w:val="3"/>
                <w:sz w:val="20"/>
                <w:szCs w:val="20"/>
                <w:u w:val="single"/>
              </w:rPr>
              <w:t xml:space="preserve"> </w:t>
            </w:r>
            <w:r w:rsidR="000A6969" w:rsidRPr="005E1CB5">
              <w:rPr>
                <w:rFonts w:eastAsia="Times New Roman" w:cs="Times New Roman"/>
                <w:color w:val="231F20"/>
                <w:sz w:val="20"/>
                <w:szCs w:val="20"/>
                <w:u w:val="single"/>
              </w:rPr>
              <w:t>may</w:t>
            </w:r>
            <w:r w:rsidR="000A6969" w:rsidRPr="005E1CB5">
              <w:rPr>
                <w:rFonts w:eastAsia="Times New Roman" w:cs="Times New Roman"/>
                <w:color w:val="231F20"/>
                <w:spacing w:val="3"/>
                <w:sz w:val="20"/>
                <w:szCs w:val="20"/>
                <w:u w:val="single"/>
              </w:rPr>
              <w:t xml:space="preserve"> </w:t>
            </w:r>
            <w:r w:rsidR="000A6969" w:rsidRPr="005E1CB5">
              <w:rPr>
                <w:rFonts w:eastAsia="Times New Roman" w:cs="Times New Roman"/>
                <w:color w:val="231F20"/>
                <w:sz w:val="20"/>
                <w:szCs w:val="20"/>
                <w:u w:val="single"/>
              </w:rPr>
              <w:t>be</w:t>
            </w:r>
            <w:r w:rsidR="000A6969" w:rsidRPr="005E1CB5">
              <w:rPr>
                <w:rFonts w:eastAsia="Times New Roman" w:cs="Times New Roman"/>
                <w:color w:val="231F20"/>
                <w:spacing w:val="4"/>
                <w:sz w:val="20"/>
                <w:szCs w:val="20"/>
                <w:u w:val="single"/>
              </w:rPr>
              <w:t xml:space="preserve"> </w:t>
            </w:r>
            <w:r w:rsidR="000A6969" w:rsidRPr="005E1CB5">
              <w:rPr>
                <w:rFonts w:eastAsia="Times New Roman" w:cs="Times New Roman"/>
                <w:color w:val="231F20"/>
                <w:sz w:val="20"/>
                <w:szCs w:val="20"/>
                <w:u w:val="single"/>
              </w:rPr>
              <w:t>amended</w:t>
            </w:r>
            <w:r w:rsidR="000A6969" w:rsidRPr="005E1CB5">
              <w:rPr>
                <w:rFonts w:eastAsia="Times New Roman" w:cs="Times New Roman"/>
                <w:color w:val="231F20"/>
                <w:spacing w:val="-1"/>
                <w:sz w:val="20"/>
                <w:szCs w:val="20"/>
                <w:u w:val="single"/>
              </w:rPr>
              <w:t xml:space="preserve"> </w:t>
            </w:r>
            <w:r w:rsidR="000A6969" w:rsidRPr="005E1CB5">
              <w:rPr>
                <w:rFonts w:eastAsia="Times New Roman" w:cs="Times New Roman"/>
                <w:color w:val="231F20"/>
                <w:sz w:val="20"/>
                <w:szCs w:val="20"/>
                <w:u w:val="single"/>
              </w:rPr>
              <w:t>or</w:t>
            </w:r>
            <w:r w:rsidR="000A6969" w:rsidRPr="005E1CB5">
              <w:rPr>
                <w:rFonts w:eastAsia="Times New Roman" w:cs="Times New Roman"/>
                <w:color w:val="231F20"/>
                <w:spacing w:val="4"/>
                <w:sz w:val="20"/>
                <w:szCs w:val="20"/>
                <w:u w:val="single"/>
              </w:rPr>
              <w:t xml:space="preserve"> </w:t>
            </w:r>
            <w:r w:rsidR="000A6969" w:rsidRPr="005E1CB5">
              <w:rPr>
                <w:rFonts w:eastAsia="Times New Roman" w:cs="Times New Roman"/>
                <w:color w:val="231F20"/>
                <w:sz w:val="20"/>
                <w:szCs w:val="20"/>
                <w:u w:val="single"/>
              </w:rPr>
              <w:t>revoked in writing at any time, but an amendment or revocation does not affect any rights or liabilities accrued because of the acts of the delegate</w:t>
            </w:r>
            <w:r w:rsidRPr="005E1CB5">
              <w:rPr>
                <w:rFonts w:cs="Times New Roman"/>
                <w:sz w:val="20"/>
                <w:szCs w:val="20"/>
                <w:u w:val="single"/>
                <w:lang w:eastAsia="en-US"/>
              </w:rPr>
              <w:t>.</w:t>
            </w:r>
            <w:proofErr w:type="gramStart"/>
            <w:r w:rsidRPr="005E1CB5">
              <w:rPr>
                <w:rFonts w:cs="Times New Roman"/>
                <w:sz w:val="20"/>
                <w:szCs w:val="20"/>
                <w:u w:val="single"/>
                <w:lang w:eastAsia="en-US"/>
              </w:rPr>
              <w:t>".</w:t>
            </w:r>
            <w:proofErr w:type="gramEnd"/>
          </w:p>
          <w:p w:rsidR="007B1B58" w:rsidRPr="005E1CB5" w:rsidRDefault="007B1B58">
            <w:pPr>
              <w:pStyle w:val="SA042"/>
              <w:tabs>
                <w:tab w:val="left" w:pos="2615"/>
              </w:tabs>
              <w:ind w:left="725" w:firstLine="1170"/>
              <w:jc w:val="left"/>
              <w:rPr>
                <w:rFonts w:cs="Times New Roman"/>
                <w:sz w:val="20"/>
                <w:szCs w:val="20"/>
                <w:u w:val="single"/>
                <w:lang w:eastAsia="en-US"/>
              </w:rPr>
            </w:pPr>
          </w:p>
          <w:p w:rsidR="007B1B58" w:rsidRPr="005E1CB5" w:rsidRDefault="007B1B58">
            <w:pPr>
              <w:pStyle w:val="SA042"/>
              <w:spacing w:before="0"/>
              <w:ind w:left="5" w:firstLine="810"/>
              <w:jc w:val="left"/>
              <w:rPr>
                <w:rFonts w:cs="Times New Roman"/>
                <w:sz w:val="20"/>
                <w:szCs w:val="20"/>
                <w:lang w:eastAsia="en-US"/>
              </w:rPr>
            </w:pPr>
            <w:r w:rsidRPr="005E1CB5">
              <w:rPr>
                <w:rFonts w:cs="Times New Roman"/>
                <w:b/>
                <w:sz w:val="20"/>
                <w:szCs w:val="20"/>
                <w:lang w:eastAsia="en-US"/>
              </w:rPr>
              <w:t xml:space="preserve">7.   </w:t>
            </w:r>
            <w:r w:rsidRPr="005E1CB5">
              <w:rPr>
                <w:rFonts w:cs="Times New Roman"/>
                <w:sz w:val="20"/>
                <w:szCs w:val="20"/>
                <w:lang w:eastAsia="en-US"/>
              </w:rPr>
              <w:t>The amendment of section 6A—</w:t>
            </w:r>
          </w:p>
          <w:p w:rsidR="007B1B58" w:rsidRPr="005E1CB5" w:rsidRDefault="007B1B58" w:rsidP="00F820EC">
            <w:pPr>
              <w:pStyle w:val="SA042"/>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in subsection (1) for the words </w:t>
            </w:r>
            <w:r w:rsidRPr="005E1CB5">
              <w:rPr>
                <w:rFonts w:cs="Times New Roman"/>
                <w:sz w:val="20"/>
                <w:szCs w:val="20"/>
                <w:lang w:eastAsia="en-US"/>
              </w:rPr>
              <w:lastRenderedPageBreak/>
              <w:t xml:space="preserve">preceding paragraph </w:t>
            </w:r>
            <w:r w:rsidRPr="005E1CB5">
              <w:rPr>
                <w:rFonts w:cs="Times New Roman"/>
                <w:i/>
                <w:sz w:val="20"/>
                <w:szCs w:val="20"/>
                <w:lang w:eastAsia="en-US"/>
              </w:rPr>
              <w:t>(a)</w:t>
            </w:r>
            <w:r w:rsidRPr="005E1CB5">
              <w:rPr>
                <w:rFonts w:cs="Times New Roman"/>
                <w:sz w:val="20"/>
                <w:szCs w:val="20"/>
                <w:lang w:eastAsia="en-US"/>
              </w:rPr>
              <w:t xml:space="preserve"> of the following words:</w:t>
            </w:r>
          </w:p>
          <w:p w:rsidR="007B1B58" w:rsidRPr="005E1CB5" w:rsidRDefault="007B1B58" w:rsidP="00F820EC">
            <w:pPr>
              <w:pStyle w:val="SA042"/>
              <w:ind w:left="432" w:firstLine="360"/>
              <w:jc w:val="left"/>
              <w:rPr>
                <w:rFonts w:cs="Times New Roman"/>
                <w:b/>
                <w:sz w:val="20"/>
                <w:szCs w:val="20"/>
                <w:lang w:eastAsia="en-US"/>
              </w:rPr>
            </w:pPr>
            <w:r w:rsidRPr="005E1CB5">
              <w:rPr>
                <w:rFonts w:cs="Times New Roman"/>
                <w:sz w:val="20"/>
                <w:szCs w:val="20"/>
                <w:lang w:eastAsia="en-US"/>
              </w:rPr>
              <w:t>"</w:t>
            </w:r>
            <w:r w:rsidRPr="005E1CB5">
              <w:rPr>
                <w:rFonts w:cs="Times New Roman"/>
                <w:b/>
                <w:sz w:val="20"/>
                <w:szCs w:val="20"/>
                <w:lang w:eastAsia="en-US"/>
              </w:rPr>
              <w:t xml:space="preserve">[The registrar, for purposes of this </w:t>
            </w:r>
          </w:p>
          <w:p w:rsidR="007B1B58" w:rsidRPr="005E1CB5" w:rsidRDefault="007B1B58" w:rsidP="00F820EC">
            <w:pPr>
              <w:pStyle w:val="SA042"/>
              <w:ind w:left="792" w:firstLine="0"/>
              <w:jc w:val="left"/>
              <w:rPr>
                <w:rFonts w:cs="Times New Roman"/>
                <w:sz w:val="20"/>
                <w:szCs w:val="20"/>
                <w:lang w:eastAsia="en-US"/>
              </w:rPr>
            </w:pPr>
            <w:r w:rsidRPr="005E1CB5">
              <w:rPr>
                <w:rFonts w:cs="Times New Roman"/>
                <w:b/>
                <w:sz w:val="20"/>
                <w:szCs w:val="20"/>
                <w:lang w:eastAsia="en-US"/>
              </w:rPr>
              <w:t xml:space="preserve">Act, by notice in the </w:t>
            </w:r>
            <w:r w:rsidRPr="005E1CB5">
              <w:rPr>
                <w:rFonts w:cs="Times New Roman"/>
                <w:b/>
                <w:i/>
                <w:sz w:val="20"/>
                <w:szCs w:val="20"/>
                <w:lang w:eastAsia="en-US"/>
              </w:rPr>
              <w:t>Gazette</w:t>
            </w:r>
            <w:r w:rsidRPr="005E1CB5">
              <w:rPr>
                <w:rFonts w:cs="Times New Roman"/>
                <w:b/>
                <w:sz w:val="20"/>
                <w:szCs w:val="20"/>
                <w:lang w:eastAsia="en-US"/>
              </w:rPr>
              <w:t>—]</w:t>
            </w:r>
            <w:r w:rsidRPr="005E1CB5">
              <w:rPr>
                <w:rFonts w:cs="Times New Roman"/>
                <w:sz w:val="20"/>
                <w:szCs w:val="20"/>
                <w:lang w:eastAsia="en-US"/>
              </w:rPr>
              <w:t xml:space="preserve"> </w:t>
            </w:r>
            <w:r w:rsidRPr="005E1CB5">
              <w:rPr>
                <w:rFonts w:cs="Times New Roman"/>
                <w:sz w:val="20"/>
                <w:szCs w:val="20"/>
                <w:u w:val="single"/>
                <w:lang w:eastAsia="en-US"/>
              </w:rPr>
              <w:t>A conduct standard may be made on any of the following matters:</w:t>
            </w:r>
            <w:r w:rsidRPr="005E1CB5">
              <w:rPr>
                <w:rFonts w:cs="Times New Roman"/>
                <w:sz w:val="20"/>
                <w:szCs w:val="20"/>
                <w:lang w:eastAsia="en-US"/>
              </w:rPr>
              <w:t>";</w:t>
            </w:r>
            <w:r w:rsidR="000A6969" w:rsidRPr="005E1CB5">
              <w:rPr>
                <w:rFonts w:cs="Times New Roman"/>
                <w:sz w:val="20"/>
                <w:szCs w:val="20"/>
                <w:lang w:eastAsia="en-US"/>
              </w:rPr>
              <w:t xml:space="preserve"> and</w:t>
            </w:r>
          </w:p>
          <w:p w:rsidR="007B1B58" w:rsidRPr="005E1CB5" w:rsidRDefault="007B1B58" w:rsidP="00F820EC">
            <w:pPr>
              <w:pStyle w:val="SA042"/>
              <w:ind w:left="432" w:hanging="450"/>
              <w:jc w:val="left"/>
              <w:rPr>
                <w:rFonts w:cs="Times New Roman"/>
                <w:sz w:val="20"/>
                <w:szCs w:val="20"/>
                <w:u w:val="single"/>
                <w:lang w:eastAsia="en-US"/>
              </w:rPr>
            </w:pPr>
            <w:r w:rsidRPr="005E1CB5">
              <w:rPr>
                <w:rFonts w:cs="Times New Roman"/>
                <w:i/>
                <w:sz w:val="20"/>
                <w:szCs w:val="20"/>
                <w:lang w:eastAsia="en-US"/>
              </w:rPr>
              <w:t xml:space="preserve">(b)  </w:t>
            </w:r>
            <w:r w:rsidRPr="005E1CB5">
              <w:rPr>
                <w:rFonts w:cs="Times New Roman"/>
                <w:sz w:val="20"/>
                <w:szCs w:val="20"/>
                <w:lang w:eastAsia="en-US"/>
              </w:rPr>
              <w:t xml:space="preserve"> by the insertion after paragraph </w:t>
            </w:r>
            <w:r w:rsidRPr="005E1CB5">
              <w:rPr>
                <w:rFonts w:cs="Times New Roman"/>
                <w:i/>
                <w:sz w:val="20"/>
                <w:szCs w:val="20"/>
                <w:lang w:eastAsia="en-US"/>
              </w:rPr>
              <w:t>(a)</w:t>
            </w:r>
            <w:r w:rsidRPr="005E1CB5">
              <w:rPr>
                <w:rFonts w:cs="Times New Roman"/>
                <w:sz w:val="20"/>
                <w:szCs w:val="20"/>
                <w:lang w:eastAsia="en-US"/>
              </w:rPr>
              <w:t xml:space="preserve"> of the following paragraph:</w:t>
            </w:r>
          </w:p>
          <w:p w:rsidR="007B1B58" w:rsidRPr="005E1CB5" w:rsidRDefault="007B1B58" w:rsidP="00F820EC">
            <w:pPr>
              <w:pStyle w:val="SA042"/>
              <w:ind w:left="1445" w:hanging="630"/>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u w:val="single"/>
                <w:lang w:eastAsia="en-US"/>
              </w:rPr>
              <w:t>(</w:t>
            </w:r>
            <w:proofErr w:type="spellStart"/>
            <w:r w:rsidRPr="005E1CB5">
              <w:rPr>
                <w:rFonts w:cs="Times New Roman"/>
                <w:i/>
                <w:sz w:val="20"/>
                <w:szCs w:val="20"/>
                <w:u w:val="single"/>
                <w:lang w:eastAsia="en-US"/>
              </w:rPr>
              <w:t>aA</w:t>
            </w:r>
            <w:proofErr w:type="spellEnd"/>
            <w:r w:rsidRPr="005E1CB5">
              <w:rPr>
                <w:rFonts w:cs="Times New Roman"/>
                <w:i/>
                <w:sz w:val="20"/>
                <w:szCs w:val="20"/>
                <w:u w:val="single"/>
                <w:lang w:eastAsia="en-US"/>
              </w:rPr>
              <w:t>)</w:t>
            </w:r>
            <w:r w:rsidRPr="001B245E">
              <w:rPr>
                <w:rFonts w:cs="Times New Roman"/>
                <w:sz w:val="20"/>
                <w:szCs w:val="20"/>
                <w:lang w:eastAsia="en-US"/>
              </w:rPr>
              <w:t xml:space="preserve">  </w:t>
            </w:r>
            <w:r w:rsidRPr="005E1CB5">
              <w:rPr>
                <w:rFonts w:cs="Times New Roman"/>
                <w:sz w:val="20"/>
                <w:szCs w:val="20"/>
                <w:u w:val="single"/>
                <w:lang w:eastAsia="en-US"/>
              </w:rPr>
              <w:t xml:space="preserve"> may classify representatives into different categories; and</w:t>
            </w:r>
            <w:r w:rsidR="000A6969" w:rsidRPr="005E1CB5">
              <w:rPr>
                <w:rFonts w:cs="Times New Roman"/>
                <w:sz w:val="20"/>
                <w:szCs w:val="20"/>
                <w:lang w:eastAsia="en-US"/>
              </w:rPr>
              <w:t>"</w:t>
            </w:r>
            <w:r w:rsidRPr="005E1CB5">
              <w:rPr>
                <w:rFonts w:cs="Times New Roman"/>
                <w:sz w:val="20"/>
                <w:szCs w:val="20"/>
                <w:lang w:eastAsia="en-US"/>
              </w:rPr>
              <w:t>.</w:t>
            </w:r>
          </w:p>
          <w:p w:rsidR="00687171" w:rsidRPr="005E1CB5" w:rsidRDefault="00687171" w:rsidP="00F820EC">
            <w:pPr>
              <w:pStyle w:val="SA042"/>
              <w:ind w:left="1445" w:hanging="630"/>
              <w:jc w:val="left"/>
              <w:rPr>
                <w:rFonts w:cs="Times New Roman"/>
                <w:sz w:val="20"/>
                <w:szCs w:val="20"/>
                <w:lang w:eastAsia="en-US"/>
              </w:rPr>
            </w:pPr>
          </w:p>
          <w:p w:rsidR="00687171" w:rsidRPr="005E1CB5" w:rsidRDefault="00687171" w:rsidP="00687171">
            <w:pPr>
              <w:pStyle w:val="CommentText"/>
              <w:ind w:firstLine="783"/>
              <w:rPr>
                <w:rFonts w:ascii="Times New Roman" w:hAnsi="Times New Roman" w:cs="Times New Roman"/>
              </w:rPr>
            </w:pPr>
            <w:r w:rsidRPr="005E1CB5">
              <w:rPr>
                <w:rFonts w:ascii="Times New Roman" w:hAnsi="Times New Roman" w:cs="Times New Roman"/>
                <w:b/>
              </w:rPr>
              <w:t>8.</w:t>
            </w:r>
            <w:r w:rsidRPr="005E1CB5">
              <w:rPr>
                <w:rFonts w:ascii="Times New Roman" w:hAnsi="Times New Roman" w:cs="Times New Roman"/>
              </w:rPr>
              <w:t xml:space="preserve"> The amendment of section 8 by the substitution for subsections (1) and (1A) of the following subsections:</w:t>
            </w:r>
          </w:p>
          <w:p w:rsidR="00687171" w:rsidRPr="005E1CB5" w:rsidRDefault="00687171" w:rsidP="00F820EC">
            <w:pPr>
              <w:pStyle w:val="CommentText"/>
              <w:spacing w:before="80"/>
              <w:ind w:left="720" w:firstLine="622"/>
              <w:rPr>
                <w:rFonts w:ascii="Times New Roman" w:hAnsi="Times New Roman" w:cs="Times New Roman"/>
                <w:b/>
              </w:rPr>
            </w:pPr>
            <w:r w:rsidRPr="005E1CB5">
              <w:rPr>
                <w:rFonts w:ascii="Times New Roman" w:hAnsi="Times New Roman" w:cs="Times New Roman"/>
              </w:rPr>
              <w:t xml:space="preserve">“(1) An application for an authorization referred to in section 7(1), including an application by an applicant not domiciled in the Republic, must be submitted to the </w:t>
            </w:r>
            <w:r w:rsidR="001B245E" w:rsidRPr="001B245E">
              <w:rPr>
                <w:rFonts w:ascii="Times New Roman" w:hAnsi="Times New Roman" w:cs="Times New Roman"/>
                <w:b/>
              </w:rPr>
              <w:t>[</w:t>
            </w:r>
            <w:r w:rsidRPr="001B245E">
              <w:rPr>
                <w:rFonts w:ascii="Times New Roman" w:hAnsi="Times New Roman" w:cs="Times New Roman"/>
                <w:b/>
              </w:rPr>
              <w:t>registrar</w:t>
            </w:r>
            <w:r w:rsidR="001B245E" w:rsidRPr="001B245E">
              <w:rPr>
                <w:rFonts w:ascii="Times New Roman" w:hAnsi="Times New Roman" w:cs="Times New Roman"/>
                <w:b/>
              </w:rPr>
              <w:t>]</w:t>
            </w:r>
            <w:r w:rsidR="001B245E">
              <w:rPr>
                <w:rFonts w:ascii="Times New Roman" w:hAnsi="Times New Roman" w:cs="Times New Roman"/>
              </w:rPr>
              <w:t xml:space="preserve"> </w:t>
            </w:r>
            <w:r w:rsidR="001B245E">
              <w:rPr>
                <w:rFonts w:ascii="Times New Roman" w:hAnsi="Times New Roman" w:cs="Times New Roman"/>
                <w:u w:val="single"/>
              </w:rPr>
              <w:t>Authority</w:t>
            </w:r>
            <w:r w:rsidRPr="005E1CB5">
              <w:rPr>
                <w:rFonts w:ascii="Times New Roman" w:hAnsi="Times New Roman" w:cs="Times New Roman"/>
              </w:rPr>
              <w:t xml:space="preserve"> in the form and manner determined by the </w:t>
            </w:r>
            <w:r w:rsidR="001B245E" w:rsidRPr="001B245E">
              <w:rPr>
                <w:rFonts w:ascii="Times New Roman" w:hAnsi="Times New Roman" w:cs="Times New Roman"/>
                <w:b/>
              </w:rPr>
              <w:t>[</w:t>
            </w:r>
            <w:r w:rsidRPr="001B245E">
              <w:rPr>
                <w:rFonts w:ascii="Times New Roman" w:hAnsi="Times New Roman" w:cs="Times New Roman"/>
                <w:b/>
              </w:rPr>
              <w:t>registrar</w:t>
            </w:r>
            <w:r w:rsidR="001B245E" w:rsidRPr="001B245E">
              <w:rPr>
                <w:rFonts w:ascii="Times New Roman" w:hAnsi="Times New Roman" w:cs="Times New Roman"/>
                <w:b/>
              </w:rPr>
              <w:t>]</w:t>
            </w:r>
            <w:r w:rsidR="001B245E">
              <w:rPr>
                <w:rFonts w:ascii="Times New Roman" w:hAnsi="Times New Roman" w:cs="Times New Roman"/>
              </w:rPr>
              <w:t xml:space="preserve"> </w:t>
            </w:r>
            <w:r w:rsidR="001B245E">
              <w:rPr>
                <w:rFonts w:ascii="Times New Roman" w:hAnsi="Times New Roman" w:cs="Times New Roman"/>
                <w:u w:val="single"/>
              </w:rPr>
              <w:t>Authority</w:t>
            </w:r>
            <w:r w:rsidRPr="005E1CB5">
              <w:rPr>
                <w:rFonts w:ascii="Times New Roman" w:hAnsi="Times New Roman" w:cs="Times New Roman"/>
              </w:rPr>
              <w:t xml:space="preserve"> by notice on the official web site, and be accompanied by information to satisfy the </w:t>
            </w:r>
            <w:r w:rsidR="001B245E" w:rsidRPr="001B245E">
              <w:rPr>
                <w:rFonts w:ascii="Times New Roman" w:hAnsi="Times New Roman" w:cs="Times New Roman"/>
                <w:b/>
              </w:rPr>
              <w:t>[</w:t>
            </w:r>
            <w:r w:rsidRPr="001B245E">
              <w:rPr>
                <w:rFonts w:ascii="Times New Roman" w:hAnsi="Times New Roman" w:cs="Times New Roman"/>
                <w:b/>
              </w:rPr>
              <w:t>registrar</w:t>
            </w:r>
            <w:r w:rsidR="001B245E" w:rsidRPr="001B245E">
              <w:rPr>
                <w:rFonts w:ascii="Times New Roman" w:hAnsi="Times New Roman" w:cs="Times New Roman"/>
                <w:b/>
              </w:rPr>
              <w:t>]</w:t>
            </w:r>
            <w:r w:rsidR="001B245E">
              <w:rPr>
                <w:rFonts w:ascii="Times New Roman" w:hAnsi="Times New Roman" w:cs="Times New Roman"/>
              </w:rPr>
              <w:t xml:space="preserve"> </w:t>
            </w:r>
            <w:r w:rsidR="001B245E">
              <w:rPr>
                <w:rFonts w:ascii="Times New Roman" w:hAnsi="Times New Roman" w:cs="Times New Roman"/>
                <w:u w:val="single"/>
              </w:rPr>
              <w:t>Authority</w:t>
            </w:r>
            <w:r w:rsidRPr="005E1CB5">
              <w:rPr>
                <w:rFonts w:ascii="Times New Roman" w:hAnsi="Times New Roman" w:cs="Times New Roman"/>
              </w:rPr>
              <w:t xml:space="preserve"> that the applicant complies with the fit and proper requirements </w:t>
            </w:r>
            <w:r w:rsidRPr="005E1CB5">
              <w:rPr>
                <w:rFonts w:ascii="Times New Roman" w:hAnsi="Times New Roman" w:cs="Times New Roman"/>
                <w:b/>
              </w:rPr>
              <w:t>[determined for financial services providers or categories of providers, determined by the registrar by notice in the Gazette, in respect of—</w:t>
            </w:r>
          </w:p>
          <w:p w:rsidR="00687171" w:rsidRPr="005E1CB5" w:rsidRDefault="00687171" w:rsidP="00F820EC">
            <w:pPr>
              <w:pStyle w:val="CommentText"/>
              <w:spacing w:before="80"/>
              <w:ind w:left="720"/>
              <w:rPr>
                <w:rFonts w:ascii="Times New Roman" w:hAnsi="Times New Roman" w:cs="Times New Roman"/>
                <w:b/>
              </w:rPr>
            </w:pPr>
            <w:r w:rsidRPr="005E1CB5">
              <w:rPr>
                <w:rFonts w:ascii="Times New Roman" w:hAnsi="Times New Roman" w:cs="Times New Roman"/>
                <w:b/>
                <w:i/>
              </w:rPr>
              <w:t>(a)</w:t>
            </w:r>
            <w:r w:rsidRPr="005E1CB5">
              <w:rPr>
                <w:rFonts w:ascii="Times New Roman" w:hAnsi="Times New Roman" w:cs="Times New Roman"/>
                <w:b/>
              </w:rPr>
              <w:t xml:space="preserve"> personal character qualities of honesty and integrity;</w:t>
            </w:r>
          </w:p>
          <w:p w:rsidR="00687171" w:rsidRPr="005E1CB5" w:rsidRDefault="00687171" w:rsidP="00F820EC">
            <w:pPr>
              <w:pStyle w:val="CommentText"/>
              <w:spacing w:before="80"/>
              <w:ind w:left="720"/>
              <w:rPr>
                <w:rFonts w:ascii="Times New Roman" w:hAnsi="Times New Roman" w:cs="Times New Roman"/>
                <w:b/>
              </w:rPr>
            </w:pPr>
            <w:r w:rsidRPr="005E1CB5">
              <w:rPr>
                <w:rFonts w:ascii="Times New Roman" w:hAnsi="Times New Roman" w:cs="Times New Roman"/>
                <w:b/>
                <w:i/>
              </w:rPr>
              <w:t>(b)</w:t>
            </w:r>
            <w:r w:rsidRPr="005E1CB5">
              <w:rPr>
                <w:rFonts w:ascii="Times New Roman" w:hAnsi="Times New Roman" w:cs="Times New Roman"/>
                <w:b/>
              </w:rPr>
              <w:t xml:space="preserve"> competence;</w:t>
            </w:r>
          </w:p>
          <w:p w:rsidR="00687171" w:rsidRPr="005E1CB5" w:rsidRDefault="00687171" w:rsidP="00F820EC">
            <w:pPr>
              <w:pStyle w:val="CommentText"/>
              <w:spacing w:before="80"/>
              <w:ind w:left="720"/>
              <w:rPr>
                <w:rFonts w:ascii="Times New Roman" w:hAnsi="Times New Roman" w:cs="Times New Roman"/>
                <w:b/>
              </w:rPr>
            </w:pPr>
            <w:r w:rsidRPr="005E1CB5">
              <w:rPr>
                <w:rFonts w:ascii="Times New Roman" w:hAnsi="Times New Roman" w:cs="Times New Roman"/>
                <w:b/>
                <w:i/>
              </w:rPr>
              <w:t>(</w:t>
            </w:r>
            <w:proofErr w:type="spellStart"/>
            <w:r w:rsidRPr="005E1CB5">
              <w:rPr>
                <w:rFonts w:ascii="Times New Roman" w:hAnsi="Times New Roman" w:cs="Times New Roman"/>
                <w:b/>
                <w:i/>
              </w:rPr>
              <w:t>bA</w:t>
            </w:r>
            <w:proofErr w:type="spellEnd"/>
            <w:r w:rsidRPr="005E1CB5">
              <w:rPr>
                <w:rFonts w:ascii="Times New Roman" w:hAnsi="Times New Roman" w:cs="Times New Roman"/>
                <w:b/>
                <w:i/>
              </w:rPr>
              <w:t>)</w:t>
            </w:r>
            <w:r w:rsidRPr="005E1CB5">
              <w:rPr>
                <w:rFonts w:ascii="Times New Roman" w:hAnsi="Times New Roman" w:cs="Times New Roman"/>
                <w:b/>
              </w:rPr>
              <w:t xml:space="preserve"> operational ability; and</w:t>
            </w:r>
          </w:p>
          <w:p w:rsidR="00687171" w:rsidRPr="00F820EC" w:rsidRDefault="00687171" w:rsidP="00F820EC">
            <w:pPr>
              <w:pStyle w:val="CommentText"/>
              <w:spacing w:before="80"/>
              <w:ind w:left="720"/>
              <w:rPr>
                <w:rFonts w:ascii="Times New Roman" w:hAnsi="Times New Roman" w:cs="Times New Roman"/>
                <w:b/>
              </w:rPr>
            </w:pPr>
            <w:r w:rsidRPr="005E1CB5">
              <w:rPr>
                <w:rFonts w:ascii="Times New Roman" w:hAnsi="Times New Roman" w:cs="Times New Roman"/>
                <w:b/>
                <w:i/>
              </w:rPr>
              <w:t>(c)</w:t>
            </w:r>
            <w:r w:rsidR="00F820EC">
              <w:rPr>
                <w:rFonts w:ascii="Times New Roman" w:hAnsi="Times New Roman" w:cs="Times New Roman"/>
                <w:b/>
              </w:rPr>
              <w:t xml:space="preserve"> </w:t>
            </w:r>
            <w:proofErr w:type="gramStart"/>
            <w:r w:rsidR="00F820EC">
              <w:rPr>
                <w:rFonts w:ascii="Times New Roman" w:hAnsi="Times New Roman" w:cs="Times New Roman"/>
                <w:b/>
              </w:rPr>
              <w:t>financial</w:t>
            </w:r>
            <w:proofErr w:type="gramEnd"/>
            <w:r w:rsidR="00F820EC">
              <w:rPr>
                <w:rFonts w:ascii="Times New Roman" w:hAnsi="Times New Roman" w:cs="Times New Roman"/>
                <w:b/>
              </w:rPr>
              <w:t xml:space="preserve"> soundness.]</w:t>
            </w:r>
          </w:p>
          <w:p w:rsidR="00687171" w:rsidRPr="005E1CB5" w:rsidRDefault="00687171" w:rsidP="00F820EC">
            <w:pPr>
              <w:pStyle w:val="CommentText"/>
              <w:spacing w:before="80"/>
              <w:ind w:left="720" w:firstLine="622"/>
              <w:rPr>
                <w:rFonts w:ascii="Times New Roman" w:hAnsi="Times New Roman" w:cs="Times New Roman"/>
                <w:b/>
              </w:rPr>
            </w:pPr>
            <w:r w:rsidRPr="005E1CB5">
              <w:rPr>
                <w:rFonts w:ascii="Times New Roman" w:hAnsi="Times New Roman" w:cs="Times New Roman"/>
              </w:rPr>
              <w:t xml:space="preserve">(1A) If the applicant is a partnership, trust  or corporate or unincorporated body, </w:t>
            </w:r>
            <w:r w:rsidRPr="005E1CB5">
              <w:rPr>
                <w:rFonts w:ascii="Times New Roman" w:hAnsi="Times New Roman" w:cs="Times New Roman"/>
                <w:b/>
              </w:rPr>
              <w:t xml:space="preserve">[the requirements in paragraphs </w:t>
            </w:r>
            <w:r w:rsidRPr="005E1CB5">
              <w:rPr>
                <w:rFonts w:ascii="Times New Roman" w:hAnsi="Times New Roman" w:cs="Times New Roman"/>
                <w:b/>
                <w:i/>
              </w:rPr>
              <w:t>(a)</w:t>
            </w:r>
            <w:r w:rsidRPr="005E1CB5">
              <w:rPr>
                <w:rFonts w:ascii="Times New Roman" w:hAnsi="Times New Roman" w:cs="Times New Roman"/>
                <w:b/>
              </w:rPr>
              <w:t xml:space="preserve"> and </w:t>
            </w:r>
            <w:r w:rsidRPr="005E1CB5">
              <w:rPr>
                <w:rFonts w:ascii="Times New Roman" w:hAnsi="Times New Roman" w:cs="Times New Roman"/>
                <w:b/>
                <w:i/>
              </w:rPr>
              <w:t>(b)</w:t>
            </w:r>
            <w:r w:rsidRPr="005E1CB5">
              <w:rPr>
                <w:rFonts w:ascii="Times New Roman" w:hAnsi="Times New Roman" w:cs="Times New Roman"/>
                <w:b/>
              </w:rPr>
              <w:t xml:space="preserve"> of subsection (1) do not apply to the applicant, but in such a case]</w:t>
            </w:r>
            <w:r w:rsidRPr="005E1CB5">
              <w:rPr>
                <w:rFonts w:ascii="Times New Roman" w:hAnsi="Times New Roman" w:cs="Times New Roman"/>
              </w:rPr>
              <w:t xml:space="preserve"> the application must be accompanied by additional information to satisfy the </w:t>
            </w:r>
            <w:r w:rsidR="005A1636" w:rsidRPr="005A1636">
              <w:rPr>
                <w:rFonts w:ascii="Times New Roman" w:hAnsi="Times New Roman" w:cs="Times New Roman"/>
                <w:b/>
              </w:rPr>
              <w:t>[</w:t>
            </w:r>
            <w:r w:rsidRPr="005A1636">
              <w:rPr>
                <w:rFonts w:ascii="Times New Roman" w:hAnsi="Times New Roman" w:cs="Times New Roman"/>
                <w:b/>
              </w:rPr>
              <w:t>registrar</w:t>
            </w:r>
            <w:r w:rsidR="005A1636" w:rsidRPr="005A1636">
              <w:rPr>
                <w:rFonts w:ascii="Times New Roman" w:hAnsi="Times New Roman" w:cs="Times New Roman"/>
                <w:b/>
              </w:rPr>
              <w:t>]</w:t>
            </w:r>
            <w:r w:rsidR="005A1636">
              <w:rPr>
                <w:rFonts w:ascii="Times New Roman" w:hAnsi="Times New Roman" w:cs="Times New Roman"/>
              </w:rPr>
              <w:t xml:space="preserve"> </w:t>
            </w:r>
            <w:r w:rsidR="005A1636">
              <w:rPr>
                <w:rFonts w:ascii="Times New Roman" w:hAnsi="Times New Roman" w:cs="Times New Roman"/>
                <w:u w:val="single"/>
              </w:rPr>
              <w:t>Authority</w:t>
            </w:r>
            <w:r w:rsidRPr="005E1CB5">
              <w:rPr>
                <w:rFonts w:ascii="Times New Roman" w:hAnsi="Times New Roman" w:cs="Times New Roman"/>
              </w:rPr>
              <w:t xml:space="preserve"> that every person who acts as a key individual of the applicant complies with the fit and proper requirements for key individuals in the category of financial services providers applied for</w:t>
            </w:r>
            <w:r w:rsidRPr="005E1CB5">
              <w:rPr>
                <w:rFonts w:ascii="Times New Roman" w:hAnsi="Times New Roman" w:cs="Times New Roman"/>
                <w:b/>
              </w:rPr>
              <w:t>[, in respect of –</w:t>
            </w:r>
          </w:p>
          <w:p w:rsidR="00687171" w:rsidRPr="005E1CB5" w:rsidRDefault="00687171" w:rsidP="00F820EC">
            <w:pPr>
              <w:pStyle w:val="CommentText"/>
              <w:spacing w:before="80"/>
              <w:ind w:left="720"/>
              <w:rPr>
                <w:rFonts w:ascii="Times New Roman" w:hAnsi="Times New Roman" w:cs="Times New Roman"/>
                <w:b/>
              </w:rPr>
            </w:pPr>
            <w:r w:rsidRPr="005E1CB5">
              <w:rPr>
                <w:rFonts w:ascii="Times New Roman" w:hAnsi="Times New Roman" w:cs="Times New Roman"/>
                <w:b/>
                <w:i/>
              </w:rPr>
              <w:t>(a)</w:t>
            </w:r>
            <w:r w:rsidRPr="005E1CB5">
              <w:rPr>
                <w:rFonts w:ascii="Times New Roman" w:hAnsi="Times New Roman" w:cs="Times New Roman"/>
                <w:b/>
              </w:rPr>
              <w:t xml:space="preserve"> personal character qualities of honesty and integrity;</w:t>
            </w:r>
          </w:p>
          <w:p w:rsidR="00687171" w:rsidRPr="005E1CB5" w:rsidRDefault="00687171" w:rsidP="00F820EC">
            <w:pPr>
              <w:pStyle w:val="CommentText"/>
              <w:spacing w:before="80"/>
              <w:ind w:left="720"/>
              <w:rPr>
                <w:rFonts w:ascii="Times New Roman" w:hAnsi="Times New Roman" w:cs="Times New Roman"/>
                <w:b/>
              </w:rPr>
            </w:pPr>
            <w:r w:rsidRPr="005E1CB5">
              <w:rPr>
                <w:rFonts w:ascii="Times New Roman" w:hAnsi="Times New Roman" w:cs="Times New Roman"/>
                <w:b/>
                <w:i/>
              </w:rPr>
              <w:t>(b)</w:t>
            </w:r>
            <w:r w:rsidRPr="005E1CB5">
              <w:rPr>
                <w:rFonts w:ascii="Times New Roman" w:hAnsi="Times New Roman" w:cs="Times New Roman"/>
                <w:b/>
              </w:rPr>
              <w:t xml:space="preserve"> competence; and</w:t>
            </w:r>
          </w:p>
          <w:p w:rsidR="00687171" w:rsidRPr="005E1CB5" w:rsidRDefault="00687171" w:rsidP="00F820EC">
            <w:pPr>
              <w:pStyle w:val="CommentText"/>
              <w:spacing w:before="80"/>
              <w:ind w:left="720"/>
              <w:rPr>
                <w:rFonts w:ascii="Times New Roman" w:hAnsi="Times New Roman" w:cs="Times New Roman"/>
              </w:rPr>
            </w:pPr>
            <w:r w:rsidRPr="005E1CB5">
              <w:rPr>
                <w:rFonts w:ascii="Times New Roman" w:hAnsi="Times New Roman" w:cs="Times New Roman"/>
                <w:b/>
                <w:i/>
              </w:rPr>
              <w:t>(c)</w:t>
            </w:r>
            <w:r w:rsidRPr="005E1CB5">
              <w:rPr>
                <w:rFonts w:ascii="Times New Roman" w:hAnsi="Times New Roman" w:cs="Times New Roman"/>
                <w:b/>
              </w:rPr>
              <w:t xml:space="preserve"> operational ability,]</w:t>
            </w:r>
          </w:p>
          <w:p w:rsidR="00687171" w:rsidRPr="005E1CB5" w:rsidRDefault="00687171" w:rsidP="00F820EC">
            <w:pPr>
              <w:pStyle w:val="CommentText"/>
              <w:spacing w:before="80"/>
              <w:ind w:left="720"/>
              <w:rPr>
                <w:rFonts w:ascii="Times New Roman" w:hAnsi="Times New Roman" w:cs="Times New Roman"/>
              </w:rPr>
            </w:pPr>
            <w:proofErr w:type="gramStart"/>
            <w:r w:rsidRPr="005E1CB5">
              <w:rPr>
                <w:rFonts w:ascii="Times New Roman" w:hAnsi="Times New Roman" w:cs="Times New Roman"/>
              </w:rPr>
              <w:t>to</w:t>
            </w:r>
            <w:proofErr w:type="gramEnd"/>
            <w:r w:rsidRPr="005E1CB5">
              <w:rPr>
                <w:rFonts w:ascii="Times New Roman" w:hAnsi="Times New Roman" w:cs="Times New Roman"/>
              </w:rPr>
              <w:t xml:space="preserve"> the extent required in order for such key individual to fulfill the responsibilities imposed by this Act.”</w:t>
            </w:r>
            <w:r w:rsidR="001334DD">
              <w:rPr>
                <w:rFonts w:ascii="Times New Roman" w:hAnsi="Times New Roman" w:cs="Times New Roman"/>
              </w:rPr>
              <w:t>.</w:t>
            </w:r>
          </w:p>
          <w:p w:rsidR="007B1B58" w:rsidRPr="005E1CB5" w:rsidRDefault="007B1B58">
            <w:pPr>
              <w:pStyle w:val="SA042"/>
              <w:ind w:left="342" w:hanging="342"/>
              <w:rPr>
                <w:rFonts w:cs="Times New Roman"/>
                <w:sz w:val="20"/>
                <w:szCs w:val="20"/>
                <w:lang w:eastAsia="en-US"/>
              </w:rPr>
            </w:pPr>
          </w:p>
          <w:p w:rsidR="007B1B58" w:rsidRPr="005E1CB5" w:rsidRDefault="00687171">
            <w:pPr>
              <w:pStyle w:val="SA042"/>
              <w:ind w:left="5" w:firstLine="810"/>
              <w:jc w:val="left"/>
              <w:rPr>
                <w:rFonts w:cs="Times New Roman"/>
                <w:sz w:val="20"/>
                <w:szCs w:val="20"/>
                <w:lang w:eastAsia="en-US"/>
              </w:rPr>
            </w:pPr>
            <w:r w:rsidRPr="005E1CB5">
              <w:rPr>
                <w:rFonts w:cs="Times New Roman"/>
                <w:b/>
                <w:sz w:val="20"/>
                <w:szCs w:val="20"/>
                <w:lang w:eastAsia="en-US"/>
              </w:rPr>
              <w:t>9</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The amendment of section 9(1)— </w:t>
            </w:r>
          </w:p>
          <w:p w:rsidR="007B1B58" w:rsidRPr="005E1CB5" w:rsidRDefault="007B1B58">
            <w:pPr>
              <w:pStyle w:val="SA042"/>
              <w:spacing w:before="0"/>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1B245E">
              <w:rPr>
                <w:rFonts w:cs="Times New Roman"/>
                <w:sz w:val="20"/>
                <w:szCs w:val="20"/>
                <w:lang w:eastAsia="en-US"/>
              </w:rPr>
              <w:t xml:space="preserve"> </w:t>
            </w:r>
            <w:r w:rsidRPr="005E1CB5">
              <w:rPr>
                <w:rFonts w:cs="Times New Roman"/>
                <w:sz w:val="20"/>
                <w:szCs w:val="20"/>
                <w:lang w:eastAsia="en-US"/>
              </w:rPr>
              <w:t xml:space="preserve">by the substitution for paragraphs </w:t>
            </w:r>
            <w:r w:rsidRPr="005E1CB5">
              <w:rPr>
                <w:rFonts w:cs="Times New Roman"/>
                <w:i/>
                <w:sz w:val="20"/>
                <w:szCs w:val="20"/>
                <w:lang w:eastAsia="en-US"/>
              </w:rPr>
              <w:t>(c)</w:t>
            </w:r>
            <w:r w:rsidRPr="005E1CB5">
              <w:rPr>
                <w:rFonts w:cs="Times New Roman"/>
                <w:sz w:val="20"/>
                <w:szCs w:val="20"/>
                <w:lang w:eastAsia="en-US"/>
              </w:rPr>
              <w:t xml:space="preserve"> and </w:t>
            </w:r>
            <w:r w:rsidRPr="005E1CB5">
              <w:rPr>
                <w:rFonts w:cs="Times New Roman"/>
                <w:i/>
                <w:sz w:val="20"/>
                <w:szCs w:val="20"/>
                <w:lang w:eastAsia="en-US"/>
              </w:rPr>
              <w:t>(d)</w:t>
            </w:r>
            <w:r w:rsidRPr="005E1CB5">
              <w:rPr>
                <w:rFonts w:cs="Times New Roman"/>
                <w:sz w:val="20"/>
                <w:szCs w:val="20"/>
                <w:lang w:eastAsia="en-US"/>
              </w:rPr>
              <w:t xml:space="preserve"> of the following paragraphs:</w:t>
            </w:r>
          </w:p>
          <w:p w:rsidR="007B1B58" w:rsidRPr="005E1CB5" w:rsidRDefault="007B1B58" w:rsidP="00F820EC">
            <w:pPr>
              <w:pStyle w:val="SA05a"/>
              <w:spacing w:before="80"/>
              <w:ind w:left="1241"/>
              <w:jc w:val="left"/>
              <w:rPr>
                <w:rFonts w:cs="Times New Roman"/>
                <w:sz w:val="20"/>
                <w:szCs w:val="20"/>
              </w:rPr>
            </w:pPr>
            <w:r w:rsidRPr="005E1CB5">
              <w:rPr>
                <w:rFonts w:cs="Times New Roman"/>
                <w:sz w:val="20"/>
                <w:szCs w:val="20"/>
              </w:rPr>
              <w:lastRenderedPageBreak/>
              <w:t>"</w:t>
            </w:r>
            <w:r w:rsidRPr="005E1CB5">
              <w:rPr>
                <w:rFonts w:cs="Times New Roman"/>
                <w:i/>
                <w:sz w:val="20"/>
                <w:szCs w:val="20"/>
              </w:rPr>
              <w:t>(c)</w:t>
            </w:r>
            <w:r w:rsidRPr="005E1CB5">
              <w:rPr>
                <w:rFonts w:cs="Times New Roman"/>
                <w:sz w:val="20"/>
                <w:szCs w:val="20"/>
              </w:rPr>
              <w:tab/>
              <w:t xml:space="preserve">has failed to comply with any other provision of this Act </w:t>
            </w:r>
            <w:r w:rsidRPr="005E1CB5">
              <w:rPr>
                <w:rFonts w:cs="Times New Roman"/>
                <w:sz w:val="20"/>
                <w:szCs w:val="20"/>
                <w:u w:val="single"/>
              </w:rPr>
              <w:t>or any requirement under the Financial Sector Regulation Act, including a</w:t>
            </w:r>
            <w:r w:rsidR="00E23A3E">
              <w:rPr>
                <w:rFonts w:cs="Times New Roman"/>
                <w:sz w:val="20"/>
                <w:szCs w:val="20"/>
                <w:u w:val="single"/>
              </w:rPr>
              <w:t xml:space="preserve"> conduct</w:t>
            </w:r>
            <w:r w:rsidRPr="005E1CB5">
              <w:rPr>
                <w:rFonts w:cs="Times New Roman"/>
                <w:sz w:val="20"/>
                <w:szCs w:val="20"/>
                <w:u w:val="single"/>
              </w:rPr>
              <w:t xml:space="preserve"> standard</w:t>
            </w:r>
            <w:r w:rsidR="00577606">
              <w:rPr>
                <w:rFonts w:cs="Times New Roman"/>
                <w:sz w:val="20"/>
                <w:szCs w:val="20"/>
                <w:u w:val="single"/>
              </w:rPr>
              <w:t>,</w:t>
            </w:r>
            <w:r w:rsidR="00E23A3E">
              <w:rPr>
                <w:rFonts w:cs="Times New Roman"/>
                <w:sz w:val="20"/>
                <w:szCs w:val="20"/>
                <w:u w:val="single"/>
              </w:rPr>
              <w:t xml:space="preserve"> a prudential standard</w:t>
            </w:r>
            <w:r w:rsidR="00577606">
              <w:rPr>
                <w:rFonts w:cs="Times New Roman"/>
                <w:sz w:val="20"/>
                <w:szCs w:val="20"/>
                <w:u w:val="single"/>
              </w:rPr>
              <w:t xml:space="preserve"> or a joint standard</w:t>
            </w:r>
            <w:r w:rsidRPr="005E1CB5">
              <w:rPr>
                <w:rFonts w:cs="Times New Roman"/>
                <w:sz w:val="20"/>
                <w:szCs w:val="20"/>
              </w:rPr>
              <w:t>;</w:t>
            </w:r>
          </w:p>
          <w:p w:rsidR="007B1B58" w:rsidRPr="005E1CB5" w:rsidRDefault="007B1B58" w:rsidP="00F820EC">
            <w:pPr>
              <w:pStyle w:val="SA05a"/>
              <w:spacing w:before="80"/>
              <w:ind w:left="1241"/>
              <w:jc w:val="left"/>
              <w:rPr>
                <w:rFonts w:cs="Times New Roman"/>
                <w:sz w:val="20"/>
                <w:szCs w:val="20"/>
              </w:rPr>
            </w:pPr>
            <w:r w:rsidRPr="005E1CB5">
              <w:rPr>
                <w:rFonts w:cs="Times New Roman"/>
                <w:i/>
                <w:sz w:val="20"/>
                <w:szCs w:val="20"/>
              </w:rPr>
              <w:t>(d)</w:t>
            </w:r>
            <w:r w:rsidRPr="005E1CB5">
              <w:rPr>
                <w:rFonts w:cs="Times New Roman"/>
                <w:sz w:val="20"/>
                <w:szCs w:val="20"/>
              </w:rPr>
              <w:tab/>
              <w:t xml:space="preserve"> </w:t>
            </w:r>
            <w:r w:rsidRPr="005E1CB5">
              <w:rPr>
                <w:rFonts w:cs="Times New Roman"/>
                <w:b/>
                <w:sz w:val="20"/>
                <w:szCs w:val="20"/>
              </w:rPr>
              <w:t>[is liable for payment of]</w:t>
            </w:r>
            <w:r w:rsidRPr="005E1CB5">
              <w:rPr>
                <w:rFonts w:cs="Times New Roman"/>
                <w:sz w:val="20"/>
                <w:szCs w:val="20"/>
              </w:rPr>
              <w:t xml:space="preserve"> </w:t>
            </w:r>
            <w:r w:rsidRPr="005E1CB5">
              <w:rPr>
                <w:rFonts w:cs="Times New Roman"/>
                <w:sz w:val="20"/>
                <w:szCs w:val="20"/>
                <w:u w:val="single"/>
              </w:rPr>
              <w:t>has failed to pay</w:t>
            </w:r>
            <w:r w:rsidRPr="005E1CB5">
              <w:rPr>
                <w:rFonts w:cs="Times New Roman"/>
                <w:sz w:val="20"/>
                <w:szCs w:val="20"/>
              </w:rPr>
              <w:t xml:space="preserve"> a levy </w:t>
            </w:r>
            <w:r w:rsidRPr="005E1CB5">
              <w:rPr>
                <w:rFonts w:cs="Times New Roman"/>
                <w:b/>
                <w:sz w:val="20"/>
                <w:szCs w:val="20"/>
              </w:rPr>
              <w:t>[under section 15A of the Financial Services Board Act, 1990 (Act No. 91 of 1990), a penalty under section 41(2) and (3) or an administrative sanction under section 6D(2) of the Financial Institutions (Protection of Funds) Act, 2001 (Act No. 28 of 2001), and has failed to pay the said levy, penalty or administrative sanction],</w:t>
            </w:r>
            <w:r w:rsidRPr="005E1CB5">
              <w:rPr>
                <w:rFonts w:cs="Times New Roman"/>
                <w:sz w:val="20"/>
                <w:szCs w:val="20"/>
              </w:rPr>
              <w:t xml:space="preserve"> </w:t>
            </w:r>
            <w:r w:rsidRPr="005E1CB5">
              <w:rPr>
                <w:rFonts w:cs="Times New Roman"/>
                <w:sz w:val="20"/>
                <w:szCs w:val="20"/>
                <w:u w:val="single"/>
              </w:rPr>
              <w:t>an administrative penalty, or</w:t>
            </w:r>
            <w:r w:rsidRPr="005E1CB5">
              <w:rPr>
                <w:rFonts w:cs="Times New Roman"/>
                <w:sz w:val="20"/>
                <w:szCs w:val="20"/>
              </w:rPr>
              <w:t xml:space="preserve"> </w:t>
            </w:r>
            <w:r w:rsidRPr="005E1CB5">
              <w:rPr>
                <w:rFonts w:cs="Times New Roman"/>
                <w:b/>
                <w:sz w:val="20"/>
                <w:szCs w:val="20"/>
              </w:rPr>
              <w:t>[and]</w:t>
            </w:r>
            <w:r w:rsidRPr="005E1CB5">
              <w:rPr>
                <w:rFonts w:cs="Times New Roman"/>
                <w:sz w:val="20"/>
                <w:szCs w:val="20"/>
              </w:rPr>
              <w:t xml:space="preserve"> any interest in respect thereof;</w:t>
            </w:r>
            <w:r w:rsidR="001B245E">
              <w:rPr>
                <w:rFonts w:cs="Times New Roman"/>
                <w:sz w:val="20"/>
                <w:szCs w:val="20"/>
              </w:rPr>
              <w:t>”; and</w:t>
            </w:r>
          </w:p>
          <w:p w:rsidR="007B1B58" w:rsidRPr="005E1CB5" w:rsidRDefault="007B1B58">
            <w:pPr>
              <w:pStyle w:val="SA05a"/>
              <w:ind w:left="432" w:hanging="450"/>
              <w:jc w:val="left"/>
              <w:rPr>
                <w:rFonts w:cs="Times New Roman"/>
                <w:sz w:val="20"/>
                <w:szCs w:val="20"/>
              </w:rPr>
            </w:pPr>
            <w:r w:rsidRPr="005E1CB5">
              <w:rPr>
                <w:rFonts w:cs="Times New Roman"/>
                <w:i/>
                <w:sz w:val="20"/>
                <w:szCs w:val="20"/>
              </w:rPr>
              <w:t>(b)</w:t>
            </w:r>
            <w:r w:rsidRPr="005E1CB5">
              <w:rPr>
                <w:rFonts w:cs="Times New Roman"/>
                <w:sz w:val="20"/>
                <w:szCs w:val="20"/>
              </w:rPr>
              <w:t xml:space="preserve">   </w:t>
            </w:r>
            <w:r w:rsidR="001B245E">
              <w:rPr>
                <w:rFonts w:cs="Times New Roman"/>
                <w:sz w:val="20"/>
                <w:szCs w:val="20"/>
              </w:rPr>
              <w:t xml:space="preserve">  </w:t>
            </w:r>
            <w:r w:rsidRPr="005E1CB5">
              <w:rPr>
                <w:rFonts w:cs="Times New Roman"/>
                <w:sz w:val="20"/>
                <w:szCs w:val="20"/>
              </w:rPr>
              <w:t xml:space="preserve">by the substitution for paragraph </w:t>
            </w:r>
            <w:r w:rsidRPr="005E1CB5">
              <w:rPr>
                <w:rFonts w:cs="Times New Roman"/>
                <w:i/>
                <w:sz w:val="20"/>
                <w:szCs w:val="20"/>
              </w:rPr>
              <w:t>(f)</w:t>
            </w:r>
            <w:r w:rsidRPr="005E1CB5">
              <w:rPr>
                <w:rFonts w:cs="Times New Roman"/>
                <w:sz w:val="20"/>
                <w:szCs w:val="20"/>
              </w:rPr>
              <w:t xml:space="preserve"> of the following paragraph:</w:t>
            </w:r>
          </w:p>
          <w:p w:rsidR="007B1B58" w:rsidRPr="005E1CB5" w:rsidRDefault="007B1B58">
            <w:pPr>
              <w:pStyle w:val="SA05a"/>
              <w:ind w:left="1240"/>
              <w:jc w:val="left"/>
              <w:rPr>
                <w:rFonts w:cs="Times New Roman"/>
                <w:sz w:val="20"/>
                <w:szCs w:val="20"/>
              </w:rPr>
            </w:pPr>
            <w:r w:rsidRPr="005E1CB5">
              <w:rPr>
                <w:rFonts w:cs="Times New Roman"/>
                <w:sz w:val="20"/>
                <w:szCs w:val="20"/>
              </w:rPr>
              <w:t>"</w:t>
            </w:r>
            <w:r w:rsidRPr="005E1CB5">
              <w:rPr>
                <w:rFonts w:cs="Times New Roman"/>
                <w:i/>
                <w:sz w:val="20"/>
                <w:szCs w:val="20"/>
              </w:rPr>
              <w:t>(f)</w:t>
            </w:r>
            <w:r w:rsidRPr="005E1CB5">
              <w:rPr>
                <w:rFonts w:cs="Times New Roman"/>
                <w:sz w:val="20"/>
                <w:szCs w:val="20"/>
              </w:rPr>
              <w:tab/>
            </w:r>
            <w:proofErr w:type="gramStart"/>
            <w:r w:rsidRPr="005E1CB5">
              <w:rPr>
                <w:rFonts w:cs="Times New Roman"/>
                <w:sz w:val="20"/>
                <w:szCs w:val="20"/>
              </w:rPr>
              <w:t>has</w:t>
            </w:r>
            <w:proofErr w:type="gramEnd"/>
            <w:r w:rsidRPr="005E1CB5">
              <w:rPr>
                <w:rFonts w:cs="Times New Roman"/>
                <w:sz w:val="20"/>
                <w:szCs w:val="20"/>
              </w:rPr>
              <w:t xml:space="preserve"> failed to comply with </w:t>
            </w:r>
            <w:r w:rsidRPr="005E1CB5">
              <w:rPr>
                <w:rFonts w:cs="Times New Roman"/>
                <w:sz w:val="20"/>
                <w:szCs w:val="20"/>
                <w:u w:val="single"/>
              </w:rPr>
              <w:t>a regulator's</w:t>
            </w:r>
            <w:r w:rsidRPr="005E1CB5">
              <w:rPr>
                <w:rFonts w:cs="Times New Roman"/>
                <w:sz w:val="20"/>
                <w:szCs w:val="20"/>
              </w:rPr>
              <w:t xml:space="preserve"> </w:t>
            </w:r>
            <w:r w:rsidRPr="005E1CB5">
              <w:rPr>
                <w:rFonts w:cs="Times New Roman"/>
                <w:b/>
                <w:sz w:val="20"/>
                <w:szCs w:val="20"/>
              </w:rPr>
              <w:t xml:space="preserve">[any] </w:t>
            </w:r>
            <w:r w:rsidRPr="005E1CB5">
              <w:rPr>
                <w:rFonts w:cs="Times New Roman"/>
                <w:sz w:val="20"/>
                <w:szCs w:val="20"/>
              </w:rPr>
              <w:t>directive</w:t>
            </w:r>
            <w:r w:rsidRPr="005E1CB5">
              <w:rPr>
                <w:rFonts w:cs="Times New Roman"/>
                <w:b/>
                <w:sz w:val="20"/>
                <w:szCs w:val="20"/>
              </w:rPr>
              <w:t xml:space="preserve"> [issued under this Act]</w:t>
            </w:r>
            <w:r w:rsidRPr="005E1CB5">
              <w:rPr>
                <w:rFonts w:cs="Times New Roman"/>
                <w:sz w:val="20"/>
                <w:szCs w:val="20"/>
              </w:rPr>
              <w:t>; or".</w:t>
            </w:r>
          </w:p>
          <w:p w:rsidR="007B1B58" w:rsidRPr="005E1CB5" w:rsidRDefault="007B1B58" w:rsidP="001B245E">
            <w:pPr>
              <w:pStyle w:val="SA05a"/>
              <w:spacing w:before="0"/>
              <w:ind w:left="1241"/>
              <w:jc w:val="left"/>
              <w:rPr>
                <w:rFonts w:cs="Times New Roman"/>
                <w:sz w:val="20"/>
                <w:szCs w:val="20"/>
              </w:rPr>
            </w:pPr>
          </w:p>
          <w:p w:rsidR="007B1B58" w:rsidRPr="005E1CB5" w:rsidRDefault="00687171">
            <w:pPr>
              <w:pStyle w:val="SA05a"/>
              <w:ind w:left="0" w:firstLine="815"/>
              <w:jc w:val="left"/>
              <w:rPr>
                <w:rFonts w:cs="Times New Roman"/>
                <w:sz w:val="20"/>
                <w:szCs w:val="20"/>
              </w:rPr>
            </w:pPr>
            <w:r w:rsidRPr="005E1CB5">
              <w:rPr>
                <w:rFonts w:cs="Times New Roman"/>
                <w:b/>
                <w:sz w:val="20"/>
                <w:szCs w:val="20"/>
              </w:rPr>
              <w:t>10</w:t>
            </w:r>
            <w:r w:rsidR="007B1B58" w:rsidRPr="005E1CB5">
              <w:rPr>
                <w:rFonts w:cs="Times New Roman"/>
                <w:b/>
                <w:sz w:val="20"/>
                <w:szCs w:val="20"/>
              </w:rPr>
              <w:t xml:space="preserve">.   </w:t>
            </w:r>
            <w:r w:rsidR="007B1B58" w:rsidRPr="005E1CB5">
              <w:rPr>
                <w:rFonts w:cs="Times New Roman"/>
                <w:sz w:val="20"/>
                <w:szCs w:val="20"/>
              </w:rPr>
              <w:t>The substitution in section 13 for subsection (3) of the following subsection:</w:t>
            </w:r>
          </w:p>
          <w:p w:rsidR="007B1B58" w:rsidRPr="005E1CB5" w:rsidRDefault="007B1B58" w:rsidP="00F820EC">
            <w:pPr>
              <w:pStyle w:val="SA042"/>
              <w:ind w:left="815" w:firstLine="720"/>
              <w:jc w:val="left"/>
              <w:rPr>
                <w:rFonts w:cs="Times New Roman"/>
                <w:sz w:val="20"/>
                <w:szCs w:val="20"/>
                <w:lang w:eastAsia="en-US"/>
              </w:rPr>
            </w:pPr>
            <w:r w:rsidRPr="005E1CB5">
              <w:rPr>
                <w:rFonts w:cs="Times New Roman"/>
                <w:sz w:val="20"/>
                <w:szCs w:val="20"/>
                <w:lang w:eastAsia="en-US"/>
              </w:rPr>
              <w:t xml:space="preserve">"(3)   </w:t>
            </w:r>
            <w:r w:rsidRPr="005E1CB5">
              <w:rPr>
                <w:rFonts w:cs="Times New Roman"/>
                <w:b/>
                <w:sz w:val="20"/>
                <w:szCs w:val="20"/>
                <w:lang w:eastAsia="en-US"/>
              </w:rPr>
              <w:t>[The]</w:t>
            </w:r>
            <w:r w:rsidRPr="005E1CB5">
              <w:rPr>
                <w:rFonts w:cs="Times New Roman"/>
                <w:sz w:val="20"/>
                <w:szCs w:val="20"/>
                <w:lang w:eastAsia="en-US"/>
              </w:rPr>
              <w:t xml:space="preserve"> </w:t>
            </w:r>
            <w:r w:rsidRPr="005E1CB5">
              <w:rPr>
                <w:rFonts w:cs="Times New Roman"/>
                <w:sz w:val="20"/>
                <w:szCs w:val="20"/>
                <w:u w:val="single"/>
                <w:lang w:eastAsia="en-US"/>
              </w:rPr>
              <w:t>An</w:t>
            </w:r>
            <w:r w:rsidRPr="005E1CB5">
              <w:rPr>
                <w:rFonts w:cs="Times New Roman"/>
                <w:sz w:val="20"/>
                <w:szCs w:val="20"/>
                <w:lang w:eastAsia="en-US"/>
              </w:rPr>
              <w:t xml:space="preserve"> </w:t>
            </w:r>
            <w:proofErr w:type="spellStart"/>
            <w:r w:rsidRPr="005E1CB5">
              <w:rPr>
                <w:rFonts w:cs="Times New Roman"/>
                <w:sz w:val="20"/>
                <w:szCs w:val="20"/>
                <w:lang w:eastAsia="en-US"/>
              </w:rPr>
              <w:t>authorised</w:t>
            </w:r>
            <w:proofErr w:type="spellEnd"/>
            <w:r w:rsidRPr="005E1CB5">
              <w:rPr>
                <w:rFonts w:cs="Times New Roman"/>
                <w:sz w:val="20"/>
                <w:szCs w:val="20"/>
                <w:lang w:eastAsia="en-US"/>
              </w:rPr>
              <w:t xml:space="preserve"> financial services provider must—</w:t>
            </w:r>
          </w:p>
          <w:p w:rsidR="007B1B58" w:rsidRPr="005E1CB5" w:rsidRDefault="007B1B58" w:rsidP="00F820EC">
            <w:pPr>
              <w:pStyle w:val="SA042"/>
              <w:tabs>
                <w:tab w:val="left" w:pos="1602"/>
              </w:tabs>
              <w:ind w:left="1265" w:hanging="450"/>
              <w:jc w:val="left"/>
              <w:rPr>
                <w:rFonts w:cs="Times New Roman"/>
                <w:sz w:val="20"/>
                <w:szCs w:val="20"/>
                <w:lang w:eastAsia="en-US"/>
              </w:rPr>
            </w:pPr>
            <w:r w:rsidRPr="005E1CB5">
              <w:rPr>
                <w:rFonts w:cs="Times New Roman"/>
                <w:i/>
                <w:sz w:val="20"/>
                <w:szCs w:val="20"/>
                <w:u w:val="single"/>
                <w:lang w:eastAsia="en-US"/>
              </w:rPr>
              <w:t>(a)</w:t>
            </w:r>
            <w:r w:rsidRPr="005E1CB5">
              <w:rPr>
                <w:rFonts w:cs="Times New Roman"/>
                <w:sz w:val="20"/>
                <w:szCs w:val="20"/>
                <w:lang w:eastAsia="en-US"/>
              </w:rPr>
              <w:tab/>
              <w:t xml:space="preserve">maintain a register of representatives, and key individuals of </w:t>
            </w:r>
            <w:r w:rsidRPr="005E1CB5">
              <w:rPr>
                <w:rFonts w:cs="Times New Roman"/>
                <w:b/>
                <w:sz w:val="20"/>
                <w:szCs w:val="20"/>
                <w:lang w:eastAsia="en-US"/>
              </w:rPr>
              <w:t>[such]</w:t>
            </w:r>
            <w:r w:rsidRPr="005E1CB5">
              <w:rPr>
                <w:rFonts w:cs="Times New Roman"/>
                <w:sz w:val="20"/>
                <w:szCs w:val="20"/>
                <w:lang w:eastAsia="en-US"/>
              </w:rPr>
              <w:t xml:space="preserve"> </w:t>
            </w:r>
            <w:r w:rsidRPr="005E1CB5">
              <w:rPr>
                <w:rFonts w:cs="Times New Roman"/>
                <w:sz w:val="20"/>
                <w:szCs w:val="20"/>
                <w:u w:val="single"/>
                <w:lang w:eastAsia="en-US"/>
              </w:rPr>
              <w:t>those</w:t>
            </w:r>
            <w:r w:rsidRPr="005E1CB5">
              <w:rPr>
                <w:rFonts w:cs="Times New Roman"/>
                <w:sz w:val="20"/>
                <w:szCs w:val="20"/>
                <w:lang w:eastAsia="en-US"/>
              </w:rPr>
              <w:t xml:space="preserve"> representatives, which must be regularly updated and be available to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for reference or inspection purposes</w:t>
            </w:r>
            <w:r w:rsidRPr="005E1CB5">
              <w:rPr>
                <w:rFonts w:cs="Times New Roman"/>
                <w:b/>
                <w:sz w:val="20"/>
                <w:szCs w:val="20"/>
                <w:lang w:eastAsia="en-US"/>
              </w:rPr>
              <w:t>[.]</w:t>
            </w:r>
            <w:r w:rsidRPr="005E1CB5">
              <w:rPr>
                <w:rFonts w:cs="Times New Roman"/>
                <w:sz w:val="20"/>
                <w:szCs w:val="20"/>
                <w:u w:val="single"/>
                <w:lang w:eastAsia="en-US"/>
              </w:rPr>
              <w:t>;</w:t>
            </w:r>
            <w:r w:rsidRPr="005E1CB5">
              <w:rPr>
                <w:rFonts w:cs="Times New Roman"/>
                <w:sz w:val="20"/>
                <w:szCs w:val="20"/>
                <w:lang w:eastAsia="en-US"/>
              </w:rPr>
              <w:t xml:space="preserve"> </w:t>
            </w:r>
            <w:r w:rsidRPr="005E1CB5">
              <w:rPr>
                <w:rFonts w:cs="Times New Roman"/>
                <w:sz w:val="20"/>
                <w:szCs w:val="20"/>
                <w:u w:val="single"/>
                <w:lang w:eastAsia="en-US"/>
              </w:rPr>
              <w:t>and</w:t>
            </w:r>
          </w:p>
          <w:p w:rsidR="007B1B58" w:rsidRPr="005E1CB5" w:rsidRDefault="007B1B58" w:rsidP="00F820EC">
            <w:pPr>
              <w:pStyle w:val="SA042"/>
              <w:tabs>
                <w:tab w:val="left" w:pos="1602"/>
              </w:tabs>
              <w:ind w:left="1265" w:hanging="426"/>
              <w:jc w:val="left"/>
              <w:rPr>
                <w:rFonts w:cs="Times New Roman"/>
                <w:sz w:val="20"/>
                <w:szCs w:val="20"/>
                <w:lang w:eastAsia="en-US"/>
              </w:rPr>
            </w:pPr>
            <w:r w:rsidRPr="005E1CB5">
              <w:rPr>
                <w:rFonts w:cs="Times New Roman"/>
                <w:i/>
                <w:sz w:val="20"/>
                <w:szCs w:val="20"/>
                <w:u w:val="single"/>
                <w:lang w:eastAsia="en-US"/>
              </w:rPr>
              <w:t>(b)</w:t>
            </w:r>
            <w:r w:rsidRPr="00A97992">
              <w:rPr>
                <w:rFonts w:cs="Times New Roman"/>
                <w:sz w:val="20"/>
                <w:szCs w:val="20"/>
                <w:lang w:eastAsia="en-US"/>
              </w:rPr>
              <w:tab/>
            </w:r>
            <w:r w:rsidRPr="005E1CB5">
              <w:rPr>
                <w:rFonts w:cs="Times New Roman"/>
                <w:sz w:val="20"/>
                <w:szCs w:val="20"/>
                <w:u w:val="single"/>
                <w:lang w:eastAsia="en-US"/>
              </w:rPr>
              <w:t xml:space="preserve">within five days after being informed by the Authority of the debarment of a representative or key individual by the Authority, remove the name of that representative or key individual from the register referred to in paragraph </w:t>
            </w:r>
            <w:r w:rsidRPr="005E1CB5">
              <w:rPr>
                <w:rFonts w:cs="Times New Roman"/>
                <w:i/>
                <w:sz w:val="20"/>
                <w:szCs w:val="20"/>
                <w:u w:val="single"/>
                <w:lang w:eastAsia="en-US"/>
              </w:rPr>
              <w:t>(a)</w:t>
            </w:r>
            <w:r w:rsidRPr="005E1CB5">
              <w:rPr>
                <w:rFonts w:cs="Times New Roman"/>
                <w:sz w:val="20"/>
                <w:szCs w:val="20"/>
                <w:u w:val="single"/>
                <w:lang w:eastAsia="en-US"/>
              </w:rPr>
              <w:t>.</w:t>
            </w:r>
            <w:r w:rsidRPr="005E1CB5">
              <w:rPr>
                <w:rFonts w:cs="Times New Roman"/>
                <w:sz w:val="20"/>
                <w:szCs w:val="20"/>
                <w:lang w:eastAsia="en-US"/>
              </w:rPr>
              <w:t>".</w:t>
            </w:r>
          </w:p>
          <w:p w:rsidR="007B1B58" w:rsidRPr="005E1CB5" w:rsidRDefault="007B1B58" w:rsidP="00F820EC">
            <w:pPr>
              <w:pStyle w:val="SA042"/>
              <w:tabs>
                <w:tab w:val="left" w:pos="1602"/>
              </w:tabs>
              <w:ind w:left="1265" w:hanging="426"/>
              <w:jc w:val="left"/>
              <w:rPr>
                <w:rFonts w:cs="Times New Roman"/>
                <w:sz w:val="20"/>
                <w:szCs w:val="20"/>
                <w:lang w:eastAsia="en-US"/>
              </w:rPr>
            </w:pPr>
          </w:p>
          <w:p w:rsidR="007B1B58" w:rsidRPr="005E1CB5" w:rsidRDefault="00687171" w:rsidP="00A97992">
            <w:pPr>
              <w:pStyle w:val="SA042"/>
              <w:ind w:firstLine="815"/>
              <w:jc w:val="left"/>
              <w:rPr>
                <w:rFonts w:cs="Times New Roman"/>
                <w:sz w:val="20"/>
                <w:szCs w:val="20"/>
                <w:lang w:eastAsia="en-US"/>
              </w:rPr>
            </w:pPr>
            <w:r w:rsidRPr="005E1CB5">
              <w:rPr>
                <w:rFonts w:cs="Times New Roman"/>
                <w:b/>
                <w:sz w:val="20"/>
                <w:szCs w:val="20"/>
                <w:lang w:eastAsia="en-US"/>
              </w:rPr>
              <w:t>11</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The substitution for section 14 of the </w:t>
            </w:r>
            <w:r w:rsidR="00A97992">
              <w:rPr>
                <w:rFonts w:cs="Times New Roman"/>
                <w:sz w:val="20"/>
                <w:szCs w:val="20"/>
                <w:lang w:eastAsia="en-US"/>
              </w:rPr>
              <w:t>following section:</w:t>
            </w:r>
          </w:p>
          <w:p w:rsidR="007B1B58" w:rsidRPr="005E1CB5" w:rsidRDefault="007B1B58" w:rsidP="00A97992">
            <w:pPr>
              <w:pStyle w:val="SA04clause"/>
              <w:spacing w:before="80"/>
              <w:ind w:left="815"/>
              <w:jc w:val="both"/>
              <w:rPr>
                <w:sz w:val="20"/>
                <w:szCs w:val="20"/>
                <w:u w:val="single"/>
                <w:lang w:val="en-US" w:eastAsia="en-US"/>
              </w:rPr>
            </w:pPr>
            <w:r w:rsidRPr="005E1CB5">
              <w:rPr>
                <w:b w:val="0"/>
                <w:sz w:val="20"/>
                <w:szCs w:val="20"/>
                <w:lang w:val="en-US" w:eastAsia="en-US"/>
              </w:rPr>
              <w:t>"</w:t>
            </w:r>
            <w:r w:rsidRPr="005E1CB5">
              <w:rPr>
                <w:sz w:val="20"/>
                <w:szCs w:val="20"/>
                <w:lang w:val="en-US" w:eastAsia="en-US"/>
              </w:rPr>
              <w:t>Debarment of representatives</w:t>
            </w:r>
          </w:p>
          <w:p w:rsidR="007B1B58" w:rsidRPr="005E1CB5" w:rsidRDefault="007B1B58" w:rsidP="00A97992">
            <w:pPr>
              <w:pStyle w:val="SA041"/>
              <w:spacing w:before="80"/>
              <w:ind w:left="815" w:firstLine="1080"/>
              <w:jc w:val="left"/>
              <w:rPr>
                <w:rFonts w:cs="Times New Roman"/>
                <w:sz w:val="20"/>
                <w:szCs w:val="20"/>
                <w:u w:val="single"/>
                <w:lang w:eastAsia="en-US"/>
              </w:rPr>
            </w:pPr>
            <w:r w:rsidRPr="005E1CB5">
              <w:rPr>
                <w:rFonts w:cs="Times New Roman"/>
                <w:b/>
                <w:sz w:val="20"/>
                <w:szCs w:val="20"/>
                <w:u w:val="single"/>
                <w:lang w:eastAsia="en-US"/>
              </w:rPr>
              <w:t>14.</w:t>
            </w:r>
            <w:r w:rsidRPr="005E1CB5">
              <w:rPr>
                <w:rFonts w:cs="Times New Roman"/>
                <w:sz w:val="20"/>
                <w:szCs w:val="20"/>
                <w:u w:val="single"/>
                <w:lang w:eastAsia="en-US"/>
              </w:rPr>
              <w:t xml:space="preserve">   (1)   An </w:t>
            </w:r>
            <w:proofErr w:type="spellStart"/>
            <w:r w:rsidRPr="005E1CB5">
              <w:rPr>
                <w:rFonts w:cs="Times New Roman"/>
                <w:sz w:val="20"/>
                <w:szCs w:val="20"/>
                <w:u w:val="single"/>
                <w:lang w:eastAsia="en-US"/>
              </w:rPr>
              <w:t>authorised</w:t>
            </w:r>
            <w:proofErr w:type="spellEnd"/>
            <w:r w:rsidRPr="005E1CB5">
              <w:rPr>
                <w:rFonts w:cs="Times New Roman"/>
                <w:sz w:val="20"/>
                <w:szCs w:val="20"/>
                <w:u w:val="single"/>
                <w:lang w:eastAsia="en-US"/>
              </w:rPr>
              <w:t xml:space="preserve"> financial services provider must debar a person who is or was, as the case may be—</w:t>
            </w:r>
          </w:p>
          <w:p w:rsidR="007B1B58" w:rsidRPr="005E1CB5" w:rsidRDefault="007B1B58" w:rsidP="00A97992">
            <w:pPr>
              <w:pStyle w:val="ListParagraph"/>
              <w:numPr>
                <w:ilvl w:val="0"/>
                <w:numId w:val="12"/>
              </w:numPr>
              <w:spacing w:before="80"/>
              <w:ind w:left="1488" w:hanging="673"/>
              <w:contextualSpacing w:val="0"/>
              <w:rPr>
                <w:rFonts w:ascii="Times New Roman" w:hAnsi="Times New Roman" w:cs="Times New Roman"/>
                <w:sz w:val="20"/>
                <w:szCs w:val="20"/>
                <w:u w:val="single"/>
                <w:lang w:val="en-US"/>
              </w:rPr>
            </w:pPr>
            <w:r w:rsidRPr="005E1CB5">
              <w:rPr>
                <w:rFonts w:ascii="Times New Roman" w:hAnsi="Times New Roman" w:cs="Times New Roman"/>
                <w:sz w:val="20"/>
                <w:szCs w:val="20"/>
                <w:u w:val="single"/>
              </w:rPr>
              <w:t xml:space="preserve">a representative of the financial services provider; or </w:t>
            </w:r>
          </w:p>
          <w:p w:rsidR="007B1B58" w:rsidRPr="005E1CB5" w:rsidRDefault="00AF2B80" w:rsidP="00A97992">
            <w:pPr>
              <w:pStyle w:val="ListParagraph"/>
              <w:numPr>
                <w:ilvl w:val="0"/>
                <w:numId w:val="12"/>
              </w:numPr>
              <w:spacing w:before="80"/>
              <w:ind w:left="1488" w:hanging="673"/>
              <w:contextualSpacing w:val="0"/>
              <w:rPr>
                <w:rFonts w:ascii="Times New Roman" w:hAnsi="Times New Roman" w:cs="Times New Roman"/>
                <w:sz w:val="20"/>
                <w:szCs w:val="20"/>
                <w:u w:val="single"/>
              </w:rPr>
            </w:pPr>
            <w:r w:rsidRPr="005E1CB5">
              <w:rPr>
                <w:rFonts w:ascii="Times New Roman" w:hAnsi="Times New Roman" w:cs="Times New Roman"/>
                <w:sz w:val="20"/>
                <w:szCs w:val="20"/>
                <w:u w:val="single"/>
              </w:rPr>
              <w:t>a</w:t>
            </w:r>
            <w:r w:rsidR="007B1B58" w:rsidRPr="005E1CB5">
              <w:rPr>
                <w:rFonts w:ascii="Times New Roman" w:hAnsi="Times New Roman" w:cs="Times New Roman"/>
                <w:sz w:val="20"/>
                <w:szCs w:val="20"/>
                <w:u w:val="single"/>
              </w:rPr>
              <w:t xml:space="preserve"> key individual of such representative,</w:t>
            </w:r>
          </w:p>
          <w:p w:rsidR="007B1B58" w:rsidRPr="005E1CB5" w:rsidRDefault="007B1B58" w:rsidP="00A97992">
            <w:pPr>
              <w:spacing w:before="80"/>
              <w:ind w:left="792" w:hanging="13"/>
              <w:rPr>
                <w:rFonts w:ascii="Times New Roman" w:hAnsi="Times New Roman" w:cs="Times New Roman"/>
                <w:sz w:val="20"/>
                <w:szCs w:val="20"/>
                <w:u w:val="single"/>
              </w:rPr>
            </w:pPr>
            <w:r w:rsidRPr="005E1CB5">
              <w:rPr>
                <w:rFonts w:ascii="Times New Roman" w:hAnsi="Times New Roman" w:cs="Times New Roman"/>
                <w:sz w:val="20"/>
                <w:szCs w:val="20"/>
                <w:u w:val="single"/>
              </w:rPr>
              <w:t>from rendering financial services if satisfied on the basis of available facts and information that the person—</w:t>
            </w:r>
          </w:p>
          <w:p w:rsidR="007B1B58" w:rsidRPr="005E1CB5" w:rsidRDefault="007B1B58" w:rsidP="00A97992">
            <w:pPr>
              <w:spacing w:before="80"/>
              <w:ind w:left="1217" w:hanging="425"/>
              <w:rPr>
                <w:rFonts w:ascii="Times New Roman" w:hAnsi="Times New Roman" w:cs="Times New Roman"/>
                <w:sz w:val="20"/>
                <w:szCs w:val="20"/>
                <w:u w:val="single"/>
              </w:rPr>
            </w:pP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does not meet, or no longer complies with, the requirements referred to in section </w:t>
            </w:r>
            <w:r w:rsidRPr="005E1CB5">
              <w:rPr>
                <w:rFonts w:ascii="Times New Roman" w:hAnsi="Times New Roman" w:cs="Times New Roman"/>
                <w:sz w:val="20"/>
                <w:szCs w:val="20"/>
                <w:u w:val="single"/>
              </w:rPr>
              <w:lastRenderedPageBreak/>
              <w:t>13(2)</w:t>
            </w:r>
            <w:r w:rsidRPr="005E1CB5">
              <w:rPr>
                <w:rFonts w:ascii="Times New Roman" w:hAnsi="Times New Roman" w:cs="Times New Roman"/>
                <w:i/>
                <w:sz w:val="20"/>
                <w:szCs w:val="20"/>
                <w:u w:val="single"/>
              </w:rPr>
              <w:t>(a)</w:t>
            </w:r>
            <w:r w:rsidRPr="005E1CB5">
              <w:rPr>
                <w:rFonts w:ascii="Times New Roman" w:hAnsi="Times New Roman" w:cs="Times New Roman"/>
                <w:sz w:val="20"/>
                <w:szCs w:val="20"/>
                <w:u w:val="single"/>
              </w:rPr>
              <w:t>; or</w:t>
            </w:r>
          </w:p>
          <w:p w:rsidR="007B1B58" w:rsidRPr="005E1CB5" w:rsidRDefault="007B1B58" w:rsidP="00A97992">
            <w:pPr>
              <w:spacing w:before="80"/>
              <w:ind w:left="1217" w:hanging="425"/>
              <w:rPr>
                <w:rFonts w:ascii="Times New Roman" w:hAnsi="Times New Roman" w:cs="Times New Roman"/>
                <w:sz w:val="20"/>
                <w:szCs w:val="20"/>
                <w:u w:val="single"/>
              </w:rPr>
            </w:pPr>
            <w:r w:rsidRPr="005E1CB5">
              <w:rPr>
                <w:rFonts w:ascii="Times New Roman" w:hAnsi="Times New Roman" w:cs="Times New Roman"/>
                <w:sz w:val="20"/>
                <w:szCs w:val="20"/>
                <w:u w:val="single"/>
              </w:rPr>
              <w:t>(ii)</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has contravened or failed to comply with any provision of this Act in a material manner; and </w:t>
            </w:r>
          </w:p>
          <w:p w:rsidR="007B1B58" w:rsidRPr="005E1CB5" w:rsidRDefault="007B1B58" w:rsidP="00A97992">
            <w:pPr>
              <w:spacing w:before="80"/>
              <w:ind w:left="792"/>
              <w:rPr>
                <w:rFonts w:ascii="Times New Roman" w:hAnsi="Times New Roman" w:cs="Times New Roman"/>
                <w:sz w:val="20"/>
                <w:szCs w:val="20"/>
                <w:u w:val="single"/>
              </w:rPr>
            </w:pPr>
            <w:proofErr w:type="gramStart"/>
            <w:r w:rsidRPr="005E1CB5">
              <w:rPr>
                <w:rFonts w:ascii="Times New Roman" w:hAnsi="Times New Roman" w:cs="Times New Roman"/>
                <w:sz w:val="20"/>
                <w:szCs w:val="20"/>
                <w:u w:val="single"/>
              </w:rPr>
              <w:t>the</w:t>
            </w:r>
            <w:proofErr w:type="gramEnd"/>
            <w:r w:rsidRPr="005E1CB5">
              <w:rPr>
                <w:rFonts w:ascii="Times New Roman" w:hAnsi="Times New Roman" w:cs="Times New Roman"/>
                <w:sz w:val="20"/>
                <w:szCs w:val="20"/>
                <w:u w:val="single"/>
              </w:rPr>
              <w:t xml:space="preserve"> reasons for debarment occurred and became known to the financial services provider whilst the person was a representative of the provider.</w:t>
            </w:r>
          </w:p>
          <w:p w:rsidR="007B1B58" w:rsidRDefault="007B1B58" w:rsidP="00A97992">
            <w:pPr>
              <w:spacing w:before="80"/>
              <w:ind w:left="815" w:firstLine="1620"/>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(2) </w:t>
            </w:r>
            <w:r w:rsidR="007F763D">
              <w:rPr>
                <w:rFonts w:ascii="Times New Roman" w:hAnsi="Times New Roman" w:cs="Times New Roman"/>
                <w:i/>
                <w:sz w:val="20"/>
                <w:szCs w:val="20"/>
                <w:u w:val="single"/>
              </w:rPr>
              <w:t>(</w:t>
            </w:r>
            <w:proofErr w:type="gramStart"/>
            <w:r w:rsidR="007F763D">
              <w:rPr>
                <w:rFonts w:ascii="Times New Roman" w:hAnsi="Times New Roman" w:cs="Times New Roman"/>
                <w:i/>
                <w:sz w:val="20"/>
                <w:szCs w:val="20"/>
                <w:u w:val="single"/>
              </w:rPr>
              <w:t>a</w:t>
            </w:r>
            <w:proofErr w:type="gramEnd"/>
            <w:r w:rsidR="007F763D">
              <w:rPr>
                <w:rFonts w:ascii="Times New Roman" w:hAnsi="Times New Roman" w:cs="Times New Roman"/>
                <w:i/>
                <w:sz w:val="20"/>
                <w:szCs w:val="20"/>
                <w:u w:val="single"/>
              </w:rPr>
              <w:t>)</w:t>
            </w:r>
            <w:r w:rsidRPr="005E1CB5">
              <w:rPr>
                <w:rFonts w:ascii="Times New Roman" w:hAnsi="Times New Roman" w:cs="Times New Roman"/>
                <w:sz w:val="20"/>
                <w:szCs w:val="20"/>
                <w:u w:val="single"/>
              </w:rPr>
              <w:t xml:space="preserve">  Before effecting a debarment in terms of subsection (1), the provider must ensure that the debarment process is lawful, reasonable and procedurally fair.</w:t>
            </w:r>
          </w:p>
          <w:p w:rsidR="007F763D" w:rsidRPr="00E23A3E" w:rsidRDefault="007F763D" w:rsidP="00E23A3E">
            <w:pPr>
              <w:pStyle w:val="StewartMatrixStyle"/>
              <w:ind w:left="775" w:firstLine="1701"/>
              <w:rPr>
                <w:sz w:val="20"/>
                <w:szCs w:val="20"/>
                <w:u w:val="single"/>
                <w:lang w:val="en-GB"/>
              </w:rPr>
            </w:pPr>
            <w:r w:rsidRPr="007F763D">
              <w:rPr>
                <w:i/>
                <w:sz w:val="20"/>
                <w:szCs w:val="20"/>
                <w:u w:val="single"/>
                <w:lang w:val="en-GB"/>
              </w:rPr>
              <w:t>(b)</w:t>
            </w:r>
            <w:r w:rsidRPr="007F763D">
              <w:rPr>
                <w:sz w:val="20"/>
                <w:szCs w:val="20"/>
                <w:u w:val="single"/>
                <w:lang w:val="en-GB"/>
              </w:rPr>
              <w:t xml:space="preserve"> If a provider is unable to locate a person </w:t>
            </w:r>
            <w:r w:rsidR="001F6CEC">
              <w:rPr>
                <w:sz w:val="20"/>
                <w:szCs w:val="20"/>
                <w:u w:val="single"/>
                <w:lang w:val="en-GB"/>
              </w:rPr>
              <w:t>in order to deliver</w:t>
            </w:r>
            <w:r w:rsidRPr="007F763D">
              <w:rPr>
                <w:sz w:val="20"/>
                <w:szCs w:val="20"/>
                <w:u w:val="single"/>
                <w:lang w:val="en-GB"/>
              </w:rPr>
              <w:t xml:space="preserve"> a document or information under subsection (3), </w:t>
            </w:r>
            <w:r w:rsidR="0002482D">
              <w:rPr>
                <w:sz w:val="20"/>
                <w:szCs w:val="20"/>
                <w:u w:val="single"/>
                <w:lang w:val="en-GB"/>
              </w:rPr>
              <w:t xml:space="preserve">after taking all reasonable steps to do so, including dissemination through electronic means where possible, </w:t>
            </w:r>
            <w:r w:rsidR="001F6CEC">
              <w:rPr>
                <w:sz w:val="20"/>
                <w:szCs w:val="20"/>
                <w:u w:val="single"/>
                <w:lang w:val="en-GB"/>
              </w:rPr>
              <w:t>delivering</w:t>
            </w:r>
            <w:r w:rsidRPr="007F763D">
              <w:rPr>
                <w:sz w:val="20"/>
                <w:szCs w:val="20"/>
                <w:u w:val="single"/>
                <w:lang w:val="en-GB"/>
              </w:rPr>
              <w:t xml:space="preserve"> this document or information to the person’s last known e</w:t>
            </w:r>
            <w:r w:rsidR="0002482D">
              <w:rPr>
                <w:sz w:val="20"/>
                <w:szCs w:val="20"/>
                <w:u w:val="single"/>
                <w:lang w:val="en-GB"/>
              </w:rPr>
              <w:t>-mail or physical business or residential</w:t>
            </w:r>
            <w:r w:rsidRPr="007F763D">
              <w:rPr>
                <w:sz w:val="20"/>
                <w:szCs w:val="20"/>
                <w:u w:val="single"/>
                <w:lang w:val="en-GB"/>
              </w:rPr>
              <w:t xml:space="preserve"> a</w:t>
            </w:r>
            <w:r w:rsidR="001F6CEC">
              <w:rPr>
                <w:sz w:val="20"/>
                <w:szCs w:val="20"/>
                <w:u w:val="single"/>
                <w:lang w:val="en-GB"/>
              </w:rPr>
              <w:t>ddress</w:t>
            </w:r>
            <w:r w:rsidR="0002482D">
              <w:rPr>
                <w:sz w:val="20"/>
                <w:szCs w:val="20"/>
                <w:u w:val="single"/>
                <w:lang w:val="en-GB"/>
              </w:rPr>
              <w:t xml:space="preserve"> will be sufficient.</w:t>
            </w:r>
          </w:p>
          <w:p w:rsidR="007B1B58" w:rsidRPr="005E1CB5" w:rsidRDefault="007B1B58" w:rsidP="00A97992">
            <w:pPr>
              <w:tabs>
                <w:tab w:val="left" w:pos="426"/>
              </w:tabs>
              <w:spacing w:before="80"/>
              <w:ind w:left="792" w:firstLine="1643"/>
              <w:rPr>
                <w:rFonts w:ascii="Times New Roman" w:hAnsi="Times New Roman" w:cs="Times New Roman"/>
                <w:sz w:val="20"/>
                <w:szCs w:val="20"/>
                <w:u w:val="single"/>
              </w:rPr>
            </w:pPr>
            <w:r w:rsidRPr="005E1CB5">
              <w:rPr>
                <w:rFonts w:ascii="Times New Roman" w:hAnsi="Times New Roman" w:cs="Times New Roman"/>
                <w:sz w:val="20"/>
                <w:szCs w:val="20"/>
                <w:u w:val="single"/>
              </w:rPr>
              <w:t>(3)   A financial services provider must—</w:t>
            </w:r>
          </w:p>
          <w:p w:rsidR="007B1B58" w:rsidRPr="005E1CB5" w:rsidRDefault="007B1B58" w:rsidP="00A97992">
            <w:pPr>
              <w:pStyle w:val="ListParagraph"/>
              <w:numPr>
                <w:ilvl w:val="0"/>
                <w:numId w:val="14"/>
              </w:numPr>
              <w:tabs>
                <w:tab w:val="left" w:pos="993"/>
              </w:tabs>
              <w:spacing w:before="80"/>
              <w:ind w:left="1440" w:hanging="720"/>
              <w:contextualSpacing w:val="0"/>
              <w:rPr>
                <w:rFonts w:ascii="Times New Roman" w:hAnsi="Times New Roman" w:cs="Times New Roman"/>
                <w:i/>
                <w:sz w:val="20"/>
                <w:szCs w:val="20"/>
                <w:u w:val="single"/>
              </w:rPr>
            </w:pP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before debarring a person—</w:t>
            </w:r>
          </w:p>
          <w:p w:rsidR="007B1B58" w:rsidRPr="005E1CB5" w:rsidRDefault="007B1B58" w:rsidP="00A97992">
            <w:pPr>
              <w:spacing w:before="80"/>
              <w:ind w:left="1625" w:hanging="450"/>
              <w:rPr>
                <w:rFonts w:ascii="Times New Roman" w:hAnsi="Times New Roman" w:cs="Times New Roman"/>
                <w:sz w:val="20"/>
                <w:szCs w:val="20"/>
                <w:u w:val="single"/>
              </w:rPr>
            </w:pP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give adequate notice in writing to the person stating its intention to debar the person, the grounds an</w:t>
            </w:r>
            <w:r w:rsidR="001F6CEC">
              <w:rPr>
                <w:rFonts w:ascii="Times New Roman" w:hAnsi="Times New Roman" w:cs="Times New Roman"/>
                <w:sz w:val="20"/>
                <w:szCs w:val="20"/>
                <w:u w:val="single"/>
              </w:rPr>
              <w:t xml:space="preserve">d reasons for the debarment, </w:t>
            </w:r>
            <w:r w:rsidRPr="005E1CB5">
              <w:rPr>
                <w:rFonts w:ascii="Times New Roman" w:hAnsi="Times New Roman" w:cs="Times New Roman"/>
                <w:sz w:val="20"/>
                <w:szCs w:val="20"/>
                <w:u w:val="single"/>
              </w:rPr>
              <w:t xml:space="preserve">and any terms attached to the debarment, including, in relation to unconcluded business, any measures stipulated for the protection of the interests of clients; </w:t>
            </w:r>
          </w:p>
          <w:p w:rsidR="007B1B58" w:rsidRPr="005E1CB5" w:rsidRDefault="007B1B58" w:rsidP="00A97992">
            <w:pPr>
              <w:spacing w:before="80"/>
              <w:ind w:left="1535" w:hanging="360"/>
              <w:rPr>
                <w:rFonts w:ascii="Times New Roman" w:hAnsi="Times New Roman" w:cs="Times New Roman"/>
                <w:sz w:val="20"/>
                <w:szCs w:val="20"/>
                <w:u w:val="single"/>
              </w:rPr>
            </w:pPr>
            <w:r w:rsidRPr="005E1CB5">
              <w:rPr>
                <w:rFonts w:ascii="Times New Roman" w:hAnsi="Times New Roman" w:cs="Times New Roman"/>
                <w:sz w:val="20"/>
                <w:szCs w:val="20"/>
                <w:u w:val="single"/>
              </w:rPr>
              <w:t>(ii)</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provide the person with a copy of the financial services provider's written policy and procedure governing the debarment process; and </w:t>
            </w:r>
          </w:p>
          <w:p w:rsidR="007B1B58" w:rsidRPr="005E1CB5" w:rsidRDefault="007B1B58" w:rsidP="001F6CEC">
            <w:pPr>
              <w:spacing w:before="80"/>
              <w:ind w:left="1484" w:hanging="450"/>
              <w:rPr>
                <w:rFonts w:ascii="Times New Roman" w:hAnsi="Times New Roman" w:cs="Times New Roman"/>
                <w:sz w:val="20"/>
                <w:szCs w:val="20"/>
                <w:u w:val="single"/>
              </w:rPr>
            </w:pPr>
            <w:r w:rsidRPr="005E1CB5">
              <w:rPr>
                <w:rFonts w:ascii="Times New Roman" w:hAnsi="Times New Roman" w:cs="Times New Roman"/>
                <w:sz w:val="20"/>
                <w:szCs w:val="20"/>
                <w:u w:val="single"/>
              </w:rPr>
              <w:t>(iii)</w:t>
            </w:r>
            <w:r w:rsidRPr="001F6CEC">
              <w:rPr>
                <w:rFonts w:ascii="Times New Roman" w:hAnsi="Times New Roman" w:cs="Times New Roman"/>
                <w:sz w:val="20"/>
                <w:szCs w:val="20"/>
              </w:rPr>
              <w:t xml:space="preserve"> </w:t>
            </w:r>
            <w:r w:rsidR="001F6CEC" w:rsidRPr="001F6CEC">
              <w:rPr>
                <w:rFonts w:ascii="Times New Roman" w:hAnsi="Times New Roman" w:cs="Times New Roman"/>
                <w:sz w:val="20"/>
                <w:szCs w:val="20"/>
              </w:rPr>
              <w:t xml:space="preserve">  </w:t>
            </w:r>
            <w:r w:rsidRPr="005E1CB5">
              <w:rPr>
                <w:rFonts w:ascii="Times New Roman" w:hAnsi="Times New Roman" w:cs="Times New Roman"/>
                <w:sz w:val="20"/>
                <w:szCs w:val="20"/>
                <w:u w:val="single"/>
              </w:rPr>
              <w:t xml:space="preserve">give the person a reasonable opportunity to make a submission in response; </w:t>
            </w:r>
          </w:p>
          <w:p w:rsidR="007B1B58" w:rsidRPr="005E1CB5" w:rsidRDefault="007B1B58" w:rsidP="00A97992">
            <w:pPr>
              <w:pStyle w:val="ListParagraph"/>
              <w:numPr>
                <w:ilvl w:val="0"/>
                <w:numId w:val="14"/>
              </w:numPr>
              <w:tabs>
                <w:tab w:val="left" w:pos="1985"/>
              </w:tabs>
              <w:spacing w:before="80"/>
              <w:ind w:left="1287" w:hanging="567"/>
              <w:contextualSpacing w:val="0"/>
              <w:rPr>
                <w:rFonts w:ascii="Times New Roman" w:hAnsi="Times New Roman" w:cs="Times New Roman"/>
                <w:i/>
                <w:sz w:val="20"/>
                <w:szCs w:val="20"/>
                <w:u w:val="single"/>
              </w:rPr>
            </w:pPr>
            <w:r w:rsidRPr="005E1CB5">
              <w:rPr>
                <w:rFonts w:ascii="Times New Roman" w:hAnsi="Times New Roman" w:cs="Times New Roman"/>
                <w:sz w:val="20"/>
                <w:szCs w:val="20"/>
                <w:u w:val="single"/>
              </w:rPr>
              <w:t xml:space="preserve">consider any response </w:t>
            </w:r>
            <w:r w:rsidR="001F6CEC">
              <w:rPr>
                <w:rFonts w:ascii="Times New Roman" w:hAnsi="Times New Roman" w:cs="Times New Roman"/>
                <w:sz w:val="20"/>
                <w:szCs w:val="20"/>
                <w:u w:val="single"/>
              </w:rPr>
              <w:t>provided i</w:t>
            </w:r>
            <w:r w:rsidRPr="005E1CB5">
              <w:rPr>
                <w:rFonts w:ascii="Times New Roman" w:hAnsi="Times New Roman" w:cs="Times New Roman"/>
                <w:sz w:val="20"/>
                <w:szCs w:val="20"/>
                <w:u w:val="single"/>
              </w:rPr>
              <w:t>n</w:t>
            </w:r>
            <w:r w:rsidR="001F6CEC">
              <w:rPr>
                <w:rFonts w:ascii="Times New Roman" w:hAnsi="Times New Roman" w:cs="Times New Roman"/>
                <w:sz w:val="20"/>
                <w:szCs w:val="20"/>
                <w:u w:val="single"/>
              </w:rPr>
              <w:t xml:space="preserve"> terms of</w:t>
            </w:r>
            <w:r w:rsidRPr="005E1CB5">
              <w:rPr>
                <w:rFonts w:ascii="Times New Roman" w:hAnsi="Times New Roman" w:cs="Times New Roman"/>
                <w:sz w:val="20"/>
                <w:szCs w:val="20"/>
                <w:u w:val="single"/>
              </w:rPr>
              <w:t xml:space="preserve"> paragraph </w:t>
            </w:r>
            <w:r w:rsidRPr="005E1CB5">
              <w:rPr>
                <w:rFonts w:ascii="Times New Roman" w:hAnsi="Times New Roman" w:cs="Times New Roman"/>
                <w:i/>
                <w:sz w:val="20"/>
                <w:szCs w:val="20"/>
                <w:u w:val="single"/>
              </w:rPr>
              <w:t>(a)</w:t>
            </w:r>
            <w:r w:rsidRPr="005E1CB5">
              <w:rPr>
                <w:rFonts w:ascii="Times New Roman" w:hAnsi="Times New Roman" w:cs="Times New Roman"/>
                <w:sz w:val="20"/>
                <w:szCs w:val="20"/>
                <w:u w:val="single"/>
              </w:rPr>
              <w:t>(iii), and may t</w:t>
            </w:r>
            <w:r w:rsidR="001F6CEC">
              <w:rPr>
                <w:rFonts w:ascii="Times New Roman" w:hAnsi="Times New Roman" w:cs="Times New Roman"/>
                <w:sz w:val="20"/>
                <w:szCs w:val="20"/>
                <w:u w:val="single"/>
              </w:rPr>
              <w:t>hen</w:t>
            </w:r>
            <w:r w:rsidRPr="005E1CB5">
              <w:rPr>
                <w:rFonts w:ascii="Times New Roman" w:hAnsi="Times New Roman" w:cs="Times New Roman"/>
                <w:sz w:val="20"/>
                <w:szCs w:val="20"/>
                <w:u w:val="single"/>
              </w:rPr>
              <w:t xml:space="preserve"> decide to debar or not to debar the person; and </w:t>
            </w:r>
          </w:p>
          <w:p w:rsidR="007B1B58" w:rsidRPr="005E1CB5" w:rsidRDefault="007B1B58" w:rsidP="00A97992">
            <w:pPr>
              <w:pStyle w:val="ListParagraph"/>
              <w:numPr>
                <w:ilvl w:val="0"/>
                <w:numId w:val="14"/>
              </w:numPr>
              <w:spacing w:before="80"/>
              <w:ind w:left="1346" w:hanging="626"/>
              <w:contextualSpacing w:val="0"/>
              <w:rPr>
                <w:rFonts w:ascii="Times New Roman" w:hAnsi="Times New Roman" w:cs="Times New Roman"/>
                <w:i/>
                <w:sz w:val="20"/>
                <w:szCs w:val="20"/>
                <w:u w:val="single"/>
              </w:rPr>
            </w:pPr>
            <w:r w:rsidRPr="005E1CB5">
              <w:rPr>
                <w:rFonts w:ascii="Times New Roman" w:hAnsi="Times New Roman" w:cs="Times New Roman"/>
                <w:sz w:val="20"/>
                <w:szCs w:val="20"/>
                <w:u w:val="single"/>
              </w:rPr>
              <w:t>immediately notify the person in writing of—</w:t>
            </w:r>
          </w:p>
          <w:p w:rsidR="007B1B58" w:rsidRPr="005E1CB5" w:rsidRDefault="007B1B58" w:rsidP="00A97992">
            <w:pPr>
              <w:spacing w:before="80"/>
              <w:ind w:left="1782" w:hanging="495"/>
              <w:rPr>
                <w:rFonts w:ascii="Times New Roman" w:hAnsi="Times New Roman" w:cs="Times New Roman"/>
                <w:sz w:val="20"/>
                <w:szCs w:val="20"/>
                <w:u w:val="single"/>
              </w:rPr>
            </w:pP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financial services provider's decision;</w:t>
            </w:r>
          </w:p>
          <w:p w:rsidR="00687171" w:rsidRPr="005E1CB5" w:rsidRDefault="00687171" w:rsidP="00A97992">
            <w:pPr>
              <w:tabs>
                <w:tab w:val="left" w:pos="1418"/>
              </w:tabs>
              <w:spacing w:before="80"/>
              <w:ind w:left="1712" w:hanging="425"/>
              <w:rPr>
                <w:rFonts w:ascii="Times New Roman" w:eastAsia="Times New Roman" w:hAnsi="Times New Roman" w:cs="Times New Roman"/>
                <w:color w:val="231F20"/>
                <w:spacing w:val="3"/>
                <w:sz w:val="20"/>
                <w:szCs w:val="20"/>
                <w:u w:val="single"/>
              </w:rPr>
            </w:pPr>
            <w:r w:rsidRPr="005E1CB5">
              <w:rPr>
                <w:rFonts w:ascii="Times New Roman" w:eastAsia="Times New Roman" w:hAnsi="Times New Roman" w:cs="Times New Roman"/>
                <w:color w:val="231F20"/>
                <w:sz w:val="20"/>
                <w:szCs w:val="20"/>
                <w:u w:val="single"/>
              </w:rPr>
              <w:t>(ii)</w:t>
            </w:r>
            <w:r w:rsidRPr="005E1CB5">
              <w:rPr>
                <w:rFonts w:ascii="Times New Roman" w:eastAsia="Times New Roman" w:hAnsi="Times New Roman" w:cs="Times New Roman"/>
                <w:color w:val="231F20"/>
                <w:sz w:val="20"/>
                <w:szCs w:val="20"/>
              </w:rPr>
              <w:t xml:space="preserve">  </w:t>
            </w:r>
            <w:r w:rsidRPr="005E1CB5">
              <w:rPr>
                <w:rFonts w:ascii="Times New Roman" w:eastAsia="Times New Roman" w:hAnsi="Times New Roman" w:cs="Times New Roman"/>
                <w:color w:val="231F20"/>
                <w:spacing w:val="3"/>
                <w:sz w:val="20"/>
                <w:szCs w:val="20"/>
              </w:rPr>
              <w:t xml:space="preserve"> </w:t>
            </w:r>
            <w:r w:rsidRPr="005E1CB5">
              <w:rPr>
                <w:rFonts w:ascii="Times New Roman" w:eastAsia="Times New Roman" w:hAnsi="Times New Roman" w:cs="Times New Roman"/>
                <w:color w:val="231F20"/>
                <w:spacing w:val="3"/>
                <w:sz w:val="20"/>
                <w:szCs w:val="20"/>
                <w:u w:val="single"/>
              </w:rPr>
              <w:t xml:space="preserve">the persons’ rights </w:t>
            </w:r>
            <w:r w:rsidR="001F6CEC">
              <w:rPr>
                <w:rFonts w:ascii="Times New Roman" w:eastAsia="Times New Roman" w:hAnsi="Times New Roman" w:cs="Times New Roman"/>
                <w:color w:val="231F20"/>
                <w:spacing w:val="3"/>
                <w:sz w:val="20"/>
                <w:szCs w:val="20"/>
                <w:u w:val="single"/>
              </w:rPr>
              <w:t>in terms of</w:t>
            </w:r>
            <w:r w:rsidRPr="005E1CB5">
              <w:rPr>
                <w:rFonts w:ascii="Times New Roman" w:eastAsia="Times New Roman" w:hAnsi="Times New Roman" w:cs="Times New Roman"/>
                <w:color w:val="231F20"/>
                <w:spacing w:val="3"/>
                <w:sz w:val="20"/>
                <w:szCs w:val="20"/>
                <w:u w:val="single"/>
              </w:rPr>
              <w:t xml:space="preserve"> Chapter 15 of the Financial Sector Regulation Act; and </w:t>
            </w:r>
          </w:p>
          <w:p w:rsidR="00AE0F0C" w:rsidRPr="005E1CB5" w:rsidRDefault="00AE0F0C" w:rsidP="00A97992">
            <w:pPr>
              <w:tabs>
                <w:tab w:val="left" w:pos="1418"/>
              </w:tabs>
              <w:spacing w:before="80"/>
              <w:ind w:left="1712" w:hanging="425"/>
              <w:rPr>
                <w:rFonts w:ascii="Times New Roman" w:eastAsia="Times New Roman" w:hAnsi="Times New Roman" w:cs="Times New Roman"/>
                <w:color w:val="231F20"/>
                <w:spacing w:val="3"/>
                <w:sz w:val="20"/>
                <w:szCs w:val="20"/>
                <w:u w:val="single"/>
              </w:rPr>
            </w:pPr>
            <w:r w:rsidRPr="005E1CB5">
              <w:rPr>
                <w:rFonts w:ascii="Times New Roman" w:eastAsia="Times New Roman" w:hAnsi="Times New Roman" w:cs="Times New Roman"/>
                <w:color w:val="231F20"/>
                <w:spacing w:val="3"/>
                <w:sz w:val="20"/>
                <w:szCs w:val="20"/>
                <w:u w:val="single"/>
              </w:rPr>
              <w:t>(iii)</w:t>
            </w:r>
            <w:r w:rsidRPr="005E1CB5">
              <w:rPr>
                <w:rFonts w:ascii="Times New Roman" w:eastAsia="Times New Roman" w:hAnsi="Times New Roman" w:cs="Times New Roman"/>
                <w:color w:val="231F20"/>
                <w:spacing w:val="3"/>
                <w:sz w:val="20"/>
                <w:szCs w:val="20"/>
              </w:rPr>
              <w:t xml:space="preserve"> </w:t>
            </w:r>
            <w:proofErr w:type="gramStart"/>
            <w:r w:rsidRPr="005E1CB5">
              <w:rPr>
                <w:rFonts w:ascii="Times New Roman" w:eastAsia="Times New Roman" w:hAnsi="Times New Roman" w:cs="Times New Roman"/>
                <w:color w:val="231F20"/>
                <w:spacing w:val="3"/>
                <w:sz w:val="20"/>
                <w:szCs w:val="20"/>
                <w:u w:val="single"/>
              </w:rPr>
              <w:t>any</w:t>
            </w:r>
            <w:proofErr w:type="gramEnd"/>
            <w:r w:rsidRPr="005E1CB5">
              <w:rPr>
                <w:rFonts w:ascii="Times New Roman" w:eastAsia="Times New Roman" w:hAnsi="Times New Roman" w:cs="Times New Roman"/>
                <w:color w:val="231F20"/>
                <w:spacing w:val="3"/>
                <w:sz w:val="20"/>
                <w:szCs w:val="20"/>
                <w:u w:val="single"/>
              </w:rPr>
              <w:t xml:space="preserve"> formal requirements in respect of proceedings for the reconsideration of the decision by the Tribunal. </w:t>
            </w:r>
            <w:r w:rsidR="003078B6" w:rsidRPr="003078B6">
              <w:rPr>
                <w:rFonts w:ascii="Times New Roman" w:hAnsi="Times New Roman" w:cs="Times New Roman"/>
                <w:noProof/>
                <w:sz w:val="20"/>
                <w:szCs w:val="20"/>
                <w:u w:val="single"/>
                <w:lang w:val="en-ZA" w:eastAsia="en-ZA"/>
              </w:rPr>
              <w:pict>
                <v:group id="Group 4096" o:spid="_x0000_s1026" style="position:absolute;left:0;text-align:left;margin-left:336.2pt;margin-top:11.05pt;width:130.5pt;height:.1pt;z-index:-251656192;mso-position-horizontal-relative:page;mso-position-vertical-relative:text" coordorigin="6724,221" coordsize="2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">
                  <v:shape id="Freeform 4097" o:spid="_x0000_s1027" style="position:absolute;left:6724;top:221;width:2610;height:2;visibility:visible;mso-wrap-style:square;v-text-anchor:top" coordsize="2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fU8IA&#10;AADdAAAADwAAAGRycy9kb3ducmV2LnhtbERPXWvCMBR9H+w/hDvwbaZK0VGNsgmCggjWia/X5q4t&#10;a25KEmv99+ZB8PFwvufL3jSiI+drywpGwwQEcWF1zaWC3+P68wuED8gaG8uk4E4elov3tzlm2t74&#10;QF0eShFD2GeooAqhzaT0RUUG/dC2xJH7s85giNCVUju8xXDTyHGSTKTBmmNDhS2tKir+86tRcL77&#10;dtWl+8I2enfa/kwv+XXilBp89N8zEIH68BI/3RutIB2lcX98E5+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99TwgAAAN0AAAAPAAAAAAAAAAAAAAAAAJgCAABkcnMvZG93&#10;bnJldi54bWxQSwUGAAAAAAQABAD1AAAAhwMAAAAA&#10;" path="m,l2609,e" filled="f" strokecolor="#231f20" strokeweight=".17603mm">
                    <v:path arrowok="t" o:connecttype="custom" o:connectlocs="0,0;2609,0" o:connectangles="0,0"/>
                  </v:shape>
                  <w10:wrap anchorx="page"/>
                </v:group>
              </w:pict>
            </w:r>
            <w:r w:rsidR="003078B6" w:rsidRPr="003078B6">
              <w:rPr>
                <w:rFonts w:ascii="Times New Roman" w:hAnsi="Times New Roman" w:cs="Times New Roman"/>
                <w:noProof/>
                <w:sz w:val="20"/>
                <w:szCs w:val="20"/>
                <w:u w:val="single"/>
                <w:lang w:val="en-ZA" w:eastAsia="en-ZA"/>
              </w:rPr>
              <w:pict>
                <v:group id="Group 4092" o:spid="_x0000_s1030" style="position:absolute;left:0;text-align:left;margin-left:336.2pt;margin-top:33pt;width:126.15pt;height:.1pt;z-index:-251654144;mso-position-horizontal-relative:page;mso-position-vertical-relative:text" coordorigin="6724,660" coordsize="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">
                  <v:shape id="Freeform 4093" o:spid="_x0000_s1031" style="position:absolute;left:6724;top:660;width:2523;height:2;visibility:visible;mso-wrap-style:square;v-text-anchor:top" coordsize="2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WaMUA&#10;AADdAAAADwAAAGRycy9kb3ducmV2LnhtbESPQWvCQBSE7wX/w/KE3uomaoNJXUUEqYceavTS2yP7&#10;moTuvg27q6b/vlso9DjMzDfMejtaI27kQ+9YQT7LQBA3TvfcKricD08rECEiazSOScE3BdhuJg9r&#10;rLS784ludWxFgnCoUEEX41BJGZqOLIaZG4iT9+m8xZikb6X2eE9wa+Q8ywppsee00OFA+46ar/pq&#10;FcT3svSv+Yc5v1FfPMuyNmWolXqcjrsXEJHG+B/+ax+1gmW+KO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JZoxQAAAN0AAAAPAAAAAAAAAAAAAAAAAJgCAABkcnMv&#10;ZG93bnJldi54bWxQSwUGAAAAAAQABAD1AAAAigMAAAAA&#10;" path="m,l2523,e" filled="f" strokecolor="#231f20" strokeweight=".17603mm">
                    <v:path arrowok="t" o:connecttype="custom" o:connectlocs="0,0;2523,0" o:connectangles="0,0"/>
                  </v:shape>
                  <w10:wrap anchorx="page"/>
                </v:group>
              </w:pict>
            </w:r>
            <w:r w:rsidR="003078B6" w:rsidRPr="003078B6">
              <w:rPr>
                <w:rFonts w:ascii="Times New Roman" w:hAnsi="Times New Roman" w:cs="Times New Roman"/>
                <w:noProof/>
                <w:sz w:val="20"/>
                <w:szCs w:val="20"/>
                <w:u w:val="single"/>
                <w:lang w:val="en-ZA" w:eastAsia="en-ZA"/>
              </w:rPr>
              <w:pict>
                <v:group id="Group 4090" o:spid="_x0000_s1028" style="position:absolute;left:0;text-align:left;margin-left:336.2pt;margin-top:43.95pt;width:24.65pt;height:.1pt;z-index:-251653120;mso-position-horizontal-relative:page;mso-position-vertical-relative:text" coordorigin="6724,879" coordsize="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">
                  <v:shape id="Freeform 4091" o:spid="_x0000_s1029" style="position:absolute;left:6724;top:879;width:493;height:2;visibility:visible;mso-wrap-style:square;v-text-anchor:top" coordsize="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8GMcA&#10;AADdAAAADwAAAGRycy9kb3ducmV2LnhtbESPT2vCQBTE74LfYXlCb7qxSpGYVaRQtIce6j88vmSf&#10;STT7Nt1dNf323UKhx2FmfsNky8404k7O15YVjEcJCOLC6ppLBfvd23AGwgdkjY1lUvBNHpaLfi/D&#10;VNsHf9J9G0oRIexTVFCF0KZS+qIig35kW+Lona0zGKJ0pdQOHxFuGvmcJC/SYM1xocKWXisqrtub&#10;UXA4nNYXcu+3r/UO81zPPi7HfVDqadCt5iACdeE//NfeaAXT8WQKv2/i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vBjHAAAA3QAAAA8AAAAAAAAAAAAAAAAAmAIAAGRy&#10;cy9kb3ducmV2LnhtbFBLBQYAAAAABAAEAPUAAACMAwAAAAA=&#10;" path="m,l493,e" filled="f" strokecolor="#231f20" strokeweight=".17603mm">
                    <v:path arrowok="t" o:connecttype="custom" o:connectlocs="0,0;493,0" o:connectangles="0,0"/>
                  </v:shape>
                  <w10:wrap anchorx="page"/>
                </v:group>
              </w:pict>
            </w:r>
          </w:p>
          <w:p w:rsidR="007B1B58" w:rsidRPr="005E1CB5" w:rsidRDefault="00AE0F0C" w:rsidP="00A97992">
            <w:pPr>
              <w:pStyle w:val="ListParagraph"/>
              <w:spacing w:before="80"/>
              <w:ind w:left="725"/>
              <w:contextualSpacing w:val="0"/>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 </w:t>
            </w:r>
            <w:r w:rsidR="007B1B58" w:rsidRPr="005E1CB5">
              <w:rPr>
                <w:rFonts w:ascii="Times New Roman" w:hAnsi="Times New Roman" w:cs="Times New Roman"/>
                <w:sz w:val="20"/>
                <w:szCs w:val="20"/>
                <w:u w:val="single"/>
              </w:rPr>
              <w:t xml:space="preserve">(4)   Where the debarment has been effected as contemplated in subsection (1), the financial </w:t>
            </w:r>
            <w:r w:rsidR="007B1B58" w:rsidRPr="005E1CB5">
              <w:rPr>
                <w:rFonts w:ascii="Times New Roman" w:hAnsi="Times New Roman" w:cs="Times New Roman"/>
                <w:sz w:val="20"/>
                <w:szCs w:val="20"/>
                <w:u w:val="single"/>
              </w:rPr>
              <w:lastRenderedPageBreak/>
              <w:t>services provider must—</w:t>
            </w:r>
          </w:p>
          <w:p w:rsidR="007B1B58" w:rsidRPr="005E1CB5" w:rsidRDefault="007B1B58" w:rsidP="00A97992">
            <w:pPr>
              <w:pStyle w:val="ListParagraph"/>
              <w:numPr>
                <w:ilvl w:val="0"/>
                <w:numId w:val="16"/>
              </w:numPr>
              <w:spacing w:before="80"/>
              <w:ind w:left="1445" w:hanging="720"/>
              <w:contextualSpacing w:val="0"/>
              <w:rPr>
                <w:rFonts w:ascii="Times New Roman" w:hAnsi="Times New Roman" w:cs="Times New Roman"/>
                <w:i/>
                <w:sz w:val="20"/>
                <w:szCs w:val="20"/>
                <w:u w:val="single"/>
              </w:rPr>
            </w:pPr>
            <w:r w:rsidRPr="005E1CB5">
              <w:rPr>
                <w:rFonts w:ascii="Times New Roman" w:hAnsi="Times New Roman" w:cs="Times New Roman"/>
                <w:sz w:val="20"/>
                <w:szCs w:val="20"/>
                <w:u w:val="single"/>
              </w:rPr>
              <w:t>immediately withdraw any authority which may still exist for the person to act on behalf of the financial services provider;</w:t>
            </w:r>
          </w:p>
          <w:p w:rsidR="007B1B58" w:rsidRPr="005E1CB5" w:rsidRDefault="007B1B58" w:rsidP="00A97992">
            <w:pPr>
              <w:pStyle w:val="ListParagraph"/>
              <w:numPr>
                <w:ilvl w:val="0"/>
                <w:numId w:val="16"/>
              </w:numPr>
              <w:spacing w:before="80"/>
              <w:ind w:left="1445" w:hanging="720"/>
              <w:contextualSpacing w:val="0"/>
              <w:rPr>
                <w:rFonts w:ascii="Times New Roman" w:hAnsi="Times New Roman" w:cs="Times New Roman"/>
                <w:i/>
                <w:sz w:val="20"/>
                <w:szCs w:val="20"/>
                <w:u w:val="single"/>
              </w:rPr>
            </w:pPr>
            <w:r w:rsidRPr="005E1CB5">
              <w:rPr>
                <w:rFonts w:ascii="Times New Roman" w:hAnsi="Times New Roman" w:cs="Times New Roman"/>
                <w:sz w:val="20"/>
                <w:szCs w:val="20"/>
                <w:u w:val="single"/>
              </w:rPr>
              <w:t>where applicable, remove the name of the debarred person from the register referred to in section 13(3);</w:t>
            </w:r>
          </w:p>
          <w:p w:rsidR="007B1B58" w:rsidRPr="005E1CB5" w:rsidRDefault="007B1B58" w:rsidP="00A97992">
            <w:pPr>
              <w:pStyle w:val="ListParagraph"/>
              <w:numPr>
                <w:ilvl w:val="0"/>
                <w:numId w:val="16"/>
              </w:numPr>
              <w:spacing w:before="80"/>
              <w:ind w:left="1445" w:hanging="720"/>
              <w:contextualSpacing w:val="0"/>
              <w:rPr>
                <w:rFonts w:ascii="Times New Roman" w:hAnsi="Times New Roman" w:cs="Times New Roman"/>
                <w:i/>
                <w:sz w:val="20"/>
                <w:szCs w:val="20"/>
                <w:u w:val="single"/>
              </w:rPr>
            </w:pPr>
            <w:r w:rsidRPr="005E1CB5">
              <w:rPr>
                <w:rFonts w:ascii="Times New Roman" w:hAnsi="Times New Roman" w:cs="Times New Roman"/>
                <w:sz w:val="20"/>
                <w:szCs w:val="20"/>
                <w:u w:val="single"/>
              </w:rPr>
              <w:t xml:space="preserve">immediately take steps to ensure that the debarment does not prejudice the interest of clients of the debarred person, and that any </w:t>
            </w:r>
            <w:proofErr w:type="spellStart"/>
            <w:r w:rsidRPr="005E1CB5">
              <w:rPr>
                <w:rFonts w:ascii="Times New Roman" w:hAnsi="Times New Roman" w:cs="Times New Roman"/>
                <w:sz w:val="20"/>
                <w:szCs w:val="20"/>
                <w:u w:val="single"/>
              </w:rPr>
              <w:t>unconcluded</w:t>
            </w:r>
            <w:proofErr w:type="spellEnd"/>
            <w:r w:rsidRPr="005E1CB5">
              <w:rPr>
                <w:rFonts w:ascii="Times New Roman" w:hAnsi="Times New Roman" w:cs="Times New Roman"/>
                <w:sz w:val="20"/>
                <w:szCs w:val="20"/>
                <w:u w:val="single"/>
              </w:rPr>
              <w:t xml:space="preserve"> business of the debarred person is properly attended to;</w:t>
            </w:r>
          </w:p>
          <w:p w:rsidR="007F763D" w:rsidRPr="007F763D" w:rsidRDefault="007B1B58" w:rsidP="00A97992">
            <w:pPr>
              <w:pStyle w:val="ListParagraph"/>
              <w:numPr>
                <w:ilvl w:val="0"/>
                <w:numId w:val="16"/>
              </w:numPr>
              <w:spacing w:before="80"/>
              <w:ind w:left="1445" w:hanging="720"/>
              <w:contextualSpacing w:val="0"/>
              <w:rPr>
                <w:rFonts w:ascii="Times New Roman" w:hAnsi="Times New Roman" w:cs="Times New Roman"/>
                <w:i/>
                <w:sz w:val="20"/>
                <w:szCs w:val="20"/>
                <w:u w:val="single"/>
              </w:rPr>
            </w:pPr>
            <w:r w:rsidRPr="005E1CB5">
              <w:rPr>
                <w:rFonts w:ascii="Times New Roman" w:hAnsi="Times New Roman" w:cs="Times New Roman"/>
                <w:sz w:val="20"/>
                <w:szCs w:val="20"/>
                <w:u w:val="single"/>
              </w:rPr>
              <w:t>in the form and manner determined by the Authority, notify the Authority within five days of the debarment</w:t>
            </w:r>
            <w:r w:rsidR="007F763D">
              <w:rPr>
                <w:rFonts w:ascii="Times New Roman" w:hAnsi="Times New Roman" w:cs="Times New Roman"/>
                <w:sz w:val="20"/>
                <w:szCs w:val="20"/>
                <w:u w:val="single"/>
              </w:rPr>
              <w:t>;</w:t>
            </w:r>
            <w:r w:rsidR="00945D0D">
              <w:rPr>
                <w:rFonts w:ascii="Times New Roman" w:hAnsi="Times New Roman" w:cs="Times New Roman"/>
                <w:sz w:val="20"/>
                <w:szCs w:val="20"/>
                <w:u w:val="single"/>
              </w:rPr>
              <w:t xml:space="preserve"> and</w:t>
            </w:r>
          </w:p>
          <w:p w:rsidR="007B1B58" w:rsidRPr="005E1CB5" w:rsidRDefault="007B1B58" w:rsidP="00A97992">
            <w:pPr>
              <w:pStyle w:val="ListParagraph"/>
              <w:numPr>
                <w:ilvl w:val="0"/>
                <w:numId w:val="16"/>
              </w:numPr>
              <w:spacing w:before="80"/>
              <w:ind w:left="1445" w:hanging="720"/>
              <w:contextualSpacing w:val="0"/>
              <w:rPr>
                <w:rFonts w:ascii="Times New Roman" w:hAnsi="Times New Roman" w:cs="Times New Roman"/>
                <w:i/>
                <w:sz w:val="20"/>
                <w:szCs w:val="20"/>
                <w:u w:val="single"/>
              </w:rPr>
            </w:pPr>
            <w:proofErr w:type="gramStart"/>
            <w:r w:rsidRPr="005E1CB5">
              <w:rPr>
                <w:rFonts w:ascii="Times New Roman" w:hAnsi="Times New Roman" w:cs="Times New Roman"/>
                <w:sz w:val="20"/>
                <w:szCs w:val="20"/>
                <w:u w:val="single"/>
              </w:rPr>
              <w:t>provide</w:t>
            </w:r>
            <w:proofErr w:type="gramEnd"/>
            <w:r w:rsidRPr="005E1CB5">
              <w:rPr>
                <w:rFonts w:ascii="Times New Roman" w:hAnsi="Times New Roman" w:cs="Times New Roman"/>
                <w:sz w:val="20"/>
                <w:szCs w:val="20"/>
                <w:u w:val="single"/>
              </w:rPr>
              <w:t xml:space="preserve"> the Authority with the grounds and reasons for the debarment in the forma</w:t>
            </w:r>
            <w:r w:rsidR="00945D0D">
              <w:rPr>
                <w:rFonts w:ascii="Times New Roman" w:hAnsi="Times New Roman" w:cs="Times New Roman"/>
                <w:sz w:val="20"/>
                <w:szCs w:val="20"/>
                <w:u w:val="single"/>
              </w:rPr>
              <w:t>t that the Authority may require within 15 days of the debarment</w:t>
            </w:r>
            <w:r w:rsidRPr="005E1CB5">
              <w:rPr>
                <w:rFonts w:ascii="Times New Roman" w:hAnsi="Times New Roman" w:cs="Times New Roman"/>
                <w:sz w:val="20"/>
                <w:szCs w:val="20"/>
                <w:u w:val="single"/>
              </w:rPr>
              <w:t xml:space="preserve">. </w:t>
            </w:r>
          </w:p>
          <w:p w:rsidR="007B1B58" w:rsidRPr="005E1CB5" w:rsidRDefault="007B1B58" w:rsidP="00A97992">
            <w:pPr>
              <w:tabs>
                <w:tab w:val="left" w:pos="-918"/>
              </w:tabs>
              <w:spacing w:before="80"/>
              <w:ind w:left="725" w:firstLine="1710"/>
              <w:rPr>
                <w:rFonts w:ascii="Times New Roman" w:hAnsi="Times New Roman" w:cs="Times New Roman"/>
                <w:sz w:val="20"/>
                <w:szCs w:val="20"/>
                <w:u w:val="single"/>
              </w:rPr>
            </w:pPr>
            <w:r w:rsidRPr="005E1CB5">
              <w:rPr>
                <w:rFonts w:ascii="Times New Roman" w:hAnsi="Times New Roman" w:cs="Times New Roman"/>
                <w:sz w:val="20"/>
                <w:szCs w:val="20"/>
                <w:u w:val="single"/>
              </w:rPr>
              <w:t>(5)   A debarment in terms of subse</w:t>
            </w:r>
            <w:r w:rsidR="00AE0F0C" w:rsidRPr="005E1CB5">
              <w:rPr>
                <w:rFonts w:ascii="Times New Roman" w:hAnsi="Times New Roman" w:cs="Times New Roman"/>
                <w:sz w:val="20"/>
                <w:szCs w:val="20"/>
                <w:u w:val="single"/>
              </w:rPr>
              <w:t>ction (1) that is</w:t>
            </w:r>
            <w:r w:rsidRPr="005E1CB5">
              <w:rPr>
                <w:rFonts w:ascii="Times New Roman" w:hAnsi="Times New Roman" w:cs="Times New Roman"/>
                <w:sz w:val="20"/>
                <w:szCs w:val="20"/>
                <w:u w:val="single"/>
              </w:rPr>
              <w:t xml:space="preserve"> undertaken in respect of a person who no longer is a representative of </w:t>
            </w:r>
            <w:r w:rsidR="00AF2B80" w:rsidRPr="005E1CB5">
              <w:rPr>
                <w:rFonts w:ascii="Times New Roman" w:hAnsi="Times New Roman" w:cs="Times New Roman"/>
                <w:sz w:val="20"/>
                <w:szCs w:val="20"/>
                <w:u w:val="single"/>
              </w:rPr>
              <w:t>the financial services provider</w:t>
            </w:r>
            <w:r w:rsidRPr="005E1CB5">
              <w:rPr>
                <w:rFonts w:ascii="Times New Roman" w:hAnsi="Times New Roman" w:cs="Times New Roman"/>
                <w:sz w:val="20"/>
                <w:szCs w:val="20"/>
                <w:u w:val="single"/>
              </w:rPr>
              <w:t xml:space="preserve"> must be commenced without undue delay from the date of the financial services provider becoming aware of the reasons for debarment, and not lo</w:t>
            </w:r>
            <w:r w:rsidR="00AE0F0C" w:rsidRPr="005E1CB5">
              <w:rPr>
                <w:rFonts w:ascii="Times New Roman" w:hAnsi="Times New Roman" w:cs="Times New Roman"/>
                <w:sz w:val="20"/>
                <w:szCs w:val="20"/>
                <w:u w:val="single"/>
              </w:rPr>
              <w:t>nger than three months from the</w:t>
            </w:r>
            <w:r w:rsidRPr="005E1CB5">
              <w:rPr>
                <w:rFonts w:ascii="Times New Roman" w:hAnsi="Times New Roman" w:cs="Times New Roman"/>
                <w:sz w:val="20"/>
                <w:szCs w:val="20"/>
                <w:u w:val="single"/>
              </w:rPr>
              <w:t xml:space="preserve"> date</w:t>
            </w:r>
            <w:r w:rsidR="00AE0F0C" w:rsidRPr="005E1CB5">
              <w:rPr>
                <w:rFonts w:ascii="Times New Roman" w:hAnsi="Times New Roman" w:cs="Times New Roman"/>
                <w:sz w:val="20"/>
                <w:szCs w:val="20"/>
                <w:u w:val="single"/>
              </w:rPr>
              <w:t xml:space="preserve"> that</w:t>
            </w:r>
            <w:r w:rsidR="002A3747" w:rsidRPr="005E1CB5">
              <w:rPr>
                <w:rFonts w:ascii="Times New Roman" w:hAnsi="Times New Roman" w:cs="Times New Roman"/>
                <w:sz w:val="20"/>
                <w:szCs w:val="20"/>
                <w:u w:val="single"/>
              </w:rPr>
              <w:t xml:space="preserve"> the person ceased to be a representative of the financial services provider</w:t>
            </w:r>
            <w:r w:rsidRPr="005E1CB5">
              <w:rPr>
                <w:rFonts w:ascii="Times New Roman" w:hAnsi="Times New Roman" w:cs="Times New Roman"/>
                <w:sz w:val="20"/>
                <w:szCs w:val="20"/>
                <w:u w:val="single"/>
              </w:rPr>
              <w:t xml:space="preserve">. </w:t>
            </w:r>
          </w:p>
          <w:p w:rsidR="007B1B58" w:rsidRPr="005E1CB5" w:rsidRDefault="007B1B58" w:rsidP="00A97992">
            <w:pPr>
              <w:spacing w:before="80"/>
              <w:ind w:left="725" w:firstLine="1710"/>
              <w:rPr>
                <w:rFonts w:ascii="Times New Roman" w:hAnsi="Times New Roman" w:cs="Times New Roman"/>
                <w:sz w:val="20"/>
                <w:szCs w:val="20"/>
                <w:u w:val="single"/>
              </w:rPr>
            </w:pPr>
            <w:r w:rsidRPr="005E1CB5">
              <w:rPr>
                <w:rFonts w:ascii="Times New Roman" w:hAnsi="Times New Roman" w:cs="Times New Roman"/>
                <w:sz w:val="20"/>
                <w:szCs w:val="20"/>
                <w:u w:val="single"/>
              </w:rPr>
              <w:t>(6)   For the purposes of debarring a person as contemplated in subsection (1), the financial services provider must have regard to information regard</w:t>
            </w:r>
            <w:r w:rsidR="00484F83">
              <w:rPr>
                <w:rFonts w:ascii="Times New Roman" w:hAnsi="Times New Roman" w:cs="Times New Roman"/>
                <w:sz w:val="20"/>
                <w:szCs w:val="20"/>
                <w:u w:val="single"/>
              </w:rPr>
              <w:t>ing the conduct of the person that is</w:t>
            </w:r>
            <w:r w:rsidRPr="005E1CB5">
              <w:rPr>
                <w:rFonts w:ascii="Times New Roman" w:hAnsi="Times New Roman" w:cs="Times New Roman"/>
                <w:sz w:val="20"/>
                <w:szCs w:val="20"/>
                <w:u w:val="single"/>
              </w:rPr>
              <w:t xml:space="preserve"> furnished by the Authority, the Ombud or any other interested person.</w:t>
            </w:r>
          </w:p>
          <w:p w:rsidR="007B1B58" w:rsidRPr="005E1CB5" w:rsidRDefault="007B1B58" w:rsidP="00A97992">
            <w:pPr>
              <w:tabs>
                <w:tab w:val="left" w:pos="426"/>
              </w:tabs>
              <w:spacing w:before="80"/>
              <w:ind w:left="725" w:firstLine="1710"/>
              <w:rPr>
                <w:rFonts w:ascii="Times New Roman" w:hAnsi="Times New Roman" w:cs="Times New Roman"/>
                <w:sz w:val="20"/>
                <w:szCs w:val="20"/>
                <w:u w:val="single"/>
              </w:rPr>
            </w:pPr>
            <w:r w:rsidRPr="005E1CB5">
              <w:rPr>
                <w:rFonts w:ascii="Times New Roman" w:hAnsi="Times New Roman" w:cs="Times New Roman"/>
                <w:sz w:val="20"/>
                <w:szCs w:val="20"/>
                <w:u w:val="single"/>
              </w:rPr>
              <w:t>(7)   The Authority may, for the purposes of record keeping, require any information, including the inform</w:t>
            </w:r>
            <w:r w:rsidR="00484F83">
              <w:rPr>
                <w:rFonts w:ascii="Times New Roman" w:hAnsi="Times New Roman" w:cs="Times New Roman"/>
                <w:sz w:val="20"/>
                <w:szCs w:val="20"/>
                <w:u w:val="single"/>
              </w:rPr>
              <w:t>ation referred to in subsection</w:t>
            </w:r>
            <w:r w:rsidRPr="005E1CB5">
              <w:rPr>
                <w:rFonts w:ascii="Times New Roman" w:hAnsi="Times New Roman" w:cs="Times New Roman"/>
                <w:sz w:val="20"/>
                <w:szCs w:val="20"/>
                <w:u w:val="single"/>
              </w:rPr>
              <w:t xml:space="preserve"> (4</w:t>
            </w:r>
            <w:proofErr w:type="gramStart"/>
            <w:r w:rsidRPr="005E1CB5">
              <w:rPr>
                <w:rFonts w:ascii="Times New Roman" w:hAnsi="Times New Roman" w:cs="Times New Roman"/>
                <w:sz w:val="20"/>
                <w:szCs w:val="20"/>
                <w:u w:val="single"/>
              </w:rPr>
              <w:t>)</w:t>
            </w:r>
            <w:r w:rsidRPr="005E1CB5">
              <w:rPr>
                <w:rFonts w:ascii="Times New Roman" w:hAnsi="Times New Roman" w:cs="Times New Roman"/>
                <w:i/>
                <w:sz w:val="20"/>
                <w:szCs w:val="20"/>
                <w:u w:val="single"/>
              </w:rPr>
              <w:t>(</w:t>
            </w:r>
            <w:proofErr w:type="gramEnd"/>
            <w:r w:rsidRPr="005E1CB5">
              <w:rPr>
                <w:rFonts w:ascii="Times New Roman" w:hAnsi="Times New Roman" w:cs="Times New Roman"/>
                <w:i/>
                <w:sz w:val="20"/>
                <w:szCs w:val="20"/>
                <w:u w:val="single"/>
              </w:rPr>
              <w:t>d)</w:t>
            </w:r>
            <w:r w:rsidRPr="005E1CB5">
              <w:rPr>
                <w:rFonts w:ascii="Times New Roman" w:hAnsi="Times New Roman" w:cs="Times New Roman"/>
                <w:sz w:val="20"/>
                <w:szCs w:val="20"/>
                <w:u w:val="single"/>
              </w:rPr>
              <w:t xml:space="preserve"> and </w:t>
            </w:r>
            <w:r w:rsidRPr="005E1CB5">
              <w:rPr>
                <w:rFonts w:ascii="Times New Roman" w:hAnsi="Times New Roman" w:cs="Times New Roman"/>
                <w:i/>
                <w:sz w:val="20"/>
                <w:szCs w:val="20"/>
                <w:u w:val="single"/>
              </w:rPr>
              <w:t>(e)</w:t>
            </w:r>
            <w:r w:rsidRPr="005E1CB5">
              <w:rPr>
                <w:rFonts w:ascii="Times New Roman" w:hAnsi="Times New Roman" w:cs="Times New Roman"/>
                <w:sz w:val="20"/>
                <w:szCs w:val="20"/>
                <w:u w:val="single"/>
              </w:rPr>
              <w:t xml:space="preserve">, to enable the </w:t>
            </w:r>
            <w:r w:rsidR="00AF2B80" w:rsidRPr="005E1CB5">
              <w:rPr>
                <w:rFonts w:ascii="Times New Roman" w:hAnsi="Times New Roman" w:cs="Times New Roman"/>
                <w:sz w:val="20"/>
                <w:szCs w:val="20"/>
                <w:u w:val="single"/>
              </w:rPr>
              <w:t>Authority</w:t>
            </w:r>
            <w:r w:rsidRPr="005E1CB5">
              <w:rPr>
                <w:rFonts w:ascii="Times New Roman" w:hAnsi="Times New Roman" w:cs="Times New Roman"/>
                <w:sz w:val="20"/>
                <w:szCs w:val="20"/>
                <w:u w:val="single"/>
              </w:rPr>
              <w:t xml:space="preserve"> to maintain and continuously update a central register of all persons debarred in terms of subsection (1), and that register must be published on the web site of the Authority, or by means of any other appropriate public media.</w:t>
            </w:r>
          </w:p>
          <w:p w:rsidR="007B1B58" w:rsidRPr="005E1CB5" w:rsidRDefault="007B1B58" w:rsidP="00A97992">
            <w:pPr>
              <w:spacing w:before="80"/>
              <w:ind w:left="725" w:firstLine="1710"/>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(8)   A debarment effected in terms of this section must be </w:t>
            </w:r>
            <w:r w:rsidR="00484F83">
              <w:rPr>
                <w:rFonts w:ascii="Times New Roman" w:hAnsi="Times New Roman" w:cs="Times New Roman"/>
                <w:sz w:val="20"/>
                <w:szCs w:val="20"/>
                <w:u w:val="single"/>
              </w:rPr>
              <w:t>dealt with</w:t>
            </w:r>
            <w:r w:rsidRPr="005E1CB5">
              <w:rPr>
                <w:rFonts w:ascii="Times New Roman" w:hAnsi="Times New Roman" w:cs="Times New Roman"/>
                <w:sz w:val="20"/>
                <w:szCs w:val="20"/>
                <w:u w:val="single"/>
              </w:rPr>
              <w:t xml:space="preserve"> by the Authority as contemplated by this section.</w:t>
            </w:r>
          </w:p>
          <w:p w:rsidR="007B1B58" w:rsidRPr="005E1CB5" w:rsidRDefault="007B1B58" w:rsidP="00A97992">
            <w:pPr>
              <w:spacing w:before="80"/>
              <w:ind w:left="725" w:firstLine="1710"/>
              <w:rPr>
                <w:rFonts w:ascii="Times New Roman" w:hAnsi="Times New Roman" w:cs="Times New Roman"/>
                <w:sz w:val="20"/>
                <w:szCs w:val="20"/>
              </w:rPr>
            </w:pPr>
            <w:r w:rsidRPr="005E1CB5">
              <w:rPr>
                <w:rFonts w:ascii="Times New Roman" w:hAnsi="Times New Roman" w:cs="Times New Roman"/>
                <w:sz w:val="20"/>
                <w:szCs w:val="20"/>
                <w:u w:val="single"/>
              </w:rPr>
              <w:t>(9)   A person debarred in terms of subsection (1) may not render financial services or act as a representative or key individual of a representative of any financial services provider, unless the person has complied with the requirements referred to in section 13(1</w:t>
            </w:r>
            <w:proofErr w:type="gramStart"/>
            <w:r w:rsidRPr="005E1CB5">
              <w:rPr>
                <w:rFonts w:ascii="Times New Roman" w:hAnsi="Times New Roman" w:cs="Times New Roman"/>
                <w:sz w:val="20"/>
                <w:szCs w:val="20"/>
                <w:u w:val="single"/>
              </w:rPr>
              <w:t>)</w:t>
            </w:r>
            <w:r w:rsidRPr="005E1CB5">
              <w:rPr>
                <w:rFonts w:ascii="Times New Roman" w:hAnsi="Times New Roman" w:cs="Times New Roman"/>
                <w:i/>
                <w:sz w:val="20"/>
                <w:szCs w:val="20"/>
                <w:u w:val="single"/>
              </w:rPr>
              <w:t>(</w:t>
            </w:r>
            <w:proofErr w:type="gramEnd"/>
            <w:r w:rsidRPr="005E1CB5">
              <w:rPr>
                <w:rFonts w:ascii="Times New Roman" w:hAnsi="Times New Roman" w:cs="Times New Roman"/>
                <w:i/>
                <w:sz w:val="20"/>
                <w:szCs w:val="20"/>
                <w:u w:val="single"/>
              </w:rPr>
              <w:t>b)</w:t>
            </w:r>
            <w:r w:rsidRPr="005E1CB5">
              <w:rPr>
                <w:rFonts w:ascii="Times New Roman" w:hAnsi="Times New Roman" w:cs="Times New Roman"/>
                <w:sz w:val="20"/>
                <w:szCs w:val="20"/>
                <w:u w:val="single"/>
              </w:rPr>
              <w:t xml:space="preserve">(ii) for the reappointment of a debarred </w:t>
            </w:r>
            <w:r w:rsidRPr="005E1CB5">
              <w:rPr>
                <w:rFonts w:ascii="Times New Roman" w:hAnsi="Times New Roman" w:cs="Times New Roman"/>
                <w:sz w:val="20"/>
                <w:szCs w:val="20"/>
                <w:u w:val="single"/>
              </w:rPr>
              <w:lastRenderedPageBreak/>
              <w:t>person as a representative or key individual of a representative.</w:t>
            </w:r>
            <w:r w:rsidRPr="005E1CB5">
              <w:rPr>
                <w:rFonts w:ascii="Times New Roman" w:hAnsi="Times New Roman" w:cs="Times New Roman"/>
                <w:sz w:val="20"/>
                <w:szCs w:val="20"/>
              </w:rPr>
              <w:t>".</w:t>
            </w:r>
          </w:p>
          <w:p w:rsidR="007B1B58" w:rsidRPr="005E1CB5" w:rsidRDefault="007B1B58" w:rsidP="00A97992">
            <w:pPr>
              <w:spacing w:before="80"/>
              <w:ind w:left="725" w:firstLine="1710"/>
              <w:rPr>
                <w:rFonts w:ascii="Times New Roman" w:hAnsi="Times New Roman" w:cs="Times New Roman"/>
                <w:sz w:val="20"/>
                <w:szCs w:val="20"/>
                <w:u w:val="single"/>
              </w:rPr>
            </w:pPr>
          </w:p>
          <w:p w:rsidR="007B1B58" w:rsidRPr="005E1CB5" w:rsidRDefault="00430156">
            <w:pPr>
              <w:pStyle w:val="SA042"/>
              <w:ind w:left="815" w:firstLine="0"/>
              <w:rPr>
                <w:rFonts w:cs="Times New Roman"/>
                <w:sz w:val="20"/>
                <w:szCs w:val="20"/>
                <w:lang w:eastAsia="en-US"/>
              </w:rPr>
            </w:pPr>
            <w:r w:rsidRPr="005E1CB5">
              <w:rPr>
                <w:rFonts w:cs="Times New Roman"/>
                <w:b/>
                <w:sz w:val="20"/>
                <w:szCs w:val="20"/>
                <w:lang w:eastAsia="en-US"/>
              </w:rPr>
              <w:t>12</w:t>
            </w:r>
            <w:r w:rsidR="007B1B58" w:rsidRPr="005E1CB5">
              <w:rPr>
                <w:rFonts w:cs="Times New Roman"/>
                <w:b/>
                <w:sz w:val="20"/>
                <w:szCs w:val="20"/>
                <w:lang w:eastAsia="en-US"/>
              </w:rPr>
              <w:t>.</w:t>
            </w:r>
            <w:r w:rsidR="007B1B58" w:rsidRPr="005E1CB5">
              <w:rPr>
                <w:rFonts w:cs="Times New Roman"/>
                <w:sz w:val="20"/>
                <w:szCs w:val="20"/>
                <w:lang w:eastAsia="en-US"/>
              </w:rPr>
              <w:t xml:space="preserve">   The repeal of section 14A.</w:t>
            </w:r>
          </w:p>
          <w:p w:rsidR="007B1B58" w:rsidRPr="005E1CB5" w:rsidRDefault="007B1B58">
            <w:pPr>
              <w:pStyle w:val="SA042"/>
              <w:ind w:left="815" w:firstLine="0"/>
              <w:rPr>
                <w:rFonts w:cs="Times New Roman"/>
                <w:sz w:val="20"/>
                <w:szCs w:val="20"/>
                <w:lang w:eastAsia="en-US"/>
              </w:rPr>
            </w:pPr>
          </w:p>
          <w:p w:rsidR="007B1B58" w:rsidRPr="005E1CB5" w:rsidRDefault="00FF2443" w:rsidP="0028657D">
            <w:pPr>
              <w:pStyle w:val="SA041"/>
              <w:widowControl w:val="0"/>
              <w:spacing w:before="0"/>
              <w:ind w:firstLine="775"/>
              <w:jc w:val="left"/>
              <w:rPr>
                <w:rFonts w:cs="Times New Roman"/>
                <w:sz w:val="20"/>
                <w:szCs w:val="20"/>
                <w:lang w:eastAsia="en-US"/>
              </w:rPr>
            </w:pPr>
            <w:r>
              <w:rPr>
                <w:rFonts w:cs="Times New Roman"/>
                <w:b/>
                <w:sz w:val="20"/>
                <w:szCs w:val="20"/>
                <w:lang w:eastAsia="en-US"/>
              </w:rPr>
              <w:t>13</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20 by the substitution for subsection (3) of the following subsection:</w:t>
            </w:r>
          </w:p>
          <w:p w:rsidR="007B1B58" w:rsidRPr="005E1CB5" w:rsidRDefault="007B1B58" w:rsidP="00A97992">
            <w:pPr>
              <w:pStyle w:val="SA042"/>
              <w:widowControl w:val="0"/>
              <w:ind w:left="815" w:firstLine="990"/>
              <w:jc w:val="left"/>
              <w:rPr>
                <w:rFonts w:cs="Times New Roman"/>
                <w:sz w:val="20"/>
                <w:szCs w:val="20"/>
                <w:lang w:eastAsia="en-US"/>
              </w:rPr>
            </w:pPr>
            <w:r w:rsidRPr="005E1CB5">
              <w:rPr>
                <w:rFonts w:cs="Times New Roman"/>
                <w:sz w:val="20"/>
                <w:szCs w:val="20"/>
                <w:lang w:eastAsia="en-US"/>
              </w:rPr>
              <w:t xml:space="preserve">"(3)   The objective of the Ombud is to consider and dispose of complaints </w:t>
            </w:r>
            <w:r w:rsidRPr="005E1CB5">
              <w:rPr>
                <w:rFonts w:cs="Times New Roman"/>
                <w:sz w:val="20"/>
                <w:szCs w:val="20"/>
                <w:u w:val="single"/>
                <w:lang w:eastAsia="en-US"/>
              </w:rPr>
              <w:t>under this Act, and complaints for which the Adjudicator is de</w:t>
            </w:r>
            <w:r w:rsidR="0028657D">
              <w:rPr>
                <w:rFonts w:cs="Times New Roman"/>
                <w:sz w:val="20"/>
                <w:szCs w:val="20"/>
                <w:u w:val="single"/>
                <w:lang w:eastAsia="en-US"/>
              </w:rPr>
              <w:t>signated in terms of section 212</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xml:space="preserve"> in a procedurally fair, informal, economical and expeditious manner and by reference to what is equitable in all the circumstances, with due regard to—</w:t>
            </w:r>
          </w:p>
          <w:p w:rsidR="007B1B58" w:rsidRPr="005E1CB5" w:rsidRDefault="007B1B58" w:rsidP="00A97992">
            <w:pPr>
              <w:pStyle w:val="SA05a"/>
              <w:spacing w:before="80"/>
              <w:ind w:left="1240"/>
              <w:jc w:val="left"/>
              <w:rPr>
                <w:rFonts w:cs="Times New Roman"/>
                <w:sz w:val="20"/>
                <w:szCs w:val="20"/>
              </w:rPr>
            </w:pPr>
            <w:r w:rsidRPr="005E1CB5">
              <w:rPr>
                <w:rFonts w:cs="Times New Roman"/>
                <w:i/>
                <w:sz w:val="20"/>
                <w:szCs w:val="20"/>
              </w:rPr>
              <w:t>(a)</w:t>
            </w:r>
            <w:r w:rsidRPr="005E1CB5">
              <w:rPr>
                <w:rFonts w:cs="Times New Roman"/>
                <w:sz w:val="20"/>
                <w:szCs w:val="20"/>
              </w:rPr>
              <w:tab/>
              <w:t>the contractual arrangement or other legal relationship between the complainant and any other party to the complaint; and</w:t>
            </w:r>
          </w:p>
          <w:p w:rsidR="007B1B58" w:rsidRDefault="007B1B58" w:rsidP="00A97992">
            <w:pPr>
              <w:pStyle w:val="SA05a"/>
              <w:spacing w:before="80"/>
              <w:ind w:left="1240"/>
              <w:jc w:val="left"/>
              <w:rPr>
                <w:rFonts w:cs="Times New Roman"/>
                <w:sz w:val="20"/>
                <w:szCs w:val="20"/>
              </w:rPr>
            </w:pPr>
            <w:r w:rsidRPr="005E1CB5">
              <w:rPr>
                <w:rFonts w:cs="Times New Roman"/>
                <w:i/>
                <w:sz w:val="20"/>
                <w:szCs w:val="20"/>
              </w:rPr>
              <w:t>(b)</w:t>
            </w:r>
            <w:r w:rsidRPr="005E1CB5">
              <w:rPr>
                <w:rFonts w:cs="Times New Roman"/>
                <w:sz w:val="20"/>
                <w:szCs w:val="20"/>
              </w:rPr>
              <w:tab/>
            </w:r>
            <w:proofErr w:type="gramStart"/>
            <w:r w:rsidRPr="005E1CB5">
              <w:rPr>
                <w:rFonts w:cs="Times New Roman"/>
                <w:sz w:val="20"/>
                <w:szCs w:val="20"/>
              </w:rPr>
              <w:t>the</w:t>
            </w:r>
            <w:proofErr w:type="gramEnd"/>
            <w:r w:rsidRPr="005E1CB5">
              <w:rPr>
                <w:rFonts w:cs="Times New Roman"/>
                <w:sz w:val="20"/>
                <w:szCs w:val="20"/>
              </w:rPr>
              <w:t xml:space="preserve"> provisions of this Act </w:t>
            </w:r>
            <w:r w:rsidRPr="005E1CB5">
              <w:rPr>
                <w:rFonts w:cs="Times New Roman"/>
                <w:sz w:val="20"/>
                <w:szCs w:val="20"/>
                <w:u w:val="single"/>
              </w:rPr>
              <w:t>and the Financial Sector Regulation Act</w:t>
            </w:r>
            <w:r w:rsidRPr="005E1CB5">
              <w:rPr>
                <w:rFonts w:cs="Times New Roman"/>
                <w:sz w:val="20"/>
                <w:szCs w:val="20"/>
              </w:rPr>
              <w:t>.".</w:t>
            </w:r>
          </w:p>
          <w:p w:rsidR="00FF2443" w:rsidRPr="005E1CB5" w:rsidRDefault="00FF2443" w:rsidP="00A97992">
            <w:pPr>
              <w:pStyle w:val="SA05a"/>
              <w:spacing w:before="80"/>
              <w:ind w:left="1240"/>
              <w:jc w:val="left"/>
              <w:rPr>
                <w:rFonts w:cs="Times New Roman"/>
                <w:sz w:val="20"/>
                <w:szCs w:val="20"/>
              </w:rPr>
            </w:pPr>
          </w:p>
          <w:p w:rsidR="00FF2443" w:rsidRPr="005E1CB5" w:rsidRDefault="00FF2443" w:rsidP="00FF2443">
            <w:pPr>
              <w:pStyle w:val="SA041"/>
              <w:widowControl w:val="0"/>
              <w:spacing w:before="80"/>
              <w:ind w:left="5" w:firstLine="810"/>
              <w:jc w:val="left"/>
              <w:rPr>
                <w:rFonts w:cs="Times New Roman"/>
                <w:sz w:val="20"/>
                <w:szCs w:val="20"/>
                <w:lang w:eastAsia="en-US"/>
              </w:rPr>
            </w:pPr>
            <w:r>
              <w:rPr>
                <w:rFonts w:cs="Times New Roman"/>
                <w:b/>
                <w:sz w:val="20"/>
                <w:szCs w:val="20"/>
                <w:lang w:eastAsia="en-US"/>
              </w:rPr>
              <w:t>14</w:t>
            </w:r>
            <w:r w:rsidRPr="005E1CB5">
              <w:rPr>
                <w:rFonts w:cs="Times New Roman"/>
                <w:b/>
                <w:sz w:val="20"/>
                <w:szCs w:val="20"/>
                <w:lang w:eastAsia="en-US"/>
              </w:rPr>
              <w:t xml:space="preserve">.   </w:t>
            </w:r>
            <w:r w:rsidRPr="005E1CB5">
              <w:rPr>
                <w:rFonts w:cs="Times New Roman"/>
                <w:sz w:val="20"/>
                <w:szCs w:val="20"/>
                <w:lang w:eastAsia="en-US"/>
              </w:rPr>
              <w:t>The insertion after secti</w:t>
            </w:r>
            <w:r>
              <w:rPr>
                <w:rFonts w:cs="Times New Roman"/>
                <w:sz w:val="20"/>
                <w:szCs w:val="20"/>
                <w:lang w:eastAsia="en-US"/>
              </w:rPr>
              <w:t>on 20 of the following section:</w:t>
            </w:r>
          </w:p>
          <w:p w:rsidR="00FF2443" w:rsidRPr="00A97992" w:rsidRDefault="00FF2443" w:rsidP="00FF2443">
            <w:pPr>
              <w:pStyle w:val="SA04ClauseH"/>
              <w:keepNext w:val="0"/>
              <w:widowControl w:val="0"/>
              <w:spacing w:before="120" w:line="240" w:lineRule="auto"/>
              <w:ind w:left="815"/>
              <w:rPr>
                <w:sz w:val="20"/>
                <w:szCs w:val="20"/>
                <w:u w:val="single"/>
                <w:lang w:eastAsia="en-US"/>
              </w:rPr>
            </w:pPr>
            <w:r w:rsidRPr="005E1CB5">
              <w:rPr>
                <w:sz w:val="20"/>
                <w:szCs w:val="20"/>
                <w:lang w:eastAsia="en-US"/>
              </w:rPr>
              <w:t>"Ombud scheme</w:t>
            </w:r>
          </w:p>
          <w:p w:rsidR="00FF2443" w:rsidRPr="005E1CB5" w:rsidRDefault="00FF2443" w:rsidP="00FF2443">
            <w:pPr>
              <w:pStyle w:val="SA042"/>
              <w:ind w:left="815" w:firstLine="720"/>
              <w:jc w:val="left"/>
              <w:rPr>
                <w:rFonts w:cs="Times New Roman"/>
                <w:sz w:val="20"/>
                <w:szCs w:val="20"/>
                <w:lang w:eastAsia="en-US"/>
              </w:rPr>
            </w:pPr>
            <w:r w:rsidRPr="005E1CB5">
              <w:rPr>
                <w:rFonts w:cs="Times New Roman"/>
                <w:b/>
                <w:sz w:val="20"/>
                <w:szCs w:val="20"/>
                <w:u w:val="single"/>
                <w:lang w:eastAsia="en-US"/>
              </w:rPr>
              <w:t xml:space="preserve">20A.   </w:t>
            </w:r>
            <w:r w:rsidRPr="005E1CB5">
              <w:rPr>
                <w:rFonts w:cs="Times New Roman"/>
                <w:sz w:val="20"/>
                <w:szCs w:val="20"/>
                <w:u w:val="single"/>
                <w:lang w:eastAsia="en-US"/>
              </w:rPr>
              <w:t xml:space="preserve">The scheme in relation to complaints implemented by this Part is declared to be a statutory </w:t>
            </w:r>
            <w:proofErr w:type="spellStart"/>
            <w:r w:rsidRPr="005E1CB5">
              <w:rPr>
                <w:rFonts w:cs="Times New Roman"/>
                <w:sz w:val="20"/>
                <w:szCs w:val="20"/>
                <w:u w:val="single"/>
                <w:lang w:eastAsia="en-US"/>
              </w:rPr>
              <w:t>ombud</w:t>
            </w:r>
            <w:proofErr w:type="spellEnd"/>
            <w:r w:rsidRPr="005E1CB5">
              <w:rPr>
                <w:rFonts w:cs="Times New Roman"/>
                <w:sz w:val="20"/>
                <w:szCs w:val="20"/>
                <w:u w:val="single"/>
                <w:lang w:eastAsia="en-US"/>
              </w:rPr>
              <w:t xml:space="preserve"> scheme for the purposes of the Financial Sector Regulation Act.</w:t>
            </w:r>
            <w:proofErr w:type="gramStart"/>
            <w:r w:rsidRPr="005E1CB5">
              <w:rPr>
                <w:rFonts w:cs="Times New Roman"/>
                <w:sz w:val="20"/>
                <w:szCs w:val="20"/>
                <w:lang w:eastAsia="en-US"/>
              </w:rPr>
              <w:t>".</w:t>
            </w:r>
            <w:proofErr w:type="gramEnd"/>
          </w:p>
          <w:p w:rsidR="007B1B58" w:rsidRPr="005E1CB5" w:rsidRDefault="007B1B58" w:rsidP="00A97992">
            <w:pPr>
              <w:pStyle w:val="SA05a"/>
              <w:spacing w:before="80"/>
              <w:ind w:left="0" w:firstLine="0"/>
              <w:jc w:val="left"/>
              <w:rPr>
                <w:rFonts w:cs="Times New Roman"/>
                <w:sz w:val="20"/>
                <w:szCs w:val="20"/>
              </w:rPr>
            </w:pPr>
          </w:p>
          <w:p w:rsidR="007B1B58" w:rsidRDefault="00430156" w:rsidP="00FF2443">
            <w:pPr>
              <w:pStyle w:val="SA041"/>
              <w:widowControl w:val="0"/>
              <w:spacing w:before="80"/>
              <w:ind w:left="5" w:firstLine="810"/>
              <w:jc w:val="left"/>
              <w:rPr>
                <w:rFonts w:cs="Times New Roman"/>
                <w:sz w:val="20"/>
                <w:szCs w:val="20"/>
                <w:lang w:eastAsia="en-US"/>
              </w:rPr>
            </w:pPr>
            <w:r w:rsidRPr="005E1CB5">
              <w:rPr>
                <w:rFonts w:cs="Times New Roman"/>
                <w:b/>
                <w:sz w:val="20"/>
                <w:szCs w:val="20"/>
                <w:lang w:eastAsia="en-US"/>
              </w:rPr>
              <w:t>15</w:t>
            </w:r>
            <w:r w:rsidR="007B1B58" w:rsidRPr="005E1CB5">
              <w:rPr>
                <w:rFonts w:cs="Times New Roman"/>
                <w:b/>
                <w:sz w:val="20"/>
                <w:szCs w:val="20"/>
                <w:lang w:eastAsia="en-US"/>
              </w:rPr>
              <w:t xml:space="preserve">.   </w:t>
            </w:r>
            <w:r w:rsidR="007B1B58" w:rsidRPr="005E1CB5">
              <w:rPr>
                <w:rFonts w:cs="Times New Roman"/>
                <w:sz w:val="20"/>
                <w:szCs w:val="20"/>
                <w:lang w:eastAsia="en-US"/>
              </w:rPr>
              <w:t>The substitution in section 21 for the expression "Board", wherever it occurs in the section</w:t>
            </w:r>
            <w:r w:rsidR="008463E8">
              <w:rPr>
                <w:rFonts w:cs="Times New Roman"/>
                <w:sz w:val="20"/>
                <w:szCs w:val="20"/>
                <w:lang w:eastAsia="en-US"/>
              </w:rPr>
              <w:t>,</w:t>
            </w:r>
            <w:r w:rsidR="00FF2443">
              <w:rPr>
                <w:rFonts w:cs="Times New Roman"/>
                <w:sz w:val="20"/>
                <w:szCs w:val="20"/>
                <w:lang w:eastAsia="en-US"/>
              </w:rPr>
              <w:t xml:space="preserve"> of the expression "Minister".</w:t>
            </w:r>
          </w:p>
          <w:p w:rsidR="00FF2443" w:rsidRPr="00FF2443" w:rsidRDefault="00FF2443" w:rsidP="00FF2443">
            <w:pPr>
              <w:pStyle w:val="SA042"/>
              <w:rPr>
                <w:lang w:eastAsia="en-US"/>
              </w:rPr>
            </w:pPr>
          </w:p>
          <w:p w:rsidR="007B1B58" w:rsidRPr="005E1CB5" w:rsidRDefault="00430156">
            <w:pPr>
              <w:pStyle w:val="SA041"/>
              <w:widowControl w:val="0"/>
              <w:spacing w:before="80"/>
              <w:ind w:firstLine="815"/>
              <w:jc w:val="left"/>
              <w:rPr>
                <w:rFonts w:cs="Times New Roman"/>
                <w:sz w:val="20"/>
                <w:szCs w:val="20"/>
                <w:lang w:eastAsia="en-US"/>
              </w:rPr>
            </w:pPr>
            <w:r w:rsidRPr="005E1CB5">
              <w:rPr>
                <w:rFonts w:cs="Times New Roman"/>
                <w:b/>
                <w:sz w:val="20"/>
                <w:szCs w:val="20"/>
                <w:lang w:eastAsia="en-US"/>
              </w:rPr>
              <w:t>16</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The amendment of section 22(1) by the substitution for paragraph </w:t>
            </w:r>
            <w:r w:rsidR="007B1B58" w:rsidRPr="005E1CB5">
              <w:rPr>
                <w:rFonts w:cs="Times New Roman"/>
                <w:i/>
                <w:sz w:val="20"/>
                <w:szCs w:val="20"/>
                <w:lang w:eastAsia="en-US"/>
              </w:rPr>
              <w:t>(a)</w:t>
            </w:r>
            <w:r w:rsidR="00FF2443">
              <w:rPr>
                <w:rFonts w:cs="Times New Roman"/>
                <w:sz w:val="20"/>
                <w:szCs w:val="20"/>
                <w:lang w:eastAsia="en-US"/>
              </w:rPr>
              <w:t xml:space="preserve"> of the following paragraph</w:t>
            </w:r>
            <w:r w:rsidR="007B1B58" w:rsidRPr="005E1CB5">
              <w:rPr>
                <w:rFonts w:cs="Times New Roman"/>
                <w:sz w:val="20"/>
                <w:szCs w:val="20"/>
                <w:lang w:eastAsia="en-US"/>
              </w:rPr>
              <w:t>:</w:t>
            </w:r>
          </w:p>
          <w:p w:rsidR="007B1B58" w:rsidRPr="005E1CB5" w:rsidRDefault="007B1B58" w:rsidP="00A97992">
            <w:pPr>
              <w:spacing w:before="80"/>
              <w:ind w:left="1355" w:hanging="539"/>
              <w:rPr>
                <w:rFonts w:ascii="Times New Roman" w:eastAsia="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eastAsia="Times New Roman" w:hAnsi="Times New Roman" w:cs="Times New Roman"/>
                <w:i/>
                <w:sz w:val="20"/>
                <w:szCs w:val="20"/>
              </w:rPr>
              <w:t xml:space="preserve">(a)   </w:t>
            </w:r>
            <w:r w:rsidRPr="005E1CB5">
              <w:rPr>
                <w:rFonts w:ascii="Times New Roman" w:eastAsia="Times New Roman" w:hAnsi="Times New Roman" w:cs="Times New Roman"/>
                <w:sz w:val="20"/>
                <w:szCs w:val="20"/>
              </w:rPr>
              <w:t>funds </w:t>
            </w:r>
            <w:r w:rsidRPr="005E1CB5">
              <w:rPr>
                <w:rFonts w:ascii="Times New Roman" w:eastAsia="Times New Roman" w:hAnsi="Times New Roman" w:cs="Times New Roman"/>
                <w:b/>
                <w:sz w:val="20"/>
                <w:szCs w:val="20"/>
              </w:rPr>
              <w:t>[provided by the Board]</w:t>
            </w:r>
            <w:r w:rsidRPr="005E1CB5">
              <w:rPr>
                <w:rFonts w:ascii="Times New Roman" w:eastAsia="Times New Roman" w:hAnsi="Times New Roman" w:cs="Times New Roman"/>
                <w:sz w:val="20"/>
                <w:szCs w:val="20"/>
              </w:rPr>
              <w:t xml:space="preserve"> </w:t>
            </w:r>
            <w:r w:rsidRPr="005E1CB5">
              <w:rPr>
                <w:rFonts w:ascii="Times New Roman" w:eastAsia="Times New Roman" w:hAnsi="Times New Roman" w:cs="Times New Roman"/>
                <w:sz w:val="20"/>
                <w:szCs w:val="20"/>
                <w:u w:val="single"/>
              </w:rPr>
              <w:t>accruing to the Ombud in terms of legislation</w:t>
            </w:r>
            <w:r w:rsidRPr="005E1CB5">
              <w:rPr>
                <w:rFonts w:ascii="Times New Roman" w:eastAsia="Times New Roman" w:hAnsi="Times New Roman" w:cs="Times New Roman"/>
                <w:sz w:val="20"/>
                <w:szCs w:val="20"/>
              </w:rPr>
              <w:t xml:space="preserve"> on the basis of a budget submitted by the Ombud to the </w:t>
            </w:r>
            <w:r w:rsidRPr="005E1CB5">
              <w:rPr>
                <w:rFonts w:ascii="Times New Roman" w:eastAsia="Times New Roman" w:hAnsi="Times New Roman" w:cs="Times New Roman"/>
                <w:b/>
                <w:sz w:val="20"/>
                <w:szCs w:val="20"/>
              </w:rPr>
              <w:t xml:space="preserve">[Board] </w:t>
            </w:r>
            <w:r w:rsidRPr="005E1CB5">
              <w:rPr>
                <w:rFonts w:ascii="Times New Roman" w:eastAsia="Times New Roman" w:hAnsi="Times New Roman" w:cs="Times New Roman"/>
                <w:sz w:val="20"/>
                <w:szCs w:val="20"/>
                <w:u w:val="single"/>
              </w:rPr>
              <w:t>Minister</w:t>
            </w:r>
            <w:r w:rsidRPr="005E1CB5">
              <w:rPr>
                <w:rFonts w:ascii="Times New Roman" w:eastAsia="Times New Roman" w:hAnsi="Times New Roman" w:cs="Times New Roman"/>
                <w:sz w:val="20"/>
                <w:szCs w:val="20"/>
              </w:rPr>
              <w:t xml:space="preserve"> and approved by the latter; and".</w:t>
            </w:r>
          </w:p>
          <w:p w:rsidR="007B1B58" w:rsidRPr="005E1CB5" w:rsidRDefault="007B1B58">
            <w:pPr>
              <w:ind w:left="1355" w:hanging="540"/>
              <w:rPr>
                <w:rFonts w:ascii="Times New Roman" w:eastAsia="Times New Roman" w:hAnsi="Times New Roman" w:cs="Times New Roman"/>
                <w:sz w:val="20"/>
                <w:szCs w:val="20"/>
              </w:rPr>
            </w:pPr>
          </w:p>
          <w:p w:rsidR="007B1B58" w:rsidRPr="005E1CB5" w:rsidRDefault="00430156">
            <w:pPr>
              <w:pStyle w:val="SA041"/>
              <w:widowControl w:val="0"/>
              <w:spacing w:before="80"/>
              <w:ind w:firstLine="815"/>
              <w:jc w:val="left"/>
              <w:rPr>
                <w:rFonts w:cs="Times New Roman"/>
                <w:sz w:val="20"/>
                <w:szCs w:val="20"/>
                <w:lang w:eastAsia="en-US"/>
              </w:rPr>
            </w:pPr>
            <w:r w:rsidRPr="005E1CB5">
              <w:rPr>
                <w:rFonts w:cs="Times New Roman"/>
                <w:b/>
                <w:sz w:val="20"/>
                <w:szCs w:val="20"/>
                <w:lang w:eastAsia="en-US"/>
              </w:rPr>
              <w:t>17</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23 by the substitution for subsection (1) of the following subsection:</w:t>
            </w:r>
          </w:p>
          <w:p w:rsidR="007B1B58" w:rsidRPr="005E1CB5" w:rsidRDefault="007B1B58">
            <w:pPr>
              <w:ind w:left="815" w:firstLine="1260"/>
              <w:rPr>
                <w:rFonts w:ascii="Times New Roman" w:eastAsia="Times New Roman" w:hAnsi="Times New Roman" w:cs="Times New Roman"/>
                <w:sz w:val="20"/>
                <w:szCs w:val="20"/>
              </w:rPr>
            </w:pPr>
            <w:r w:rsidRPr="005E1CB5">
              <w:rPr>
                <w:rFonts w:ascii="Times New Roman" w:eastAsia="Times New Roman" w:hAnsi="Times New Roman" w:cs="Times New Roman"/>
                <w:sz w:val="20"/>
                <w:szCs w:val="20"/>
              </w:rPr>
              <w:t xml:space="preserve">"(1)   </w:t>
            </w:r>
            <w:r w:rsidRPr="005E1CB5">
              <w:rPr>
                <w:rFonts w:ascii="Times New Roman" w:eastAsia="Times New Roman" w:hAnsi="Times New Roman" w:cs="Times New Roman"/>
                <w:b/>
                <w:sz w:val="20"/>
                <w:szCs w:val="20"/>
              </w:rPr>
              <w:t>[Despite the provisions of the Public Finance Management Act, 1999 (Act No. 1 of 1999), the board of the Financial Services Board as defined in </w:t>
            </w:r>
            <w:hyperlink r:id="rId33" w:anchor="section1" w:history="1">
              <w:r w:rsidRPr="00FF2443">
                <w:rPr>
                  <w:rStyle w:val="Hyperlink"/>
                  <w:rFonts w:ascii="Times New Roman" w:eastAsia="Times New Roman" w:hAnsi="Times New Roman" w:cs="Times New Roman"/>
                  <w:b/>
                  <w:color w:val="auto"/>
                  <w:sz w:val="20"/>
                  <w:szCs w:val="20"/>
                  <w:u w:val="none"/>
                </w:rPr>
                <w:t>section 1</w:t>
              </w:r>
            </w:hyperlink>
            <w:r w:rsidRPr="005E1CB5">
              <w:rPr>
                <w:rFonts w:ascii="Times New Roman" w:eastAsia="Times New Roman" w:hAnsi="Times New Roman" w:cs="Times New Roman"/>
                <w:b/>
                <w:sz w:val="20"/>
                <w:szCs w:val="20"/>
              </w:rPr>
              <w:t xml:space="preserve"> of the Financial Services Board Act, 1990 (Act No. 97 of 1990),] </w:t>
            </w:r>
            <w:r w:rsidRPr="005E1CB5">
              <w:rPr>
                <w:rFonts w:ascii="Times New Roman" w:eastAsia="Times New Roman" w:hAnsi="Times New Roman" w:cs="Times New Roman"/>
                <w:sz w:val="20"/>
                <w:szCs w:val="20"/>
                <w:u w:val="single"/>
              </w:rPr>
              <w:t>The Ombud</w:t>
            </w:r>
            <w:r w:rsidRPr="005E1CB5">
              <w:rPr>
                <w:rFonts w:ascii="Times New Roman" w:eastAsia="Times New Roman" w:hAnsi="Times New Roman" w:cs="Times New Roman"/>
                <w:sz w:val="20"/>
                <w:szCs w:val="20"/>
              </w:rPr>
              <w:t xml:space="preserve"> is the accounting authority of the Office.</w:t>
            </w:r>
            <w:proofErr w:type="gramStart"/>
            <w:r w:rsidRPr="005E1CB5">
              <w:rPr>
                <w:rFonts w:ascii="Times New Roman" w:eastAsia="Times New Roman" w:hAnsi="Times New Roman" w:cs="Times New Roman"/>
                <w:sz w:val="20"/>
                <w:szCs w:val="20"/>
              </w:rPr>
              <w:t>".</w:t>
            </w:r>
            <w:proofErr w:type="gramEnd"/>
          </w:p>
          <w:p w:rsidR="007B1B58" w:rsidRPr="005E1CB5" w:rsidRDefault="007B1B58">
            <w:pPr>
              <w:ind w:left="815" w:firstLine="1260"/>
              <w:rPr>
                <w:rFonts w:ascii="Times New Roman" w:eastAsia="Times New Roman" w:hAnsi="Times New Roman" w:cs="Times New Roman"/>
                <w:sz w:val="20"/>
                <w:szCs w:val="20"/>
              </w:rPr>
            </w:pPr>
          </w:p>
          <w:p w:rsidR="007B1B58" w:rsidRPr="005E1CB5" w:rsidRDefault="00430156">
            <w:pPr>
              <w:pStyle w:val="SA041"/>
              <w:widowControl w:val="0"/>
              <w:spacing w:before="80"/>
              <w:ind w:left="815" w:firstLine="0"/>
              <w:jc w:val="left"/>
              <w:rPr>
                <w:rFonts w:cs="Times New Roman"/>
                <w:sz w:val="20"/>
                <w:szCs w:val="20"/>
                <w:lang w:eastAsia="en-US"/>
              </w:rPr>
            </w:pPr>
            <w:r w:rsidRPr="005E1CB5">
              <w:rPr>
                <w:rFonts w:cs="Times New Roman"/>
                <w:b/>
                <w:sz w:val="20"/>
                <w:szCs w:val="20"/>
                <w:lang w:eastAsia="en-US"/>
              </w:rPr>
              <w:t>18</w:t>
            </w:r>
            <w:r w:rsidR="007B1B58" w:rsidRPr="005E1CB5">
              <w:rPr>
                <w:rFonts w:cs="Times New Roman"/>
                <w:b/>
                <w:sz w:val="20"/>
                <w:szCs w:val="20"/>
                <w:lang w:eastAsia="en-US"/>
              </w:rPr>
              <w:t>.</w:t>
            </w:r>
            <w:r w:rsidR="007B1B58" w:rsidRPr="005E1CB5">
              <w:rPr>
                <w:rFonts w:cs="Times New Roman"/>
                <w:sz w:val="20"/>
                <w:szCs w:val="20"/>
                <w:lang w:eastAsia="en-US"/>
              </w:rPr>
              <w:t xml:space="preserve">   The repeal of section 26. </w:t>
            </w:r>
          </w:p>
          <w:p w:rsidR="007B1B58" w:rsidRPr="005E1CB5" w:rsidRDefault="007B1B58">
            <w:pPr>
              <w:pStyle w:val="SA042"/>
              <w:ind w:left="815" w:firstLine="0"/>
              <w:rPr>
                <w:rFonts w:cs="Times New Roman"/>
                <w:sz w:val="20"/>
                <w:szCs w:val="20"/>
                <w:lang w:eastAsia="en-US"/>
              </w:rPr>
            </w:pPr>
          </w:p>
          <w:p w:rsidR="007B1B58" w:rsidRPr="005E1CB5" w:rsidRDefault="00430156" w:rsidP="00430156">
            <w:pPr>
              <w:pStyle w:val="SA041"/>
              <w:widowControl w:val="0"/>
              <w:spacing w:before="80"/>
              <w:ind w:left="5" w:firstLine="810"/>
              <w:jc w:val="left"/>
              <w:rPr>
                <w:rFonts w:cs="Times New Roman"/>
                <w:sz w:val="20"/>
                <w:szCs w:val="20"/>
                <w:lang w:eastAsia="en-US"/>
              </w:rPr>
            </w:pPr>
            <w:r w:rsidRPr="005E1CB5">
              <w:rPr>
                <w:rFonts w:cs="Times New Roman"/>
                <w:b/>
                <w:sz w:val="20"/>
                <w:szCs w:val="20"/>
                <w:lang w:eastAsia="en-US"/>
              </w:rPr>
              <w:t>19</w:t>
            </w:r>
            <w:r w:rsidR="007B1B58" w:rsidRPr="005E1CB5">
              <w:rPr>
                <w:rFonts w:cs="Times New Roman"/>
                <w:b/>
                <w:sz w:val="20"/>
                <w:szCs w:val="20"/>
                <w:lang w:eastAsia="en-US"/>
              </w:rPr>
              <w:t>.</w:t>
            </w:r>
            <w:r w:rsidR="007B1B58" w:rsidRPr="005E1CB5">
              <w:rPr>
                <w:rFonts w:cs="Times New Roman"/>
                <w:sz w:val="20"/>
                <w:szCs w:val="20"/>
                <w:lang w:eastAsia="en-US"/>
              </w:rPr>
              <w:t xml:space="preserve">   The </w:t>
            </w:r>
            <w:r w:rsidRPr="005E1CB5">
              <w:rPr>
                <w:rFonts w:cs="Times New Roman"/>
                <w:sz w:val="20"/>
                <w:szCs w:val="20"/>
                <w:lang w:eastAsia="en-US"/>
              </w:rPr>
              <w:t>repeal of section 32.</w:t>
            </w:r>
          </w:p>
          <w:p w:rsidR="007B1B58" w:rsidRPr="005E1CB5" w:rsidRDefault="007B1B58">
            <w:pPr>
              <w:pStyle w:val="SA042"/>
              <w:ind w:left="815" w:firstLine="0"/>
              <w:rPr>
                <w:rFonts w:cs="Times New Roman"/>
                <w:sz w:val="20"/>
                <w:szCs w:val="20"/>
                <w:lang w:eastAsia="en-US"/>
              </w:rPr>
            </w:pPr>
          </w:p>
          <w:p w:rsidR="007B1B58" w:rsidRPr="005E1CB5" w:rsidRDefault="007B1B58">
            <w:pPr>
              <w:pStyle w:val="SA041"/>
              <w:widowControl w:val="0"/>
              <w:spacing w:before="80"/>
              <w:ind w:left="5" w:firstLine="810"/>
              <w:jc w:val="left"/>
              <w:rPr>
                <w:rFonts w:cs="Times New Roman"/>
                <w:sz w:val="20"/>
                <w:szCs w:val="20"/>
                <w:lang w:eastAsia="en-US"/>
              </w:rPr>
            </w:pPr>
            <w:r w:rsidRPr="005E1CB5">
              <w:rPr>
                <w:rFonts w:cs="Times New Roman"/>
                <w:b/>
                <w:sz w:val="20"/>
                <w:szCs w:val="20"/>
                <w:lang w:eastAsia="en-US"/>
              </w:rPr>
              <w:t xml:space="preserve">20.   </w:t>
            </w:r>
            <w:r w:rsidRPr="005E1CB5">
              <w:rPr>
                <w:rFonts w:cs="Times New Roman"/>
                <w:sz w:val="20"/>
                <w:szCs w:val="20"/>
                <w:lang w:eastAsia="en-US"/>
              </w:rPr>
              <w:t xml:space="preserve">The deletion in section 35(1) of paragraphs </w:t>
            </w:r>
            <w:r w:rsidRPr="005E1CB5">
              <w:rPr>
                <w:rFonts w:cs="Times New Roman"/>
                <w:i/>
                <w:sz w:val="20"/>
                <w:szCs w:val="20"/>
                <w:lang w:eastAsia="en-US"/>
              </w:rPr>
              <w:t>(b)</w:t>
            </w:r>
            <w:r w:rsidRPr="005E1CB5">
              <w:rPr>
                <w:rFonts w:cs="Times New Roman"/>
                <w:sz w:val="20"/>
                <w:szCs w:val="20"/>
                <w:lang w:eastAsia="en-US"/>
              </w:rPr>
              <w:t xml:space="preserve">, </w:t>
            </w:r>
            <w:r w:rsidRPr="005E1CB5">
              <w:rPr>
                <w:rFonts w:cs="Times New Roman"/>
                <w:i/>
                <w:sz w:val="20"/>
                <w:szCs w:val="20"/>
                <w:lang w:eastAsia="en-US"/>
              </w:rPr>
              <w:t>(c)</w:t>
            </w:r>
            <w:r w:rsidRPr="005E1CB5">
              <w:rPr>
                <w:rFonts w:cs="Times New Roman"/>
                <w:sz w:val="20"/>
                <w:szCs w:val="20"/>
                <w:lang w:eastAsia="en-US"/>
              </w:rPr>
              <w:t xml:space="preserve"> and </w:t>
            </w:r>
            <w:r w:rsidRPr="005E1CB5">
              <w:rPr>
                <w:rFonts w:cs="Times New Roman"/>
                <w:i/>
                <w:sz w:val="20"/>
                <w:szCs w:val="20"/>
                <w:lang w:eastAsia="en-US"/>
              </w:rPr>
              <w:t>(d)</w:t>
            </w:r>
            <w:r w:rsidRPr="005E1CB5">
              <w:rPr>
                <w:rFonts w:cs="Times New Roman"/>
                <w:sz w:val="20"/>
                <w:szCs w:val="20"/>
                <w:lang w:eastAsia="en-US"/>
              </w:rPr>
              <w:t>.</w:t>
            </w:r>
          </w:p>
          <w:p w:rsidR="007B1B58" w:rsidRPr="005E1CB5" w:rsidRDefault="007B1B58">
            <w:pPr>
              <w:pStyle w:val="SA042"/>
              <w:ind w:left="815" w:firstLine="0"/>
              <w:rPr>
                <w:rFonts w:cs="Times New Roman"/>
                <w:sz w:val="20"/>
                <w:szCs w:val="20"/>
                <w:lang w:eastAsia="en-US"/>
              </w:rPr>
            </w:pPr>
          </w:p>
          <w:p w:rsidR="007B1B58" w:rsidRPr="005E1CB5" w:rsidRDefault="007B1B58" w:rsidP="00A97992">
            <w:pPr>
              <w:pStyle w:val="SA041"/>
              <w:widowControl w:val="0"/>
              <w:spacing w:before="80"/>
              <w:ind w:firstLine="815"/>
              <w:jc w:val="left"/>
              <w:rPr>
                <w:rFonts w:cs="Times New Roman"/>
                <w:sz w:val="20"/>
                <w:szCs w:val="20"/>
                <w:lang w:eastAsia="en-US"/>
              </w:rPr>
            </w:pPr>
            <w:r w:rsidRPr="005E1CB5">
              <w:rPr>
                <w:rFonts w:cs="Times New Roman"/>
                <w:b/>
                <w:sz w:val="20"/>
                <w:szCs w:val="20"/>
                <w:lang w:eastAsia="en-US"/>
              </w:rPr>
              <w:t xml:space="preserve">21.   </w:t>
            </w:r>
            <w:r w:rsidRPr="005E1CB5">
              <w:rPr>
                <w:rFonts w:cs="Times New Roman"/>
                <w:sz w:val="20"/>
                <w:szCs w:val="20"/>
                <w:lang w:eastAsia="en-US"/>
              </w:rPr>
              <w:t xml:space="preserve">The substitution for section 39 </w:t>
            </w:r>
            <w:r w:rsidR="00A97992">
              <w:rPr>
                <w:rFonts w:cs="Times New Roman"/>
                <w:sz w:val="20"/>
                <w:szCs w:val="20"/>
                <w:lang w:eastAsia="en-US"/>
              </w:rPr>
              <w:t>of the following section:</w:t>
            </w:r>
          </w:p>
          <w:p w:rsidR="007B1B58" w:rsidRPr="00A97992" w:rsidRDefault="007B1B58" w:rsidP="00A97992">
            <w:pPr>
              <w:pStyle w:val="yiv6607770653sa042"/>
              <w:shd w:val="clear" w:color="auto" w:fill="FFFFFF"/>
              <w:spacing w:before="80" w:beforeAutospacing="0" w:after="0" w:afterAutospacing="0"/>
              <w:ind w:firstLine="815"/>
              <w:jc w:val="both"/>
              <w:rPr>
                <w:b/>
                <w:bCs/>
                <w:color w:val="000000"/>
                <w:sz w:val="20"/>
                <w:szCs w:val="20"/>
              </w:rPr>
            </w:pPr>
            <w:r w:rsidRPr="005E1CB5">
              <w:rPr>
                <w:color w:val="000000"/>
                <w:sz w:val="20"/>
                <w:szCs w:val="20"/>
              </w:rPr>
              <w:t>"</w:t>
            </w:r>
            <w:r w:rsidR="006E4AE1" w:rsidRPr="005E1CB5">
              <w:rPr>
                <w:b/>
                <w:bCs/>
                <w:color w:val="000000"/>
                <w:sz w:val="20"/>
                <w:szCs w:val="20"/>
                <w:u w:val="single"/>
              </w:rPr>
              <w:t>Right to</w:t>
            </w:r>
            <w:r w:rsidRPr="005E1CB5">
              <w:rPr>
                <w:b/>
                <w:bCs/>
                <w:color w:val="000000"/>
                <w:sz w:val="20"/>
                <w:szCs w:val="20"/>
                <w:u w:val="single"/>
              </w:rPr>
              <w:t xml:space="preserve"> </w:t>
            </w:r>
            <w:r w:rsidR="006E4AE1" w:rsidRPr="005E1CB5">
              <w:rPr>
                <w:b/>
                <w:bCs/>
                <w:color w:val="000000"/>
                <w:sz w:val="20"/>
                <w:szCs w:val="20"/>
                <w:u w:val="single"/>
              </w:rPr>
              <w:t>reconsideration of decision</w:t>
            </w:r>
            <w:r w:rsidR="00A97992">
              <w:rPr>
                <w:b/>
                <w:bCs/>
                <w:color w:val="000000"/>
                <w:sz w:val="20"/>
                <w:szCs w:val="20"/>
              </w:rPr>
              <w:t xml:space="preserve"> </w:t>
            </w:r>
          </w:p>
          <w:p w:rsidR="007B1B58" w:rsidRPr="005E1CB5" w:rsidRDefault="007B1B58" w:rsidP="006E4AE1">
            <w:pPr>
              <w:pStyle w:val="yiv6607770653sa042"/>
              <w:shd w:val="clear" w:color="auto" w:fill="FFFFFF"/>
              <w:spacing w:before="80" w:beforeAutospacing="0" w:after="0" w:afterAutospacing="0"/>
              <w:ind w:left="815" w:firstLine="731"/>
              <w:rPr>
                <w:color w:val="000000"/>
                <w:sz w:val="20"/>
                <w:szCs w:val="20"/>
              </w:rPr>
            </w:pPr>
            <w:r w:rsidRPr="007B136B">
              <w:rPr>
                <w:b/>
                <w:bCs/>
                <w:color w:val="000000"/>
                <w:sz w:val="20"/>
                <w:szCs w:val="20"/>
                <w:u w:val="single"/>
              </w:rPr>
              <w:t>39.</w:t>
            </w:r>
            <w:r w:rsidRPr="007B136B">
              <w:rPr>
                <w:color w:val="000000"/>
                <w:sz w:val="20"/>
                <w:szCs w:val="20"/>
                <w:u w:val="single"/>
              </w:rPr>
              <w:t xml:space="preserve">   Any person aggrieved by a decision of a financial services provider to debar that person in terms of section 14 may apply for the </w:t>
            </w:r>
            <w:r w:rsidR="005407A7" w:rsidRPr="007B136B">
              <w:rPr>
                <w:color w:val="000000"/>
                <w:sz w:val="20"/>
                <w:szCs w:val="20"/>
                <w:u w:val="single"/>
              </w:rPr>
              <w:t>reconsideration</w:t>
            </w:r>
            <w:r w:rsidRPr="007B136B">
              <w:rPr>
                <w:color w:val="000000"/>
                <w:sz w:val="20"/>
                <w:szCs w:val="20"/>
                <w:u w:val="single"/>
              </w:rPr>
              <w:t xml:space="preserve"> of the decision to the Tribunal.</w:t>
            </w:r>
            <w:proofErr w:type="gramStart"/>
            <w:r w:rsidRPr="005E1CB5">
              <w:rPr>
                <w:color w:val="000000"/>
                <w:sz w:val="20"/>
                <w:szCs w:val="20"/>
              </w:rPr>
              <w:t>".</w:t>
            </w:r>
            <w:proofErr w:type="gramEnd"/>
          </w:p>
          <w:p w:rsidR="007B1B58" w:rsidRPr="005E1CB5" w:rsidRDefault="007B1B58">
            <w:pPr>
              <w:pStyle w:val="yiv6607770653sa042"/>
              <w:shd w:val="clear" w:color="auto" w:fill="FFFFFF"/>
              <w:spacing w:before="80" w:beforeAutospacing="0" w:after="0" w:afterAutospacing="0"/>
              <w:ind w:left="815" w:firstLine="1158"/>
              <w:rPr>
                <w:color w:val="000000"/>
                <w:sz w:val="20"/>
                <w:szCs w:val="20"/>
                <w:u w:val="single"/>
              </w:rPr>
            </w:pPr>
          </w:p>
          <w:p w:rsidR="007B1B58" w:rsidRPr="005E1CB5" w:rsidRDefault="007B1B58">
            <w:pPr>
              <w:pStyle w:val="SA041"/>
              <w:widowControl w:val="0"/>
              <w:spacing w:before="0"/>
              <w:ind w:left="252" w:firstLine="563"/>
              <w:jc w:val="left"/>
              <w:rPr>
                <w:rFonts w:cs="Times New Roman"/>
                <w:sz w:val="20"/>
                <w:szCs w:val="20"/>
                <w:lang w:eastAsia="en-US"/>
              </w:rPr>
            </w:pPr>
            <w:r w:rsidRPr="005E1CB5">
              <w:rPr>
                <w:rFonts w:cs="Times New Roman"/>
                <w:b/>
                <w:sz w:val="20"/>
                <w:szCs w:val="20"/>
                <w:lang w:eastAsia="en-US"/>
              </w:rPr>
              <w:t xml:space="preserve">22.   </w:t>
            </w:r>
            <w:r w:rsidRPr="005E1CB5">
              <w:rPr>
                <w:rFonts w:cs="Times New Roman"/>
                <w:sz w:val="20"/>
                <w:szCs w:val="20"/>
                <w:lang w:eastAsia="en-US"/>
              </w:rPr>
              <w:t>The repeal of sections 41 and 44.</w:t>
            </w:r>
          </w:p>
          <w:p w:rsidR="007B1B58" w:rsidRPr="005E1CB5" w:rsidRDefault="007B1B58">
            <w:pPr>
              <w:pStyle w:val="SA042"/>
              <w:rPr>
                <w:rFonts w:cs="Times New Roman"/>
                <w:sz w:val="20"/>
                <w:szCs w:val="20"/>
                <w:lang w:eastAsia="en-US"/>
              </w:rPr>
            </w:pPr>
          </w:p>
          <w:p w:rsidR="007B1B58" w:rsidRPr="005E1CB5" w:rsidRDefault="007B1B58">
            <w:pPr>
              <w:pStyle w:val="SA042"/>
              <w:ind w:left="432" w:firstLine="383"/>
              <w:rPr>
                <w:rFonts w:cs="Times New Roman"/>
                <w:sz w:val="20"/>
                <w:szCs w:val="20"/>
                <w:lang w:eastAsia="en-US"/>
              </w:rPr>
            </w:pPr>
            <w:r w:rsidRPr="005E1CB5">
              <w:rPr>
                <w:rFonts w:cs="Times New Roman"/>
                <w:b/>
                <w:sz w:val="20"/>
                <w:szCs w:val="20"/>
                <w:lang w:eastAsia="en-US"/>
              </w:rPr>
              <w:t xml:space="preserve">23.   </w:t>
            </w:r>
            <w:r w:rsidRPr="005E1CB5">
              <w:rPr>
                <w:rFonts w:cs="Times New Roman"/>
                <w:sz w:val="20"/>
                <w:szCs w:val="20"/>
                <w:lang w:eastAsia="en-US"/>
              </w:rPr>
              <w:t>The amendment of section 45—</w:t>
            </w:r>
          </w:p>
          <w:p w:rsidR="007B1B58" w:rsidRPr="005E1CB5" w:rsidRDefault="007B1B58" w:rsidP="00A97992">
            <w:pPr>
              <w:pStyle w:val="yiv6607770653msonormal"/>
              <w:shd w:val="clear" w:color="auto" w:fill="FFFFFF"/>
              <w:spacing w:before="80" w:beforeAutospacing="0" w:after="0" w:afterAutospacing="0"/>
              <w:ind w:left="455" w:hanging="450"/>
              <w:rPr>
                <w:color w:val="000000"/>
                <w:sz w:val="20"/>
                <w:szCs w:val="20"/>
              </w:rPr>
            </w:pPr>
            <w:r w:rsidRPr="005E1CB5">
              <w:rPr>
                <w:i/>
                <w:iCs/>
                <w:color w:val="000000"/>
                <w:sz w:val="20"/>
                <w:szCs w:val="20"/>
              </w:rPr>
              <w:t>(a)</w:t>
            </w:r>
            <w:r w:rsidRPr="005E1CB5">
              <w:rPr>
                <w:color w:val="000000"/>
                <w:sz w:val="20"/>
                <w:szCs w:val="20"/>
              </w:rPr>
              <w:t xml:space="preserve">   </w:t>
            </w:r>
            <w:r w:rsidR="007B136B">
              <w:rPr>
                <w:color w:val="000000"/>
                <w:sz w:val="20"/>
                <w:szCs w:val="20"/>
              </w:rPr>
              <w:t xml:space="preserve"> </w:t>
            </w:r>
            <w:r w:rsidRPr="005E1CB5">
              <w:rPr>
                <w:color w:val="000000"/>
                <w:sz w:val="20"/>
                <w:szCs w:val="20"/>
              </w:rPr>
              <w:t xml:space="preserve">by the deletion in subsection (1) of paragraph </w:t>
            </w:r>
            <w:r w:rsidRPr="005E1CB5">
              <w:rPr>
                <w:i/>
                <w:color w:val="000000"/>
                <w:sz w:val="20"/>
                <w:szCs w:val="20"/>
              </w:rPr>
              <w:t>(a)</w:t>
            </w:r>
            <w:r w:rsidRPr="005E1CB5">
              <w:rPr>
                <w:color w:val="000000"/>
                <w:sz w:val="20"/>
                <w:szCs w:val="20"/>
              </w:rPr>
              <w:t>(ii); and</w:t>
            </w:r>
          </w:p>
          <w:p w:rsidR="007B1B58" w:rsidRPr="005E1CB5" w:rsidRDefault="007B1B58" w:rsidP="00A97992">
            <w:pPr>
              <w:pStyle w:val="yiv6607770653msonormal"/>
              <w:shd w:val="clear" w:color="auto" w:fill="FFFFFF"/>
              <w:spacing w:before="80" w:beforeAutospacing="0" w:after="0" w:afterAutospacing="0"/>
              <w:ind w:left="495" w:hanging="490"/>
              <w:rPr>
                <w:color w:val="000000"/>
                <w:sz w:val="20"/>
                <w:szCs w:val="20"/>
              </w:rPr>
            </w:pPr>
            <w:r w:rsidRPr="005E1CB5">
              <w:rPr>
                <w:i/>
                <w:iCs/>
                <w:color w:val="000000"/>
                <w:sz w:val="20"/>
                <w:szCs w:val="20"/>
              </w:rPr>
              <w:t xml:space="preserve">(b)   </w:t>
            </w:r>
            <w:r w:rsidR="007B136B">
              <w:rPr>
                <w:i/>
                <w:iCs/>
                <w:color w:val="000000"/>
                <w:sz w:val="20"/>
                <w:szCs w:val="20"/>
              </w:rPr>
              <w:t xml:space="preserve"> </w:t>
            </w:r>
            <w:r w:rsidRPr="005E1CB5">
              <w:rPr>
                <w:i/>
                <w:iCs/>
                <w:color w:val="000000"/>
                <w:sz w:val="20"/>
                <w:szCs w:val="20"/>
              </w:rPr>
              <w:t xml:space="preserve"> </w:t>
            </w:r>
            <w:r w:rsidRPr="005E1CB5">
              <w:rPr>
                <w:color w:val="000000"/>
                <w:sz w:val="20"/>
                <w:szCs w:val="20"/>
              </w:rPr>
              <w:t xml:space="preserve">by the insertion after subsection (1) </w:t>
            </w:r>
            <w:r w:rsidRPr="005E1CB5">
              <w:rPr>
                <w:sz w:val="20"/>
                <w:szCs w:val="20"/>
              </w:rPr>
              <w:t>of the following subsection</w:t>
            </w:r>
            <w:r w:rsidR="007B136B">
              <w:rPr>
                <w:sz w:val="20"/>
                <w:szCs w:val="20"/>
              </w:rPr>
              <w:t>s</w:t>
            </w:r>
            <w:r w:rsidRPr="005E1CB5">
              <w:rPr>
                <w:sz w:val="20"/>
                <w:szCs w:val="20"/>
              </w:rPr>
              <w:t>:</w:t>
            </w:r>
          </w:p>
          <w:p w:rsidR="007B1B58" w:rsidRPr="005E1CB5" w:rsidRDefault="007B1B58" w:rsidP="00A97992">
            <w:pPr>
              <w:pStyle w:val="yiv6607770653msonormal"/>
              <w:shd w:val="clear" w:color="auto" w:fill="FFFFFF"/>
              <w:spacing w:before="80" w:beforeAutospacing="0" w:after="0" w:afterAutospacing="0"/>
              <w:ind w:left="1265" w:firstLine="720"/>
              <w:jc w:val="both"/>
              <w:rPr>
                <w:color w:val="000000"/>
                <w:sz w:val="20"/>
                <w:szCs w:val="20"/>
              </w:rPr>
            </w:pPr>
            <w:r w:rsidRPr="005E1CB5">
              <w:rPr>
                <w:color w:val="000000"/>
                <w:sz w:val="20"/>
                <w:szCs w:val="20"/>
              </w:rPr>
              <w:t>"</w:t>
            </w:r>
            <w:r w:rsidRPr="005E1CB5">
              <w:rPr>
                <w:color w:val="000000"/>
                <w:sz w:val="20"/>
                <w:szCs w:val="20"/>
                <w:u w:val="single"/>
              </w:rPr>
              <w:t>(1A)  The provisions of this Act do not apply to the</w:t>
            </w:r>
            <w:r w:rsidRPr="005E1CB5">
              <w:rPr>
                <w:sz w:val="20"/>
                <w:szCs w:val="20"/>
                <w:u w:val="single"/>
              </w:rPr>
              <w:t>—</w:t>
            </w:r>
          </w:p>
          <w:p w:rsidR="007B1B58" w:rsidRPr="005E1CB5" w:rsidRDefault="007B1B58" w:rsidP="00A97992">
            <w:pPr>
              <w:pStyle w:val="yiv6607770653msonormal"/>
              <w:shd w:val="clear" w:color="auto" w:fill="FFFFFF"/>
              <w:spacing w:before="80" w:beforeAutospacing="0" w:after="0" w:afterAutospacing="0"/>
              <w:ind w:left="1602" w:hanging="360"/>
              <w:rPr>
                <w:color w:val="000000"/>
                <w:sz w:val="20"/>
                <w:szCs w:val="20"/>
                <w:u w:val="single"/>
              </w:rPr>
            </w:pPr>
            <w:r w:rsidRPr="005E1CB5">
              <w:rPr>
                <w:i/>
                <w:color w:val="000000"/>
                <w:sz w:val="20"/>
                <w:szCs w:val="20"/>
                <w:u w:val="single"/>
              </w:rPr>
              <w:t>(a)</w:t>
            </w:r>
            <w:r w:rsidRPr="005E1CB5">
              <w:rPr>
                <w:color w:val="000000"/>
                <w:sz w:val="20"/>
                <w:szCs w:val="20"/>
              </w:rPr>
              <w:t xml:space="preserve">  </w:t>
            </w:r>
            <w:r w:rsidR="007B136B">
              <w:rPr>
                <w:color w:val="000000"/>
                <w:sz w:val="20"/>
                <w:szCs w:val="20"/>
              </w:rPr>
              <w:t xml:space="preserve"> </w:t>
            </w:r>
            <w:r w:rsidRPr="005E1CB5">
              <w:rPr>
                <w:color w:val="000000"/>
                <w:sz w:val="20"/>
                <w:szCs w:val="20"/>
                <w:u w:val="single"/>
              </w:rPr>
              <w:t>performing of the activities referred to in paragraph</w:t>
            </w:r>
            <w:r w:rsidRPr="005E1CB5">
              <w:rPr>
                <w:rStyle w:val="apple-converted-space"/>
                <w:color w:val="000000"/>
                <w:sz w:val="20"/>
                <w:szCs w:val="20"/>
                <w:u w:val="single"/>
              </w:rPr>
              <w:t> </w:t>
            </w:r>
            <w:r w:rsidRPr="005E1CB5">
              <w:rPr>
                <w:i/>
                <w:iCs/>
                <w:color w:val="000000"/>
                <w:sz w:val="20"/>
                <w:szCs w:val="20"/>
                <w:u w:val="single"/>
              </w:rPr>
              <w:t>(b)</w:t>
            </w:r>
            <w:r w:rsidRPr="005E1CB5">
              <w:rPr>
                <w:iCs/>
                <w:color w:val="000000"/>
                <w:sz w:val="20"/>
                <w:szCs w:val="20"/>
                <w:u w:val="single"/>
              </w:rPr>
              <w:t>(ii) and (iii)</w:t>
            </w:r>
            <w:r w:rsidRPr="005E1CB5">
              <w:rPr>
                <w:rStyle w:val="apple-converted-space"/>
                <w:color w:val="000000"/>
                <w:sz w:val="20"/>
                <w:szCs w:val="20"/>
                <w:u w:val="single"/>
              </w:rPr>
              <w:t> </w:t>
            </w:r>
            <w:r w:rsidRPr="005E1CB5">
              <w:rPr>
                <w:color w:val="000000"/>
                <w:sz w:val="20"/>
                <w:szCs w:val="20"/>
                <w:u w:val="single"/>
              </w:rPr>
              <w:t>of the definition of "intermediary service" by a product supplier—</w:t>
            </w:r>
          </w:p>
          <w:p w:rsidR="007B1B58" w:rsidRPr="005E1CB5" w:rsidRDefault="007B1B58" w:rsidP="00A97992">
            <w:pPr>
              <w:pStyle w:val="yiv6607770653msonormal"/>
              <w:shd w:val="clear" w:color="auto" w:fill="FFFFFF"/>
              <w:spacing w:before="80" w:beforeAutospacing="0" w:after="0" w:afterAutospacing="0"/>
              <w:ind w:left="1985" w:hanging="383"/>
              <w:rPr>
                <w:color w:val="000000"/>
                <w:sz w:val="20"/>
                <w:szCs w:val="20"/>
              </w:rPr>
            </w:pPr>
            <w:r w:rsidRPr="005E1CB5">
              <w:rPr>
                <w:color w:val="000000"/>
                <w:sz w:val="20"/>
                <w:szCs w:val="20"/>
                <w:u w:val="single"/>
              </w:rPr>
              <w:t>(</w:t>
            </w:r>
            <w:proofErr w:type="spellStart"/>
            <w:r w:rsidRPr="005E1CB5">
              <w:rPr>
                <w:color w:val="000000"/>
                <w:sz w:val="20"/>
                <w:szCs w:val="20"/>
                <w:u w:val="single"/>
              </w:rPr>
              <w:t>i</w:t>
            </w:r>
            <w:proofErr w:type="spellEnd"/>
            <w:r w:rsidRPr="005E1CB5">
              <w:rPr>
                <w:color w:val="000000"/>
                <w:sz w:val="20"/>
                <w:szCs w:val="20"/>
                <w:u w:val="single"/>
              </w:rPr>
              <w:t>)</w:t>
            </w:r>
            <w:r w:rsidRPr="005E1CB5">
              <w:rPr>
                <w:color w:val="000000"/>
                <w:sz w:val="20"/>
                <w:szCs w:val="20"/>
              </w:rPr>
              <w:t xml:space="preserve">   </w:t>
            </w:r>
            <w:r w:rsidR="007B136B">
              <w:rPr>
                <w:color w:val="000000"/>
                <w:sz w:val="20"/>
                <w:szCs w:val="20"/>
              </w:rPr>
              <w:t xml:space="preserve"> </w:t>
            </w:r>
            <w:r w:rsidRPr="005E1CB5">
              <w:rPr>
                <w:color w:val="000000"/>
                <w:sz w:val="20"/>
                <w:szCs w:val="20"/>
                <w:u w:val="single"/>
              </w:rPr>
              <w:t xml:space="preserve">who is </w:t>
            </w:r>
            <w:proofErr w:type="spellStart"/>
            <w:r w:rsidRPr="005E1CB5">
              <w:rPr>
                <w:color w:val="000000"/>
                <w:sz w:val="20"/>
                <w:szCs w:val="20"/>
                <w:u w:val="single"/>
              </w:rPr>
              <w:t>authorised</w:t>
            </w:r>
            <w:proofErr w:type="spellEnd"/>
            <w:r w:rsidRPr="005E1CB5">
              <w:rPr>
                <w:color w:val="000000"/>
                <w:sz w:val="20"/>
                <w:szCs w:val="20"/>
                <w:u w:val="single"/>
              </w:rPr>
              <w:t xml:space="preserve"> under a particular law to conduct business as a financial institution; and</w:t>
            </w:r>
          </w:p>
          <w:p w:rsidR="007B1B58" w:rsidRPr="005E1CB5" w:rsidRDefault="007B1B58" w:rsidP="00A97992">
            <w:pPr>
              <w:pStyle w:val="yiv6607770653msonormal"/>
              <w:shd w:val="clear" w:color="auto" w:fill="FFFFFF"/>
              <w:spacing w:before="80" w:beforeAutospacing="0" w:after="0" w:afterAutospacing="0"/>
              <w:ind w:left="1985" w:hanging="383"/>
              <w:rPr>
                <w:color w:val="000000"/>
                <w:sz w:val="20"/>
                <w:szCs w:val="20"/>
                <w:u w:val="single"/>
              </w:rPr>
            </w:pPr>
            <w:r w:rsidRPr="005E1CB5">
              <w:rPr>
                <w:color w:val="000000"/>
                <w:sz w:val="20"/>
                <w:szCs w:val="20"/>
                <w:u w:val="single"/>
              </w:rPr>
              <w:t>(ii)</w:t>
            </w:r>
            <w:r w:rsidRPr="005E1CB5">
              <w:rPr>
                <w:color w:val="000000"/>
                <w:sz w:val="20"/>
                <w:szCs w:val="20"/>
              </w:rPr>
              <w:t xml:space="preserve">   </w:t>
            </w:r>
            <w:r w:rsidRPr="005E1CB5">
              <w:rPr>
                <w:color w:val="000000"/>
                <w:sz w:val="20"/>
                <w:szCs w:val="20"/>
                <w:u w:val="single"/>
              </w:rPr>
              <w:t>where the rendering of such service is regulated under such law; and</w:t>
            </w:r>
          </w:p>
          <w:p w:rsidR="007B1B58" w:rsidRPr="005E1CB5" w:rsidRDefault="007B1B58" w:rsidP="00A97992">
            <w:pPr>
              <w:pStyle w:val="yiv6607770653msonormal"/>
              <w:shd w:val="clear" w:color="auto" w:fill="FFFFFF"/>
              <w:spacing w:before="80" w:beforeAutospacing="0" w:after="0" w:afterAutospacing="0"/>
              <w:ind w:left="1692" w:hanging="450"/>
              <w:rPr>
                <w:color w:val="000000"/>
                <w:sz w:val="20"/>
                <w:szCs w:val="20"/>
                <w:u w:val="single"/>
              </w:rPr>
            </w:pPr>
            <w:r w:rsidRPr="005E1CB5">
              <w:rPr>
                <w:i/>
                <w:color w:val="000000"/>
                <w:sz w:val="20"/>
                <w:szCs w:val="20"/>
                <w:u w:val="single"/>
              </w:rPr>
              <w:t>(b)</w:t>
            </w:r>
            <w:r w:rsidRPr="005E1CB5">
              <w:rPr>
                <w:color w:val="000000"/>
                <w:sz w:val="20"/>
                <w:szCs w:val="20"/>
              </w:rPr>
              <w:t xml:space="preserve">  </w:t>
            </w:r>
            <w:r w:rsidR="007B136B">
              <w:rPr>
                <w:color w:val="000000"/>
                <w:sz w:val="20"/>
                <w:szCs w:val="20"/>
              </w:rPr>
              <w:t xml:space="preserve">  </w:t>
            </w:r>
            <w:r w:rsidRPr="005E1CB5">
              <w:rPr>
                <w:color w:val="000000"/>
                <w:sz w:val="20"/>
                <w:szCs w:val="20"/>
                <w:u w:val="single"/>
              </w:rPr>
              <w:t>rendering of financial services by a manager as defined in section 1 of the Collective Investment Schemes Control Act, 2002, to the extent that the rendering of financial services is regulated under that Act.</w:t>
            </w:r>
          </w:p>
          <w:p w:rsidR="007B1B58" w:rsidRPr="005E1CB5" w:rsidRDefault="007B1B58" w:rsidP="00A97992">
            <w:pPr>
              <w:pStyle w:val="yiv6607770653msonormal"/>
              <w:shd w:val="clear" w:color="auto" w:fill="FFFFFF"/>
              <w:spacing w:before="80" w:beforeAutospacing="0" w:after="0" w:afterAutospacing="0"/>
              <w:ind w:left="1265" w:firstLine="720"/>
              <w:rPr>
                <w:color w:val="000000"/>
                <w:sz w:val="20"/>
                <w:szCs w:val="20"/>
              </w:rPr>
            </w:pPr>
            <w:r w:rsidRPr="005E1CB5">
              <w:rPr>
                <w:color w:val="000000"/>
                <w:sz w:val="20"/>
                <w:szCs w:val="20"/>
                <w:u w:val="single"/>
              </w:rPr>
              <w:t>(1B)</w:t>
            </w:r>
            <w:r w:rsidRPr="005E1CB5">
              <w:rPr>
                <w:color w:val="000000"/>
                <w:sz w:val="20"/>
                <w:szCs w:val="20"/>
              </w:rPr>
              <w:t xml:space="preserve">   </w:t>
            </w:r>
            <w:r w:rsidRPr="005E1CB5">
              <w:rPr>
                <w:color w:val="000000"/>
                <w:sz w:val="20"/>
                <w:szCs w:val="20"/>
                <w:u w:val="single"/>
              </w:rPr>
              <w:t>The exemption referred to in—</w:t>
            </w:r>
          </w:p>
          <w:p w:rsidR="007B1B58" w:rsidRPr="005E1CB5" w:rsidRDefault="007B1B58" w:rsidP="00A97992">
            <w:pPr>
              <w:pStyle w:val="yiv6607770653msonormal"/>
              <w:shd w:val="clear" w:color="auto" w:fill="FFFFFF"/>
              <w:spacing w:before="80" w:beforeAutospacing="0" w:after="0" w:afterAutospacing="0"/>
              <w:ind w:left="1692" w:hanging="450"/>
              <w:rPr>
                <w:color w:val="000000"/>
                <w:sz w:val="20"/>
                <w:szCs w:val="20"/>
                <w:u w:val="single"/>
              </w:rPr>
            </w:pPr>
            <w:r w:rsidRPr="005E1CB5">
              <w:rPr>
                <w:i/>
                <w:color w:val="000000"/>
                <w:sz w:val="20"/>
                <w:szCs w:val="20"/>
                <w:u w:val="single"/>
              </w:rPr>
              <w:t>(a)</w:t>
            </w:r>
            <w:r w:rsidRPr="005E1CB5">
              <w:rPr>
                <w:color w:val="000000"/>
                <w:sz w:val="20"/>
                <w:szCs w:val="20"/>
              </w:rPr>
              <w:t xml:space="preserve">   </w:t>
            </w:r>
            <w:r w:rsidR="007B136B">
              <w:rPr>
                <w:color w:val="000000"/>
                <w:sz w:val="20"/>
                <w:szCs w:val="20"/>
              </w:rPr>
              <w:t xml:space="preserve"> </w:t>
            </w:r>
            <w:r w:rsidRPr="005E1CB5">
              <w:rPr>
                <w:color w:val="000000"/>
                <w:sz w:val="20"/>
                <w:szCs w:val="20"/>
                <w:u w:val="single"/>
              </w:rPr>
              <w:t>subsection (1A)</w:t>
            </w:r>
            <w:r w:rsidRPr="005E1CB5">
              <w:rPr>
                <w:i/>
                <w:color w:val="000000"/>
                <w:sz w:val="20"/>
                <w:szCs w:val="20"/>
                <w:u w:val="single"/>
              </w:rPr>
              <w:t>(a)</w:t>
            </w:r>
            <w:r w:rsidRPr="005E1CB5">
              <w:rPr>
                <w:color w:val="000000"/>
                <w:sz w:val="20"/>
                <w:szCs w:val="20"/>
                <w:u w:val="single"/>
              </w:rPr>
              <w:t xml:space="preserve"> does not apply to a person to whom the product supplier has delegated or outsourced the activity, or any part of the activity, contemplated in paragraph</w:t>
            </w:r>
            <w:r w:rsidRPr="005E1CB5">
              <w:rPr>
                <w:rStyle w:val="apple-converted-space"/>
                <w:color w:val="000000"/>
                <w:sz w:val="20"/>
                <w:szCs w:val="20"/>
                <w:u w:val="single"/>
              </w:rPr>
              <w:t> </w:t>
            </w:r>
            <w:r w:rsidRPr="005E1CB5">
              <w:rPr>
                <w:i/>
                <w:iCs/>
                <w:color w:val="000000"/>
                <w:sz w:val="20"/>
                <w:szCs w:val="20"/>
                <w:u w:val="single"/>
              </w:rPr>
              <w:t>(a)</w:t>
            </w:r>
            <w:r w:rsidR="007B136B">
              <w:rPr>
                <w:iCs/>
                <w:color w:val="000000"/>
                <w:sz w:val="20"/>
                <w:szCs w:val="20"/>
                <w:u w:val="single"/>
              </w:rPr>
              <w:t>,</w:t>
            </w:r>
            <w:r w:rsidRPr="005E1CB5">
              <w:rPr>
                <w:i/>
                <w:iCs/>
                <w:color w:val="000000"/>
                <w:sz w:val="20"/>
                <w:szCs w:val="20"/>
                <w:u w:val="single"/>
              </w:rPr>
              <w:t xml:space="preserve"> </w:t>
            </w:r>
            <w:r w:rsidRPr="005E1CB5">
              <w:rPr>
                <w:color w:val="000000"/>
                <w:sz w:val="20"/>
                <w:szCs w:val="20"/>
                <w:u w:val="single"/>
              </w:rPr>
              <w:t>and where the person is not an employee of the product supplier; and</w:t>
            </w:r>
          </w:p>
          <w:p w:rsidR="007B1B58" w:rsidRPr="00A97992" w:rsidRDefault="007B1B58" w:rsidP="00A97992">
            <w:pPr>
              <w:pStyle w:val="yiv6607770653msonormal"/>
              <w:shd w:val="clear" w:color="auto" w:fill="FFFFFF"/>
              <w:spacing w:before="80" w:beforeAutospacing="0" w:after="0" w:afterAutospacing="0"/>
              <w:ind w:left="1692" w:hanging="450"/>
              <w:rPr>
                <w:color w:val="000000"/>
                <w:sz w:val="20"/>
                <w:szCs w:val="20"/>
              </w:rPr>
            </w:pPr>
            <w:r w:rsidRPr="005E1CB5">
              <w:rPr>
                <w:i/>
                <w:color w:val="000000"/>
                <w:sz w:val="20"/>
                <w:szCs w:val="20"/>
                <w:u w:val="single"/>
              </w:rPr>
              <w:t>(b)</w:t>
            </w:r>
            <w:r w:rsidRPr="005E1CB5">
              <w:rPr>
                <w:color w:val="000000"/>
                <w:sz w:val="20"/>
                <w:szCs w:val="20"/>
              </w:rPr>
              <w:t xml:space="preserve">   </w:t>
            </w:r>
            <w:r w:rsidR="007B136B">
              <w:rPr>
                <w:color w:val="000000"/>
                <w:sz w:val="20"/>
                <w:szCs w:val="20"/>
              </w:rPr>
              <w:t xml:space="preserve">  </w:t>
            </w:r>
            <w:proofErr w:type="gramStart"/>
            <w:r w:rsidRPr="005E1CB5">
              <w:rPr>
                <w:color w:val="000000"/>
                <w:sz w:val="20"/>
                <w:szCs w:val="20"/>
                <w:u w:val="single"/>
              </w:rPr>
              <w:t>subsection</w:t>
            </w:r>
            <w:proofErr w:type="gramEnd"/>
            <w:r w:rsidRPr="005E1CB5">
              <w:rPr>
                <w:color w:val="000000"/>
                <w:sz w:val="20"/>
                <w:szCs w:val="20"/>
                <w:u w:val="single"/>
              </w:rPr>
              <w:t xml:space="preserve"> (1A)</w:t>
            </w:r>
            <w:r w:rsidRPr="005E1CB5">
              <w:rPr>
                <w:i/>
                <w:color w:val="000000"/>
                <w:sz w:val="20"/>
                <w:szCs w:val="20"/>
                <w:u w:val="single"/>
              </w:rPr>
              <w:t>(b)</w:t>
            </w:r>
            <w:r w:rsidRPr="005E1CB5">
              <w:rPr>
                <w:color w:val="000000"/>
                <w:sz w:val="20"/>
                <w:szCs w:val="20"/>
                <w:u w:val="single"/>
              </w:rPr>
              <w:t xml:space="preserve"> does not apply to </w:t>
            </w:r>
            <w:r w:rsidRPr="005E1CB5">
              <w:rPr>
                <w:color w:val="000000"/>
                <w:sz w:val="20"/>
                <w:szCs w:val="20"/>
                <w:u w:val="single"/>
              </w:rPr>
              <w:lastRenderedPageBreak/>
              <w:t xml:space="preserve">an </w:t>
            </w:r>
            <w:proofErr w:type="spellStart"/>
            <w:r w:rsidRPr="005E1CB5">
              <w:rPr>
                <w:color w:val="000000"/>
                <w:sz w:val="20"/>
                <w:szCs w:val="20"/>
                <w:u w:val="single"/>
              </w:rPr>
              <w:t>authorised</w:t>
            </w:r>
            <w:proofErr w:type="spellEnd"/>
            <w:r w:rsidRPr="005E1CB5">
              <w:rPr>
                <w:color w:val="000000"/>
                <w:sz w:val="20"/>
                <w:szCs w:val="20"/>
                <w:u w:val="single"/>
              </w:rPr>
              <w:t xml:space="preserve"> agent as defined in section 1 of the Collective Investment Schemes Control Act, 2002.</w:t>
            </w:r>
            <w:r w:rsidR="00A97992">
              <w:rPr>
                <w:color w:val="000000"/>
                <w:sz w:val="20"/>
                <w:szCs w:val="20"/>
              </w:rPr>
              <w:t>".</w:t>
            </w:r>
          </w:p>
          <w:p w:rsidR="007B1B58" w:rsidRPr="00923377" w:rsidRDefault="00923377" w:rsidP="00923377">
            <w:pPr>
              <w:pStyle w:val="SA042"/>
              <w:ind w:left="432" w:firstLine="383"/>
              <w:rPr>
                <w:rFonts w:cs="Times New Roman"/>
                <w:sz w:val="20"/>
                <w:szCs w:val="20"/>
                <w:lang w:eastAsia="en-US"/>
              </w:rPr>
            </w:pPr>
            <w:r>
              <w:rPr>
                <w:rFonts w:cs="Times New Roman"/>
                <w:b/>
                <w:sz w:val="20"/>
                <w:szCs w:val="20"/>
                <w:lang w:eastAsia="en-US"/>
              </w:rPr>
              <w:t>24</w:t>
            </w:r>
            <w:r w:rsidRPr="005E1CB5">
              <w:rPr>
                <w:rFonts w:cs="Times New Roman"/>
                <w:b/>
                <w:sz w:val="20"/>
                <w:szCs w:val="20"/>
                <w:lang w:eastAsia="en-US"/>
              </w:rPr>
              <w:t xml:space="preserve">.   </w:t>
            </w:r>
            <w:r>
              <w:rPr>
                <w:rFonts w:cs="Times New Roman"/>
                <w:sz w:val="20"/>
                <w:szCs w:val="20"/>
                <w:lang w:eastAsia="en-US"/>
              </w:rPr>
              <w:t xml:space="preserve">The amendment of </w:t>
            </w:r>
            <w:r w:rsidR="007B1B58" w:rsidRPr="005E1CB5">
              <w:rPr>
                <w:sz w:val="20"/>
                <w:szCs w:val="20"/>
              </w:rPr>
              <w:t>the arrangement of sections—</w:t>
            </w:r>
          </w:p>
          <w:p w:rsidR="007B1B58" w:rsidRPr="005E1CB5" w:rsidRDefault="007B1B58" w:rsidP="00A8523F">
            <w:pPr>
              <w:pStyle w:val="yiv6607770653msonormal"/>
              <w:shd w:val="clear" w:color="auto" w:fill="FFFFFF"/>
              <w:spacing w:before="80" w:beforeAutospacing="0" w:after="0" w:afterAutospacing="0"/>
              <w:ind w:left="492" w:hanging="425"/>
              <w:rPr>
                <w:sz w:val="20"/>
                <w:szCs w:val="20"/>
              </w:rPr>
            </w:pPr>
            <w:r w:rsidRPr="005E1CB5">
              <w:rPr>
                <w:i/>
                <w:sz w:val="20"/>
                <w:szCs w:val="20"/>
              </w:rPr>
              <w:t>(a)</w:t>
            </w:r>
            <w:r w:rsidRPr="005E1CB5">
              <w:rPr>
                <w:sz w:val="20"/>
                <w:szCs w:val="20"/>
              </w:rPr>
              <w:tab/>
              <w:t>by the insertion after item 1 of the following items:</w:t>
            </w:r>
          </w:p>
          <w:p w:rsidR="007B1B58" w:rsidRPr="005E1CB5" w:rsidRDefault="007B1B58" w:rsidP="00A8523F">
            <w:pPr>
              <w:pStyle w:val="yiv6607770653msonormal"/>
              <w:shd w:val="clear" w:color="auto" w:fill="FFFFFF"/>
              <w:spacing w:before="80" w:beforeAutospacing="0" w:after="0" w:afterAutospacing="0"/>
              <w:ind w:left="1692" w:hanging="450"/>
              <w:rPr>
                <w:sz w:val="20"/>
                <w:szCs w:val="20"/>
              </w:rPr>
            </w:pPr>
            <w:r w:rsidRPr="005E1CB5">
              <w:rPr>
                <w:sz w:val="20"/>
                <w:szCs w:val="20"/>
              </w:rPr>
              <w:t>"</w:t>
            </w:r>
            <w:r w:rsidRPr="005E1CB5">
              <w:rPr>
                <w:b/>
                <w:sz w:val="20"/>
                <w:szCs w:val="20"/>
              </w:rPr>
              <w:t>1A.</w:t>
            </w:r>
            <w:r w:rsidRPr="005E1CB5">
              <w:rPr>
                <w:sz w:val="20"/>
                <w:szCs w:val="20"/>
              </w:rPr>
              <w:tab/>
              <w:t xml:space="preserve">Relationship between Act and Financial Sector Regulation Act </w:t>
            </w:r>
          </w:p>
          <w:p w:rsidR="007B1B58" w:rsidRPr="005E1CB5" w:rsidRDefault="007B1B58" w:rsidP="00A8523F">
            <w:pPr>
              <w:pStyle w:val="yiv6607770653msonormal"/>
              <w:shd w:val="clear" w:color="auto" w:fill="FFFFFF"/>
              <w:spacing w:before="80" w:beforeAutospacing="0" w:after="0" w:afterAutospacing="0"/>
              <w:ind w:left="1692" w:hanging="450"/>
              <w:rPr>
                <w:sz w:val="20"/>
                <w:szCs w:val="20"/>
              </w:rPr>
            </w:pPr>
            <w:r w:rsidRPr="005E1CB5">
              <w:rPr>
                <w:b/>
                <w:sz w:val="20"/>
                <w:szCs w:val="20"/>
              </w:rPr>
              <w:t>1B.</w:t>
            </w:r>
            <w:r w:rsidRPr="005E1CB5">
              <w:rPr>
                <w:sz w:val="20"/>
                <w:szCs w:val="20"/>
              </w:rPr>
              <w:tab/>
              <w:t xml:space="preserve">Regulatory instruments"; </w:t>
            </w:r>
            <w:r w:rsidR="00A8523F">
              <w:rPr>
                <w:sz w:val="20"/>
                <w:szCs w:val="20"/>
              </w:rPr>
              <w:t xml:space="preserve"> and</w:t>
            </w:r>
          </w:p>
          <w:p w:rsidR="00A8523F" w:rsidRDefault="00A8523F" w:rsidP="00A8523F">
            <w:pPr>
              <w:pStyle w:val="yiv6607770653msonormal"/>
              <w:shd w:val="clear" w:color="auto" w:fill="FFFFFF"/>
              <w:spacing w:before="80" w:beforeAutospacing="0" w:after="0" w:afterAutospacing="0"/>
              <w:ind w:left="492" w:hanging="425"/>
              <w:rPr>
                <w:i/>
                <w:sz w:val="20"/>
                <w:szCs w:val="20"/>
              </w:rPr>
            </w:pPr>
          </w:p>
          <w:p w:rsidR="007B1B58" w:rsidRPr="005E1CB5" w:rsidRDefault="007B1B58" w:rsidP="00A8523F">
            <w:pPr>
              <w:pStyle w:val="yiv6607770653msonormal"/>
              <w:shd w:val="clear" w:color="auto" w:fill="FFFFFF"/>
              <w:spacing w:before="80" w:beforeAutospacing="0" w:after="0" w:afterAutospacing="0"/>
              <w:ind w:left="492" w:hanging="425"/>
              <w:rPr>
                <w:sz w:val="20"/>
                <w:szCs w:val="20"/>
              </w:rPr>
            </w:pPr>
            <w:r w:rsidRPr="005E1CB5">
              <w:rPr>
                <w:i/>
                <w:sz w:val="20"/>
                <w:szCs w:val="20"/>
              </w:rPr>
              <w:t>(b)</w:t>
            </w:r>
            <w:r w:rsidRPr="005E1CB5">
              <w:rPr>
                <w:sz w:val="20"/>
                <w:szCs w:val="20"/>
              </w:rPr>
              <w:tab/>
              <w:t>by the substitution for item 6 of the following item:</w:t>
            </w:r>
          </w:p>
          <w:p w:rsidR="007B1B58" w:rsidRDefault="007B1B58" w:rsidP="00A8523F">
            <w:pPr>
              <w:pStyle w:val="yiv6607770653msonormal"/>
              <w:shd w:val="clear" w:color="auto" w:fill="FFFFFF"/>
              <w:spacing w:before="80" w:beforeAutospacing="0" w:after="0" w:afterAutospacing="0"/>
              <w:ind w:left="1692" w:hanging="450"/>
              <w:rPr>
                <w:sz w:val="20"/>
                <w:szCs w:val="20"/>
              </w:rPr>
            </w:pPr>
            <w:r w:rsidRPr="005E1CB5">
              <w:rPr>
                <w:sz w:val="20"/>
                <w:szCs w:val="20"/>
              </w:rPr>
              <w:t>"</w:t>
            </w:r>
            <w:r w:rsidRPr="005E1CB5">
              <w:rPr>
                <w:b/>
                <w:sz w:val="20"/>
                <w:szCs w:val="20"/>
              </w:rPr>
              <w:t>6.</w:t>
            </w:r>
            <w:r w:rsidRPr="005E1CB5">
              <w:rPr>
                <w:sz w:val="20"/>
                <w:szCs w:val="20"/>
              </w:rPr>
              <w:tab/>
              <w:t>Delegations";</w:t>
            </w:r>
          </w:p>
          <w:p w:rsidR="00A8523F" w:rsidRPr="005E1CB5" w:rsidRDefault="00A8523F" w:rsidP="00A8523F">
            <w:pPr>
              <w:pStyle w:val="yiv6607770653msonormal"/>
              <w:shd w:val="clear" w:color="auto" w:fill="FFFFFF"/>
              <w:spacing w:before="80" w:beforeAutospacing="0" w:after="0" w:afterAutospacing="0"/>
              <w:ind w:left="1692" w:hanging="450"/>
              <w:rPr>
                <w:sz w:val="20"/>
                <w:szCs w:val="20"/>
              </w:rPr>
            </w:pPr>
          </w:p>
          <w:p w:rsidR="007B1B58" w:rsidRPr="005E1CB5" w:rsidRDefault="007B1B58" w:rsidP="00A8523F">
            <w:pPr>
              <w:pStyle w:val="yiv6607770653msonormal"/>
              <w:shd w:val="clear" w:color="auto" w:fill="FFFFFF"/>
              <w:spacing w:before="0" w:beforeAutospacing="0" w:after="0" w:afterAutospacing="0"/>
              <w:ind w:left="493" w:hanging="493"/>
              <w:rPr>
                <w:sz w:val="20"/>
                <w:szCs w:val="20"/>
              </w:rPr>
            </w:pPr>
            <w:r w:rsidRPr="005E1CB5">
              <w:rPr>
                <w:i/>
                <w:sz w:val="20"/>
                <w:szCs w:val="20"/>
              </w:rPr>
              <w:t>(c)</w:t>
            </w:r>
            <w:r w:rsidRPr="005E1CB5">
              <w:rPr>
                <w:sz w:val="20"/>
                <w:szCs w:val="20"/>
              </w:rPr>
              <w:tab/>
              <w:t>by the insertion after item 20 of the following item:</w:t>
            </w:r>
          </w:p>
          <w:p w:rsidR="007B1B58" w:rsidRDefault="007B1B58" w:rsidP="00A8523F">
            <w:pPr>
              <w:pStyle w:val="yiv6607770653msonormal"/>
              <w:shd w:val="clear" w:color="auto" w:fill="FFFFFF"/>
              <w:spacing w:before="80" w:beforeAutospacing="0" w:after="0" w:afterAutospacing="0"/>
              <w:ind w:left="1690" w:hanging="448"/>
              <w:rPr>
                <w:sz w:val="20"/>
                <w:szCs w:val="20"/>
              </w:rPr>
            </w:pPr>
            <w:r w:rsidRPr="005E1CB5">
              <w:rPr>
                <w:sz w:val="20"/>
                <w:szCs w:val="20"/>
              </w:rPr>
              <w:t>"</w:t>
            </w:r>
            <w:r w:rsidRPr="005E1CB5">
              <w:rPr>
                <w:b/>
                <w:sz w:val="20"/>
                <w:szCs w:val="20"/>
              </w:rPr>
              <w:t>20A</w:t>
            </w:r>
            <w:r w:rsidRPr="005E1CB5">
              <w:rPr>
                <w:sz w:val="20"/>
                <w:szCs w:val="20"/>
              </w:rPr>
              <w:t xml:space="preserve">. Ombud scheme"; and </w:t>
            </w:r>
          </w:p>
          <w:p w:rsidR="00A8523F" w:rsidRPr="005E1CB5" w:rsidRDefault="00A8523F" w:rsidP="00A8523F">
            <w:pPr>
              <w:pStyle w:val="yiv6607770653msonormal"/>
              <w:shd w:val="clear" w:color="auto" w:fill="FFFFFF"/>
              <w:spacing w:before="80" w:beforeAutospacing="0" w:after="0" w:afterAutospacing="0"/>
              <w:ind w:left="1690" w:hanging="448"/>
              <w:rPr>
                <w:sz w:val="20"/>
                <w:szCs w:val="20"/>
              </w:rPr>
            </w:pPr>
          </w:p>
          <w:p w:rsidR="007B1B58" w:rsidRPr="005E1CB5" w:rsidRDefault="007B1B58" w:rsidP="00A8523F">
            <w:pPr>
              <w:pStyle w:val="yiv6607770653msonormal"/>
              <w:shd w:val="clear" w:color="auto" w:fill="FFFFFF"/>
              <w:spacing w:before="0" w:beforeAutospacing="0" w:after="0" w:afterAutospacing="0"/>
              <w:ind w:left="493" w:hanging="493"/>
              <w:rPr>
                <w:sz w:val="20"/>
                <w:szCs w:val="20"/>
              </w:rPr>
            </w:pPr>
            <w:r w:rsidRPr="005E1CB5">
              <w:rPr>
                <w:i/>
                <w:sz w:val="20"/>
                <w:szCs w:val="20"/>
              </w:rPr>
              <w:t>(d)</w:t>
            </w:r>
            <w:r w:rsidRPr="005E1CB5">
              <w:rPr>
                <w:sz w:val="20"/>
                <w:szCs w:val="20"/>
              </w:rPr>
              <w:tab/>
              <w:t>by the substitution for item 39 of the following item:</w:t>
            </w:r>
          </w:p>
          <w:p w:rsidR="007B1B58" w:rsidRPr="005E1CB5" w:rsidRDefault="007B1B58" w:rsidP="00A8523F">
            <w:pPr>
              <w:pStyle w:val="yiv6607770653msonormal"/>
              <w:shd w:val="clear" w:color="auto" w:fill="FFFFFF"/>
              <w:spacing w:before="80" w:beforeAutospacing="0" w:after="0" w:afterAutospacing="0"/>
              <w:ind w:left="1690" w:hanging="448"/>
              <w:rPr>
                <w:sz w:val="20"/>
                <w:szCs w:val="20"/>
              </w:rPr>
            </w:pPr>
            <w:r w:rsidRPr="005E1CB5">
              <w:rPr>
                <w:sz w:val="20"/>
                <w:szCs w:val="20"/>
              </w:rPr>
              <w:t>"</w:t>
            </w:r>
            <w:r w:rsidRPr="005E1CB5">
              <w:rPr>
                <w:b/>
                <w:sz w:val="20"/>
                <w:szCs w:val="20"/>
              </w:rPr>
              <w:t>39.</w:t>
            </w:r>
            <w:r w:rsidRPr="005E1CB5">
              <w:rPr>
                <w:sz w:val="20"/>
                <w:szCs w:val="20"/>
              </w:rPr>
              <w:t xml:space="preserve"> Right </w:t>
            </w:r>
            <w:r w:rsidR="00677C6E" w:rsidRPr="005E1CB5">
              <w:rPr>
                <w:sz w:val="20"/>
                <w:szCs w:val="20"/>
              </w:rPr>
              <w:t>to recon</w:t>
            </w:r>
            <w:r w:rsidR="006E4AE1" w:rsidRPr="005E1CB5">
              <w:rPr>
                <w:sz w:val="20"/>
                <w:szCs w:val="20"/>
              </w:rPr>
              <w:t>sideration of decision</w:t>
            </w:r>
            <w:r w:rsidRPr="005E1CB5">
              <w:rPr>
                <w:sz w:val="20"/>
                <w:szCs w:val="20"/>
              </w:rPr>
              <w:t>".</w:t>
            </w:r>
          </w:p>
          <w:p w:rsidR="007B1B58" w:rsidRPr="005E1CB5" w:rsidRDefault="007B1B58">
            <w:pPr>
              <w:pStyle w:val="yiv6607770653msonormal"/>
              <w:shd w:val="clear" w:color="auto" w:fill="FFFFFF"/>
              <w:spacing w:before="0" w:beforeAutospacing="0" w:after="0" w:afterAutospacing="0"/>
              <w:ind w:left="1692" w:hanging="450"/>
              <w:rPr>
                <w:b/>
                <w:sz w:val="20"/>
                <w:szCs w:val="20"/>
              </w:rPr>
            </w:pPr>
          </w:p>
          <w:p w:rsidR="007B1B58" w:rsidRPr="005E1CB5" w:rsidRDefault="007B1B58">
            <w:pPr>
              <w:pStyle w:val="yiv6607770653msonormal"/>
              <w:shd w:val="clear" w:color="auto" w:fill="FFFFFF"/>
              <w:spacing w:before="0" w:beforeAutospacing="0" w:after="0" w:afterAutospacing="0"/>
              <w:ind w:left="1692" w:hanging="450"/>
              <w:rPr>
                <w:b/>
                <w:sz w:val="20"/>
                <w:szCs w:val="20"/>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sz w:val="20"/>
                <w:szCs w:val="20"/>
              </w:rPr>
              <w:lastRenderedPageBreak/>
              <w:t>Act No. 45 of 2002</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iCs/>
                <w:sz w:val="20"/>
                <w:szCs w:val="20"/>
              </w:rPr>
            </w:pPr>
            <w:r w:rsidRPr="005E1CB5">
              <w:rPr>
                <w:rFonts w:ascii="Times New Roman" w:hAnsi="Times New Roman" w:cs="Times New Roman"/>
                <w:sz w:val="20"/>
                <w:szCs w:val="20"/>
              </w:rPr>
              <w:t>Collective Investment Schemes Control Act, 2002</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rsidP="002F40BA">
            <w:pPr>
              <w:pStyle w:val="SA042"/>
              <w:ind w:left="5" w:firstLine="810"/>
              <w:jc w:val="left"/>
              <w:rPr>
                <w:rFonts w:cs="Times New Roman"/>
                <w:sz w:val="20"/>
                <w:szCs w:val="20"/>
                <w:lang w:eastAsia="en-US"/>
              </w:rPr>
            </w:pPr>
            <w:r w:rsidRPr="005E1CB5">
              <w:rPr>
                <w:rFonts w:cs="Times New Roman"/>
                <w:b/>
                <w:sz w:val="20"/>
                <w:szCs w:val="20"/>
                <w:lang w:eastAsia="en-US"/>
              </w:rPr>
              <w:t xml:space="preserve">1.   </w:t>
            </w:r>
            <w:r w:rsidRPr="005E1CB5">
              <w:rPr>
                <w:rFonts w:cs="Times New Roman"/>
                <w:sz w:val="20"/>
                <w:szCs w:val="20"/>
                <w:lang w:eastAsia="en-US"/>
              </w:rPr>
              <w:t>The amendment of section 1—</w:t>
            </w:r>
          </w:p>
          <w:p w:rsidR="007B1B58" w:rsidRPr="002D1E42" w:rsidRDefault="007B1B58" w:rsidP="002F40BA">
            <w:pPr>
              <w:pStyle w:val="SA042"/>
              <w:ind w:left="495" w:hanging="495"/>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2D1E42">
              <w:rPr>
                <w:rFonts w:cs="Times New Roman"/>
                <w:sz w:val="20"/>
                <w:szCs w:val="20"/>
                <w:lang w:eastAsia="en-US"/>
              </w:rPr>
              <w:t xml:space="preserve"> </w:t>
            </w:r>
            <w:r w:rsidRPr="005E1CB5">
              <w:rPr>
                <w:rFonts w:cs="Times New Roman"/>
                <w:sz w:val="20"/>
                <w:szCs w:val="20"/>
                <w:lang w:eastAsia="en-US"/>
              </w:rPr>
              <w:t xml:space="preserve">by the insertion after the definition of </w:t>
            </w:r>
            <w:r w:rsidRPr="002D1E42">
              <w:rPr>
                <w:rFonts w:cs="Times New Roman"/>
                <w:sz w:val="20"/>
                <w:szCs w:val="20"/>
                <w:lang w:eastAsia="en-US"/>
              </w:rPr>
              <w:t>"</w:t>
            </w:r>
            <w:proofErr w:type="spellStart"/>
            <w:r w:rsidRPr="002D1E42">
              <w:rPr>
                <w:rFonts w:cs="Times New Roman"/>
                <w:sz w:val="20"/>
                <w:szCs w:val="20"/>
                <w:lang w:eastAsia="en-US"/>
              </w:rPr>
              <w:t>authorised</w:t>
            </w:r>
            <w:proofErr w:type="spellEnd"/>
            <w:r w:rsidRPr="002D1E42">
              <w:rPr>
                <w:rFonts w:cs="Times New Roman"/>
                <w:sz w:val="20"/>
                <w:szCs w:val="20"/>
                <w:lang w:eastAsia="en-US"/>
              </w:rPr>
              <w:t xml:space="preserve"> agent" of the following definition:</w:t>
            </w:r>
          </w:p>
          <w:p w:rsidR="007B1B58" w:rsidRPr="005E1CB5" w:rsidRDefault="007B1B58" w:rsidP="002F40BA">
            <w:pPr>
              <w:pStyle w:val="SA042"/>
              <w:widowControl w:val="0"/>
              <w:ind w:left="749" w:firstLine="0"/>
              <w:jc w:val="left"/>
              <w:rPr>
                <w:rFonts w:cs="Times New Roman"/>
                <w:sz w:val="20"/>
                <w:szCs w:val="20"/>
                <w:lang w:eastAsia="en-US"/>
              </w:rPr>
            </w:pPr>
            <w:r w:rsidRPr="005E1CB5">
              <w:rPr>
                <w:rFonts w:cs="Times New Roman"/>
                <w:sz w:val="20"/>
                <w:szCs w:val="20"/>
                <w:lang w:eastAsia="en-US"/>
              </w:rPr>
              <w:t>"</w:t>
            </w:r>
            <w:r w:rsidRPr="005E1CB5">
              <w:rPr>
                <w:rFonts w:cs="Times New Roman"/>
                <w:sz w:val="20"/>
                <w:szCs w:val="20"/>
                <w:u w:val="single"/>
                <w:lang w:eastAsia="en-US"/>
              </w:rPr>
              <w:t xml:space="preserve"> '</w:t>
            </w:r>
            <w:r w:rsidRPr="005E1CB5">
              <w:rPr>
                <w:rFonts w:cs="Times New Roman"/>
                <w:b/>
                <w:sz w:val="20"/>
                <w:szCs w:val="20"/>
                <w:u w:val="single"/>
                <w:lang w:eastAsia="en-US"/>
              </w:rPr>
              <w:t>Authority</w:t>
            </w:r>
            <w:r w:rsidRPr="005E1CB5">
              <w:rPr>
                <w:rFonts w:cs="Times New Roman"/>
                <w:sz w:val="20"/>
                <w:szCs w:val="20"/>
                <w:u w:val="single"/>
                <w:lang w:eastAsia="en-US"/>
              </w:rPr>
              <w:t>' means the Financial Sector Conduct Authority established by section 56 of the Financial Sector Regulation Act;</w:t>
            </w:r>
            <w:r w:rsidRPr="005E1CB5">
              <w:rPr>
                <w:rFonts w:cs="Times New Roman"/>
                <w:sz w:val="20"/>
                <w:szCs w:val="20"/>
                <w:lang w:eastAsia="en-US"/>
              </w:rPr>
              <w:t>";</w:t>
            </w:r>
          </w:p>
          <w:p w:rsidR="007B1B58" w:rsidRPr="005E1CB5" w:rsidRDefault="007B1B58" w:rsidP="002F40BA">
            <w:pPr>
              <w:spacing w:before="80"/>
              <w:rPr>
                <w:rFonts w:ascii="Times New Roman" w:hAnsi="Times New Roman" w:cs="Times New Roman"/>
                <w:sz w:val="20"/>
                <w:szCs w:val="20"/>
              </w:rPr>
            </w:pPr>
            <w:r w:rsidRPr="005E1CB5">
              <w:rPr>
                <w:rFonts w:ascii="Times New Roman" w:hAnsi="Times New Roman" w:cs="Times New Roman"/>
                <w:i/>
                <w:sz w:val="20"/>
                <w:szCs w:val="20"/>
              </w:rPr>
              <w:t>(b)</w:t>
            </w:r>
            <w:r w:rsidRPr="005E1CB5">
              <w:rPr>
                <w:rFonts w:ascii="Times New Roman" w:hAnsi="Times New Roman" w:cs="Times New Roman"/>
                <w:sz w:val="20"/>
                <w:szCs w:val="20"/>
              </w:rPr>
              <w:t xml:space="preserve">   </w:t>
            </w:r>
            <w:r w:rsidR="002D1E42">
              <w:rPr>
                <w:rFonts w:ascii="Times New Roman" w:hAnsi="Times New Roman" w:cs="Times New Roman"/>
                <w:sz w:val="20"/>
                <w:szCs w:val="20"/>
              </w:rPr>
              <w:t xml:space="preserve"> </w:t>
            </w:r>
            <w:r w:rsidRPr="005E1CB5">
              <w:rPr>
                <w:rFonts w:ascii="Times New Roman" w:hAnsi="Times New Roman" w:cs="Times New Roman"/>
                <w:sz w:val="20"/>
                <w:szCs w:val="20"/>
              </w:rPr>
              <w:t>by the deletion of the definition of "Board";</w:t>
            </w:r>
          </w:p>
          <w:p w:rsidR="00CD27F1" w:rsidRPr="005E1CB5" w:rsidRDefault="00CD27F1" w:rsidP="00CD27F1">
            <w:pPr>
              <w:pStyle w:val="SA042"/>
              <w:widowControl w:val="0"/>
              <w:ind w:left="432" w:hanging="450"/>
              <w:jc w:val="left"/>
              <w:rPr>
                <w:rFonts w:cs="Times New Roman"/>
                <w:sz w:val="20"/>
                <w:szCs w:val="20"/>
              </w:rPr>
            </w:pPr>
            <w:r>
              <w:rPr>
                <w:rFonts w:cs="Times New Roman"/>
                <w:i/>
                <w:sz w:val="20"/>
                <w:szCs w:val="20"/>
              </w:rPr>
              <w:t>(c</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w:t>
            </w:r>
            <w:r>
              <w:rPr>
                <w:rFonts w:cs="Times New Roman"/>
                <w:sz w:val="20"/>
                <w:szCs w:val="20"/>
              </w:rPr>
              <w:t xml:space="preserve"> the insertion</w:t>
            </w:r>
            <w:r w:rsidRPr="005E1CB5">
              <w:rPr>
                <w:rFonts w:cs="Times New Roman"/>
                <w:sz w:val="20"/>
                <w:szCs w:val="20"/>
              </w:rPr>
              <w:t xml:space="preserve"> after the defin</w:t>
            </w:r>
            <w:r>
              <w:rPr>
                <w:rFonts w:cs="Times New Roman"/>
                <w:sz w:val="20"/>
                <w:szCs w:val="20"/>
              </w:rPr>
              <w:t>ition of "company</w:t>
            </w:r>
            <w:r w:rsidRPr="005E1CB5">
              <w:rPr>
                <w:rFonts w:cs="Times New Roman"/>
                <w:sz w:val="20"/>
                <w:szCs w:val="20"/>
              </w:rPr>
              <w:t>" of the following definition:</w:t>
            </w:r>
          </w:p>
          <w:p w:rsidR="00CD27F1" w:rsidRPr="009B0A8B" w:rsidRDefault="00CD27F1" w:rsidP="00CD27F1">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'conduct</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Pr>
                <w:rFonts w:cs="Times New Roman"/>
                <w:sz w:val="20"/>
                <w:szCs w:val="20"/>
              </w:rPr>
              <w:t>";</w:t>
            </w:r>
          </w:p>
          <w:p w:rsidR="007B1B58" w:rsidRPr="005E1CB5" w:rsidRDefault="00CD27F1" w:rsidP="00CD27F1">
            <w:pPr>
              <w:spacing w:before="80"/>
              <w:ind w:left="432" w:hanging="432"/>
              <w:rPr>
                <w:rFonts w:ascii="Times New Roman" w:hAnsi="Times New Roman" w:cs="Times New Roman"/>
                <w:sz w:val="20"/>
                <w:szCs w:val="20"/>
              </w:rPr>
            </w:pPr>
            <w:r w:rsidRPr="005E1CB5">
              <w:rPr>
                <w:rFonts w:ascii="Times New Roman" w:hAnsi="Times New Roman" w:cs="Times New Roman"/>
                <w:i/>
                <w:sz w:val="20"/>
                <w:szCs w:val="20"/>
              </w:rPr>
              <w:t xml:space="preserve"> </w:t>
            </w:r>
            <w:r>
              <w:rPr>
                <w:rFonts w:ascii="Times New Roman" w:hAnsi="Times New Roman" w:cs="Times New Roman"/>
                <w:i/>
                <w:sz w:val="20"/>
                <w:szCs w:val="20"/>
              </w:rPr>
              <w:t>(d</w:t>
            </w:r>
            <w:r w:rsidR="007B1B58" w:rsidRPr="005E1CB5">
              <w:rPr>
                <w:rFonts w:ascii="Times New Roman" w:hAnsi="Times New Roman" w:cs="Times New Roman"/>
                <w:i/>
                <w:sz w:val="20"/>
                <w:szCs w:val="20"/>
              </w:rPr>
              <w:t xml:space="preserve">)   </w:t>
            </w:r>
            <w:r w:rsidR="002D1E42">
              <w:rPr>
                <w:rFonts w:ascii="Times New Roman" w:hAnsi="Times New Roman" w:cs="Times New Roman"/>
                <w:i/>
                <w:sz w:val="20"/>
                <w:szCs w:val="20"/>
              </w:rPr>
              <w:t xml:space="preserve"> </w:t>
            </w:r>
            <w:r w:rsidR="007B1B58" w:rsidRPr="005E1CB5">
              <w:rPr>
                <w:rFonts w:ascii="Times New Roman" w:hAnsi="Times New Roman" w:cs="Times New Roman"/>
                <w:sz w:val="20"/>
                <w:szCs w:val="20"/>
              </w:rPr>
              <w:t>by the insertion after the definition of "exchange securities" of the following definition:</w:t>
            </w:r>
          </w:p>
          <w:p w:rsidR="007B1B58" w:rsidRPr="005E1CB5" w:rsidRDefault="002D1E42" w:rsidP="002F40BA">
            <w:pPr>
              <w:widowControl w:val="0"/>
              <w:spacing w:before="80"/>
              <w:ind w:left="743"/>
              <w:rPr>
                <w:rFonts w:ascii="Times New Roman" w:hAnsi="Times New Roman" w:cs="Times New Roman"/>
                <w:bCs/>
                <w:sz w:val="20"/>
                <w:szCs w:val="20"/>
                <w:lang w:val="en-ZA" w:eastAsia="en-ZA"/>
              </w:rPr>
            </w:pPr>
            <w:r w:rsidRPr="002D1E42">
              <w:rPr>
                <w:rFonts w:ascii="Times New Roman" w:hAnsi="Times New Roman" w:cs="Times New Roman"/>
                <w:sz w:val="20"/>
                <w:szCs w:val="20"/>
              </w:rPr>
              <w:t xml:space="preserve">“ </w:t>
            </w:r>
            <w:r w:rsidR="007B1B58" w:rsidRPr="005E1CB5">
              <w:rPr>
                <w:rFonts w:ascii="Times New Roman" w:hAnsi="Times New Roman" w:cs="Times New Roman"/>
                <w:sz w:val="20"/>
                <w:szCs w:val="20"/>
                <w:u w:val="single"/>
              </w:rPr>
              <w:t>'</w:t>
            </w:r>
            <w:r w:rsidR="007B1B58" w:rsidRPr="005E1CB5">
              <w:rPr>
                <w:rFonts w:ascii="Times New Roman" w:hAnsi="Times New Roman" w:cs="Times New Roman"/>
                <w:b/>
                <w:bCs/>
                <w:sz w:val="20"/>
                <w:szCs w:val="20"/>
                <w:u w:val="single"/>
                <w:lang w:val="en-ZA" w:eastAsia="en-ZA"/>
              </w:rPr>
              <w:t>Financial Sector Regulation Act</w:t>
            </w:r>
            <w:r w:rsidR="007B1B58" w:rsidRPr="005E1CB5">
              <w:rPr>
                <w:rFonts w:ascii="Times New Roman" w:hAnsi="Times New Roman" w:cs="Times New Roman"/>
                <w:sz w:val="20"/>
                <w:szCs w:val="20"/>
                <w:u w:val="single"/>
              </w:rPr>
              <w:t>'</w:t>
            </w:r>
            <w:r w:rsidR="007B1B58" w:rsidRPr="005E1CB5">
              <w:rPr>
                <w:rFonts w:ascii="Times New Roman" w:hAnsi="Times New Roman" w:cs="Times New Roman"/>
                <w:bCs/>
                <w:sz w:val="20"/>
                <w:szCs w:val="20"/>
                <w:u w:val="single"/>
                <w:lang w:val="en-ZA" w:eastAsia="en-ZA"/>
              </w:rPr>
              <w:t xml:space="preserve"> means the Finan</w:t>
            </w:r>
            <w:r w:rsidR="005407A7" w:rsidRPr="005E1CB5">
              <w:rPr>
                <w:rFonts w:ascii="Times New Roman" w:hAnsi="Times New Roman" w:cs="Times New Roman"/>
                <w:bCs/>
                <w:sz w:val="20"/>
                <w:szCs w:val="20"/>
                <w:u w:val="single"/>
                <w:lang w:val="en-ZA" w:eastAsia="en-ZA"/>
              </w:rPr>
              <w:t>cial Sector Regulation Act, 2016</w:t>
            </w:r>
            <w:r w:rsidR="007B1B58" w:rsidRPr="005E1CB5">
              <w:rPr>
                <w:rFonts w:ascii="Times New Roman" w:hAnsi="Times New Roman" w:cs="Times New Roman"/>
                <w:bCs/>
                <w:sz w:val="20"/>
                <w:szCs w:val="20"/>
                <w:u w:val="single"/>
                <w:lang w:val="en-ZA" w:eastAsia="en-ZA"/>
              </w:rPr>
              <w:t>;</w:t>
            </w:r>
            <w:r w:rsidR="007B1B58" w:rsidRPr="005E1CB5">
              <w:rPr>
                <w:rFonts w:ascii="Times New Roman" w:hAnsi="Times New Roman" w:cs="Times New Roman"/>
                <w:bCs/>
                <w:sz w:val="20"/>
                <w:szCs w:val="20"/>
                <w:lang w:val="en-ZA" w:eastAsia="en-ZA"/>
              </w:rPr>
              <w:t>";</w:t>
            </w:r>
          </w:p>
          <w:p w:rsidR="00CD27F1" w:rsidRPr="005E1CB5" w:rsidRDefault="00CD27F1" w:rsidP="00CD27F1">
            <w:pPr>
              <w:pStyle w:val="SA042"/>
              <w:widowControl w:val="0"/>
              <w:ind w:left="432" w:hanging="450"/>
              <w:jc w:val="left"/>
              <w:rPr>
                <w:rFonts w:cs="Times New Roman"/>
                <w:sz w:val="20"/>
                <w:szCs w:val="20"/>
              </w:rPr>
            </w:pPr>
            <w:r>
              <w:rPr>
                <w:rFonts w:cs="Times New Roman"/>
                <w:i/>
                <w:sz w:val="20"/>
                <w:szCs w:val="20"/>
              </w:rPr>
              <w:t>(e</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w:t>
            </w:r>
            <w:r>
              <w:rPr>
                <w:rFonts w:cs="Times New Roman"/>
                <w:sz w:val="20"/>
                <w:szCs w:val="20"/>
              </w:rPr>
              <w:t xml:space="preserve">the insertion </w:t>
            </w:r>
            <w:r w:rsidRPr="005E1CB5">
              <w:rPr>
                <w:rFonts w:cs="Times New Roman"/>
                <w:sz w:val="20"/>
                <w:szCs w:val="20"/>
              </w:rPr>
              <w:t>after the defin</w:t>
            </w:r>
            <w:r>
              <w:rPr>
                <w:rFonts w:cs="Times New Roman"/>
                <w:sz w:val="20"/>
                <w:szCs w:val="20"/>
              </w:rPr>
              <w:t>ition of "investor</w:t>
            </w:r>
            <w:r w:rsidRPr="005E1CB5">
              <w:rPr>
                <w:rFonts w:cs="Times New Roman"/>
                <w:sz w:val="20"/>
                <w:szCs w:val="20"/>
              </w:rPr>
              <w:t>" of the following definition:</w:t>
            </w:r>
          </w:p>
          <w:p w:rsidR="00CD27F1" w:rsidRPr="009B0A8B" w:rsidRDefault="00CD27F1" w:rsidP="00CD27F1">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'joint</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Pr>
                <w:rFonts w:cs="Times New Roman"/>
                <w:sz w:val="20"/>
                <w:szCs w:val="20"/>
              </w:rPr>
              <w:t>";</w:t>
            </w:r>
          </w:p>
          <w:p w:rsidR="007B1B58" w:rsidRDefault="00CD27F1" w:rsidP="00CD27F1">
            <w:pPr>
              <w:spacing w:before="80"/>
              <w:ind w:left="432" w:hanging="450"/>
              <w:rPr>
                <w:rFonts w:ascii="Times New Roman" w:hAnsi="Times New Roman" w:cs="Times New Roman"/>
                <w:sz w:val="20"/>
                <w:szCs w:val="20"/>
              </w:rPr>
            </w:pPr>
            <w:r>
              <w:rPr>
                <w:rFonts w:ascii="Times New Roman" w:hAnsi="Times New Roman" w:cs="Times New Roman"/>
                <w:i/>
                <w:sz w:val="20"/>
                <w:szCs w:val="20"/>
              </w:rPr>
              <w:t xml:space="preserve"> (f</w:t>
            </w:r>
            <w:r w:rsidR="007B1B58" w:rsidRPr="005E1CB5">
              <w:rPr>
                <w:rFonts w:ascii="Times New Roman" w:hAnsi="Times New Roman" w:cs="Times New Roman"/>
                <w:i/>
                <w:sz w:val="20"/>
                <w:szCs w:val="20"/>
              </w:rPr>
              <w:t>)</w:t>
            </w:r>
            <w:r w:rsidR="007B1B58" w:rsidRPr="005E1CB5">
              <w:rPr>
                <w:rFonts w:ascii="Times New Roman" w:hAnsi="Times New Roman" w:cs="Times New Roman"/>
                <w:sz w:val="20"/>
                <w:szCs w:val="20"/>
              </w:rPr>
              <w:t xml:space="preserve">   </w:t>
            </w:r>
            <w:r w:rsidR="002D1E42">
              <w:rPr>
                <w:rFonts w:ascii="Times New Roman" w:hAnsi="Times New Roman" w:cs="Times New Roman"/>
                <w:sz w:val="20"/>
                <w:szCs w:val="20"/>
              </w:rPr>
              <w:t xml:space="preserve"> </w:t>
            </w:r>
            <w:r w:rsidR="007B1B58" w:rsidRPr="005E1CB5">
              <w:rPr>
                <w:rFonts w:ascii="Times New Roman" w:hAnsi="Times New Roman" w:cs="Times New Roman"/>
                <w:sz w:val="20"/>
                <w:szCs w:val="20"/>
              </w:rPr>
              <w:t>by the deletion of the definitions of "official web site" and "prescribed";</w:t>
            </w:r>
          </w:p>
          <w:p w:rsidR="00CD27F1" w:rsidRPr="005E1CB5" w:rsidRDefault="00CD27F1" w:rsidP="00CD27F1">
            <w:pPr>
              <w:pStyle w:val="SA042"/>
              <w:widowControl w:val="0"/>
              <w:ind w:left="432" w:hanging="450"/>
              <w:jc w:val="left"/>
              <w:rPr>
                <w:rFonts w:cs="Times New Roman"/>
                <w:sz w:val="20"/>
                <w:szCs w:val="20"/>
              </w:rPr>
            </w:pPr>
            <w:r>
              <w:rPr>
                <w:rFonts w:cs="Times New Roman"/>
                <w:i/>
                <w:sz w:val="20"/>
                <w:szCs w:val="20"/>
              </w:rPr>
              <w:t>(g</w:t>
            </w:r>
            <w:r w:rsidRPr="005E1CB5">
              <w:rPr>
                <w:rFonts w:cs="Times New Roman"/>
                <w:i/>
                <w:sz w:val="20"/>
                <w:szCs w:val="20"/>
              </w:rPr>
              <w:t>)</w:t>
            </w:r>
            <w:r w:rsidRPr="005E1CB5">
              <w:rPr>
                <w:rFonts w:cs="Times New Roman"/>
                <w:sz w:val="20"/>
                <w:szCs w:val="20"/>
              </w:rPr>
              <w:t xml:space="preserve">  </w:t>
            </w:r>
            <w:r>
              <w:rPr>
                <w:rFonts w:cs="Times New Roman"/>
                <w:sz w:val="20"/>
                <w:szCs w:val="20"/>
              </w:rPr>
              <w:t xml:space="preserve">  </w:t>
            </w:r>
            <w:r w:rsidRPr="005E1CB5">
              <w:rPr>
                <w:rFonts w:cs="Times New Roman"/>
                <w:sz w:val="20"/>
                <w:szCs w:val="20"/>
              </w:rPr>
              <w:t xml:space="preserve"> by the i</w:t>
            </w:r>
            <w:r>
              <w:rPr>
                <w:rFonts w:cs="Times New Roman"/>
                <w:sz w:val="20"/>
                <w:szCs w:val="20"/>
              </w:rPr>
              <w:t>nsertion before</w:t>
            </w:r>
            <w:r w:rsidRPr="005E1CB5">
              <w:rPr>
                <w:rFonts w:cs="Times New Roman"/>
                <w:sz w:val="20"/>
                <w:szCs w:val="20"/>
              </w:rPr>
              <w:t xml:space="preserve"> the defin</w:t>
            </w:r>
            <w:r>
              <w:rPr>
                <w:rFonts w:cs="Times New Roman"/>
                <w:sz w:val="20"/>
                <w:szCs w:val="20"/>
              </w:rPr>
              <w:t>ition of "publish</w:t>
            </w:r>
            <w:r w:rsidRPr="005E1CB5">
              <w:rPr>
                <w:rFonts w:cs="Times New Roman"/>
                <w:sz w:val="20"/>
                <w:szCs w:val="20"/>
              </w:rPr>
              <w:t>" of the following definition:</w:t>
            </w:r>
          </w:p>
          <w:p w:rsidR="00CD27F1" w:rsidRPr="009B0A8B" w:rsidRDefault="00CD27F1" w:rsidP="00CD27F1">
            <w:pPr>
              <w:pStyle w:val="SA042"/>
              <w:widowControl w:val="0"/>
              <w:ind w:left="792" w:firstLine="0"/>
              <w:jc w:val="left"/>
              <w:rPr>
                <w:rFonts w:cs="Times New Roman"/>
                <w:sz w:val="20"/>
                <w:szCs w:val="20"/>
              </w:rPr>
            </w:pPr>
            <w:r w:rsidRPr="005E1CB5">
              <w:rPr>
                <w:rFonts w:cs="Times New Roman"/>
                <w:sz w:val="20"/>
                <w:szCs w:val="20"/>
              </w:rPr>
              <w:t xml:space="preserve">" </w:t>
            </w:r>
            <w:r>
              <w:rPr>
                <w:rFonts w:cs="Times New Roman"/>
                <w:b/>
                <w:sz w:val="20"/>
                <w:szCs w:val="20"/>
                <w:u w:val="single"/>
              </w:rPr>
              <w:t>'prudential</w:t>
            </w:r>
            <w:r w:rsidRPr="005E1CB5">
              <w:rPr>
                <w:rFonts w:cs="Times New Roman"/>
                <w:b/>
                <w:sz w:val="20"/>
                <w:szCs w:val="20"/>
                <w:u w:val="single"/>
              </w:rPr>
              <w:t xml:space="preserve"> standard'</w:t>
            </w:r>
            <w:r w:rsidRPr="005E1CB5">
              <w:rPr>
                <w:rFonts w:cs="Times New Roman"/>
                <w:sz w:val="20"/>
                <w:szCs w:val="20"/>
                <w:u w:val="single"/>
              </w:rPr>
              <w:t xml:space="preserve"> has the same meaning ascribed to it in terms of section 1(1) of the Financial Sector Regulation Act;</w:t>
            </w:r>
            <w:r>
              <w:rPr>
                <w:rFonts w:cs="Times New Roman"/>
                <w:sz w:val="20"/>
                <w:szCs w:val="20"/>
              </w:rPr>
              <w:t>";</w:t>
            </w:r>
          </w:p>
          <w:p w:rsidR="00CD27F1" w:rsidRPr="005E1CB5" w:rsidRDefault="00CD27F1" w:rsidP="00CD27F1">
            <w:pPr>
              <w:spacing w:before="80"/>
              <w:ind w:left="432" w:hanging="450"/>
              <w:rPr>
                <w:rFonts w:ascii="Times New Roman" w:hAnsi="Times New Roman" w:cs="Times New Roman"/>
                <w:sz w:val="20"/>
                <w:szCs w:val="20"/>
              </w:rPr>
            </w:pPr>
          </w:p>
          <w:p w:rsidR="007B1B58" w:rsidRPr="005E1CB5" w:rsidRDefault="00CD27F1" w:rsidP="002F40BA">
            <w:pPr>
              <w:widowControl w:val="0"/>
              <w:spacing w:before="80"/>
              <w:ind w:left="432" w:hanging="450"/>
              <w:rPr>
                <w:rFonts w:ascii="Times New Roman" w:hAnsi="Times New Roman" w:cs="Times New Roman"/>
                <w:sz w:val="20"/>
                <w:szCs w:val="20"/>
              </w:rPr>
            </w:pPr>
            <w:r>
              <w:rPr>
                <w:rFonts w:ascii="Times New Roman" w:hAnsi="Times New Roman" w:cs="Times New Roman"/>
                <w:bCs/>
                <w:i/>
                <w:sz w:val="20"/>
                <w:szCs w:val="20"/>
                <w:lang w:val="en-ZA" w:eastAsia="en-ZA"/>
              </w:rPr>
              <w:t>(h</w:t>
            </w:r>
            <w:r w:rsidR="007B1B58" w:rsidRPr="005E1CB5">
              <w:rPr>
                <w:rFonts w:ascii="Times New Roman" w:hAnsi="Times New Roman" w:cs="Times New Roman"/>
                <w:bCs/>
                <w:i/>
                <w:sz w:val="20"/>
                <w:szCs w:val="20"/>
                <w:lang w:val="en-ZA" w:eastAsia="en-ZA"/>
              </w:rPr>
              <w:t xml:space="preserve">)  </w:t>
            </w:r>
            <w:r w:rsidR="002D1E42">
              <w:rPr>
                <w:rFonts w:ascii="Times New Roman" w:hAnsi="Times New Roman" w:cs="Times New Roman"/>
                <w:bCs/>
                <w:i/>
                <w:sz w:val="20"/>
                <w:szCs w:val="20"/>
                <w:lang w:val="en-ZA" w:eastAsia="en-ZA"/>
              </w:rPr>
              <w:t xml:space="preserve">   </w:t>
            </w:r>
            <w:r w:rsidR="007B1B58" w:rsidRPr="005E1CB5">
              <w:rPr>
                <w:rFonts w:ascii="Times New Roman" w:hAnsi="Times New Roman" w:cs="Times New Roman"/>
                <w:sz w:val="20"/>
                <w:szCs w:val="20"/>
              </w:rPr>
              <w:t>by the insertion after the definition of "publish" of the following definition:</w:t>
            </w:r>
          </w:p>
          <w:p w:rsidR="007B1B58" w:rsidRPr="005E1CB5" w:rsidRDefault="007B1B58" w:rsidP="002F40BA">
            <w:pPr>
              <w:widowControl w:val="0"/>
              <w:spacing w:before="80"/>
              <w:ind w:left="720" w:firstLine="63"/>
              <w:rPr>
                <w:rFonts w:ascii="Times New Roman" w:hAnsi="Times New Roman" w:cs="Times New Roman"/>
                <w:sz w:val="20"/>
                <w:szCs w:val="20"/>
              </w:rPr>
            </w:pPr>
            <w:r w:rsidRPr="005E1CB5">
              <w:rPr>
                <w:rFonts w:ascii="Times New Roman" w:hAnsi="Times New Roman" w:cs="Times New Roman"/>
                <w:sz w:val="20"/>
                <w:szCs w:val="20"/>
              </w:rPr>
              <w:t xml:space="preserve">" </w:t>
            </w:r>
            <w:r w:rsidRPr="005E1CB5">
              <w:rPr>
                <w:rFonts w:ascii="Times New Roman" w:hAnsi="Times New Roman" w:cs="Times New Roman"/>
                <w:b/>
                <w:sz w:val="20"/>
                <w:szCs w:val="20"/>
                <w:u w:val="single"/>
              </w:rPr>
              <w:t>'Register'</w:t>
            </w:r>
            <w:r w:rsidRPr="005E1CB5">
              <w:rPr>
                <w:rFonts w:ascii="Times New Roman" w:hAnsi="Times New Roman" w:cs="Times New Roman"/>
                <w:sz w:val="20"/>
                <w:szCs w:val="20"/>
                <w:u w:val="single"/>
              </w:rPr>
              <w:t xml:space="preserve"> means the Financial Sector Information Reg</w:t>
            </w:r>
            <w:r w:rsidR="006132B6" w:rsidRPr="005E1CB5">
              <w:rPr>
                <w:rFonts w:ascii="Times New Roman" w:hAnsi="Times New Roman" w:cs="Times New Roman"/>
                <w:sz w:val="20"/>
                <w:szCs w:val="20"/>
                <w:u w:val="single"/>
              </w:rPr>
              <w:t>ister referred to in section 247</w:t>
            </w:r>
            <w:r w:rsidRPr="005E1CB5">
              <w:rPr>
                <w:rFonts w:ascii="Times New Roman" w:hAnsi="Times New Roman" w:cs="Times New Roman"/>
                <w:sz w:val="20"/>
                <w:szCs w:val="20"/>
                <w:u w:val="single"/>
              </w:rPr>
              <w:t xml:space="preserve"> of the Financial Sector Regulation Act;</w:t>
            </w:r>
            <w:r w:rsidRPr="005E1CB5">
              <w:rPr>
                <w:rFonts w:ascii="Times New Roman" w:hAnsi="Times New Roman" w:cs="Times New Roman"/>
                <w:sz w:val="20"/>
                <w:szCs w:val="20"/>
              </w:rPr>
              <w:t>";</w:t>
            </w:r>
          </w:p>
          <w:p w:rsidR="007B1B58" w:rsidRPr="005E1CB5" w:rsidRDefault="00CD27F1" w:rsidP="002F40BA">
            <w:pPr>
              <w:widowControl w:val="0"/>
              <w:spacing w:before="80"/>
              <w:ind w:left="495" w:hanging="432"/>
              <w:rPr>
                <w:rFonts w:ascii="Times New Roman" w:hAnsi="Times New Roman" w:cs="Times New Roman"/>
                <w:sz w:val="20"/>
                <w:szCs w:val="20"/>
              </w:rPr>
            </w:pPr>
            <w:r>
              <w:rPr>
                <w:rFonts w:ascii="Times New Roman" w:hAnsi="Times New Roman" w:cs="Times New Roman"/>
                <w:bCs/>
                <w:i/>
                <w:sz w:val="20"/>
                <w:szCs w:val="20"/>
                <w:lang w:val="en-ZA" w:eastAsia="en-ZA"/>
              </w:rPr>
              <w:t>(</w:t>
            </w:r>
            <w:proofErr w:type="spellStart"/>
            <w:r>
              <w:rPr>
                <w:rFonts w:ascii="Times New Roman" w:hAnsi="Times New Roman" w:cs="Times New Roman"/>
                <w:bCs/>
                <w:i/>
                <w:sz w:val="20"/>
                <w:szCs w:val="20"/>
                <w:lang w:val="en-ZA" w:eastAsia="en-ZA"/>
              </w:rPr>
              <w:t>i</w:t>
            </w:r>
            <w:proofErr w:type="spellEnd"/>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deletion of the definition of </w:t>
            </w:r>
            <w:r w:rsidR="007B1B58" w:rsidRPr="005E1CB5">
              <w:rPr>
                <w:rFonts w:ascii="Times New Roman" w:hAnsi="Times New Roman" w:cs="Times New Roman"/>
                <w:sz w:val="20"/>
                <w:szCs w:val="20"/>
              </w:rPr>
              <w:t xml:space="preserve">"registrar";  </w:t>
            </w:r>
          </w:p>
          <w:p w:rsidR="007B1B58" w:rsidRPr="005E1CB5" w:rsidRDefault="007B1B58" w:rsidP="002F40BA">
            <w:pPr>
              <w:widowControl w:val="0"/>
              <w:spacing w:before="80"/>
              <w:ind w:left="432" w:hanging="450"/>
              <w:rPr>
                <w:rFonts w:ascii="Times New Roman" w:hAnsi="Times New Roman" w:cs="Times New Roman"/>
                <w:sz w:val="20"/>
                <w:szCs w:val="20"/>
              </w:rPr>
            </w:pPr>
            <w:r w:rsidRPr="005E1CB5">
              <w:rPr>
                <w:rFonts w:ascii="Times New Roman" w:hAnsi="Times New Roman" w:cs="Times New Roman"/>
                <w:bCs/>
                <w:i/>
                <w:sz w:val="20"/>
                <w:szCs w:val="20"/>
                <w:lang w:val="en-ZA" w:eastAsia="en-ZA"/>
              </w:rPr>
              <w:t xml:space="preserve"> </w:t>
            </w:r>
            <w:r w:rsidR="00CD27F1">
              <w:rPr>
                <w:rFonts w:ascii="Times New Roman" w:hAnsi="Times New Roman" w:cs="Times New Roman"/>
                <w:bCs/>
                <w:i/>
                <w:sz w:val="20"/>
                <w:szCs w:val="20"/>
                <w:lang w:val="en-ZA" w:eastAsia="en-ZA"/>
              </w:rPr>
              <w:t>(j</w:t>
            </w:r>
            <w:r w:rsidRPr="005E1CB5">
              <w:rPr>
                <w:rFonts w:ascii="Times New Roman" w:hAnsi="Times New Roman" w:cs="Times New Roman"/>
                <w:bCs/>
                <w:i/>
                <w:sz w:val="20"/>
                <w:szCs w:val="20"/>
                <w:lang w:val="en-ZA" w:eastAsia="en-ZA"/>
              </w:rPr>
              <w:t>)</w:t>
            </w:r>
            <w:r w:rsidRPr="005E1CB5">
              <w:rPr>
                <w:rFonts w:ascii="Times New Roman" w:hAnsi="Times New Roman" w:cs="Times New Roman"/>
                <w:bCs/>
                <w:sz w:val="20"/>
                <w:szCs w:val="20"/>
                <w:lang w:val="en-ZA" w:eastAsia="en-ZA"/>
              </w:rPr>
              <w:t xml:space="preserve">   by the insertion after the definition of </w:t>
            </w:r>
            <w:r w:rsidRPr="005E1CB5">
              <w:rPr>
                <w:rFonts w:ascii="Times New Roman" w:hAnsi="Times New Roman" w:cs="Times New Roman"/>
                <w:sz w:val="20"/>
                <w:szCs w:val="20"/>
              </w:rPr>
              <w:t>"this Act" of the following definition:</w:t>
            </w:r>
          </w:p>
          <w:p w:rsidR="007B1B58" w:rsidRPr="005E1CB5" w:rsidRDefault="007B1B58" w:rsidP="002F40BA">
            <w:pPr>
              <w:widowControl w:val="0"/>
              <w:spacing w:before="80"/>
              <w:ind w:left="882"/>
              <w:rPr>
                <w:rFonts w:ascii="Times New Roman" w:hAnsi="Times New Roman" w:cs="Times New Roman"/>
                <w:sz w:val="20"/>
                <w:szCs w:val="20"/>
              </w:rPr>
            </w:pPr>
            <w:r w:rsidRPr="005E1CB5">
              <w:rPr>
                <w:rFonts w:ascii="Times New Roman" w:hAnsi="Times New Roman" w:cs="Times New Roman"/>
                <w:sz w:val="20"/>
                <w:szCs w:val="20"/>
              </w:rPr>
              <w:t xml:space="preserve">" </w:t>
            </w:r>
            <w:r w:rsidRPr="005E1CB5">
              <w:rPr>
                <w:rFonts w:ascii="Times New Roman" w:hAnsi="Times New Roman" w:cs="Times New Roman"/>
                <w:b/>
                <w:sz w:val="20"/>
                <w:szCs w:val="20"/>
                <w:u w:val="single"/>
              </w:rPr>
              <w:t>'Tribunal'</w:t>
            </w:r>
            <w:r w:rsidRPr="005E1CB5">
              <w:rPr>
                <w:rFonts w:ascii="Times New Roman" w:hAnsi="Times New Roman" w:cs="Times New Roman"/>
                <w:sz w:val="20"/>
                <w:szCs w:val="20"/>
                <w:u w:val="single"/>
              </w:rPr>
              <w:t xml:space="preserve"> means the Financial Sector  Tribunal est</w:t>
            </w:r>
            <w:r w:rsidR="002D1E42">
              <w:rPr>
                <w:rFonts w:ascii="Times New Roman" w:hAnsi="Times New Roman" w:cs="Times New Roman"/>
                <w:sz w:val="20"/>
                <w:szCs w:val="20"/>
                <w:u w:val="single"/>
              </w:rPr>
              <w:t>ablished in terms of section 220</w:t>
            </w:r>
            <w:r w:rsidRPr="005E1CB5">
              <w:rPr>
                <w:rFonts w:ascii="Times New Roman" w:hAnsi="Times New Roman" w:cs="Times New Roman"/>
                <w:sz w:val="20"/>
                <w:szCs w:val="20"/>
                <w:u w:val="single"/>
              </w:rPr>
              <w:t xml:space="preserve"> of the Financial Sector Regulation Act;</w:t>
            </w:r>
            <w:r w:rsidRPr="005E1CB5">
              <w:rPr>
                <w:rFonts w:ascii="Times New Roman" w:hAnsi="Times New Roman" w:cs="Times New Roman"/>
                <w:sz w:val="20"/>
                <w:szCs w:val="20"/>
              </w:rPr>
              <w:t>"; and</w:t>
            </w:r>
          </w:p>
          <w:p w:rsidR="007B1B58" w:rsidRPr="005E1CB5" w:rsidRDefault="00CD27F1" w:rsidP="002D1E42">
            <w:pPr>
              <w:pStyle w:val="ListParagraph"/>
              <w:spacing w:before="80"/>
              <w:ind w:left="492" w:hanging="425"/>
              <w:contextualSpacing w:val="0"/>
              <w:rPr>
                <w:rFonts w:ascii="Times New Roman" w:hAnsi="Times New Roman" w:cs="Times New Roman"/>
                <w:sz w:val="20"/>
                <w:szCs w:val="20"/>
              </w:rPr>
            </w:pPr>
            <w:r>
              <w:rPr>
                <w:rFonts w:ascii="Times New Roman" w:hAnsi="Times New Roman" w:cs="Times New Roman"/>
                <w:i/>
                <w:sz w:val="20"/>
                <w:szCs w:val="20"/>
              </w:rPr>
              <w:t>(k</w:t>
            </w:r>
            <w:r w:rsidR="007B1B58" w:rsidRPr="005E1CB5">
              <w:rPr>
                <w:rFonts w:ascii="Times New Roman" w:hAnsi="Times New Roman" w:cs="Times New Roman"/>
                <w:i/>
                <w:sz w:val="20"/>
                <w:szCs w:val="20"/>
              </w:rPr>
              <w:t>)</w:t>
            </w:r>
            <w:r w:rsidR="007B1B58" w:rsidRPr="005E1CB5">
              <w:rPr>
                <w:rFonts w:ascii="Times New Roman" w:hAnsi="Times New Roman" w:cs="Times New Roman"/>
                <w:sz w:val="20"/>
                <w:szCs w:val="20"/>
              </w:rPr>
              <w:t xml:space="preserve">   </w:t>
            </w:r>
            <w:r w:rsidR="002D1E42">
              <w:rPr>
                <w:rFonts w:ascii="Times New Roman" w:hAnsi="Times New Roman" w:cs="Times New Roman"/>
                <w:sz w:val="20"/>
                <w:szCs w:val="20"/>
              </w:rPr>
              <w:t xml:space="preserve"> </w:t>
            </w:r>
            <w:r w:rsidR="007B1B58" w:rsidRPr="005E1CB5">
              <w:rPr>
                <w:rFonts w:ascii="Times New Roman" w:hAnsi="Times New Roman" w:cs="Times New Roman"/>
                <w:sz w:val="20"/>
                <w:szCs w:val="20"/>
              </w:rPr>
              <w:t>by the addition in section 1 of the following subsection, the existing section becoming subsection (1):</w:t>
            </w:r>
          </w:p>
          <w:p w:rsidR="007B1B58" w:rsidRPr="005E1CB5" w:rsidRDefault="007B1B58" w:rsidP="002F40BA">
            <w:pPr>
              <w:pStyle w:val="ListParagraph"/>
              <w:spacing w:before="80"/>
              <w:ind w:left="775" w:firstLine="775"/>
              <w:contextualSpacing w:val="0"/>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(2) Unless the context otherwise indicates, words and expressions not defined in subsection (1) have the same meaning ascribed to them in terms of the Financial Sector Regulation Act.</w:t>
            </w:r>
            <w:proofErr w:type="gramStart"/>
            <w:r w:rsidRPr="005E1CB5">
              <w:rPr>
                <w:rFonts w:ascii="Times New Roman" w:hAnsi="Times New Roman" w:cs="Times New Roman"/>
                <w:sz w:val="20"/>
                <w:szCs w:val="20"/>
              </w:rPr>
              <w:t>".</w:t>
            </w:r>
            <w:proofErr w:type="gramEnd"/>
          </w:p>
          <w:p w:rsidR="007B1B58" w:rsidRPr="005E1CB5" w:rsidRDefault="007B1B58">
            <w:pPr>
              <w:pStyle w:val="SA042"/>
              <w:widowControl w:val="0"/>
              <w:ind w:left="749" w:firstLine="0"/>
              <w:jc w:val="left"/>
              <w:rPr>
                <w:rFonts w:cs="Times New Roman"/>
                <w:sz w:val="20"/>
                <w:szCs w:val="20"/>
                <w:lang w:eastAsia="en-US"/>
              </w:rPr>
            </w:pPr>
          </w:p>
          <w:p w:rsidR="007B1B58" w:rsidRPr="005E1CB5" w:rsidRDefault="007B1B58" w:rsidP="001B33F1">
            <w:pPr>
              <w:pStyle w:val="SA042"/>
              <w:ind w:left="5" w:firstLine="810"/>
              <w:jc w:val="left"/>
              <w:rPr>
                <w:rFonts w:cs="Times New Roman"/>
                <w:sz w:val="20"/>
                <w:szCs w:val="20"/>
                <w:lang w:eastAsia="en-US"/>
              </w:rPr>
            </w:pPr>
            <w:r w:rsidRPr="005E1CB5">
              <w:rPr>
                <w:rFonts w:cs="Times New Roman"/>
                <w:b/>
                <w:sz w:val="20"/>
                <w:szCs w:val="20"/>
                <w:lang w:eastAsia="en-US"/>
              </w:rPr>
              <w:t xml:space="preserve">2.   </w:t>
            </w:r>
            <w:r w:rsidRPr="005E1CB5">
              <w:rPr>
                <w:rFonts w:cs="Times New Roman"/>
                <w:sz w:val="20"/>
                <w:szCs w:val="20"/>
                <w:lang w:eastAsia="en-US"/>
              </w:rPr>
              <w:t>The insertion after section 1 of</w:t>
            </w:r>
            <w:r w:rsidR="002F40BA">
              <w:rPr>
                <w:rFonts w:cs="Times New Roman"/>
                <w:sz w:val="20"/>
                <w:szCs w:val="20"/>
                <w:lang w:eastAsia="en-US"/>
              </w:rPr>
              <w:t xml:space="preserve"> the following section</w:t>
            </w:r>
            <w:r w:rsidR="002A73C5">
              <w:rPr>
                <w:rFonts w:cs="Times New Roman"/>
                <w:sz w:val="20"/>
                <w:szCs w:val="20"/>
                <w:lang w:eastAsia="en-US"/>
              </w:rPr>
              <w:t>s</w:t>
            </w:r>
            <w:r w:rsidR="002F40BA">
              <w:rPr>
                <w:rFonts w:cs="Times New Roman"/>
                <w:sz w:val="20"/>
                <w:szCs w:val="20"/>
                <w:lang w:eastAsia="en-US"/>
              </w:rPr>
              <w:t>:</w:t>
            </w:r>
          </w:p>
          <w:p w:rsidR="007B1B58" w:rsidRPr="005E1CB5" w:rsidRDefault="007B1B58" w:rsidP="002D1E42">
            <w:pPr>
              <w:pStyle w:val="SA042"/>
              <w:ind w:left="720" w:firstLine="11"/>
              <w:rPr>
                <w:rFonts w:cs="Times New Roman"/>
                <w:b/>
                <w:sz w:val="20"/>
                <w:szCs w:val="20"/>
                <w:lang w:eastAsia="en-US"/>
              </w:rPr>
            </w:pPr>
            <w:r w:rsidRPr="005E1CB5">
              <w:rPr>
                <w:rFonts w:cs="Times New Roman"/>
                <w:sz w:val="20"/>
                <w:szCs w:val="20"/>
                <w:lang w:eastAsia="en-US"/>
              </w:rPr>
              <w:t>"</w:t>
            </w:r>
            <w:r w:rsidRPr="005E1CB5">
              <w:rPr>
                <w:rFonts w:cs="Times New Roman"/>
                <w:b/>
                <w:sz w:val="20"/>
                <w:szCs w:val="20"/>
                <w:lang w:eastAsia="en-US"/>
              </w:rPr>
              <w:t>Relationship between Act and Financial Sector Regulation Act</w:t>
            </w:r>
          </w:p>
          <w:p w:rsidR="007B1B58" w:rsidRPr="005E1CB5" w:rsidRDefault="007B1B58" w:rsidP="002D1E42">
            <w:pPr>
              <w:pStyle w:val="SA042"/>
              <w:widowControl w:val="0"/>
              <w:ind w:left="725" w:firstLine="450"/>
              <w:jc w:val="left"/>
              <w:rPr>
                <w:rFonts w:cs="Times New Roman"/>
                <w:sz w:val="20"/>
                <w:szCs w:val="20"/>
                <w:u w:val="single"/>
                <w:lang w:eastAsia="en-US"/>
              </w:rPr>
            </w:pPr>
            <w:r w:rsidRPr="005E1CB5">
              <w:rPr>
                <w:rFonts w:cs="Times New Roman"/>
                <w:b/>
                <w:sz w:val="20"/>
                <w:szCs w:val="20"/>
                <w:u w:val="single"/>
                <w:lang w:eastAsia="en-US"/>
              </w:rPr>
              <w:t>1A.</w:t>
            </w:r>
            <w:r w:rsidRPr="005E1CB5">
              <w:rPr>
                <w:rFonts w:cs="Times New Roman"/>
                <w:sz w:val="20"/>
                <w:szCs w:val="20"/>
                <w:u w:val="single"/>
                <w:lang w:eastAsia="en-US"/>
              </w:rPr>
              <w:t xml:space="preserve">   (1)   A reference in this Act to the registrar must be read as a reference to the Authority.</w:t>
            </w:r>
          </w:p>
          <w:p w:rsidR="007B1B58" w:rsidRPr="005E1CB5" w:rsidRDefault="007B1B58" w:rsidP="002D1E42">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(2)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rsidP="002D1E42">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 xml:space="preserve">(3)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7B1B58" w:rsidRPr="005E1CB5" w:rsidRDefault="007B1B58" w:rsidP="005222DE">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(4)   Unless expressly provided other</w:t>
            </w:r>
            <w:r w:rsidR="005B49A2">
              <w:rPr>
                <w:rFonts w:cs="Times New Roman"/>
                <w:sz w:val="20"/>
                <w:szCs w:val="20"/>
                <w:u w:val="single"/>
                <w:lang w:eastAsia="en-US"/>
              </w:rPr>
              <w:t>wise in this Act,</w:t>
            </w:r>
            <w:r w:rsidRPr="005E1CB5">
              <w:rPr>
                <w:rFonts w:cs="Times New Roman"/>
                <w:sz w:val="20"/>
                <w:szCs w:val="20"/>
                <w:u w:val="single"/>
                <w:lang w:eastAsia="en-US"/>
              </w:rPr>
              <w:t xml:space="preserve"> a reference in this </w:t>
            </w:r>
            <w:r w:rsidR="005B49A2">
              <w:rPr>
                <w:rFonts w:cs="Times New Roman"/>
                <w:sz w:val="20"/>
                <w:szCs w:val="20"/>
                <w:u w:val="single"/>
                <w:lang w:eastAsia="en-US"/>
              </w:rPr>
              <w:t>Act to a matter being</w:t>
            </w:r>
            <w:r w:rsidR="005222DE">
              <w:rPr>
                <w:rFonts w:cs="Times New Roman"/>
                <w:sz w:val="20"/>
                <w:szCs w:val="20"/>
                <w:u w:val="single"/>
                <w:lang w:eastAsia="en-US"/>
              </w:rPr>
              <w:t>—</w:t>
            </w:r>
          </w:p>
          <w:p w:rsidR="007B1B58" w:rsidRPr="005E1CB5" w:rsidRDefault="007B1B58" w:rsidP="002D1E42">
            <w:pPr>
              <w:pStyle w:val="SA05a"/>
              <w:spacing w:before="80"/>
              <w:ind w:left="1445" w:hanging="720"/>
              <w:jc w:val="left"/>
              <w:rPr>
                <w:rFonts w:cs="Times New Roman"/>
                <w:sz w:val="20"/>
                <w:szCs w:val="20"/>
                <w:u w:val="single"/>
              </w:rPr>
            </w:pPr>
            <w:r w:rsidRPr="005E1CB5">
              <w:rPr>
                <w:rFonts w:cs="Times New Roman"/>
                <w:i/>
                <w:sz w:val="20"/>
                <w:szCs w:val="20"/>
                <w:u w:val="single"/>
              </w:rPr>
              <w:t>(a)</w:t>
            </w:r>
            <w:r w:rsidRPr="002F40BA">
              <w:rPr>
                <w:rFonts w:cs="Times New Roman"/>
                <w:sz w:val="20"/>
                <w:szCs w:val="20"/>
              </w:rPr>
              <w:tab/>
            </w:r>
            <w:r w:rsidR="005222DE">
              <w:rPr>
                <w:rFonts w:cs="Times New Roman"/>
                <w:sz w:val="20"/>
                <w:szCs w:val="20"/>
                <w:u w:val="single"/>
              </w:rPr>
              <w:t xml:space="preserve">prescribed must be read as </w:t>
            </w:r>
            <w:r w:rsidRPr="005E1CB5">
              <w:rPr>
                <w:rFonts w:cs="Times New Roman"/>
                <w:sz w:val="20"/>
                <w:szCs w:val="20"/>
                <w:u w:val="single"/>
              </w:rPr>
              <w:t xml:space="preserve">a reference to the matter being prescribed in a </w:t>
            </w:r>
            <w:r w:rsidR="005222DE">
              <w:rPr>
                <w:rFonts w:cs="Times New Roman"/>
                <w:sz w:val="20"/>
                <w:szCs w:val="20"/>
                <w:u w:val="single"/>
              </w:rPr>
              <w:t xml:space="preserve">prudential </w:t>
            </w:r>
            <w:r w:rsidRPr="005E1CB5">
              <w:rPr>
                <w:rFonts w:cs="Times New Roman"/>
                <w:sz w:val="20"/>
                <w:szCs w:val="20"/>
                <w:u w:val="single"/>
              </w:rPr>
              <w:t>standard</w:t>
            </w:r>
            <w:r w:rsidR="00CD27F1">
              <w:rPr>
                <w:rFonts w:cs="Times New Roman"/>
                <w:sz w:val="20"/>
                <w:szCs w:val="20"/>
                <w:u w:val="single"/>
              </w:rPr>
              <w:t>,</w:t>
            </w:r>
            <w:r w:rsidR="005222DE">
              <w:rPr>
                <w:rFonts w:cs="Times New Roman"/>
                <w:sz w:val="20"/>
                <w:szCs w:val="20"/>
                <w:u w:val="single"/>
              </w:rPr>
              <w:t xml:space="preserve"> a conduct standard</w:t>
            </w:r>
            <w:r w:rsidR="00E40B0A">
              <w:rPr>
                <w:rFonts w:cs="Times New Roman"/>
                <w:sz w:val="20"/>
                <w:szCs w:val="20"/>
                <w:u w:val="single"/>
              </w:rPr>
              <w:t xml:space="preserve"> or a joint standard</w:t>
            </w:r>
            <w:r w:rsidRPr="005E1CB5">
              <w:rPr>
                <w:rFonts w:cs="Times New Roman"/>
                <w:sz w:val="20"/>
                <w:szCs w:val="20"/>
                <w:u w:val="single"/>
              </w:rPr>
              <w:t>; or</w:t>
            </w:r>
          </w:p>
          <w:p w:rsidR="007B1B58" w:rsidRPr="005E1CB5" w:rsidRDefault="007B1B58" w:rsidP="002D1E42">
            <w:pPr>
              <w:pStyle w:val="SA05a"/>
              <w:spacing w:before="80"/>
              <w:ind w:left="1445" w:hanging="720"/>
              <w:jc w:val="left"/>
              <w:rPr>
                <w:rFonts w:cs="Times New Roman"/>
                <w:sz w:val="20"/>
                <w:szCs w:val="20"/>
                <w:u w:val="single"/>
              </w:rPr>
            </w:pPr>
            <w:r w:rsidRPr="005E1CB5">
              <w:rPr>
                <w:rFonts w:cs="Times New Roman"/>
                <w:i/>
                <w:sz w:val="20"/>
                <w:szCs w:val="20"/>
                <w:u w:val="single"/>
              </w:rPr>
              <w:t>(</w:t>
            </w:r>
            <w:proofErr w:type="gramStart"/>
            <w:r w:rsidRPr="005E1CB5">
              <w:rPr>
                <w:rFonts w:cs="Times New Roman"/>
                <w:i/>
                <w:sz w:val="20"/>
                <w:szCs w:val="20"/>
                <w:u w:val="single"/>
              </w:rPr>
              <w:t>b</w:t>
            </w:r>
            <w:proofErr w:type="gramEnd"/>
            <w:r w:rsidRPr="005E1CB5">
              <w:rPr>
                <w:rFonts w:cs="Times New Roman"/>
                <w:i/>
                <w:sz w:val="20"/>
                <w:szCs w:val="20"/>
                <w:u w:val="single"/>
              </w:rPr>
              <w:t>)</w:t>
            </w:r>
            <w:r w:rsidRPr="002F40BA">
              <w:rPr>
                <w:rFonts w:cs="Times New Roman"/>
                <w:sz w:val="20"/>
                <w:szCs w:val="20"/>
              </w:rPr>
              <w:tab/>
            </w:r>
            <w:r w:rsidR="005222DE">
              <w:rPr>
                <w:rFonts w:cs="Times New Roman"/>
                <w:sz w:val="20"/>
                <w:szCs w:val="20"/>
                <w:u w:val="single"/>
              </w:rPr>
              <w:t xml:space="preserve">determined must be read as </w:t>
            </w:r>
            <w:r w:rsidRPr="005E1CB5">
              <w:rPr>
                <w:rFonts w:cs="Times New Roman"/>
                <w:sz w:val="20"/>
                <w:szCs w:val="20"/>
                <w:u w:val="single"/>
              </w:rPr>
              <w:t>a reference to the Authority determining the matter in writing and registering the determination in the Register.</w:t>
            </w:r>
          </w:p>
          <w:p w:rsidR="000B7C64" w:rsidRPr="005E1CB5" w:rsidRDefault="007B1B58" w:rsidP="002D1E42">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(5)   A reference in this Act to an on-site visit</w:t>
            </w:r>
            <w:r w:rsidR="00616B96" w:rsidRPr="005E1CB5">
              <w:rPr>
                <w:rFonts w:cs="Times New Roman"/>
                <w:sz w:val="20"/>
                <w:szCs w:val="20"/>
                <w:u w:val="single"/>
                <w:lang w:eastAsia="en-US"/>
              </w:rPr>
              <w:t xml:space="preserve"> </w:t>
            </w:r>
            <w:r w:rsidR="000B7C64" w:rsidRPr="005E1CB5">
              <w:rPr>
                <w:rFonts w:cs="Times New Roman"/>
                <w:sz w:val="20"/>
                <w:szCs w:val="20"/>
                <w:u w:val="single"/>
                <w:lang w:eastAsia="en-US"/>
              </w:rPr>
              <w:t>in terms of a provision in</w:t>
            </w:r>
            <w:r w:rsidR="00616B96" w:rsidRPr="005E1CB5">
              <w:rPr>
                <w:rFonts w:cs="Times New Roman"/>
                <w:sz w:val="20"/>
                <w:szCs w:val="20"/>
                <w:u w:val="single"/>
                <w:lang w:eastAsia="en-US"/>
              </w:rPr>
              <w:t xml:space="preserve"> this Act must </w:t>
            </w:r>
            <w:r w:rsidR="00616B96" w:rsidRPr="005E1CB5">
              <w:rPr>
                <w:rFonts w:cs="Times New Roman"/>
                <w:sz w:val="20"/>
                <w:szCs w:val="20"/>
                <w:u w:val="single"/>
                <w:lang w:eastAsia="en-US"/>
              </w:rPr>
              <w:lastRenderedPageBreak/>
              <w:t xml:space="preserve">be </w:t>
            </w:r>
            <w:proofErr w:type="gramStart"/>
            <w:r w:rsidR="00616B96" w:rsidRPr="005E1CB5">
              <w:rPr>
                <w:rFonts w:cs="Times New Roman"/>
                <w:sz w:val="20"/>
                <w:szCs w:val="20"/>
                <w:u w:val="single"/>
                <w:lang w:eastAsia="en-US"/>
              </w:rPr>
              <w:t xml:space="preserve">read </w:t>
            </w:r>
            <w:r w:rsidRPr="005E1CB5">
              <w:rPr>
                <w:rFonts w:cs="Times New Roman"/>
                <w:sz w:val="20"/>
                <w:szCs w:val="20"/>
                <w:u w:val="single"/>
                <w:lang w:eastAsia="en-US"/>
              </w:rPr>
              <w:t xml:space="preserve"> as</w:t>
            </w:r>
            <w:proofErr w:type="gramEnd"/>
            <w:r w:rsidRPr="005E1CB5">
              <w:rPr>
                <w:rFonts w:cs="Times New Roman"/>
                <w:sz w:val="20"/>
                <w:szCs w:val="20"/>
                <w:u w:val="single"/>
                <w:lang w:eastAsia="en-US"/>
              </w:rPr>
              <w:t xml:space="preserve"> a reference to a supervisory on-site inspection</w:t>
            </w:r>
            <w:r w:rsidR="000B7C64" w:rsidRPr="005E1CB5">
              <w:rPr>
                <w:rFonts w:cs="Times New Roman"/>
                <w:sz w:val="20"/>
                <w:szCs w:val="20"/>
                <w:u w:val="single"/>
                <w:lang w:eastAsia="en-US"/>
              </w:rPr>
              <w:t xml:space="preserve"> in terms of</w:t>
            </w:r>
            <w:r w:rsidR="00616B96" w:rsidRPr="005E1CB5">
              <w:rPr>
                <w:rFonts w:cs="Times New Roman"/>
                <w:sz w:val="20"/>
                <w:szCs w:val="20"/>
                <w:u w:val="single"/>
                <w:lang w:eastAsia="en-US"/>
              </w:rPr>
              <w:t xml:space="preserve"> the Financial Sector Regulation Act</w:t>
            </w:r>
            <w:r w:rsidR="000B7C64" w:rsidRPr="005E1CB5">
              <w:rPr>
                <w:rFonts w:cs="Times New Roman"/>
                <w:sz w:val="20"/>
                <w:szCs w:val="20"/>
                <w:u w:val="single"/>
                <w:lang w:eastAsia="en-US"/>
              </w:rPr>
              <w:t>.</w:t>
            </w:r>
          </w:p>
          <w:p w:rsidR="007B1B58" w:rsidRPr="005E1CB5" w:rsidRDefault="000B7C64" w:rsidP="002D1E42">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 xml:space="preserve">(6) A </w:t>
            </w:r>
            <w:r w:rsidR="00616B96" w:rsidRPr="005E1CB5">
              <w:rPr>
                <w:rFonts w:cs="Times New Roman"/>
                <w:sz w:val="20"/>
                <w:szCs w:val="20"/>
                <w:u w:val="single"/>
                <w:lang w:eastAsia="en-US"/>
              </w:rPr>
              <w:t xml:space="preserve">reference </w:t>
            </w:r>
            <w:r w:rsidRPr="005E1CB5">
              <w:rPr>
                <w:rFonts w:cs="Times New Roman"/>
                <w:sz w:val="20"/>
                <w:szCs w:val="20"/>
                <w:u w:val="single"/>
                <w:lang w:eastAsia="en-US"/>
              </w:rPr>
              <w:t xml:space="preserve">in this Act </w:t>
            </w:r>
            <w:r w:rsidR="00616B96" w:rsidRPr="005E1CB5">
              <w:rPr>
                <w:rFonts w:cs="Times New Roman"/>
                <w:sz w:val="20"/>
                <w:szCs w:val="20"/>
                <w:u w:val="single"/>
                <w:lang w:eastAsia="en-US"/>
              </w:rPr>
              <w:t xml:space="preserve">to an inspection </w:t>
            </w:r>
            <w:r w:rsidRPr="005E1CB5">
              <w:rPr>
                <w:rFonts w:cs="Times New Roman"/>
                <w:sz w:val="20"/>
                <w:szCs w:val="20"/>
                <w:u w:val="single"/>
                <w:lang w:eastAsia="en-US"/>
              </w:rPr>
              <w:t xml:space="preserve">in terms of </w:t>
            </w:r>
            <w:r w:rsidR="00616B96" w:rsidRPr="005E1CB5">
              <w:rPr>
                <w:rFonts w:cs="Times New Roman"/>
                <w:sz w:val="20"/>
                <w:szCs w:val="20"/>
                <w:u w:val="single"/>
                <w:lang w:eastAsia="en-US"/>
              </w:rPr>
              <w:t>a provision of this Act must be read as a reference to</w:t>
            </w:r>
            <w:r w:rsidR="007B1B58" w:rsidRPr="005E1CB5">
              <w:rPr>
                <w:rFonts w:cs="Times New Roman"/>
                <w:sz w:val="20"/>
                <w:szCs w:val="20"/>
                <w:u w:val="single"/>
                <w:lang w:eastAsia="en-US"/>
              </w:rPr>
              <w:t xml:space="preserve"> an investigation </w:t>
            </w:r>
            <w:r w:rsidRPr="005E1CB5">
              <w:rPr>
                <w:rFonts w:cs="Times New Roman"/>
                <w:sz w:val="20"/>
                <w:szCs w:val="20"/>
                <w:u w:val="single"/>
                <w:lang w:eastAsia="en-US"/>
              </w:rPr>
              <w:t>in terms of</w:t>
            </w:r>
            <w:r w:rsidR="007B1B58" w:rsidRPr="005E1CB5">
              <w:rPr>
                <w:rFonts w:cs="Times New Roman"/>
                <w:sz w:val="20"/>
                <w:szCs w:val="20"/>
                <w:u w:val="single"/>
                <w:lang w:eastAsia="en-US"/>
              </w:rPr>
              <w:t xml:space="preserve"> the Financial Sector Regulation Act.</w:t>
            </w:r>
          </w:p>
          <w:p w:rsidR="007B1B58" w:rsidRPr="005E1CB5" w:rsidRDefault="000B7C64" w:rsidP="002D1E42">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(7</w:t>
            </w:r>
            <w:r w:rsidR="007B1B58" w:rsidRPr="005E1CB5">
              <w:rPr>
                <w:rFonts w:cs="Times New Roman"/>
                <w:sz w:val="20"/>
                <w:szCs w:val="20"/>
                <w:u w:val="single"/>
                <w:lang w:eastAsia="en-US"/>
              </w:rPr>
              <w:t xml:space="preserve">)   </w:t>
            </w:r>
            <w:r w:rsidR="007B1B58" w:rsidRPr="005E1CB5">
              <w:rPr>
                <w:rFonts w:cs="Times New Roman"/>
                <w:i/>
                <w:sz w:val="20"/>
                <w:szCs w:val="20"/>
                <w:u w:val="single"/>
                <w:lang w:eastAsia="en-US"/>
              </w:rPr>
              <w:t>(a)</w:t>
            </w:r>
            <w:r w:rsidR="007B1B58" w:rsidRPr="005E1CB5">
              <w:rPr>
                <w:rFonts w:cs="Times New Roman"/>
                <w:sz w:val="20"/>
                <w:szCs w:val="20"/>
                <w:u w:val="single"/>
                <w:lang w:eastAsia="en-US"/>
              </w:rPr>
              <w:t xml:space="preserve">   A reference in this Act to the Authority announcing or publishing information or a document on a web site must be read as a reference to the Authority publishing the information or document in the Register.</w:t>
            </w:r>
          </w:p>
          <w:p w:rsidR="007B1B58" w:rsidRPr="005E1CB5" w:rsidRDefault="007B1B58" w:rsidP="002D1E42">
            <w:pPr>
              <w:pStyle w:val="SA042"/>
              <w:widowControl w:val="0"/>
              <w:ind w:left="725" w:firstLine="1440"/>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Authority may also publish the information or document on its web site.</w:t>
            </w:r>
          </w:p>
          <w:p w:rsidR="007B1B58" w:rsidRPr="005E1CB5" w:rsidRDefault="000B7C64" w:rsidP="002D1E42">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(8</w:t>
            </w:r>
            <w:r w:rsidR="007B1B58" w:rsidRPr="005E1CB5">
              <w:rPr>
                <w:rFonts w:cs="Times New Roman"/>
                <w:sz w:val="20"/>
                <w:szCs w:val="20"/>
                <w:u w:val="single"/>
                <w:lang w:eastAsia="en-US"/>
              </w:rPr>
              <w:t>)   A reference in this Act to a determined or prescribed fee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
          <w:p w:rsidR="007B1B58" w:rsidRDefault="000B7C64" w:rsidP="001B33F1">
            <w:pPr>
              <w:pStyle w:val="SA042"/>
              <w:widowControl w:val="0"/>
              <w:ind w:left="725" w:firstLine="990"/>
              <w:jc w:val="left"/>
              <w:rPr>
                <w:rFonts w:cs="Times New Roman"/>
                <w:sz w:val="20"/>
                <w:szCs w:val="20"/>
                <w:u w:val="single"/>
                <w:lang w:eastAsia="en-US"/>
              </w:rPr>
            </w:pPr>
            <w:r w:rsidRPr="005E1CB5">
              <w:rPr>
                <w:rFonts w:cs="Times New Roman"/>
                <w:sz w:val="20"/>
                <w:szCs w:val="20"/>
                <w:u w:val="single"/>
                <w:lang w:eastAsia="en-US"/>
              </w:rPr>
              <w:t>(9</w:t>
            </w:r>
            <w:r w:rsidR="007B1B58" w:rsidRPr="005E1CB5">
              <w:rPr>
                <w:rFonts w:cs="Times New Roman"/>
                <w:sz w:val="20"/>
                <w:szCs w:val="20"/>
                <w:u w:val="single"/>
                <w:lang w:eastAsia="en-US"/>
              </w:rPr>
              <w:t xml:space="preserve">)   A reference in this Act to an appeal of a decision of the Authority must be read as a reference to a </w:t>
            </w:r>
            <w:r w:rsidR="00616B96" w:rsidRPr="005E1CB5">
              <w:rPr>
                <w:rFonts w:cs="Times New Roman"/>
                <w:sz w:val="20"/>
                <w:szCs w:val="20"/>
                <w:u w:val="single"/>
                <w:lang w:eastAsia="en-US"/>
              </w:rPr>
              <w:t>reconsideration</w:t>
            </w:r>
            <w:r w:rsidR="007B1B58" w:rsidRPr="005E1CB5">
              <w:rPr>
                <w:rFonts w:cs="Times New Roman"/>
                <w:sz w:val="20"/>
                <w:szCs w:val="20"/>
                <w:u w:val="single"/>
                <w:lang w:eastAsia="en-US"/>
              </w:rPr>
              <w:t xml:space="preserve"> of the decision by the Tribunal in terms of the F</w:t>
            </w:r>
            <w:r w:rsidR="001B33F1">
              <w:rPr>
                <w:rFonts w:cs="Times New Roman"/>
                <w:sz w:val="20"/>
                <w:szCs w:val="20"/>
                <w:u w:val="single"/>
                <w:lang w:eastAsia="en-US"/>
              </w:rPr>
              <w:t>inancial Sector Regulation Act.</w:t>
            </w:r>
          </w:p>
          <w:p w:rsidR="002D1E42" w:rsidRDefault="002D1E42" w:rsidP="002D1E42">
            <w:pPr>
              <w:pStyle w:val="SA042"/>
              <w:widowControl w:val="0"/>
              <w:ind w:left="725" w:firstLine="990"/>
              <w:jc w:val="left"/>
              <w:rPr>
                <w:rFonts w:cs="Times New Roman"/>
                <w:sz w:val="20"/>
                <w:szCs w:val="20"/>
                <w:u w:val="single"/>
                <w:lang w:eastAsia="en-US"/>
              </w:rPr>
            </w:pPr>
          </w:p>
          <w:p w:rsidR="002A73C5" w:rsidRPr="005E1CB5" w:rsidRDefault="002D1E42" w:rsidP="002D1E42">
            <w:pPr>
              <w:pStyle w:val="SA04ClauseH"/>
              <w:widowControl w:val="0"/>
              <w:spacing w:before="80" w:line="240" w:lineRule="auto"/>
              <w:ind w:left="815"/>
              <w:jc w:val="both"/>
              <w:rPr>
                <w:sz w:val="20"/>
                <w:szCs w:val="20"/>
                <w:lang w:eastAsia="en-US"/>
              </w:rPr>
            </w:pPr>
            <w:r>
              <w:rPr>
                <w:sz w:val="20"/>
                <w:szCs w:val="20"/>
                <w:lang w:eastAsia="en-US"/>
              </w:rPr>
              <w:t>Regulatory instruments</w:t>
            </w:r>
          </w:p>
          <w:p w:rsidR="002A73C5" w:rsidRPr="005E1CB5" w:rsidRDefault="002A73C5" w:rsidP="002D1E42">
            <w:pPr>
              <w:pStyle w:val="SA041"/>
              <w:widowControl w:val="0"/>
              <w:spacing w:before="80"/>
              <w:ind w:left="815" w:firstLine="810"/>
              <w:jc w:val="left"/>
              <w:rPr>
                <w:rFonts w:cs="Times New Roman"/>
                <w:sz w:val="20"/>
                <w:szCs w:val="20"/>
                <w:lang w:eastAsia="en-US"/>
              </w:rPr>
            </w:pPr>
            <w:r w:rsidRPr="005E1CB5">
              <w:rPr>
                <w:rFonts w:cs="Times New Roman"/>
                <w:b/>
                <w:sz w:val="20"/>
                <w:szCs w:val="20"/>
                <w:u w:val="single"/>
                <w:lang w:eastAsia="en-US"/>
              </w:rPr>
              <w:t xml:space="preserve">1B.   </w:t>
            </w:r>
            <w:r w:rsidRPr="005E1CB5">
              <w:rPr>
                <w:rFonts w:cs="Times New Roman"/>
                <w:sz w:val="20"/>
                <w:szCs w:val="20"/>
                <w:u w:val="single"/>
                <w:lang w:eastAsia="en-US"/>
              </w:rPr>
              <w:t xml:space="preserve">For the purposes of the definition of "regulatory instrument" in section 1(1) of the Financial Sector Regulation Act, any matter prescribed by the Authority in respect of which notice in the </w:t>
            </w:r>
            <w:r w:rsidRPr="005E1CB5">
              <w:rPr>
                <w:rFonts w:cs="Times New Roman"/>
                <w:i/>
                <w:iCs/>
                <w:sz w:val="20"/>
                <w:szCs w:val="20"/>
                <w:u w:val="single"/>
                <w:lang w:eastAsia="en-US"/>
              </w:rPr>
              <w:t xml:space="preserve">Gazette </w:t>
            </w:r>
            <w:r w:rsidRPr="005E1CB5">
              <w:rPr>
                <w:rFonts w:cs="Times New Roman"/>
                <w:sz w:val="20"/>
                <w:szCs w:val="20"/>
                <w:u w:val="single"/>
                <w:lang w:eastAsia="en-US"/>
              </w:rPr>
              <w:t>is specifically required by this Act is a regulatory instrument.</w:t>
            </w:r>
            <w:proofErr w:type="gramStart"/>
            <w:r w:rsidRPr="005E1CB5">
              <w:rPr>
                <w:rFonts w:cs="Times New Roman"/>
                <w:sz w:val="20"/>
                <w:szCs w:val="20"/>
                <w:lang w:eastAsia="en-US"/>
              </w:rPr>
              <w:t>".</w:t>
            </w:r>
            <w:proofErr w:type="gramEnd"/>
          </w:p>
          <w:p w:rsidR="007B1B58" w:rsidRPr="005E1CB5" w:rsidRDefault="007B1B58" w:rsidP="002D1E42">
            <w:pPr>
              <w:pStyle w:val="SA042"/>
              <w:widowControl w:val="0"/>
              <w:ind w:left="725" w:firstLine="990"/>
              <w:jc w:val="left"/>
              <w:rPr>
                <w:rFonts w:cs="Times New Roman"/>
                <w:b/>
                <w:sz w:val="20"/>
                <w:szCs w:val="20"/>
                <w:lang w:eastAsia="en-US"/>
              </w:rPr>
            </w:pPr>
          </w:p>
          <w:p w:rsidR="007B1B58" w:rsidRPr="005E1CB5" w:rsidRDefault="007B1B58">
            <w:pPr>
              <w:pStyle w:val="SA042"/>
              <w:ind w:left="815" w:firstLine="0"/>
              <w:jc w:val="left"/>
              <w:rPr>
                <w:rFonts w:cs="Times New Roman"/>
                <w:sz w:val="20"/>
                <w:szCs w:val="20"/>
                <w:lang w:eastAsia="en-US"/>
              </w:rPr>
            </w:pPr>
            <w:r w:rsidRPr="005E1CB5">
              <w:rPr>
                <w:rFonts w:cs="Times New Roman"/>
                <w:b/>
                <w:sz w:val="20"/>
                <w:szCs w:val="20"/>
                <w:lang w:eastAsia="en-US"/>
              </w:rPr>
              <w:t xml:space="preserve">3.   </w:t>
            </w:r>
            <w:r w:rsidRPr="005E1CB5">
              <w:rPr>
                <w:rFonts w:cs="Times New Roman"/>
                <w:sz w:val="20"/>
                <w:szCs w:val="20"/>
                <w:lang w:eastAsia="en-US"/>
              </w:rPr>
              <w:t>The repeal of sections 7 and 14.</w:t>
            </w:r>
          </w:p>
          <w:p w:rsidR="007B1B58" w:rsidRPr="005E1CB5" w:rsidRDefault="007B1B58">
            <w:pPr>
              <w:pStyle w:val="SA042"/>
              <w:ind w:left="815" w:firstLine="0"/>
              <w:jc w:val="left"/>
              <w:rPr>
                <w:rFonts w:cs="Times New Roman"/>
                <w:b/>
                <w:sz w:val="20"/>
                <w:szCs w:val="20"/>
                <w:lang w:eastAsia="en-US"/>
              </w:rPr>
            </w:pPr>
          </w:p>
          <w:p w:rsidR="007B1B58" w:rsidRPr="005E1CB5" w:rsidRDefault="007B1B58">
            <w:pPr>
              <w:pStyle w:val="SA042"/>
              <w:ind w:left="815" w:firstLine="0"/>
              <w:jc w:val="left"/>
              <w:rPr>
                <w:rFonts w:cs="Times New Roman"/>
                <w:sz w:val="20"/>
                <w:szCs w:val="20"/>
                <w:lang w:eastAsia="en-US"/>
              </w:rPr>
            </w:pPr>
            <w:r w:rsidRPr="005E1CB5">
              <w:rPr>
                <w:rFonts w:cs="Times New Roman"/>
                <w:b/>
                <w:sz w:val="20"/>
                <w:szCs w:val="20"/>
                <w:lang w:eastAsia="en-US"/>
              </w:rPr>
              <w:t>4.</w:t>
            </w:r>
            <w:r w:rsidRPr="005E1CB5">
              <w:rPr>
                <w:rFonts w:cs="Times New Roman"/>
                <w:i/>
                <w:sz w:val="20"/>
                <w:szCs w:val="20"/>
                <w:lang w:eastAsia="en-US"/>
              </w:rPr>
              <w:t xml:space="preserve">   </w:t>
            </w:r>
            <w:r w:rsidRPr="005E1CB5">
              <w:rPr>
                <w:rFonts w:cs="Times New Roman"/>
                <w:sz w:val="20"/>
                <w:szCs w:val="20"/>
                <w:lang w:eastAsia="en-US"/>
              </w:rPr>
              <w:t>The amendment of section 15—</w:t>
            </w:r>
          </w:p>
          <w:p w:rsidR="007B1B58" w:rsidRPr="005E1CB5" w:rsidRDefault="007B1B58">
            <w:pPr>
              <w:pStyle w:val="SA042"/>
              <w:ind w:left="495" w:hanging="495"/>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3C4816">
              <w:rPr>
                <w:rFonts w:cs="Times New Roman"/>
                <w:sz w:val="20"/>
                <w:szCs w:val="20"/>
                <w:lang w:eastAsia="en-US"/>
              </w:rPr>
              <w:t xml:space="preserve">  </w:t>
            </w:r>
            <w:r w:rsidRPr="005E1CB5">
              <w:rPr>
                <w:rFonts w:cs="Times New Roman"/>
                <w:sz w:val="20"/>
                <w:szCs w:val="20"/>
                <w:lang w:eastAsia="en-US"/>
              </w:rPr>
              <w:t xml:space="preserve">by the substitution in subsection (1) for the words preceding paragraph </w:t>
            </w:r>
            <w:r w:rsidRPr="005E1CB5">
              <w:rPr>
                <w:rFonts w:cs="Times New Roman"/>
                <w:i/>
                <w:sz w:val="20"/>
                <w:szCs w:val="20"/>
                <w:lang w:eastAsia="en-US"/>
              </w:rPr>
              <w:t xml:space="preserve">(a) </w:t>
            </w:r>
            <w:r w:rsidRPr="005E1CB5">
              <w:rPr>
                <w:rFonts w:cs="Times New Roman"/>
                <w:sz w:val="20"/>
                <w:szCs w:val="20"/>
                <w:lang w:eastAsia="en-US"/>
              </w:rPr>
              <w:t>of the following words:</w:t>
            </w:r>
          </w:p>
          <w:p w:rsidR="007B1B58" w:rsidRPr="005E1CB5" w:rsidRDefault="007B1B58">
            <w:pPr>
              <w:pStyle w:val="SA042"/>
              <w:ind w:left="815" w:firstLine="0"/>
              <w:jc w:val="left"/>
              <w:rPr>
                <w:rFonts w:cs="Times New Roman"/>
                <w:sz w:val="20"/>
                <w:szCs w:val="20"/>
                <w:lang w:eastAsia="en-US"/>
              </w:rPr>
            </w:pPr>
            <w:r w:rsidRPr="005E1CB5">
              <w:rPr>
                <w:rFonts w:cs="Times New Roman"/>
                <w:b/>
                <w:sz w:val="20"/>
                <w:szCs w:val="20"/>
                <w:lang w:eastAsia="en-US"/>
              </w:rPr>
              <w:t>"</w:t>
            </w:r>
            <w:r w:rsidRPr="005E1CB5">
              <w:rPr>
                <w:rFonts w:cs="Times New Roman"/>
                <w:sz w:val="20"/>
                <w:szCs w:val="20"/>
                <w:lang w:eastAsia="en-US"/>
              </w:rPr>
              <w:t xml:space="preserve">If </w:t>
            </w:r>
            <w:r w:rsidRPr="005E1CB5">
              <w:rPr>
                <w:rFonts w:cs="Times New Roman"/>
                <w:b/>
                <w:sz w:val="20"/>
                <w:szCs w:val="20"/>
                <w:lang w:eastAsia="en-US"/>
              </w:rPr>
              <w:t>[the registrar, after an on-site visit or inspection under section 14, considers on reasonable grounds that]</w:t>
            </w:r>
            <w:r w:rsidRPr="005E1CB5">
              <w:rPr>
                <w:rFonts w:cs="Times New Roman"/>
                <w:sz w:val="20"/>
                <w:szCs w:val="20"/>
                <w:lang w:eastAsia="en-US"/>
              </w:rPr>
              <w:t xml:space="preserve"> </w:t>
            </w:r>
            <w:r w:rsidRPr="005E1CB5">
              <w:rPr>
                <w:rFonts w:cs="Times New Roman"/>
                <w:sz w:val="20"/>
                <w:szCs w:val="20"/>
                <w:u w:val="single"/>
                <w:lang w:eastAsia="en-US"/>
              </w:rPr>
              <w:t>it is in</w:t>
            </w:r>
            <w:r w:rsidRPr="005E1CB5">
              <w:rPr>
                <w:rFonts w:cs="Times New Roman"/>
                <w:sz w:val="20"/>
                <w:szCs w:val="20"/>
                <w:lang w:eastAsia="en-US"/>
              </w:rPr>
              <w:t xml:space="preserve"> the interests of the investors of a collective investment scheme or of members of the public</w:t>
            </w:r>
            <w:r w:rsidRPr="005E1CB5">
              <w:rPr>
                <w:rFonts w:cs="Times New Roman"/>
                <w:b/>
                <w:sz w:val="20"/>
                <w:szCs w:val="20"/>
                <w:lang w:eastAsia="en-US"/>
              </w:rPr>
              <w:t xml:space="preserve"> [so require]</w:t>
            </w:r>
            <w:r w:rsidRPr="005E1CB5">
              <w:rPr>
                <w:rFonts w:cs="Times New Roman"/>
                <w:sz w:val="20"/>
                <w:szCs w:val="20"/>
                <w:lang w:eastAsia="en-US"/>
              </w:rPr>
              <w:t xml:space="preserve">,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may—".</w:t>
            </w:r>
          </w:p>
          <w:p w:rsidR="007B1B58" w:rsidRPr="003C4816" w:rsidRDefault="007B1B58">
            <w:pPr>
              <w:pStyle w:val="SA042"/>
              <w:ind w:left="495" w:hanging="495"/>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w:t>
            </w:r>
            <w:r w:rsidR="003C4816">
              <w:rPr>
                <w:rFonts w:cs="Times New Roman"/>
                <w:sz w:val="20"/>
                <w:szCs w:val="20"/>
                <w:lang w:eastAsia="en-US"/>
              </w:rPr>
              <w:t xml:space="preserve">  </w:t>
            </w:r>
            <w:r w:rsidRPr="005E1CB5">
              <w:rPr>
                <w:rFonts w:cs="Times New Roman"/>
                <w:sz w:val="20"/>
                <w:szCs w:val="20"/>
                <w:lang w:eastAsia="en-US"/>
              </w:rPr>
              <w:t xml:space="preserve">by the deletion in subsection (1) of the proviso to paragraph </w:t>
            </w:r>
            <w:r w:rsidR="003C4816">
              <w:rPr>
                <w:rFonts w:cs="Times New Roman"/>
                <w:i/>
                <w:sz w:val="20"/>
                <w:szCs w:val="20"/>
                <w:lang w:eastAsia="en-US"/>
              </w:rPr>
              <w:t>(f)</w:t>
            </w:r>
            <w:r w:rsidR="003C4816">
              <w:rPr>
                <w:rFonts w:cs="Times New Roman"/>
                <w:sz w:val="20"/>
                <w:szCs w:val="20"/>
                <w:lang w:eastAsia="en-US"/>
              </w:rPr>
              <w:t xml:space="preserve">; </w:t>
            </w:r>
          </w:p>
          <w:p w:rsidR="007B1B58" w:rsidRPr="005E1CB5" w:rsidRDefault="007B1B58">
            <w:pPr>
              <w:pStyle w:val="SA042"/>
              <w:ind w:left="495" w:hanging="490"/>
              <w:jc w:val="left"/>
              <w:rPr>
                <w:rFonts w:cs="Times New Roman"/>
                <w:sz w:val="20"/>
                <w:szCs w:val="20"/>
                <w:lang w:eastAsia="en-US"/>
              </w:rPr>
            </w:pPr>
            <w:r w:rsidRPr="005E1CB5">
              <w:rPr>
                <w:rFonts w:cs="Times New Roman"/>
                <w:i/>
                <w:sz w:val="20"/>
                <w:szCs w:val="20"/>
                <w:lang w:eastAsia="en-US"/>
              </w:rPr>
              <w:t>(c)</w:t>
            </w:r>
            <w:r w:rsidRPr="005E1CB5">
              <w:rPr>
                <w:rFonts w:cs="Times New Roman"/>
                <w:sz w:val="20"/>
                <w:szCs w:val="20"/>
                <w:lang w:eastAsia="en-US"/>
              </w:rPr>
              <w:t xml:space="preserve">   </w:t>
            </w:r>
            <w:r w:rsidR="003C4816">
              <w:rPr>
                <w:rFonts w:cs="Times New Roman"/>
                <w:sz w:val="20"/>
                <w:szCs w:val="20"/>
                <w:lang w:eastAsia="en-US"/>
              </w:rPr>
              <w:t xml:space="preserve">  </w:t>
            </w:r>
            <w:r w:rsidRPr="005E1CB5">
              <w:rPr>
                <w:rFonts w:cs="Times New Roman"/>
                <w:sz w:val="20"/>
                <w:szCs w:val="20"/>
                <w:lang w:eastAsia="en-US"/>
              </w:rPr>
              <w:t xml:space="preserve">by the substitution in subsection (1) for paragraph </w:t>
            </w:r>
            <w:r w:rsidRPr="005E1CB5">
              <w:rPr>
                <w:rFonts w:cs="Times New Roman"/>
                <w:i/>
                <w:sz w:val="20"/>
                <w:szCs w:val="20"/>
                <w:lang w:eastAsia="en-US"/>
              </w:rPr>
              <w:t>(j)</w:t>
            </w:r>
            <w:r w:rsidRPr="005E1CB5">
              <w:rPr>
                <w:rFonts w:cs="Times New Roman"/>
                <w:sz w:val="20"/>
                <w:szCs w:val="20"/>
                <w:lang w:eastAsia="en-US"/>
              </w:rPr>
              <w:t xml:space="preserve"> of the following paragraph:</w:t>
            </w:r>
          </w:p>
          <w:p w:rsidR="007B1B58" w:rsidRPr="005E1CB5" w:rsidRDefault="007B1B58">
            <w:pPr>
              <w:pStyle w:val="SA042"/>
              <w:ind w:left="1210" w:hanging="490"/>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(j)</w:t>
            </w:r>
            <w:r w:rsidRPr="005E1CB5">
              <w:rPr>
                <w:rFonts w:cs="Times New Roman"/>
                <w:sz w:val="20"/>
                <w:szCs w:val="20"/>
                <w:lang w:eastAsia="en-US"/>
              </w:rPr>
              <w:t xml:space="preserve">    if a manager fails to comply with a written request, direction or directive by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under this Act </w:t>
            </w:r>
            <w:r w:rsidRPr="005E1CB5">
              <w:rPr>
                <w:rFonts w:cs="Times New Roman"/>
                <w:sz w:val="20"/>
                <w:szCs w:val="20"/>
                <w:u w:val="single"/>
                <w:lang w:eastAsia="en-US"/>
              </w:rPr>
              <w:t xml:space="preserve">or the </w:t>
            </w:r>
            <w:r w:rsidRPr="005E1CB5">
              <w:rPr>
                <w:rFonts w:cs="Times New Roman"/>
                <w:sz w:val="20"/>
                <w:szCs w:val="20"/>
                <w:u w:val="single"/>
                <w:lang w:eastAsia="en-US"/>
              </w:rPr>
              <w:lastRenderedPageBreak/>
              <w:t>Financial Sector Regulation Act,</w:t>
            </w:r>
            <w:r w:rsidRPr="005E1CB5">
              <w:rPr>
                <w:rFonts w:cs="Times New Roman"/>
                <w:sz w:val="20"/>
                <w:szCs w:val="20"/>
                <w:lang w:eastAsia="en-US"/>
              </w:rPr>
              <w:t xml:space="preserve"> do or cause to be done all that a manager was required to do in terms of the request, direction or directive of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and</w:t>
            </w:r>
          </w:p>
          <w:p w:rsidR="007B1B58" w:rsidRPr="005E1CB5" w:rsidRDefault="007B1B58">
            <w:pPr>
              <w:pStyle w:val="SA042"/>
              <w:ind w:left="1210" w:hanging="490"/>
              <w:jc w:val="left"/>
              <w:rPr>
                <w:rFonts w:cs="Times New Roman"/>
                <w:sz w:val="20"/>
                <w:szCs w:val="20"/>
                <w:lang w:eastAsia="en-US"/>
              </w:rPr>
            </w:pPr>
          </w:p>
          <w:p w:rsidR="007B1B58" w:rsidRPr="005E1CB5" w:rsidRDefault="007B1B58">
            <w:pPr>
              <w:pStyle w:val="SA042"/>
              <w:spacing w:before="0"/>
              <w:ind w:left="1210" w:hanging="490"/>
              <w:jc w:val="left"/>
              <w:rPr>
                <w:rFonts w:cs="Times New Roman"/>
                <w:sz w:val="20"/>
                <w:szCs w:val="20"/>
                <w:lang w:eastAsia="en-US"/>
              </w:rPr>
            </w:pPr>
            <w:r w:rsidRPr="005E1CB5">
              <w:rPr>
                <w:rFonts w:cs="Times New Roman"/>
                <w:b/>
                <w:sz w:val="20"/>
                <w:szCs w:val="20"/>
                <w:lang w:eastAsia="en-US"/>
              </w:rPr>
              <w:t>5.</w:t>
            </w:r>
            <w:r w:rsidRPr="005E1CB5">
              <w:rPr>
                <w:rFonts w:cs="Times New Roman"/>
                <w:sz w:val="20"/>
                <w:szCs w:val="20"/>
                <w:lang w:eastAsia="en-US"/>
              </w:rPr>
              <w:t xml:space="preserve">   The amendment of section 15A—</w:t>
            </w:r>
          </w:p>
          <w:p w:rsidR="007B1B58" w:rsidRPr="005E1CB5" w:rsidRDefault="007B1B58">
            <w:pPr>
              <w:pStyle w:val="SA042"/>
              <w:spacing w:before="0"/>
              <w:ind w:left="432" w:hanging="450"/>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3C4816">
              <w:rPr>
                <w:rFonts w:cs="Times New Roman"/>
                <w:sz w:val="20"/>
                <w:szCs w:val="20"/>
                <w:lang w:eastAsia="en-US"/>
              </w:rPr>
              <w:t xml:space="preserve">  </w:t>
            </w:r>
            <w:r w:rsidRPr="005E1CB5">
              <w:rPr>
                <w:rFonts w:cs="Times New Roman"/>
                <w:sz w:val="20"/>
                <w:szCs w:val="20"/>
                <w:lang w:eastAsia="en-US"/>
              </w:rPr>
              <w:t xml:space="preserve">by the substitution in subsection (1) for paragraph </w:t>
            </w:r>
            <w:r w:rsidRPr="005E1CB5">
              <w:rPr>
                <w:rFonts w:cs="Times New Roman"/>
                <w:i/>
                <w:sz w:val="20"/>
                <w:szCs w:val="20"/>
                <w:lang w:eastAsia="en-US"/>
              </w:rPr>
              <w:t>(c)</w:t>
            </w:r>
            <w:r w:rsidRPr="005E1CB5">
              <w:rPr>
                <w:rFonts w:cs="Times New Roman"/>
                <w:sz w:val="20"/>
                <w:szCs w:val="20"/>
                <w:lang w:eastAsia="en-US"/>
              </w:rPr>
              <w:t xml:space="preserve"> of the following paragraph:</w:t>
            </w:r>
          </w:p>
          <w:p w:rsidR="007B1B58" w:rsidRPr="005E1CB5" w:rsidRDefault="007B1B58" w:rsidP="003C4816">
            <w:pPr>
              <w:pStyle w:val="SA042"/>
              <w:ind w:left="1208" w:hanging="488"/>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(c)</w:t>
            </w:r>
            <w:r w:rsidRPr="005E1CB5">
              <w:rPr>
                <w:rFonts w:cs="Times New Roman"/>
                <w:sz w:val="20"/>
                <w:szCs w:val="20"/>
                <w:lang w:eastAsia="en-US"/>
              </w:rPr>
              <w:t xml:space="preserve">   if deemed reasonably necessary in the interests of investors, at that time or at any time thereafter, and notwithstanding any steps already taken by the </w:t>
            </w:r>
            <w:r w:rsidRPr="005E1CB5">
              <w:rPr>
                <w:rFonts w:cs="Times New Roman"/>
                <w:b/>
                <w:sz w:val="20"/>
                <w:szCs w:val="20"/>
                <w:lang w:eastAsia="en-US"/>
              </w:rPr>
              <w:t>[registrar</w:t>
            </w:r>
            <w:r w:rsidR="00616B96" w:rsidRPr="005E1CB5">
              <w:rPr>
                <w:rFonts w:cs="Times New Roman"/>
                <w:b/>
                <w:sz w:val="20"/>
                <w:szCs w:val="20"/>
                <w:lang w:eastAsia="en-US"/>
              </w:rPr>
              <w:t xml:space="preserve"> </w:t>
            </w:r>
            <w:r w:rsidRPr="005E1CB5">
              <w:rPr>
                <w:rFonts w:cs="Times New Roman"/>
                <w:b/>
                <w:sz w:val="20"/>
                <w:szCs w:val="20"/>
                <w:lang w:eastAsia="en-US"/>
              </w:rPr>
              <w:t xml:space="preserve">in accordance with paragraph </w:t>
            </w:r>
            <w:r w:rsidRPr="003C4816">
              <w:rPr>
                <w:rFonts w:cs="Times New Roman"/>
                <w:b/>
                <w:i/>
                <w:sz w:val="20"/>
                <w:szCs w:val="20"/>
                <w:lang w:eastAsia="en-US"/>
              </w:rPr>
              <w:t>(a)</w:t>
            </w:r>
            <w:r w:rsidRPr="005E1CB5">
              <w:rPr>
                <w:rFonts w:cs="Times New Roman"/>
                <w:b/>
                <w:sz w:val="20"/>
                <w:szCs w:val="20"/>
                <w:lang w:eastAsia="en-US"/>
              </w:rPr>
              <w:t xml:space="preserve"> or </w:t>
            </w:r>
            <w:r w:rsidRPr="003C4816">
              <w:rPr>
                <w:rFonts w:cs="Times New Roman"/>
                <w:b/>
                <w:i/>
                <w:sz w:val="20"/>
                <w:szCs w:val="20"/>
                <w:lang w:eastAsia="en-US"/>
              </w:rPr>
              <w:t>(b)</w:t>
            </w:r>
            <w:r w:rsidRPr="005E1CB5">
              <w:rPr>
                <w:rFonts w:cs="Times New Roman"/>
                <w:b/>
                <w:sz w:val="20"/>
                <w:szCs w:val="20"/>
                <w:lang w:eastAsia="en-US"/>
              </w:rPr>
              <w:t xml:space="preserve"> or any other provision of this Act, act in accordance with section 15] </w:t>
            </w:r>
            <w:r w:rsidRPr="005E1CB5">
              <w:rPr>
                <w:rFonts w:cs="Times New Roman"/>
                <w:sz w:val="20"/>
                <w:szCs w:val="20"/>
                <w:u w:val="single"/>
                <w:lang w:eastAsia="en-US"/>
              </w:rPr>
              <w:t>Authority</w:t>
            </w:r>
            <w:r w:rsidRPr="005E1CB5">
              <w:rPr>
                <w:rFonts w:cs="Times New Roman"/>
                <w:sz w:val="20"/>
                <w:szCs w:val="20"/>
                <w:lang w:eastAsia="en-US"/>
              </w:rPr>
              <w:t>."; and</w:t>
            </w:r>
          </w:p>
          <w:p w:rsidR="007B1B58" w:rsidRPr="005E1CB5" w:rsidRDefault="007B1B58">
            <w:pPr>
              <w:pStyle w:val="SA042"/>
              <w:spacing w:before="0"/>
              <w:ind w:left="495" w:hanging="490"/>
              <w:jc w:val="left"/>
              <w:rPr>
                <w:rFonts w:cs="Times New Roman"/>
                <w:i/>
                <w:sz w:val="20"/>
                <w:szCs w:val="20"/>
                <w:lang w:eastAsia="en-US"/>
              </w:rPr>
            </w:pPr>
            <w:r w:rsidRPr="005E1CB5">
              <w:rPr>
                <w:rFonts w:cs="Times New Roman"/>
                <w:i/>
                <w:sz w:val="20"/>
                <w:szCs w:val="20"/>
                <w:lang w:eastAsia="en-US"/>
              </w:rPr>
              <w:t xml:space="preserve">(b)   </w:t>
            </w:r>
            <w:r w:rsidR="003C4816">
              <w:rPr>
                <w:rFonts w:cs="Times New Roman"/>
                <w:i/>
                <w:sz w:val="20"/>
                <w:szCs w:val="20"/>
                <w:lang w:eastAsia="en-US"/>
              </w:rPr>
              <w:t xml:space="preserve">  </w:t>
            </w:r>
            <w:r w:rsidRPr="005E1CB5">
              <w:rPr>
                <w:rFonts w:cs="Times New Roman"/>
                <w:sz w:val="20"/>
                <w:szCs w:val="20"/>
                <w:lang w:eastAsia="en-US"/>
              </w:rPr>
              <w:t>by the substitution for subsection (3) of the following subsection</w:t>
            </w:r>
            <w:r w:rsidRPr="005E1CB5">
              <w:rPr>
                <w:rFonts w:cs="Times New Roman"/>
                <w:i/>
                <w:sz w:val="20"/>
                <w:szCs w:val="20"/>
                <w:lang w:eastAsia="en-US"/>
              </w:rPr>
              <w:t>:</w:t>
            </w:r>
          </w:p>
          <w:p w:rsidR="007B1B58" w:rsidRPr="005E1CB5" w:rsidRDefault="007B1B58" w:rsidP="003C4816">
            <w:pPr>
              <w:pStyle w:val="SA042"/>
              <w:widowControl w:val="0"/>
              <w:ind w:left="816" w:firstLine="992"/>
              <w:jc w:val="left"/>
              <w:rPr>
                <w:rFonts w:cs="Times New Roman"/>
                <w:sz w:val="20"/>
                <w:szCs w:val="20"/>
                <w:lang w:eastAsia="en-US"/>
              </w:rPr>
            </w:pPr>
            <w:r w:rsidRPr="001B33F1">
              <w:rPr>
                <w:rFonts w:cs="Times New Roman"/>
                <w:sz w:val="20"/>
                <w:szCs w:val="20"/>
                <w:lang w:eastAsia="en-US"/>
              </w:rPr>
              <w:t>"(3)   For the purposes of this section, "financial soundness requirement" means any requirement or limitation referred to in sections 85 to 89</w:t>
            </w:r>
            <w:r w:rsidR="0085313E" w:rsidRPr="001B33F1">
              <w:rPr>
                <w:rFonts w:cs="Times New Roman"/>
                <w:sz w:val="20"/>
                <w:szCs w:val="20"/>
                <w:lang w:eastAsia="en-US"/>
              </w:rPr>
              <w:t>,</w:t>
            </w:r>
            <w:r w:rsidRPr="001B33F1">
              <w:rPr>
                <w:rFonts w:cs="Times New Roman"/>
                <w:sz w:val="20"/>
                <w:szCs w:val="20"/>
                <w:lang w:eastAsia="en-US"/>
              </w:rPr>
              <w:t xml:space="preserve"> inclusive, sections 91 to 96, inclusive, and section 105 and includes any other financial requirements imposed under this Act</w:t>
            </w:r>
            <w:r w:rsidRPr="001B33F1">
              <w:rPr>
                <w:rFonts w:cs="Times New Roman"/>
                <w:sz w:val="20"/>
                <w:szCs w:val="20"/>
                <w:u w:val="single"/>
                <w:lang w:eastAsia="en-US"/>
              </w:rPr>
              <w:t xml:space="preserve"> or by a</w:t>
            </w:r>
            <w:r w:rsidR="00E7378D" w:rsidRPr="001B33F1">
              <w:rPr>
                <w:rFonts w:cs="Times New Roman"/>
                <w:sz w:val="20"/>
                <w:szCs w:val="20"/>
                <w:u w:val="single"/>
                <w:lang w:eastAsia="en-US"/>
              </w:rPr>
              <w:t xml:space="preserve"> prudential</w:t>
            </w:r>
            <w:r w:rsidR="001B33F1" w:rsidRPr="001B33F1">
              <w:rPr>
                <w:rFonts w:cs="Times New Roman"/>
                <w:sz w:val="20"/>
                <w:szCs w:val="20"/>
                <w:u w:val="single"/>
                <w:lang w:eastAsia="en-US"/>
              </w:rPr>
              <w:t xml:space="preserve"> standard</w:t>
            </w:r>
            <w:r w:rsidR="00E7378D" w:rsidRPr="001B33F1">
              <w:rPr>
                <w:rFonts w:cs="Times New Roman"/>
                <w:sz w:val="20"/>
                <w:szCs w:val="20"/>
                <w:u w:val="single"/>
                <w:lang w:eastAsia="en-US"/>
              </w:rPr>
              <w:t>, conduct</w:t>
            </w:r>
            <w:r w:rsidR="001B33F1" w:rsidRPr="001B33F1">
              <w:rPr>
                <w:rFonts w:cs="Times New Roman"/>
                <w:sz w:val="20"/>
                <w:szCs w:val="20"/>
                <w:u w:val="single"/>
                <w:lang w:eastAsia="en-US"/>
              </w:rPr>
              <w:t xml:space="preserve"> standard</w:t>
            </w:r>
            <w:r w:rsidR="00E7378D" w:rsidRPr="001B33F1">
              <w:rPr>
                <w:rFonts w:cs="Times New Roman"/>
                <w:sz w:val="20"/>
                <w:szCs w:val="20"/>
                <w:u w:val="single"/>
                <w:lang w:eastAsia="en-US"/>
              </w:rPr>
              <w:t xml:space="preserve"> or joint</w:t>
            </w:r>
            <w:r w:rsidRPr="001B33F1">
              <w:rPr>
                <w:rFonts w:cs="Times New Roman"/>
                <w:sz w:val="20"/>
                <w:szCs w:val="20"/>
                <w:u w:val="single"/>
                <w:lang w:eastAsia="en-US"/>
              </w:rPr>
              <w:t xml:space="preserve"> standard</w:t>
            </w:r>
            <w:r w:rsidRPr="001B33F1">
              <w:rPr>
                <w:rFonts w:cs="Times New Roman"/>
                <w:sz w:val="20"/>
                <w:szCs w:val="20"/>
                <w:lang w:eastAsia="en-US"/>
              </w:rPr>
              <w:t>.</w:t>
            </w:r>
            <w:proofErr w:type="gramStart"/>
            <w:r w:rsidRPr="001B33F1">
              <w:rPr>
                <w:rFonts w:cs="Times New Roman"/>
                <w:sz w:val="20"/>
                <w:szCs w:val="20"/>
                <w:lang w:eastAsia="en-US"/>
              </w:rPr>
              <w:t>".</w:t>
            </w:r>
            <w:proofErr w:type="gramEnd"/>
          </w:p>
          <w:p w:rsidR="007B1B58" w:rsidRPr="005E1CB5" w:rsidRDefault="007B1B58">
            <w:pPr>
              <w:pStyle w:val="SA042"/>
              <w:ind w:left="495" w:hanging="490"/>
              <w:jc w:val="left"/>
              <w:rPr>
                <w:rFonts w:cs="Times New Roman"/>
                <w:i/>
                <w:sz w:val="20"/>
                <w:szCs w:val="20"/>
                <w:lang w:eastAsia="en-US"/>
              </w:rPr>
            </w:pPr>
          </w:p>
          <w:p w:rsidR="007B1B58" w:rsidRPr="005E1CB5" w:rsidRDefault="007B1B58">
            <w:pPr>
              <w:pStyle w:val="SA042"/>
              <w:ind w:left="5" w:firstLine="810"/>
              <w:jc w:val="left"/>
              <w:rPr>
                <w:rFonts w:cs="Times New Roman"/>
                <w:sz w:val="20"/>
                <w:szCs w:val="20"/>
                <w:lang w:eastAsia="en-US"/>
              </w:rPr>
            </w:pPr>
            <w:r w:rsidRPr="005E1CB5">
              <w:rPr>
                <w:rFonts w:cs="Times New Roman"/>
                <w:b/>
                <w:sz w:val="20"/>
                <w:szCs w:val="20"/>
                <w:lang w:eastAsia="en-US"/>
              </w:rPr>
              <w:t>6.</w:t>
            </w:r>
            <w:r w:rsidRPr="005E1CB5">
              <w:rPr>
                <w:rFonts w:cs="Times New Roman"/>
                <w:sz w:val="20"/>
                <w:szCs w:val="20"/>
                <w:lang w:eastAsia="en-US"/>
              </w:rPr>
              <w:t xml:space="preserve">   The repeal of sections 15B, 18, 22, 23 and 24.</w:t>
            </w:r>
          </w:p>
          <w:p w:rsidR="007B1B58" w:rsidRPr="005E1CB5" w:rsidRDefault="007B1B58">
            <w:pPr>
              <w:pStyle w:val="SA042"/>
              <w:ind w:left="815" w:firstLine="0"/>
              <w:jc w:val="left"/>
              <w:rPr>
                <w:rFonts w:cs="Times New Roman"/>
                <w:sz w:val="20"/>
                <w:szCs w:val="20"/>
                <w:lang w:eastAsia="en-US"/>
              </w:rPr>
            </w:pPr>
          </w:p>
          <w:p w:rsidR="005B49A2" w:rsidRDefault="007B1B58">
            <w:pPr>
              <w:pStyle w:val="SA042"/>
              <w:spacing w:before="0"/>
              <w:ind w:left="5" w:firstLine="810"/>
              <w:jc w:val="left"/>
              <w:rPr>
                <w:rFonts w:cs="Times New Roman"/>
                <w:sz w:val="20"/>
                <w:szCs w:val="20"/>
                <w:lang w:eastAsia="en-US"/>
              </w:rPr>
            </w:pPr>
            <w:r w:rsidRPr="005E1CB5">
              <w:rPr>
                <w:rFonts w:cs="Times New Roman"/>
                <w:b/>
                <w:sz w:val="20"/>
                <w:szCs w:val="20"/>
                <w:lang w:eastAsia="en-US"/>
              </w:rPr>
              <w:t>7.</w:t>
            </w:r>
            <w:r w:rsidRPr="005E1CB5">
              <w:rPr>
                <w:rFonts w:cs="Times New Roman"/>
                <w:sz w:val="20"/>
                <w:szCs w:val="20"/>
                <w:lang w:eastAsia="en-US"/>
              </w:rPr>
              <w:t xml:space="preserve">   The substitution in sections 63 and 66 fo</w:t>
            </w:r>
            <w:r w:rsidR="0085313E">
              <w:rPr>
                <w:rFonts w:cs="Times New Roman"/>
                <w:sz w:val="20"/>
                <w:szCs w:val="20"/>
                <w:lang w:eastAsia="en-US"/>
              </w:rPr>
              <w:t>r the expression "Minister"</w:t>
            </w:r>
            <w:r w:rsidR="008463E8">
              <w:rPr>
                <w:rFonts w:cs="Times New Roman"/>
                <w:sz w:val="20"/>
                <w:szCs w:val="20"/>
                <w:lang w:eastAsia="en-US"/>
              </w:rPr>
              <w:t xml:space="preserve">, </w:t>
            </w:r>
            <w:r w:rsidRPr="005E1CB5">
              <w:rPr>
                <w:rFonts w:cs="Times New Roman"/>
                <w:sz w:val="20"/>
                <w:szCs w:val="20"/>
                <w:lang w:eastAsia="en-US"/>
              </w:rPr>
              <w:t>wherever it occurs, of the expression "Authority".</w:t>
            </w:r>
          </w:p>
          <w:p w:rsidR="007B1B58" w:rsidRPr="005E1CB5" w:rsidRDefault="007B1B58">
            <w:pPr>
              <w:pStyle w:val="SA042"/>
              <w:spacing w:before="0"/>
              <w:ind w:left="5" w:firstLine="810"/>
              <w:jc w:val="left"/>
              <w:rPr>
                <w:rFonts w:cs="Times New Roman"/>
                <w:sz w:val="20"/>
                <w:szCs w:val="20"/>
                <w:lang w:eastAsia="en-US"/>
              </w:rPr>
            </w:pPr>
            <w:r w:rsidRPr="005E1CB5">
              <w:rPr>
                <w:rFonts w:cs="Times New Roman"/>
                <w:sz w:val="20"/>
                <w:szCs w:val="20"/>
                <w:lang w:eastAsia="en-US"/>
              </w:rPr>
              <w:t xml:space="preserve"> </w:t>
            </w:r>
          </w:p>
          <w:p w:rsidR="005B49A2" w:rsidRDefault="005B49A2" w:rsidP="001B33F1">
            <w:pPr>
              <w:pStyle w:val="SA042"/>
              <w:spacing w:before="0"/>
              <w:ind w:firstLine="775"/>
              <w:jc w:val="left"/>
              <w:rPr>
                <w:rFonts w:cs="Times New Roman"/>
                <w:sz w:val="20"/>
                <w:szCs w:val="20"/>
                <w:lang w:eastAsia="en-US"/>
              </w:rPr>
            </w:pPr>
            <w:r w:rsidRPr="005E1CB5">
              <w:rPr>
                <w:rFonts w:cs="Times New Roman"/>
                <w:b/>
                <w:sz w:val="20"/>
                <w:szCs w:val="20"/>
                <w:lang w:eastAsia="en-US"/>
              </w:rPr>
              <w:t xml:space="preserve">8.   </w:t>
            </w:r>
            <w:r>
              <w:rPr>
                <w:rFonts w:cs="Times New Roman"/>
                <w:sz w:val="20"/>
                <w:szCs w:val="20"/>
                <w:lang w:eastAsia="en-US"/>
              </w:rPr>
              <w:t>The amendment of section 99</w:t>
            </w:r>
            <w:r w:rsidR="00B56F41">
              <w:rPr>
                <w:rFonts w:cs="Times New Roman"/>
                <w:sz w:val="20"/>
                <w:szCs w:val="20"/>
                <w:lang w:eastAsia="en-US"/>
              </w:rPr>
              <w:t>(1)</w:t>
            </w:r>
            <w:r>
              <w:rPr>
                <w:rFonts w:cs="Times New Roman"/>
                <w:sz w:val="20"/>
                <w:szCs w:val="20"/>
                <w:lang w:eastAsia="en-US"/>
              </w:rPr>
              <w:t xml:space="preserve"> by the substitution for paragraph </w:t>
            </w:r>
            <w:r>
              <w:rPr>
                <w:rFonts w:cs="Times New Roman"/>
                <w:i/>
                <w:sz w:val="20"/>
                <w:szCs w:val="20"/>
                <w:lang w:eastAsia="en-US"/>
              </w:rPr>
              <w:t>(b)</w:t>
            </w:r>
            <w:r>
              <w:rPr>
                <w:rFonts w:cs="Times New Roman"/>
                <w:sz w:val="20"/>
                <w:szCs w:val="20"/>
                <w:lang w:eastAsia="en-US"/>
              </w:rPr>
              <w:t xml:space="preserve"> of the following paragraph:</w:t>
            </w:r>
          </w:p>
          <w:p w:rsidR="005B49A2" w:rsidRPr="005B49A2" w:rsidRDefault="005B49A2" w:rsidP="005B49A2">
            <w:pPr>
              <w:pStyle w:val="SA042"/>
              <w:spacing w:before="0"/>
              <w:ind w:left="815" w:hanging="23"/>
              <w:jc w:val="left"/>
              <w:rPr>
                <w:rFonts w:cs="Times New Roman"/>
                <w:sz w:val="20"/>
                <w:szCs w:val="20"/>
                <w:lang w:eastAsia="en-US"/>
              </w:rPr>
            </w:pPr>
          </w:p>
          <w:p w:rsidR="005B49A2" w:rsidRPr="005B49A2" w:rsidRDefault="005B49A2" w:rsidP="005B49A2">
            <w:pPr>
              <w:pStyle w:val="ListParagraph"/>
              <w:rPr>
                <w:rFonts w:ascii="Times New Roman" w:hAnsi="Times New Roman" w:cs="Times New Roman"/>
                <w:sz w:val="20"/>
                <w:szCs w:val="20"/>
              </w:rPr>
            </w:pPr>
            <w:r w:rsidRPr="005B49A2">
              <w:rPr>
                <w:rFonts w:ascii="Times New Roman" w:hAnsi="Times New Roman" w:cs="Times New Roman"/>
                <w:sz w:val="20"/>
                <w:szCs w:val="20"/>
              </w:rPr>
              <w:t>“</w:t>
            </w:r>
            <w:r w:rsidRPr="005B49A2">
              <w:rPr>
                <w:rFonts w:ascii="Times New Roman" w:hAnsi="Times New Roman" w:cs="Times New Roman"/>
                <w:i/>
                <w:sz w:val="20"/>
                <w:szCs w:val="20"/>
              </w:rPr>
              <w:t xml:space="preserve">(b)     </w:t>
            </w:r>
            <w:proofErr w:type="gramStart"/>
            <w:r w:rsidRPr="005B49A2">
              <w:rPr>
                <w:rFonts w:ascii="Times New Roman" w:hAnsi="Times New Roman" w:cs="Times New Roman"/>
                <w:sz w:val="20"/>
                <w:szCs w:val="20"/>
              </w:rPr>
              <w:t>the</w:t>
            </w:r>
            <w:proofErr w:type="gramEnd"/>
            <w:r w:rsidRPr="005B49A2">
              <w:rPr>
                <w:rFonts w:ascii="Times New Roman" w:hAnsi="Times New Roman" w:cs="Times New Roman"/>
                <w:sz w:val="20"/>
                <w:szCs w:val="20"/>
              </w:rPr>
              <w:t xml:space="preserve"> </w:t>
            </w:r>
            <w:r w:rsidR="00C73774" w:rsidRPr="00C73774">
              <w:rPr>
                <w:rFonts w:ascii="Times New Roman" w:hAnsi="Times New Roman" w:cs="Times New Roman"/>
                <w:b/>
                <w:sz w:val="20"/>
                <w:szCs w:val="20"/>
              </w:rPr>
              <w:t>[</w:t>
            </w:r>
            <w:r w:rsidRPr="00C73774">
              <w:rPr>
                <w:rFonts w:ascii="Times New Roman" w:hAnsi="Times New Roman" w:cs="Times New Roman"/>
                <w:b/>
                <w:sz w:val="20"/>
                <w:szCs w:val="20"/>
              </w:rPr>
              <w:t>registrar</w:t>
            </w:r>
            <w:r w:rsidR="00C73774" w:rsidRPr="00C73774">
              <w:rPr>
                <w:rFonts w:ascii="Times New Roman" w:hAnsi="Times New Roman" w:cs="Times New Roman"/>
                <w:b/>
                <w:sz w:val="20"/>
                <w:szCs w:val="20"/>
              </w:rPr>
              <w:t>]</w:t>
            </w:r>
            <w:r w:rsidR="00C73774">
              <w:rPr>
                <w:rFonts w:ascii="Times New Roman" w:hAnsi="Times New Roman" w:cs="Times New Roman"/>
                <w:sz w:val="20"/>
                <w:szCs w:val="20"/>
              </w:rPr>
              <w:t xml:space="preserve"> </w:t>
            </w:r>
            <w:r w:rsidR="00C73774">
              <w:rPr>
                <w:rFonts w:ascii="Times New Roman" w:hAnsi="Times New Roman" w:cs="Times New Roman"/>
                <w:sz w:val="20"/>
                <w:szCs w:val="20"/>
                <w:u w:val="single"/>
              </w:rPr>
              <w:t>Authority</w:t>
            </w:r>
            <w:r w:rsidRPr="005B49A2">
              <w:rPr>
                <w:rFonts w:ascii="Times New Roman" w:hAnsi="Times New Roman" w:cs="Times New Roman"/>
                <w:sz w:val="20"/>
                <w:szCs w:val="20"/>
              </w:rPr>
              <w:t xml:space="preserve">, granted on such conditions </w:t>
            </w:r>
            <w:r w:rsidR="008463E8">
              <w:rPr>
                <w:rFonts w:ascii="Times New Roman" w:hAnsi="Times New Roman" w:cs="Times New Roman"/>
                <w:sz w:val="20"/>
                <w:szCs w:val="20"/>
              </w:rPr>
              <w:t xml:space="preserve"> </w:t>
            </w:r>
            <w:r w:rsidRPr="005B49A2">
              <w:rPr>
                <w:rFonts w:ascii="Times New Roman" w:hAnsi="Times New Roman" w:cs="Times New Roman"/>
                <w:sz w:val="20"/>
                <w:szCs w:val="20"/>
              </w:rPr>
              <w:t xml:space="preserve">as </w:t>
            </w:r>
            <w:r w:rsidR="00FF2ADF" w:rsidRPr="00FF2ADF">
              <w:rPr>
                <w:rFonts w:ascii="Times New Roman" w:hAnsi="Times New Roman" w:cs="Times New Roman"/>
                <w:b/>
                <w:sz w:val="20"/>
                <w:szCs w:val="20"/>
              </w:rPr>
              <w:t>[</w:t>
            </w:r>
            <w:r w:rsidRPr="00FF2ADF">
              <w:rPr>
                <w:rFonts w:ascii="Times New Roman" w:hAnsi="Times New Roman" w:cs="Times New Roman"/>
                <w:b/>
                <w:sz w:val="20"/>
                <w:szCs w:val="20"/>
              </w:rPr>
              <w:t>he or she</w:t>
            </w:r>
            <w:r w:rsidR="00FF2ADF" w:rsidRPr="00FF2ADF">
              <w:rPr>
                <w:rFonts w:ascii="Times New Roman" w:hAnsi="Times New Roman" w:cs="Times New Roman"/>
                <w:b/>
                <w:sz w:val="20"/>
                <w:szCs w:val="20"/>
              </w:rPr>
              <w:t>]</w:t>
            </w:r>
            <w:r w:rsidR="00FF2ADF">
              <w:rPr>
                <w:rFonts w:ascii="Times New Roman" w:hAnsi="Times New Roman" w:cs="Times New Roman"/>
                <w:sz w:val="20"/>
                <w:szCs w:val="20"/>
              </w:rPr>
              <w:t xml:space="preserve"> </w:t>
            </w:r>
            <w:r w:rsidR="00FF2ADF" w:rsidRPr="00FF2ADF">
              <w:rPr>
                <w:rFonts w:ascii="Times New Roman" w:hAnsi="Times New Roman" w:cs="Times New Roman"/>
                <w:sz w:val="20"/>
                <w:szCs w:val="20"/>
                <w:u w:val="single"/>
              </w:rPr>
              <w:t>the</w:t>
            </w:r>
            <w:r w:rsidR="00C73774">
              <w:rPr>
                <w:rFonts w:ascii="Times New Roman" w:hAnsi="Times New Roman" w:cs="Times New Roman"/>
                <w:sz w:val="20"/>
                <w:szCs w:val="20"/>
                <w:u w:val="single"/>
              </w:rPr>
              <w:t xml:space="preserve"> Authority</w:t>
            </w:r>
            <w:r w:rsidR="00FF2ADF" w:rsidRPr="00FF2ADF">
              <w:rPr>
                <w:rFonts w:ascii="Times New Roman" w:hAnsi="Times New Roman" w:cs="Times New Roman"/>
                <w:sz w:val="20"/>
                <w:szCs w:val="20"/>
                <w:u w:val="single"/>
              </w:rPr>
              <w:t xml:space="preserve"> </w:t>
            </w:r>
            <w:r w:rsidRPr="00FF2ADF">
              <w:rPr>
                <w:rFonts w:ascii="Times New Roman" w:hAnsi="Times New Roman" w:cs="Times New Roman"/>
                <w:sz w:val="20"/>
                <w:szCs w:val="20"/>
                <w:u w:val="single"/>
              </w:rPr>
              <w:t>may impose</w:t>
            </w:r>
            <w:r w:rsidRPr="005B49A2">
              <w:rPr>
                <w:rFonts w:ascii="Times New Roman" w:hAnsi="Times New Roman" w:cs="Times New Roman"/>
                <w:sz w:val="20"/>
                <w:szCs w:val="20"/>
                <w:u w:val="single"/>
              </w:rPr>
              <w:t xml:space="preserve"> </w:t>
            </w:r>
            <w:r w:rsidRPr="005B49A2">
              <w:rPr>
                <w:rFonts w:ascii="Times New Roman" w:hAnsi="Times New Roman" w:cs="Times New Roman"/>
                <w:sz w:val="20"/>
                <w:szCs w:val="20"/>
              </w:rPr>
              <w:t xml:space="preserve">in writing </w:t>
            </w:r>
            <w:r w:rsidRPr="005B49A2">
              <w:rPr>
                <w:rFonts w:ascii="Times New Roman" w:hAnsi="Times New Roman" w:cs="Times New Roman"/>
                <w:b/>
                <w:sz w:val="20"/>
                <w:szCs w:val="20"/>
              </w:rPr>
              <w:t>[may determine]</w:t>
            </w:r>
            <w:r w:rsidRPr="005B49A2">
              <w:rPr>
                <w:rFonts w:ascii="Times New Roman" w:hAnsi="Times New Roman" w:cs="Times New Roman"/>
                <w:sz w:val="20"/>
                <w:szCs w:val="20"/>
              </w:rPr>
              <w:t>.”</w:t>
            </w:r>
            <w:r w:rsidR="00C73774">
              <w:rPr>
                <w:rFonts w:ascii="Times New Roman" w:hAnsi="Times New Roman" w:cs="Times New Roman"/>
                <w:sz w:val="20"/>
                <w:szCs w:val="20"/>
              </w:rPr>
              <w:t>.</w:t>
            </w:r>
          </w:p>
          <w:p w:rsidR="007B1B58" w:rsidRPr="005E1CB5" w:rsidRDefault="007B1B58">
            <w:pPr>
              <w:pStyle w:val="SA042"/>
              <w:ind w:left="815" w:hanging="252"/>
              <w:jc w:val="left"/>
              <w:rPr>
                <w:rFonts w:cs="Times New Roman"/>
                <w:sz w:val="20"/>
                <w:szCs w:val="20"/>
                <w:lang w:eastAsia="en-US"/>
              </w:rPr>
            </w:pPr>
          </w:p>
          <w:p w:rsidR="007B1B58" w:rsidRPr="005E1CB5" w:rsidRDefault="00B56F41">
            <w:pPr>
              <w:pStyle w:val="SA042"/>
              <w:spacing w:before="0"/>
              <w:ind w:left="815" w:hanging="23"/>
              <w:jc w:val="left"/>
              <w:rPr>
                <w:rFonts w:cs="Times New Roman"/>
                <w:sz w:val="20"/>
                <w:szCs w:val="20"/>
                <w:lang w:eastAsia="en-US"/>
              </w:rPr>
            </w:pPr>
            <w:r>
              <w:rPr>
                <w:rFonts w:cs="Times New Roman"/>
                <w:b/>
                <w:sz w:val="20"/>
                <w:szCs w:val="20"/>
                <w:lang w:eastAsia="en-US"/>
              </w:rPr>
              <w:t>9</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112—</w:t>
            </w:r>
          </w:p>
          <w:p w:rsidR="007B1B58" w:rsidRPr="005E1CB5" w:rsidRDefault="007B1B58" w:rsidP="002334E5">
            <w:pPr>
              <w:pStyle w:val="SA042"/>
              <w:ind w:hanging="18"/>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deletion of subsection (3); and</w:t>
            </w:r>
          </w:p>
          <w:p w:rsidR="007B1B58" w:rsidRPr="005E1CB5" w:rsidRDefault="007B1B58" w:rsidP="002334E5">
            <w:pPr>
              <w:pStyle w:val="SA042"/>
              <w:ind w:left="432" w:hanging="450"/>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by the substitution for subsection (4) of the following subsection:</w:t>
            </w:r>
          </w:p>
          <w:p w:rsidR="007B1B58" w:rsidRPr="005E1CB5" w:rsidRDefault="007B1B58">
            <w:pPr>
              <w:pStyle w:val="SA042"/>
              <w:ind w:left="792" w:firstLine="990"/>
              <w:jc w:val="left"/>
              <w:rPr>
                <w:rFonts w:cs="Times New Roman"/>
                <w:sz w:val="20"/>
                <w:szCs w:val="20"/>
                <w:lang w:eastAsia="en-US"/>
              </w:rPr>
            </w:pPr>
            <w:r w:rsidRPr="005E1CB5">
              <w:rPr>
                <w:rFonts w:cs="Times New Roman"/>
                <w:sz w:val="20"/>
                <w:szCs w:val="20"/>
                <w:lang w:eastAsia="en-US"/>
              </w:rPr>
              <w:t>"(4)   Any delegation under subsection (1)</w:t>
            </w:r>
            <w:r w:rsidRPr="005E1CB5">
              <w:rPr>
                <w:rFonts w:cs="Times New Roman"/>
                <w:b/>
                <w:sz w:val="20"/>
                <w:szCs w:val="20"/>
                <w:lang w:eastAsia="en-US"/>
              </w:rPr>
              <w:t>[,]</w:t>
            </w:r>
            <w:r w:rsidRPr="005E1CB5">
              <w:rPr>
                <w:rFonts w:cs="Times New Roman"/>
                <w:sz w:val="20"/>
                <w:szCs w:val="20"/>
                <w:lang w:eastAsia="en-US"/>
              </w:rPr>
              <w:t xml:space="preserve"> </w:t>
            </w:r>
            <w:r w:rsidRPr="005E1CB5">
              <w:rPr>
                <w:rFonts w:cs="Times New Roman"/>
                <w:sz w:val="20"/>
                <w:szCs w:val="20"/>
                <w:u w:val="single"/>
                <w:lang w:eastAsia="en-US"/>
              </w:rPr>
              <w:t>or</w:t>
            </w:r>
            <w:r w:rsidRPr="005E1CB5">
              <w:rPr>
                <w:rFonts w:cs="Times New Roman"/>
                <w:sz w:val="20"/>
                <w:szCs w:val="20"/>
                <w:lang w:eastAsia="en-US"/>
              </w:rPr>
              <w:t xml:space="preserve"> (2)</w:t>
            </w:r>
            <w:r w:rsidRPr="005E1CB5">
              <w:rPr>
                <w:rFonts w:cs="Times New Roman"/>
                <w:i/>
                <w:sz w:val="20"/>
                <w:szCs w:val="20"/>
                <w:lang w:eastAsia="en-US"/>
              </w:rPr>
              <w:t>(a)</w:t>
            </w:r>
            <w:r w:rsidRPr="005E1CB5">
              <w:rPr>
                <w:rFonts w:cs="Times New Roman"/>
                <w:sz w:val="20"/>
                <w:szCs w:val="20"/>
                <w:lang w:eastAsia="en-US"/>
              </w:rPr>
              <w:t xml:space="preserve"> </w:t>
            </w:r>
            <w:r w:rsidRPr="005E1CB5">
              <w:rPr>
                <w:rFonts w:cs="Times New Roman"/>
                <w:b/>
                <w:sz w:val="20"/>
                <w:szCs w:val="20"/>
                <w:lang w:eastAsia="en-US"/>
              </w:rPr>
              <w:t>[or (3)</w:t>
            </w:r>
            <w:r w:rsidRPr="005E1CB5">
              <w:rPr>
                <w:rFonts w:cs="Times New Roman"/>
                <w:b/>
                <w:i/>
                <w:sz w:val="20"/>
                <w:szCs w:val="20"/>
                <w:lang w:eastAsia="en-US"/>
              </w:rPr>
              <w:t>(a)</w:t>
            </w:r>
            <w:r w:rsidRPr="005E1CB5">
              <w:rPr>
                <w:rFonts w:cs="Times New Roman"/>
                <w:b/>
                <w:sz w:val="20"/>
                <w:szCs w:val="20"/>
                <w:lang w:eastAsia="en-US"/>
              </w:rPr>
              <w:t>]</w:t>
            </w:r>
            <w:r w:rsidRPr="005E1CB5">
              <w:rPr>
                <w:rFonts w:cs="Times New Roman"/>
                <w:sz w:val="20"/>
                <w:szCs w:val="20"/>
                <w:lang w:eastAsia="en-US"/>
              </w:rPr>
              <w:t xml:space="preserve"> does not prohibit the exercise of the power in question by the Minister, association or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as the case may be.".</w:t>
            </w:r>
          </w:p>
          <w:p w:rsidR="007B1B58" w:rsidRPr="005E1CB5" w:rsidRDefault="007B1B58">
            <w:pPr>
              <w:pStyle w:val="SA042"/>
              <w:ind w:left="792" w:firstLine="990"/>
              <w:jc w:val="left"/>
              <w:rPr>
                <w:rFonts w:cs="Times New Roman"/>
                <w:sz w:val="20"/>
                <w:szCs w:val="20"/>
                <w:lang w:eastAsia="en-US"/>
              </w:rPr>
            </w:pPr>
          </w:p>
          <w:p w:rsidR="007B1B58" w:rsidRPr="005E1CB5" w:rsidRDefault="00B56F41">
            <w:pPr>
              <w:pStyle w:val="SA042"/>
              <w:spacing w:before="0"/>
              <w:ind w:firstLine="815"/>
              <w:jc w:val="left"/>
              <w:rPr>
                <w:rFonts w:cs="Times New Roman"/>
                <w:sz w:val="20"/>
                <w:szCs w:val="20"/>
                <w:lang w:eastAsia="en-US"/>
              </w:rPr>
            </w:pPr>
            <w:r>
              <w:rPr>
                <w:rFonts w:cs="Times New Roman"/>
                <w:b/>
                <w:sz w:val="20"/>
                <w:szCs w:val="20"/>
                <w:lang w:eastAsia="en-US"/>
              </w:rPr>
              <w:t>10</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114 by the deletion of subsections (3</w:t>
            </w:r>
            <w:proofErr w:type="gramStart"/>
            <w:r w:rsidR="007B1B58" w:rsidRPr="005E1CB5">
              <w:rPr>
                <w:rFonts w:cs="Times New Roman"/>
                <w:sz w:val="20"/>
                <w:szCs w:val="20"/>
                <w:lang w:eastAsia="en-US"/>
              </w:rPr>
              <w:t>)</w:t>
            </w:r>
            <w:r w:rsidR="007B1B58" w:rsidRPr="005E1CB5">
              <w:rPr>
                <w:rFonts w:cs="Times New Roman"/>
                <w:i/>
                <w:sz w:val="20"/>
                <w:szCs w:val="20"/>
                <w:lang w:eastAsia="en-US"/>
              </w:rPr>
              <w:t>(</w:t>
            </w:r>
            <w:proofErr w:type="gramEnd"/>
            <w:r w:rsidR="007B1B58" w:rsidRPr="005E1CB5">
              <w:rPr>
                <w:rFonts w:cs="Times New Roman"/>
                <w:i/>
                <w:sz w:val="20"/>
                <w:szCs w:val="20"/>
                <w:lang w:eastAsia="en-US"/>
              </w:rPr>
              <w:t>d</w:t>
            </w:r>
            <w:r w:rsidR="007B1B58" w:rsidRPr="005E1CB5">
              <w:rPr>
                <w:rFonts w:cs="Times New Roman"/>
                <w:sz w:val="20"/>
                <w:szCs w:val="20"/>
                <w:lang w:eastAsia="en-US"/>
              </w:rPr>
              <w:t>)</w:t>
            </w:r>
            <w:r w:rsidR="00583C6E">
              <w:rPr>
                <w:rFonts w:cs="Times New Roman"/>
                <w:sz w:val="20"/>
                <w:szCs w:val="20"/>
                <w:lang w:eastAsia="en-US"/>
              </w:rPr>
              <w:t>, (5)</w:t>
            </w:r>
            <w:r w:rsidR="007B1B58" w:rsidRPr="005E1CB5">
              <w:rPr>
                <w:rFonts w:cs="Times New Roman"/>
                <w:sz w:val="20"/>
                <w:szCs w:val="20"/>
                <w:lang w:eastAsia="en-US"/>
              </w:rPr>
              <w:t xml:space="preserve"> and (6).</w:t>
            </w:r>
          </w:p>
          <w:p w:rsidR="007B1B58" w:rsidRPr="005E1CB5" w:rsidRDefault="007B1B58">
            <w:pPr>
              <w:pStyle w:val="SA042"/>
              <w:spacing w:before="0"/>
              <w:ind w:left="815" w:firstLine="0"/>
              <w:jc w:val="left"/>
              <w:rPr>
                <w:rFonts w:cs="Times New Roman"/>
                <w:sz w:val="20"/>
                <w:szCs w:val="20"/>
                <w:lang w:eastAsia="en-US"/>
              </w:rPr>
            </w:pPr>
          </w:p>
          <w:p w:rsidR="007B1B58" w:rsidRPr="005E1CB5" w:rsidRDefault="00B56F41">
            <w:pPr>
              <w:pStyle w:val="SA042"/>
              <w:widowControl w:val="0"/>
              <w:ind w:firstLine="815"/>
              <w:jc w:val="left"/>
              <w:rPr>
                <w:rFonts w:cs="Times New Roman"/>
                <w:sz w:val="20"/>
                <w:szCs w:val="20"/>
                <w:lang w:eastAsia="en-US"/>
              </w:rPr>
            </w:pPr>
            <w:r>
              <w:rPr>
                <w:rFonts w:cs="Times New Roman"/>
                <w:b/>
                <w:sz w:val="20"/>
                <w:szCs w:val="20"/>
                <w:lang w:eastAsia="en-US"/>
              </w:rPr>
              <w:lastRenderedPageBreak/>
              <w:t>11</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The amendment of section 115 by the substitution for paragraph </w:t>
            </w:r>
            <w:r w:rsidR="007B1B58" w:rsidRPr="005E1CB5">
              <w:rPr>
                <w:rFonts w:cs="Times New Roman"/>
                <w:i/>
                <w:sz w:val="20"/>
                <w:szCs w:val="20"/>
                <w:lang w:eastAsia="en-US"/>
              </w:rPr>
              <w:t>(c)</w:t>
            </w:r>
            <w:r w:rsidR="007B1B58" w:rsidRPr="005E1CB5">
              <w:rPr>
                <w:rFonts w:cs="Times New Roman"/>
                <w:sz w:val="20"/>
                <w:szCs w:val="20"/>
                <w:lang w:eastAsia="en-US"/>
              </w:rPr>
              <w:t xml:space="preserve"> of the following paragraph:</w:t>
            </w:r>
          </w:p>
          <w:p w:rsidR="007B1B58" w:rsidRPr="005E1CB5" w:rsidRDefault="007B1B58">
            <w:pPr>
              <w:pStyle w:val="SA042"/>
              <w:widowControl w:val="0"/>
              <w:ind w:firstLine="815"/>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(c)</w:t>
            </w:r>
            <w:r w:rsidRPr="005E1CB5">
              <w:rPr>
                <w:rFonts w:cs="Times New Roman"/>
                <w:sz w:val="20"/>
                <w:szCs w:val="20"/>
                <w:lang w:eastAsia="en-US"/>
              </w:rPr>
              <w:t xml:space="preserve">   </w:t>
            </w:r>
            <w:proofErr w:type="gramStart"/>
            <w:r w:rsidRPr="005E1CB5">
              <w:rPr>
                <w:rFonts w:cs="Times New Roman"/>
                <w:sz w:val="20"/>
                <w:szCs w:val="20"/>
                <w:lang w:eastAsia="en-US"/>
              </w:rPr>
              <w:t>fails</w:t>
            </w:r>
            <w:proofErr w:type="gramEnd"/>
            <w:r w:rsidRPr="005E1CB5">
              <w:rPr>
                <w:rFonts w:cs="Times New Roman"/>
                <w:sz w:val="20"/>
                <w:szCs w:val="20"/>
                <w:lang w:eastAsia="en-US"/>
              </w:rPr>
              <w:t xml:space="preserve"> to comply with any direction, requirement, notice, rule</w:t>
            </w:r>
            <w:r w:rsidR="001327AC">
              <w:rPr>
                <w:rFonts w:cs="Times New Roman"/>
                <w:sz w:val="20"/>
                <w:szCs w:val="20"/>
                <w:u w:val="single"/>
                <w:lang w:eastAsia="en-US"/>
              </w:rPr>
              <w:t>, regulatory instrument</w:t>
            </w:r>
            <w:r w:rsidRPr="005E1CB5">
              <w:rPr>
                <w:rFonts w:cs="Times New Roman"/>
                <w:sz w:val="20"/>
                <w:szCs w:val="20"/>
                <w:lang w:eastAsia="en-US"/>
              </w:rPr>
              <w:t xml:space="preserve"> or regulation under any provision of this Act </w:t>
            </w:r>
            <w:r w:rsidRPr="005E1CB5">
              <w:rPr>
                <w:rFonts w:cs="Times New Roman"/>
                <w:sz w:val="20"/>
                <w:szCs w:val="20"/>
                <w:u w:val="single"/>
                <w:lang w:eastAsia="en-US"/>
              </w:rPr>
              <w:t>or the Financial Sector Regulation Act</w:t>
            </w:r>
            <w:r w:rsidRPr="005E1CB5">
              <w:rPr>
                <w:rFonts w:cs="Times New Roman"/>
                <w:sz w:val="20"/>
                <w:szCs w:val="20"/>
                <w:lang w:eastAsia="en-US"/>
              </w:rPr>
              <w:t>,".</w:t>
            </w:r>
          </w:p>
          <w:p w:rsidR="007B1B58" w:rsidRPr="005E1CB5" w:rsidRDefault="007B1B58">
            <w:pPr>
              <w:pStyle w:val="SA042"/>
              <w:widowControl w:val="0"/>
              <w:ind w:firstLine="815"/>
              <w:jc w:val="left"/>
              <w:rPr>
                <w:rFonts w:cs="Times New Roman"/>
                <w:sz w:val="20"/>
                <w:szCs w:val="20"/>
                <w:lang w:eastAsia="en-US"/>
              </w:rPr>
            </w:pPr>
          </w:p>
          <w:p w:rsidR="007B1B58" w:rsidRPr="005E1CB5" w:rsidRDefault="00B56F41">
            <w:pPr>
              <w:pStyle w:val="SA042"/>
              <w:widowControl w:val="0"/>
              <w:ind w:firstLine="815"/>
              <w:rPr>
                <w:rFonts w:cs="Times New Roman"/>
                <w:sz w:val="20"/>
                <w:szCs w:val="20"/>
                <w:lang w:eastAsia="en-US"/>
              </w:rPr>
            </w:pPr>
            <w:r>
              <w:rPr>
                <w:rFonts w:cs="Times New Roman"/>
                <w:b/>
                <w:sz w:val="20"/>
                <w:szCs w:val="20"/>
                <w:lang w:eastAsia="en-US"/>
              </w:rPr>
              <w:t>12</w:t>
            </w:r>
            <w:r w:rsidR="007B1B58" w:rsidRPr="005E1CB5">
              <w:rPr>
                <w:rFonts w:cs="Times New Roman"/>
                <w:b/>
                <w:sz w:val="20"/>
                <w:szCs w:val="20"/>
                <w:lang w:eastAsia="en-US"/>
              </w:rPr>
              <w:t>.</w:t>
            </w:r>
            <w:r w:rsidR="00A8523F">
              <w:rPr>
                <w:rFonts w:cs="Times New Roman"/>
                <w:sz w:val="20"/>
                <w:szCs w:val="20"/>
                <w:lang w:eastAsia="en-US"/>
              </w:rPr>
              <w:tab/>
              <w:t>The a</w:t>
            </w:r>
            <w:r w:rsidR="007B1B58" w:rsidRPr="005E1CB5">
              <w:rPr>
                <w:rFonts w:cs="Times New Roman"/>
                <w:sz w:val="20"/>
                <w:szCs w:val="20"/>
                <w:lang w:eastAsia="en-US"/>
              </w:rPr>
              <w:t>mendment of the arrangement of sections by the insertion after item 1 of the following item</w:t>
            </w:r>
            <w:r w:rsidR="002A73C5">
              <w:rPr>
                <w:rFonts w:cs="Times New Roman"/>
                <w:sz w:val="20"/>
                <w:szCs w:val="20"/>
                <w:lang w:eastAsia="en-US"/>
              </w:rPr>
              <w:t>s</w:t>
            </w:r>
            <w:r w:rsidR="007B1B58" w:rsidRPr="005E1CB5">
              <w:rPr>
                <w:rFonts w:cs="Times New Roman"/>
                <w:sz w:val="20"/>
                <w:szCs w:val="20"/>
                <w:lang w:eastAsia="en-US"/>
              </w:rPr>
              <w:t>:</w:t>
            </w:r>
          </w:p>
          <w:p w:rsidR="002A73C5" w:rsidRDefault="007B1B58">
            <w:pPr>
              <w:pStyle w:val="SA042"/>
              <w:widowControl w:val="0"/>
              <w:ind w:firstLine="815"/>
              <w:jc w:val="left"/>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1A.</w:t>
            </w:r>
            <w:r w:rsidRPr="005E1CB5">
              <w:rPr>
                <w:rFonts w:cs="Times New Roman"/>
                <w:sz w:val="20"/>
                <w:szCs w:val="20"/>
                <w:lang w:eastAsia="en-US"/>
              </w:rPr>
              <w:t xml:space="preserve"> Relationship between Act and Financial Sector Regulation Act</w:t>
            </w:r>
          </w:p>
          <w:p w:rsidR="007B1B58" w:rsidRPr="005E1CB5" w:rsidRDefault="002A73C5">
            <w:pPr>
              <w:pStyle w:val="SA042"/>
              <w:widowControl w:val="0"/>
              <w:ind w:firstLine="815"/>
              <w:jc w:val="left"/>
              <w:rPr>
                <w:rFonts w:cs="Times New Roman"/>
                <w:sz w:val="20"/>
                <w:szCs w:val="20"/>
                <w:lang w:eastAsia="en-US"/>
              </w:rPr>
            </w:pPr>
            <w:r>
              <w:rPr>
                <w:rFonts w:cs="Times New Roman"/>
                <w:b/>
                <w:sz w:val="20"/>
                <w:szCs w:val="20"/>
                <w:lang w:eastAsia="en-US"/>
              </w:rPr>
              <w:t xml:space="preserve">1B. </w:t>
            </w:r>
            <w:r>
              <w:rPr>
                <w:rFonts w:cs="Times New Roman"/>
                <w:sz w:val="20"/>
                <w:szCs w:val="20"/>
                <w:lang w:eastAsia="en-US"/>
              </w:rPr>
              <w:t>Regulatory instruments</w:t>
            </w:r>
            <w:r w:rsidR="007B1B58" w:rsidRPr="005E1CB5">
              <w:rPr>
                <w:rFonts w:cs="Times New Roman"/>
                <w:sz w:val="20"/>
                <w:szCs w:val="20"/>
                <w:lang w:eastAsia="en-US"/>
              </w:rPr>
              <w:t xml:space="preserve"> ".</w:t>
            </w:r>
          </w:p>
          <w:p w:rsidR="007B1B58" w:rsidRPr="005E1CB5" w:rsidRDefault="007B1B58">
            <w:pPr>
              <w:pStyle w:val="SA042"/>
              <w:widowControl w:val="0"/>
              <w:ind w:firstLine="815"/>
              <w:jc w:val="left"/>
              <w:rPr>
                <w:rFonts w:cs="Times New Roman"/>
                <w:b/>
                <w:sz w:val="20"/>
                <w:szCs w:val="20"/>
                <w:lang w:eastAsia="en-US"/>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lastRenderedPageBreak/>
              <w:t>Act No. 37 of 2004</w:t>
            </w:r>
            <w:r w:rsidRPr="005E1CB5">
              <w:rPr>
                <w:rFonts w:ascii="Times New Roman" w:hAnsi="Times New Roman" w:cs="Times New Roman"/>
                <w:sz w:val="20"/>
                <w:szCs w:val="20"/>
              </w:rPr>
              <w:tab/>
            </w:r>
            <w:r w:rsidRPr="005E1CB5">
              <w:rPr>
                <w:rFonts w:ascii="Times New Roman" w:hAnsi="Times New Roman" w:cs="Times New Roman"/>
                <w:sz w:val="20"/>
                <w:szCs w:val="20"/>
              </w:rPr>
              <w:tab/>
            </w:r>
          </w:p>
          <w:p w:rsidR="007B1B58" w:rsidRPr="005E1CB5" w:rsidRDefault="007B1B58">
            <w:pPr>
              <w:pStyle w:val="PlainText"/>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Financial Services Ombud Schemes Act, 2004</w:t>
            </w:r>
          </w:p>
        </w:tc>
        <w:tc>
          <w:tcPr>
            <w:tcW w:w="4927"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SA041"/>
              <w:widowControl w:val="0"/>
              <w:spacing w:before="80"/>
              <w:ind w:left="1" w:firstLine="814"/>
              <w:jc w:val="left"/>
              <w:rPr>
                <w:rFonts w:cs="Times New Roman"/>
                <w:sz w:val="20"/>
                <w:szCs w:val="20"/>
                <w:lang w:eastAsia="en-US"/>
              </w:rPr>
            </w:pPr>
            <w:r w:rsidRPr="005E1CB5">
              <w:rPr>
                <w:rFonts w:cs="Times New Roman"/>
                <w:sz w:val="20"/>
                <w:szCs w:val="20"/>
                <w:lang w:eastAsia="en-US"/>
              </w:rPr>
              <w:t>The repeal of the whole Act.</w:t>
            </w: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Act No. 40 of 2007</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Co-operative Banks Act, 2007</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366976" w:rsidP="00DA781C">
            <w:pPr>
              <w:pStyle w:val="SA041"/>
              <w:widowControl w:val="0"/>
              <w:numPr>
                <w:ilvl w:val="0"/>
                <w:numId w:val="46"/>
              </w:numPr>
              <w:spacing w:before="80"/>
              <w:jc w:val="left"/>
              <w:rPr>
                <w:rFonts w:cs="Times New Roman"/>
                <w:sz w:val="20"/>
                <w:szCs w:val="20"/>
                <w:lang w:eastAsia="en-US"/>
              </w:rPr>
            </w:pPr>
            <w:r>
              <w:rPr>
                <w:rFonts w:cs="Times New Roman"/>
                <w:sz w:val="20"/>
                <w:szCs w:val="20"/>
                <w:lang w:eastAsia="en-US"/>
              </w:rPr>
              <w:t>The a</w:t>
            </w:r>
            <w:r w:rsidR="007B1B58" w:rsidRPr="005E1CB5">
              <w:rPr>
                <w:rFonts w:cs="Times New Roman"/>
                <w:sz w:val="20"/>
                <w:szCs w:val="20"/>
                <w:lang w:eastAsia="en-US"/>
              </w:rPr>
              <w:t>mendment of section 1—</w:t>
            </w:r>
          </w:p>
          <w:p w:rsidR="007B1B58" w:rsidRPr="005E1CB5" w:rsidRDefault="007B1B58" w:rsidP="00366976">
            <w:pPr>
              <w:pStyle w:val="SA042"/>
              <w:ind w:left="492" w:hanging="49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proofErr w:type="gramStart"/>
            <w:r w:rsidRPr="005E1CB5">
              <w:rPr>
                <w:rFonts w:cs="Times New Roman"/>
                <w:sz w:val="20"/>
                <w:szCs w:val="20"/>
                <w:lang w:eastAsia="en-US"/>
              </w:rPr>
              <w:t>by</w:t>
            </w:r>
            <w:proofErr w:type="gramEnd"/>
            <w:r w:rsidRPr="005E1CB5">
              <w:rPr>
                <w:rFonts w:cs="Times New Roman"/>
                <w:sz w:val="20"/>
                <w:szCs w:val="20"/>
                <w:lang w:eastAsia="en-US"/>
              </w:rPr>
              <w:t xml:space="preserve"> the deletion of the definition of "appeal board".</w:t>
            </w:r>
          </w:p>
          <w:p w:rsidR="007B1B58" w:rsidRPr="005E1CB5" w:rsidRDefault="007B1B58" w:rsidP="00366976">
            <w:pPr>
              <w:pStyle w:val="SA042"/>
              <w:ind w:left="350" w:hanging="350"/>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by the insertion after the definition of "Agency" of the following definition:</w:t>
            </w:r>
          </w:p>
          <w:p w:rsidR="007B1B58" w:rsidRPr="005E1CB5" w:rsidRDefault="007B1B58">
            <w:pPr>
              <w:pStyle w:val="SA042"/>
              <w:widowControl w:val="0"/>
              <w:ind w:left="792" w:firstLine="0"/>
              <w:jc w:val="left"/>
              <w:rPr>
                <w:rFonts w:cs="Times New Roman"/>
                <w:sz w:val="20"/>
                <w:szCs w:val="20"/>
                <w:lang w:eastAsia="en-US"/>
              </w:rPr>
            </w:pPr>
            <w:r w:rsidRPr="005E1CB5">
              <w:rPr>
                <w:rFonts w:cs="Times New Roman"/>
                <w:sz w:val="20"/>
                <w:szCs w:val="20"/>
                <w:lang w:eastAsia="en-US"/>
              </w:rPr>
              <w:t xml:space="preserve">" </w:t>
            </w:r>
            <w:r w:rsidR="00083643" w:rsidRPr="005E1CB5">
              <w:rPr>
                <w:rFonts w:cs="Times New Roman"/>
                <w:b/>
                <w:sz w:val="20"/>
                <w:szCs w:val="20"/>
                <w:u w:val="single"/>
                <w:lang w:eastAsia="en-US"/>
              </w:rPr>
              <w:t>'</w:t>
            </w:r>
            <w:r w:rsidRPr="005E1CB5">
              <w:rPr>
                <w:rFonts w:cs="Times New Roman"/>
                <w:b/>
                <w:sz w:val="20"/>
                <w:szCs w:val="20"/>
                <w:u w:val="single"/>
                <w:lang w:eastAsia="en-US"/>
              </w:rPr>
              <w:t>Authority</w:t>
            </w:r>
            <w:r w:rsidR="00083643" w:rsidRPr="005E1CB5">
              <w:rPr>
                <w:rFonts w:cs="Times New Roman"/>
                <w:b/>
                <w:sz w:val="20"/>
                <w:szCs w:val="20"/>
                <w:u w:val="single"/>
                <w:lang w:eastAsia="en-US"/>
              </w:rPr>
              <w:t>'</w:t>
            </w:r>
            <w:r w:rsidRPr="005E1CB5">
              <w:rPr>
                <w:rFonts w:cs="Times New Roman"/>
                <w:sz w:val="20"/>
                <w:szCs w:val="20"/>
                <w:u w:val="single"/>
                <w:lang w:eastAsia="en-US"/>
              </w:rPr>
              <w:t xml:space="preserve"> means the Prudential Authority established in terms of section 32 of the Financial Sector Regulation Act;</w:t>
            </w:r>
            <w:r w:rsidRPr="005E1CB5">
              <w:rPr>
                <w:rFonts w:cs="Times New Roman"/>
                <w:sz w:val="20"/>
                <w:szCs w:val="20"/>
                <w:lang w:eastAsia="en-US"/>
              </w:rPr>
              <w:t>";</w:t>
            </w: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(c)</w:t>
            </w:r>
            <w:r w:rsidRPr="005E1CB5">
              <w:rPr>
                <w:rFonts w:cs="Times New Roman"/>
                <w:sz w:val="20"/>
                <w:szCs w:val="20"/>
                <w:lang w:eastAsia="en-US"/>
              </w:rPr>
              <w:t xml:space="preserve">   by the insertion after the definition of "business plan" of the following definition:</w:t>
            </w:r>
          </w:p>
          <w:p w:rsidR="007B1B58" w:rsidRPr="005E1CB5" w:rsidRDefault="007B1B58">
            <w:pPr>
              <w:pStyle w:val="SA042"/>
              <w:ind w:left="882" w:hanging="9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'conduct standard'</w:t>
            </w:r>
            <w:r w:rsidRPr="005E1CB5">
              <w:rPr>
                <w:rFonts w:cs="Times New Roman"/>
                <w:sz w:val="20"/>
                <w:szCs w:val="20"/>
                <w:u w:val="single"/>
                <w:lang w:eastAsia="en-US"/>
              </w:rPr>
              <w:t xml:space="preserve"> has the same meaning ascribed to it in terms of </w:t>
            </w:r>
            <w:r w:rsidR="005F2034">
              <w:rPr>
                <w:rFonts w:cs="Times New Roman"/>
                <w:sz w:val="20"/>
                <w:szCs w:val="20"/>
                <w:u w:val="single"/>
                <w:lang w:eastAsia="en-US"/>
              </w:rPr>
              <w:t xml:space="preserve">section 1(1) of </w:t>
            </w:r>
            <w:r w:rsidRPr="005E1CB5">
              <w:rPr>
                <w:rFonts w:cs="Times New Roman"/>
                <w:sz w:val="20"/>
                <w:szCs w:val="20"/>
                <w:u w:val="single"/>
                <w:lang w:eastAsia="en-US"/>
              </w:rPr>
              <w:t>the Financial Sector Regulation Act;</w:t>
            </w:r>
            <w:r w:rsidRPr="005E1CB5">
              <w:rPr>
                <w:rFonts w:cs="Times New Roman"/>
                <w:sz w:val="20"/>
                <w:szCs w:val="20"/>
                <w:lang w:eastAsia="en-US"/>
              </w:rPr>
              <w:t>";</w:t>
            </w:r>
          </w:p>
          <w:p w:rsidR="00803254" w:rsidRPr="005E1CB5" w:rsidRDefault="00803254" w:rsidP="00366976">
            <w:pPr>
              <w:pStyle w:val="SA042"/>
              <w:ind w:left="350" w:hanging="350"/>
              <w:jc w:val="left"/>
              <w:rPr>
                <w:rFonts w:cs="Times New Roman"/>
                <w:sz w:val="20"/>
                <w:szCs w:val="20"/>
                <w:lang w:eastAsia="en-US"/>
              </w:rPr>
            </w:pPr>
            <w:r w:rsidRPr="005E1CB5">
              <w:rPr>
                <w:rFonts w:cs="Times New Roman"/>
                <w:i/>
                <w:sz w:val="20"/>
                <w:szCs w:val="20"/>
                <w:lang w:eastAsia="en-US"/>
              </w:rPr>
              <w:t xml:space="preserve">(d)   </w:t>
            </w:r>
            <w:r w:rsidRPr="005E1CB5">
              <w:rPr>
                <w:rFonts w:cs="Times New Roman"/>
                <w:sz w:val="20"/>
                <w:szCs w:val="20"/>
                <w:lang w:eastAsia="en-US"/>
              </w:rPr>
              <w:t xml:space="preserve">by the </w:t>
            </w:r>
            <w:r>
              <w:rPr>
                <w:rFonts w:cs="Times New Roman"/>
                <w:sz w:val="20"/>
                <w:szCs w:val="20"/>
                <w:lang w:eastAsia="en-US"/>
              </w:rPr>
              <w:t>substitution for the definition of “co-operative bank” of the</w:t>
            </w:r>
            <w:r w:rsidRPr="005E1CB5">
              <w:rPr>
                <w:rFonts w:cs="Times New Roman"/>
                <w:sz w:val="20"/>
                <w:szCs w:val="20"/>
                <w:lang w:eastAsia="en-US"/>
              </w:rPr>
              <w:t xml:space="preserve"> following definition:</w:t>
            </w:r>
          </w:p>
          <w:p w:rsidR="00803254" w:rsidRPr="00803254" w:rsidRDefault="00083643" w:rsidP="00803254">
            <w:pPr>
              <w:spacing w:before="180"/>
              <w:ind w:left="198" w:firstLine="198"/>
              <w:jc w:val="both"/>
              <w:rPr>
                <w:rFonts w:ascii="Times New Roman" w:hAnsi="Times New Roman" w:cs="Times New Roman"/>
                <w:sz w:val="20"/>
                <w:szCs w:val="20"/>
              </w:rPr>
            </w:pPr>
            <w:r w:rsidRPr="005E1CB5">
              <w:rPr>
                <w:rFonts w:cs="Times New Roman"/>
                <w:sz w:val="20"/>
                <w:szCs w:val="20"/>
              </w:rPr>
              <w:t xml:space="preserve">" </w:t>
            </w:r>
            <w:r w:rsidRPr="00E45B50">
              <w:rPr>
                <w:rFonts w:cs="Times New Roman"/>
                <w:b/>
                <w:sz w:val="20"/>
                <w:szCs w:val="20"/>
              </w:rPr>
              <w:t>'</w:t>
            </w:r>
            <w:r w:rsidR="00803254" w:rsidRPr="00803254">
              <w:rPr>
                <w:rFonts w:ascii="Times New Roman" w:hAnsi="Times New Roman" w:cs="Times New Roman"/>
                <w:b/>
                <w:bCs/>
                <w:sz w:val="20"/>
                <w:szCs w:val="20"/>
              </w:rPr>
              <w:t>co-operative bank</w:t>
            </w:r>
            <w:r w:rsidRPr="00F265CC">
              <w:rPr>
                <w:rFonts w:cs="Times New Roman"/>
                <w:b/>
                <w:sz w:val="20"/>
                <w:szCs w:val="20"/>
              </w:rPr>
              <w:t>'</w:t>
            </w:r>
            <w:r w:rsidR="00803254" w:rsidRPr="00803254">
              <w:rPr>
                <w:rFonts w:ascii="Times New Roman" w:hAnsi="Times New Roman" w:cs="Times New Roman"/>
                <w:b/>
                <w:bCs/>
                <w:sz w:val="20"/>
                <w:szCs w:val="20"/>
              </w:rPr>
              <w:t xml:space="preserve"> </w:t>
            </w:r>
            <w:r w:rsidR="00803254" w:rsidRPr="00803254">
              <w:rPr>
                <w:rFonts w:ascii="Times New Roman" w:hAnsi="Times New Roman" w:cs="Times New Roman"/>
                <w:sz w:val="20"/>
                <w:szCs w:val="20"/>
              </w:rPr>
              <w:t xml:space="preserve">means a co-operative </w:t>
            </w:r>
            <w:r w:rsidR="00803254" w:rsidRPr="00803254">
              <w:rPr>
                <w:rFonts w:ascii="Times New Roman" w:hAnsi="Times New Roman" w:cs="Times New Roman"/>
                <w:sz w:val="20"/>
                <w:szCs w:val="20"/>
                <w:u w:val="single"/>
              </w:rPr>
              <w:t>or a co-operative financial institution</w:t>
            </w:r>
            <w:r w:rsidR="00803254">
              <w:rPr>
                <w:rFonts w:ascii="Times New Roman" w:hAnsi="Times New Roman" w:cs="Times New Roman"/>
                <w:sz w:val="20"/>
                <w:szCs w:val="20"/>
              </w:rPr>
              <w:t xml:space="preserve"> </w:t>
            </w:r>
            <w:r w:rsidR="00803254" w:rsidRPr="00803254">
              <w:rPr>
                <w:rFonts w:ascii="Times New Roman" w:hAnsi="Times New Roman" w:cs="Times New Roman"/>
                <w:sz w:val="20"/>
                <w:szCs w:val="20"/>
              </w:rPr>
              <w:t>registered as a co-operative bank in terms of this Act whose members—</w:t>
            </w:r>
          </w:p>
          <w:p w:rsidR="00803254" w:rsidRPr="00803254" w:rsidRDefault="00803254" w:rsidP="00366976">
            <w:pPr>
              <w:pStyle w:val="ListParagraph"/>
              <w:numPr>
                <w:ilvl w:val="0"/>
                <w:numId w:val="51"/>
              </w:numPr>
              <w:spacing w:before="80"/>
              <w:ind w:left="958" w:hanging="357"/>
              <w:contextualSpacing w:val="0"/>
              <w:jc w:val="both"/>
              <w:rPr>
                <w:rFonts w:ascii="Times New Roman" w:hAnsi="Times New Roman" w:cs="Times New Roman"/>
                <w:sz w:val="20"/>
                <w:szCs w:val="20"/>
              </w:rPr>
            </w:pPr>
            <w:r>
              <w:rPr>
                <w:rFonts w:ascii="Times New Roman" w:hAnsi="Times New Roman" w:cs="Times New Roman"/>
                <w:sz w:val="20"/>
                <w:szCs w:val="20"/>
              </w:rPr>
              <w:t> </w:t>
            </w:r>
            <w:r w:rsidRPr="00803254">
              <w:rPr>
                <w:rFonts w:ascii="Times New Roman" w:hAnsi="Times New Roman" w:cs="Times New Roman"/>
                <w:sz w:val="20"/>
                <w:szCs w:val="20"/>
              </w:rPr>
              <w:t>are employed by a common employer or who are employed within the same business district; or</w:t>
            </w:r>
          </w:p>
          <w:p w:rsidR="00803254" w:rsidRPr="00803254" w:rsidRDefault="00803254" w:rsidP="00366976">
            <w:pPr>
              <w:pStyle w:val="ListParagraph"/>
              <w:numPr>
                <w:ilvl w:val="0"/>
                <w:numId w:val="51"/>
              </w:numPr>
              <w:spacing w:before="80"/>
              <w:contextualSpacing w:val="0"/>
              <w:jc w:val="both"/>
              <w:rPr>
                <w:rFonts w:ascii="Times New Roman" w:hAnsi="Times New Roman" w:cs="Times New Roman"/>
                <w:sz w:val="20"/>
                <w:szCs w:val="20"/>
              </w:rPr>
            </w:pPr>
            <w:r w:rsidRPr="00803254">
              <w:rPr>
                <w:rFonts w:ascii="Times New Roman" w:hAnsi="Times New Roman" w:cs="Times New Roman"/>
                <w:sz w:val="20"/>
                <w:szCs w:val="20"/>
              </w:rPr>
              <w:t> have common membership in an association or organisation, including a religious, social, co-operative, labour or educational group;</w:t>
            </w:r>
          </w:p>
          <w:p w:rsidR="00803254" w:rsidRPr="00C20CC4" w:rsidRDefault="00803254" w:rsidP="00366976">
            <w:pPr>
              <w:pStyle w:val="ListParagraph"/>
              <w:numPr>
                <w:ilvl w:val="0"/>
                <w:numId w:val="51"/>
              </w:numPr>
              <w:spacing w:before="80"/>
              <w:contextualSpacing w:val="0"/>
              <w:jc w:val="both"/>
              <w:rPr>
                <w:rFonts w:ascii="Times New Roman" w:hAnsi="Times New Roman" w:cs="Times New Roman"/>
                <w:sz w:val="20"/>
                <w:szCs w:val="20"/>
              </w:rPr>
            </w:pPr>
            <w:r>
              <w:rPr>
                <w:rFonts w:ascii="Times New Roman" w:hAnsi="Times New Roman" w:cs="Times New Roman"/>
                <w:sz w:val="20"/>
                <w:szCs w:val="20"/>
              </w:rPr>
              <w:t> </w:t>
            </w:r>
            <w:r w:rsidRPr="00803254">
              <w:rPr>
                <w:rFonts w:ascii="Times New Roman" w:hAnsi="Times New Roman" w:cs="Times New Roman"/>
                <w:sz w:val="20"/>
                <w:szCs w:val="20"/>
              </w:rPr>
              <w:t>reside within the same defined community or geographical area;</w:t>
            </w:r>
            <w:r w:rsidR="00366976">
              <w:rPr>
                <w:rFonts w:ascii="Times New Roman" w:hAnsi="Times New Roman" w:cs="Times New Roman"/>
                <w:sz w:val="20"/>
                <w:szCs w:val="20"/>
              </w:rPr>
              <w:t>”;</w:t>
            </w:r>
          </w:p>
          <w:p w:rsidR="007B1B58" w:rsidRPr="005E1CB5" w:rsidRDefault="00803254">
            <w:pPr>
              <w:pStyle w:val="SA042"/>
              <w:ind w:left="432" w:hanging="450"/>
              <w:jc w:val="left"/>
              <w:rPr>
                <w:rFonts w:cs="Times New Roman"/>
                <w:sz w:val="20"/>
                <w:szCs w:val="20"/>
                <w:lang w:eastAsia="en-US"/>
              </w:rPr>
            </w:pPr>
            <w:r>
              <w:rPr>
                <w:rFonts w:cs="Times New Roman"/>
                <w:i/>
                <w:sz w:val="20"/>
                <w:szCs w:val="20"/>
                <w:lang w:eastAsia="en-US"/>
              </w:rPr>
              <w:t>(e</w:t>
            </w:r>
            <w:r w:rsidR="007B1B58" w:rsidRPr="005E1CB5">
              <w:rPr>
                <w:rFonts w:cs="Times New Roman"/>
                <w:i/>
                <w:sz w:val="20"/>
                <w:szCs w:val="20"/>
                <w:lang w:eastAsia="en-US"/>
              </w:rPr>
              <w:t xml:space="preserve">)   </w:t>
            </w:r>
            <w:r w:rsidR="00366976">
              <w:rPr>
                <w:rFonts w:cs="Times New Roman"/>
                <w:i/>
                <w:sz w:val="20"/>
                <w:szCs w:val="20"/>
                <w:lang w:eastAsia="en-US"/>
              </w:rPr>
              <w:t xml:space="preserve"> </w:t>
            </w:r>
            <w:r w:rsidR="007B1B58" w:rsidRPr="005E1CB5">
              <w:rPr>
                <w:rFonts w:cs="Times New Roman"/>
                <w:sz w:val="20"/>
                <w:szCs w:val="20"/>
                <w:lang w:eastAsia="en-US"/>
              </w:rPr>
              <w:t>by the insertion after the definition of "executive officer" of the following definition:</w:t>
            </w:r>
          </w:p>
          <w:p w:rsidR="007B1B58" w:rsidRPr="005E1CB5" w:rsidRDefault="007B1B58">
            <w:pPr>
              <w:pStyle w:val="SA042"/>
              <w:widowControl w:val="0"/>
              <w:ind w:left="710" w:firstLine="0"/>
              <w:jc w:val="left"/>
              <w:rPr>
                <w:rFonts w:cs="Times New Roman"/>
                <w:sz w:val="20"/>
                <w:szCs w:val="20"/>
                <w:lang w:eastAsia="en-US"/>
              </w:rPr>
            </w:pPr>
            <w:r w:rsidRPr="005E1CB5">
              <w:rPr>
                <w:rFonts w:cs="Times New Roman"/>
                <w:sz w:val="20"/>
                <w:szCs w:val="20"/>
                <w:lang w:eastAsia="en-US"/>
              </w:rPr>
              <w:t>" '</w:t>
            </w:r>
            <w:r w:rsidRPr="005E1CB5">
              <w:rPr>
                <w:rFonts w:cs="Times New Roman"/>
                <w:b/>
                <w:sz w:val="20"/>
                <w:szCs w:val="20"/>
                <w:u w:val="single"/>
                <w:lang w:eastAsia="en-US"/>
              </w:rPr>
              <w:t>Financial Sector Regulation Act</w:t>
            </w:r>
            <w:r w:rsidRPr="005E1CB5">
              <w:rPr>
                <w:rFonts w:cs="Times New Roman"/>
                <w:sz w:val="20"/>
                <w:szCs w:val="20"/>
                <w:u w:val="single"/>
                <w:lang w:eastAsia="en-US"/>
              </w:rPr>
              <w:t>' means the Financial Sector Regul</w:t>
            </w:r>
            <w:r w:rsidR="00DB7E96" w:rsidRPr="005E1CB5">
              <w:rPr>
                <w:rFonts w:cs="Times New Roman"/>
                <w:sz w:val="20"/>
                <w:szCs w:val="20"/>
                <w:u w:val="single"/>
                <w:lang w:eastAsia="en-US"/>
              </w:rPr>
              <w:t>ation Act, 2016</w:t>
            </w:r>
            <w:r w:rsidRPr="005E1CB5">
              <w:rPr>
                <w:rFonts w:cs="Times New Roman"/>
                <w:sz w:val="20"/>
                <w:szCs w:val="20"/>
                <w:u w:val="single"/>
                <w:lang w:eastAsia="en-US"/>
              </w:rPr>
              <w:t>;</w:t>
            </w:r>
            <w:r w:rsidRPr="005E1CB5">
              <w:rPr>
                <w:rFonts w:cs="Times New Roman"/>
                <w:sz w:val="20"/>
                <w:szCs w:val="20"/>
                <w:lang w:eastAsia="en-US"/>
              </w:rPr>
              <w:t>";</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w:t>
            </w:r>
            <w:r w:rsidR="00803254">
              <w:rPr>
                <w:rFonts w:cs="Times New Roman"/>
                <w:i/>
                <w:sz w:val="20"/>
                <w:szCs w:val="20"/>
                <w:lang w:eastAsia="en-US"/>
              </w:rPr>
              <w:t>f</w:t>
            </w:r>
            <w:r w:rsidRPr="005E1CB5">
              <w:rPr>
                <w:rFonts w:cs="Times New Roman"/>
                <w:i/>
                <w:sz w:val="20"/>
                <w:szCs w:val="20"/>
                <w:lang w:eastAsia="en-US"/>
              </w:rPr>
              <w:t xml:space="preserve">)   </w:t>
            </w:r>
            <w:r w:rsidR="00D50B07">
              <w:rPr>
                <w:rFonts w:cs="Times New Roman"/>
                <w:i/>
                <w:sz w:val="20"/>
                <w:szCs w:val="20"/>
                <w:lang w:eastAsia="en-US"/>
              </w:rPr>
              <w:t xml:space="preserve">  </w:t>
            </w:r>
            <w:r w:rsidRPr="005E1CB5">
              <w:rPr>
                <w:rFonts w:cs="Times New Roman"/>
                <w:sz w:val="20"/>
                <w:szCs w:val="20"/>
                <w:lang w:eastAsia="en-US"/>
              </w:rPr>
              <w:t>by the insertion after the definition of "Fund" of the following definition:</w:t>
            </w:r>
          </w:p>
          <w:p w:rsidR="007B1B58" w:rsidRPr="005E1CB5" w:rsidRDefault="007B1B58">
            <w:pPr>
              <w:pStyle w:val="SA042"/>
              <w:widowControl w:val="0"/>
              <w:tabs>
                <w:tab w:val="left" w:pos="792"/>
              </w:tabs>
              <w:ind w:left="79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'joint standard'</w:t>
            </w:r>
            <w:r w:rsidRPr="005E1CB5">
              <w:rPr>
                <w:rFonts w:cs="Times New Roman"/>
                <w:sz w:val="20"/>
                <w:szCs w:val="20"/>
                <w:u w:val="single"/>
                <w:lang w:eastAsia="en-US"/>
              </w:rPr>
              <w:t xml:space="preserve"> has the same meaning ascribed to it in terms of </w:t>
            </w:r>
            <w:r w:rsidR="005F2034">
              <w:rPr>
                <w:rFonts w:cs="Times New Roman"/>
                <w:sz w:val="20"/>
                <w:szCs w:val="20"/>
                <w:u w:val="single"/>
                <w:lang w:eastAsia="en-US"/>
              </w:rPr>
              <w:t xml:space="preserve">section 1(1) of </w:t>
            </w:r>
            <w:r w:rsidRPr="005E1CB5">
              <w:rPr>
                <w:rFonts w:cs="Times New Roman"/>
                <w:sz w:val="20"/>
                <w:szCs w:val="20"/>
                <w:u w:val="single"/>
                <w:lang w:eastAsia="en-US"/>
              </w:rPr>
              <w:t>the Financial Sector Regulation Act</w:t>
            </w:r>
            <w:r w:rsidRPr="005E1CB5">
              <w:rPr>
                <w:rFonts w:cs="Times New Roman"/>
                <w:sz w:val="20"/>
                <w:szCs w:val="20"/>
                <w:lang w:eastAsia="en-US"/>
              </w:rPr>
              <w:t>;";</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lastRenderedPageBreak/>
              <w:t>(</w:t>
            </w:r>
            <w:r w:rsidR="00803254">
              <w:rPr>
                <w:rFonts w:cs="Times New Roman"/>
                <w:i/>
                <w:sz w:val="20"/>
                <w:szCs w:val="20"/>
                <w:lang w:eastAsia="en-US"/>
              </w:rPr>
              <w:t>g</w:t>
            </w:r>
            <w:r w:rsidRPr="005E1CB5">
              <w:rPr>
                <w:rFonts w:cs="Times New Roman"/>
                <w:i/>
                <w:sz w:val="20"/>
                <w:szCs w:val="20"/>
                <w:lang w:eastAsia="en-US"/>
              </w:rPr>
              <w:t>)</w:t>
            </w:r>
            <w:r w:rsidRPr="005E1CB5">
              <w:rPr>
                <w:rFonts w:cs="Times New Roman"/>
                <w:sz w:val="20"/>
                <w:szCs w:val="20"/>
                <w:lang w:eastAsia="en-US"/>
              </w:rPr>
              <w:t xml:space="preserve">   by the deletion of the definition of "prescribed";</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w:t>
            </w:r>
            <w:r w:rsidR="00803254">
              <w:rPr>
                <w:rFonts w:cs="Times New Roman"/>
                <w:i/>
                <w:sz w:val="20"/>
                <w:szCs w:val="20"/>
                <w:lang w:eastAsia="en-US"/>
              </w:rPr>
              <w:t>h</w:t>
            </w:r>
            <w:r w:rsidRPr="005E1CB5">
              <w:rPr>
                <w:rFonts w:cs="Times New Roman"/>
                <w:i/>
                <w:sz w:val="20"/>
                <w:szCs w:val="20"/>
                <w:lang w:eastAsia="en-US"/>
              </w:rPr>
              <w:t>)</w:t>
            </w:r>
            <w:r w:rsidRPr="005E1CB5">
              <w:rPr>
                <w:rFonts w:cs="Times New Roman"/>
                <w:sz w:val="20"/>
                <w:szCs w:val="20"/>
                <w:lang w:eastAsia="en-US"/>
              </w:rPr>
              <w:t xml:space="preserve">   by the insertion after the definition of "proposed co-operative bank" of the following definition:</w:t>
            </w:r>
          </w:p>
          <w:p w:rsidR="007B1B58" w:rsidRPr="005E1CB5" w:rsidRDefault="007B1B58">
            <w:pPr>
              <w:pStyle w:val="SA042"/>
              <w:widowControl w:val="0"/>
              <w:ind w:left="70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'prudential standard'</w:t>
            </w:r>
            <w:r w:rsidRPr="005E1CB5">
              <w:rPr>
                <w:rFonts w:cs="Times New Roman"/>
                <w:sz w:val="20"/>
                <w:szCs w:val="20"/>
                <w:u w:val="single"/>
                <w:lang w:eastAsia="en-US"/>
              </w:rPr>
              <w:t xml:space="preserve"> has the same meaning ascribed to it in terms of </w:t>
            </w:r>
            <w:r w:rsidR="005F2034">
              <w:rPr>
                <w:rFonts w:cs="Times New Roman"/>
                <w:sz w:val="20"/>
                <w:szCs w:val="20"/>
                <w:u w:val="single"/>
                <w:lang w:eastAsia="en-US"/>
              </w:rPr>
              <w:t xml:space="preserve"> section 1(1) of </w:t>
            </w:r>
            <w:r w:rsidRPr="005E1CB5">
              <w:rPr>
                <w:rFonts w:cs="Times New Roman"/>
                <w:sz w:val="20"/>
                <w:szCs w:val="20"/>
                <w:u w:val="single"/>
                <w:lang w:eastAsia="en-US"/>
              </w:rPr>
              <w:t>the Financial Sector Regulation Act;</w:t>
            </w:r>
            <w:r w:rsidRPr="005E1CB5">
              <w:rPr>
                <w:rFonts w:cs="Times New Roman"/>
                <w:sz w:val="20"/>
                <w:szCs w:val="20"/>
                <w:lang w:eastAsia="en-US"/>
              </w:rPr>
              <w:t>";</w:t>
            </w:r>
          </w:p>
          <w:p w:rsidR="007B1B58" w:rsidRPr="005E1CB5" w:rsidRDefault="00D50B07" w:rsidP="00D50B07">
            <w:pPr>
              <w:pStyle w:val="SA042"/>
              <w:widowControl w:val="0"/>
              <w:ind w:left="350" w:hanging="432"/>
              <w:jc w:val="left"/>
              <w:rPr>
                <w:rFonts w:cs="Times New Roman"/>
                <w:sz w:val="20"/>
                <w:szCs w:val="20"/>
                <w:lang w:eastAsia="en-US"/>
              </w:rPr>
            </w:pPr>
            <w:r>
              <w:rPr>
                <w:rFonts w:cs="Times New Roman"/>
                <w:i/>
                <w:sz w:val="20"/>
                <w:szCs w:val="20"/>
                <w:lang w:eastAsia="en-US"/>
              </w:rPr>
              <w:t xml:space="preserve"> </w:t>
            </w:r>
            <w:r w:rsidR="007B1B58" w:rsidRPr="005E1CB5">
              <w:rPr>
                <w:rFonts w:cs="Times New Roman"/>
                <w:i/>
                <w:sz w:val="20"/>
                <w:szCs w:val="20"/>
                <w:lang w:eastAsia="en-US"/>
              </w:rPr>
              <w:t>(</w:t>
            </w:r>
            <w:proofErr w:type="spellStart"/>
            <w:r w:rsidR="00803254">
              <w:rPr>
                <w:rFonts w:cs="Times New Roman"/>
                <w:i/>
                <w:sz w:val="20"/>
                <w:szCs w:val="20"/>
                <w:lang w:eastAsia="en-US"/>
              </w:rPr>
              <w:t>i</w:t>
            </w:r>
            <w:proofErr w:type="spellEnd"/>
            <w:r w:rsidR="007B1B58" w:rsidRPr="005E1CB5">
              <w:rPr>
                <w:rFonts w:cs="Times New Roman"/>
                <w:i/>
                <w:sz w:val="20"/>
                <w:szCs w:val="20"/>
                <w:lang w:eastAsia="en-US"/>
              </w:rPr>
              <w:t>)</w:t>
            </w:r>
            <w:r w:rsidR="007B1B58" w:rsidRPr="005E1CB5">
              <w:rPr>
                <w:rFonts w:cs="Times New Roman"/>
                <w:sz w:val="20"/>
                <w:szCs w:val="20"/>
                <w:lang w:eastAsia="en-US"/>
              </w:rPr>
              <w:t xml:space="preserve">   </w:t>
            </w:r>
            <w:r>
              <w:rPr>
                <w:rFonts w:cs="Times New Roman"/>
                <w:sz w:val="20"/>
                <w:szCs w:val="20"/>
                <w:lang w:eastAsia="en-US"/>
              </w:rPr>
              <w:t xml:space="preserve"> </w:t>
            </w:r>
            <w:r w:rsidR="007B1B58" w:rsidRPr="005E1CB5">
              <w:rPr>
                <w:rFonts w:cs="Times New Roman"/>
                <w:sz w:val="20"/>
                <w:szCs w:val="20"/>
                <w:lang w:eastAsia="en-US"/>
              </w:rPr>
              <w:t>by the insertion after the definition of "Public Finance Management Act" of the following definition:</w:t>
            </w:r>
          </w:p>
          <w:p w:rsidR="007B1B58" w:rsidRPr="005E1CB5" w:rsidRDefault="007B1B58">
            <w:pPr>
              <w:pStyle w:val="SA042"/>
              <w:widowControl w:val="0"/>
              <w:ind w:left="79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'Register'</w:t>
            </w:r>
            <w:r w:rsidRPr="005E1CB5">
              <w:rPr>
                <w:rFonts w:cs="Times New Roman"/>
                <w:sz w:val="20"/>
                <w:szCs w:val="20"/>
                <w:u w:val="single"/>
                <w:lang w:eastAsia="en-US"/>
              </w:rPr>
              <w:t xml:space="preserve"> means the Financial Sector Information Reg</w:t>
            </w:r>
            <w:r w:rsidR="006132B6" w:rsidRPr="005E1CB5">
              <w:rPr>
                <w:rFonts w:cs="Times New Roman"/>
                <w:sz w:val="20"/>
                <w:szCs w:val="20"/>
                <w:u w:val="single"/>
                <w:lang w:eastAsia="en-US"/>
              </w:rPr>
              <w:t>ister referred to in section 247</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w:t>
            </w:r>
          </w:p>
          <w:p w:rsidR="007B1B58" w:rsidRPr="005E1CB5" w:rsidRDefault="007B1B58">
            <w:pPr>
              <w:pStyle w:val="SA042"/>
              <w:widowControl w:val="0"/>
              <w:ind w:left="342" w:hanging="360"/>
              <w:jc w:val="left"/>
              <w:rPr>
                <w:rFonts w:cs="Times New Roman"/>
                <w:sz w:val="20"/>
                <w:szCs w:val="20"/>
                <w:lang w:eastAsia="en-US"/>
              </w:rPr>
            </w:pPr>
            <w:r w:rsidRPr="005E1CB5">
              <w:rPr>
                <w:rFonts w:cs="Times New Roman"/>
                <w:i/>
                <w:sz w:val="20"/>
                <w:szCs w:val="20"/>
                <w:lang w:eastAsia="en-US"/>
              </w:rPr>
              <w:t>(</w:t>
            </w:r>
            <w:r w:rsidR="00803254">
              <w:rPr>
                <w:rFonts w:cs="Times New Roman"/>
                <w:i/>
                <w:sz w:val="20"/>
                <w:szCs w:val="20"/>
                <w:lang w:eastAsia="en-US"/>
              </w:rPr>
              <w:t>j</w:t>
            </w:r>
            <w:r w:rsidRPr="005E1CB5">
              <w:rPr>
                <w:rFonts w:cs="Times New Roman"/>
                <w:i/>
                <w:sz w:val="20"/>
                <w:szCs w:val="20"/>
                <w:lang w:eastAsia="en-US"/>
              </w:rPr>
              <w:t>)</w:t>
            </w:r>
            <w:r w:rsidRPr="005E1CB5">
              <w:rPr>
                <w:rFonts w:cs="Times New Roman"/>
                <w:sz w:val="20"/>
                <w:szCs w:val="20"/>
                <w:lang w:eastAsia="en-US"/>
              </w:rPr>
              <w:t xml:space="preserve">   </w:t>
            </w:r>
            <w:r w:rsidR="00D50B07">
              <w:rPr>
                <w:rFonts w:cs="Times New Roman"/>
                <w:sz w:val="20"/>
                <w:szCs w:val="20"/>
                <w:lang w:eastAsia="en-US"/>
              </w:rPr>
              <w:t xml:space="preserve">  </w:t>
            </w:r>
            <w:r w:rsidRPr="005E1CB5">
              <w:rPr>
                <w:rFonts w:cs="Times New Roman"/>
                <w:sz w:val="20"/>
                <w:szCs w:val="20"/>
                <w:lang w:eastAsia="en-US"/>
              </w:rPr>
              <w:t xml:space="preserve">by the deletion of the definition of "supervisor"; </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w:t>
            </w:r>
            <w:r w:rsidR="00803254">
              <w:rPr>
                <w:rFonts w:cs="Times New Roman"/>
                <w:i/>
                <w:sz w:val="20"/>
                <w:szCs w:val="20"/>
                <w:lang w:eastAsia="en-US"/>
              </w:rPr>
              <w:t>k</w:t>
            </w:r>
            <w:r w:rsidRPr="005E1CB5">
              <w:rPr>
                <w:rFonts w:cs="Times New Roman"/>
                <w:i/>
                <w:sz w:val="20"/>
                <w:szCs w:val="20"/>
                <w:lang w:eastAsia="en-US"/>
              </w:rPr>
              <w:t xml:space="preserve">)   </w:t>
            </w:r>
            <w:r w:rsidR="00D50B07">
              <w:rPr>
                <w:rFonts w:cs="Times New Roman"/>
                <w:i/>
                <w:sz w:val="20"/>
                <w:szCs w:val="20"/>
                <w:lang w:eastAsia="en-US"/>
              </w:rPr>
              <w:t xml:space="preserve"> </w:t>
            </w:r>
            <w:r w:rsidRPr="005E1CB5">
              <w:rPr>
                <w:rFonts w:cs="Times New Roman"/>
                <w:sz w:val="20"/>
                <w:szCs w:val="20"/>
                <w:lang w:eastAsia="en-US"/>
              </w:rPr>
              <w:t>by the insertion after the definition of "this Act" of the following definition:</w:t>
            </w:r>
          </w:p>
          <w:p w:rsidR="007B1B58" w:rsidRPr="005E1CB5" w:rsidRDefault="007B1B58">
            <w:pPr>
              <w:pStyle w:val="SA042"/>
              <w:widowControl w:val="0"/>
              <w:ind w:left="743" w:hanging="33"/>
              <w:jc w:val="left"/>
              <w:rPr>
                <w:rFonts w:cs="Times New Roman"/>
                <w:sz w:val="20"/>
                <w:szCs w:val="20"/>
                <w:lang w:eastAsia="en-US"/>
              </w:rPr>
            </w:pPr>
            <w:r w:rsidRPr="005E1CB5">
              <w:rPr>
                <w:rFonts w:cs="Times New Roman"/>
                <w:sz w:val="20"/>
                <w:szCs w:val="20"/>
                <w:lang w:eastAsia="en-US"/>
              </w:rPr>
              <w:t>" '</w:t>
            </w:r>
            <w:r w:rsidRPr="005E1CB5">
              <w:rPr>
                <w:rFonts w:cs="Times New Roman"/>
                <w:b/>
                <w:sz w:val="20"/>
                <w:szCs w:val="20"/>
                <w:u w:val="single"/>
                <w:lang w:eastAsia="en-US"/>
              </w:rPr>
              <w:t>Tribunal</w:t>
            </w:r>
            <w:r w:rsidR="003A516C" w:rsidRPr="005E1CB5">
              <w:rPr>
                <w:rFonts w:cs="Times New Roman"/>
                <w:sz w:val="20"/>
                <w:szCs w:val="20"/>
                <w:u w:val="single"/>
                <w:lang w:eastAsia="en-US"/>
              </w:rPr>
              <w:t>' means the Financial Services</w:t>
            </w:r>
            <w:r w:rsidRPr="005E1CB5">
              <w:rPr>
                <w:rFonts w:cs="Times New Roman"/>
                <w:sz w:val="20"/>
                <w:szCs w:val="20"/>
                <w:u w:val="single"/>
                <w:lang w:eastAsia="en-US"/>
              </w:rPr>
              <w:t xml:space="preserve"> Tribunal est</w:t>
            </w:r>
            <w:r w:rsidR="003A516C" w:rsidRPr="005E1CB5">
              <w:rPr>
                <w:rFonts w:cs="Times New Roman"/>
                <w:sz w:val="20"/>
                <w:szCs w:val="20"/>
                <w:u w:val="single"/>
                <w:lang w:eastAsia="en-US"/>
              </w:rPr>
              <w:t>ablished in terms of section 220</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and</w:t>
            </w:r>
          </w:p>
          <w:p w:rsidR="007B1B58" w:rsidRPr="005E1CB5" w:rsidRDefault="007B1B58" w:rsidP="006F0307">
            <w:pPr>
              <w:pStyle w:val="ListParagraph"/>
              <w:spacing w:before="80"/>
              <w:ind w:left="492" w:hanging="492"/>
              <w:contextualSpacing w:val="0"/>
              <w:rPr>
                <w:rFonts w:ascii="Times New Roman" w:hAnsi="Times New Roman" w:cs="Times New Roman"/>
                <w:sz w:val="20"/>
                <w:szCs w:val="20"/>
                <w:lang w:val="en-US"/>
              </w:rPr>
            </w:pPr>
            <w:r w:rsidRPr="005E1CB5">
              <w:rPr>
                <w:rFonts w:ascii="Times New Roman" w:hAnsi="Times New Roman" w:cs="Times New Roman"/>
                <w:i/>
                <w:sz w:val="20"/>
                <w:szCs w:val="20"/>
              </w:rPr>
              <w:t>(</w:t>
            </w:r>
            <w:r w:rsidR="00803254">
              <w:rPr>
                <w:rFonts w:ascii="Times New Roman" w:hAnsi="Times New Roman" w:cs="Times New Roman"/>
                <w:i/>
                <w:sz w:val="20"/>
                <w:szCs w:val="20"/>
              </w:rPr>
              <w:t>l</w:t>
            </w:r>
            <w:r w:rsidRPr="005E1CB5">
              <w:rPr>
                <w:rFonts w:ascii="Times New Roman" w:hAnsi="Times New Roman" w:cs="Times New Roman"/>
                <w:i/>
                <w:sz w:val="20"/>
                <w:szCs w:val="20"/>
              </w:rPr>
              <w:t>)</w:t>
            </w:r>
            <w:r w:rsidRPr="005E1CB5">
              <w:rPr>
                <w:rFonts w:ascii="Times New Roman" w:hAnsi="Times New Roman" w:cs="Times New Roman"/>
                <w:sz w:val="20"/>
                <w:szCs w:val="20"/>
              </w:rPr>
              <w:t xml:space="preserve">   </w:t>
            </w:r>
            <w:r w:rsidR="006F0307">
              <w:rPr>
                <w:rFonts w:ascii="Times New Roman" w:hAnsi="Times New Roman" w:cs="Times New Roman"/>
                <w:sz w:val="20"/>
                <w:szCs w:val="20"/>
              </w:rPr>
              <w:t xml:space="preserve"> </w:t>
            </w:r>
            <w:r w:rsidR="00D50B07">
              <w:rPr>
                <w:rFonts w:ascii="Times New Roman" w:hAnsi="Times New Roman" w:cs="Times New Roman"/>
                <w:sz w:val="20"/>
                <w:szCs w:val="20"/>
              </w:rPr>
              <w:t xml:space="preserve">  </w:t>
            </w:r>
            <w:r w:rsidRPr="005E1CB5">
              <w:rPr>
                <w:rFonts w:ascii="Times New Roman" w:hAnsi="Times New Roman" w:cs="Times New Roman"/>
                <w:sz w:val="20"/>
                <w:szCs w:val="20"/>
              </w:rPr>
              <w:t>by the addition in section 1 of the following subsection, the existing section becoming subsection (1):</w:t>
            </w:r>
          </w:p>
          <w:p w:rsidR="007B1B58" w:rsidRPr="005E1CB5" w:rsidRDefault="007B1B58" w:rsidP="002F4F5A">
            <w:pPr>
              <w:pStyle w:val="SA042"/>
              <w:widowControl w:val="0"/>
              <w:ind w:left="775" w:firstLine="567"/>
              <w:jc w:val="left"/>
              <w:rPr>
                <w:rFonts w:cs="Times New Roman"/>
                <w:sz w:val="20"/>
                <w:szCs w:val="20"/>
                <w:lang w:eastAsia="en-US"/>
              </w:rPr>
            </w:pPr>
            <w:r w:rsidRPr="005E1CB5">
              <w:rPr>
                <w:rFonts w:cs="Times New Roman"/>
                <w:sz w:val="20"/>
                <w:szCs w:val="20"/>
                <w:lang w:eastAsia="en-US"/>
              </w:rPr>
              <w:t>"</w:t>
            </w:r>
            <w:r w:rsidRPr="005E1CB5">
              <w:rPr>
                <w:rFonts w:cs="Times New Roman"/>
                <w:sz w:val="20"/>
                <w:szCs w:val="20"/>
                <w:u w:val="single"/>
                <w:lang w:eastAsia="en-US"/>
              </w:rPr>
              <w:t>(2) Unless the context otherwise indicates, words and expressions not defined in subsection (1) have the same meaning ascribed to them in terms of the Financial Sector Regulation Act.</w:t>
            </w:r>
            <w:proofErr w:type="gramStart"/>
            <w:r w:rsidRPr="005E1CB5">
              <w:rPr>
                <w:rFonts w:cs="Times New Roman"/>
                <w:sz w:val="20"/>
                <w:szCs w:val="20"/>
                <w:lang w:eastAsia="en-US"/>
              </w:rPr>
              <w:t>".</w:t>
            </w:r>
            <w:proofErr w:type="gramEnd"/>
          </w:p>
          <w:p w:rsidR="007B1B58" w:rsidRPr="005E1CB5" w:rsidRDefault="007B1B58">
            <w:pPr>
              <w:pStyle w:val="SA042"/>
              <w:widowControl w:val="0"/>
              <w:ind w:firstLine="0"/>
              <w:jc w:val="left"/>
              <w:rPr>
                <w:rFonts w:cs="Times New Roman"/>
                <w:sz w:val="20"/>
                <w:szCs w:val="20"/>
                <w:u w:val="single"/>
                <w:lang w:eastAsia="en-US"/>
              </w:rPr>
            </w:pPr>
          </w:p>
          <w:p w:rsidR="007B1B58" w:rsidRPr="005E1CB5" w:rsidRDefault="007B1B58" w:rsidP="00DA781C">
            <w:pPr>
              <w:pStyle w:val="SA041"/>
              <w:widowControl w:val="0"/>
              <w:numPr>
                <w:ilvl w:val="0"/>
                <w:numId w:val="46"/>
              </w:numPr>
              <w:spacing w:before="80"/>
              <w:jc w:val="left"/>
              <w:rPr>
                <w:rFonts w:cs="Times New Roman"/>
                <w:sz w:val="20"/>
                <w:szCs w:val="20"/>
                <w:lang w:eastAsia="en-US"/>
              </w:rPr>
            </w:pPr>
            <w:r w:rsidRPr="005E1CB5">
              <w:rPr>
                <w:rFonts w:cs="Times New Roman"/>
                <w:sz w:val="20"/>
                <w:szCs w:val="20"/>
                <w:lang w:eastAsia="en-US"/>
              </w:rPr>
              <w:t>The insertion after section 1 of the following section:</w:t>
            </w:r>
          </w:p>
          <w:p w:rsidR="007B1B58" w:rsidRPr="005E1CB5" w:rsidRDefault="007B1B58">
            <w:pPr>
              <w:pStyle w:val="SA042"/>
              <w:spacing w:before="0"/>
              <w:rPr>
                <w:rFonts w:cs="Times New Roman"/>
                <w:sz w:val="20"/>
                <w:szCs w:val="20"/>
                <w:lang w:eastAsia="en-US"/>
              </w:rPr>
            </w:pPr>
          </w:p>
          <w:p w:rsidR="007B1B58" w:rsidRPr="005E1CB5" w:rsidRDefault="007B1B58" w:rsidP="001D3A31">
            <w:pPr>
              <w:pStyle w:val="SA04ClauseH"/>
              <w:keepNext w:val="0"/>
              <w:widowControl w:val="0"/>
              <w:spacing w:before="120" w:line="240" w:lineRule="auto"/>
              <w:ind w:left="851"/>
              <w:rPr>
                <w:sz w:val="20"/>
                <w:szCs w:val="20"/>
                <w:lang w:eastAsia="en-US"/>
              </w:rPr>
            </w:pPr>
            <w:r w:rsidRPr="005E1CB5">
              <w:rPr>
                <w:b w:val="0"/>
                <w:sz w:val="20"/>
                <w:szCs w:val="20"/>
                <w:lang w:eastAsia="en-US"/>
              </w:rPr>
              <w:t>"</w:t>
            </w:r>
            <w:r w:rsidRPr="005E1CB5">
              <w:rPr>
                <w:sz w:val="20"/>
                <w:szCs w:val="20"/>
                <w:lang w:eastAsia="en-US"/>
              </w:rPr>
              <w:t xml:space="preserve">Relationship between Act and </w:t>
            </w:r>
            <w:r w:rsidR="001D3A31">
              <w:rPr>
                <w:sz w:val="20"/>
                <w:szCs w:val="20"/>
                <w:lang w:eastAsia="en-US"/>
              </w:rPr>
              <w:t>Financial Sector Regulation Act</w:t>
            </w:r>
          </w:p>
          <w:p w:rsidR="007B1B58" w:rsidRPr="005E1CB5" w:rsidRDefault="007B1B58" w:rsidP="00EC3AAB">
            <w:pPr>
              <w:pStyle w:val="SA041"/>
              <w:widowControl w:val="0"/>
              <w:spacing w:before="80"/>
              <w:ind w:left="851" w:firstLine="851"/>
              <w:jc w:val="left"/>
              <w:rPr>
                <w:rFonts w:cs="Times New Roman"/>
                <w:sz w:val="20"/>
                <w:szCs w:val="20"/>
                <w:u w:val="single"/>
                <w:lang w:eastAsia="en-US"/>
              </w:rPr>
            </w:pPr>
            <w:r w:rsidRPr="005E1CB5">
              <w:rPr>
                <w:rFonts w:cs="Times New Roman"/>
                <w:b/>
                <w:sz w:val="20"/>
                <w:szCs w:val="20"/>
                <w:u w:val="single"/>
                <w:lang w:eastAsia="en-US"/>
              </w:rPr>
              <w:t xml:space="preserve">1A.   </w:t>
            </w:r>
            <w:r w:rsidR="00EC3AAB">
              <w:rPr>
                <w:rFonts w:cs="Times New Roman"/>
                <w:sz w:val="20"/>
                <w:szCs w:val="20"/>
                <w:u w:val="single"/>
                <w:lang w:eastAsia="en-US"/>
              </w:rPr>
              <w:t>(1</w:t>
            </w:r>
            <w:r w:rsidRPr="005E1CB5">
              <w:rPr>
                <w:rFonts w:cs="Times New Roman"/>
                <w:sz w:val="20"/>
                <w:szCs w:val="20"/>
                <w:u w:val="single"/>
                <w:lang w:eastAsia="en-US"/>
              </w:rPr>
              <w:t>)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rsidP="006F0307">
            <w:pPr>
              <w:pStyle w:val="SA042"/>
              <w:widowControl w:val="0"/>
              <w:ind w:left="851" w:firstLine="1418"/>
              <w:jc w:val="left"/>
              <w:rPr>
                <w:rFonts w:cs="Times New Roman"/>
                <w:sz w:val="20"/>
                <w:szCs w:val="20"/>
                <w:u w:val="single"/>
                <w:lang w:eastAsia="en-US"/>
              </w:rPr>
            </w:pPr>
            <w:r w:rsidRPr="005E1CB5">
              <w:rPr>
                <w:rFonts w:cs="Times New Roman"/>
                <w:sz w:val="20"/>
                <w:szCs w:val="20"/>
                <w:u w:val="single"/>
                <w:lang w:eastAsia="en-US"/>
              </w:rPr>
              <w:t xml:space="preserve">(3)   A reference in this Act to the Authority or the Agency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or the Agency determining or publishing the matter by notice published in the Register.</w:t>
            </w:r>
          </w:p>
          <w:p w:rsidR="007B1B58" w:rsidRPr="005E1CB5" w:rsidRDefault="007B1B58" w:rsidP="006F0307">
            <w:pPr>
              <w:pStyle w:val="SA042"/>
              <w:widowControl w:val="0"/>
              <w:ind w:left="851" w:firstLine="1418"/>
              <w:jc w:val="left"/>
              <w:rPr>
                <w:rFonts w:cs="Times New Roman"/>
                <w:sz w:val="20"/>
                <w:szCs w:val="20"/>
                <w:u w:val="single"/>
                <w:lang w:eastAsia="en-US"/>
              </w:rPr>
            </w:pPr>
            <w:r w:rsidRPr="005E1CB5">
              <w:rPr>
                <w:rFonts w:cs="Times New Roman"/>
                <w:sz w:val="20"/>
                <w:szCs w:val="20"/>
                <w:u w:val="single"/>
                <w:lang w:eastAsia="en-US"/>
              </w:rPr>
              <w:t xml:space="preserve">(4)   Unless expressly provided otherwise in this Act, or this Act requires a matter to be prescribed by regulation in terms of section 86, or permits a matter to be prescribed by the Agency, including in a rule in terms of section 57, a reference in this Act to a matter </w:t>
            </w:r>
            <w:r w:rsidR="00EC3AAB">
              <w:rPr>
                <w:rFonts w:cs="Times New Roman"/>
                <w:sz w:val="20"/>
                <w:szCs w:val="20"/>
                <w:u w:val="single"/>
                <w:lang w:eastAsia="en-US"/>
              </w:rPr>
              <w:t>being</w:t>
            </w:r>
            <w:r w:rsidRPr="005E1CB5">
              <w:rPr>
                <w:rFonts w:cs="Times New Roman"/>
                <w:sz w:val="20"/>
                <w:szCs w:val="20"/>
                <w:u w:val="single"/>
                <w:lang w:eastAsia="en-US"/>
              </w:rPr>
              <w:t>—</w:t>
            </w:r>
          </w:p>
          <w:p w:rsidR="007B1B58" w:rsidRPr="005E1CB5" w:rsidRDefault="007B1B58" w:rsidP="006F0307">
            <w:pPr>
              <w:widowControl w:val="0"/>
              <w:spacing w:before="80"/>
              <w:ind w:left="1361" w:hanging="51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31070D">
              <w:rPr>
                <w:rFonts w:ascii="Times New Roman" w:hAnsi="Times New Roman" w:cs="Times New Roman"/>
                <w:sz w:val="20"/>
                <w:szCs w:val="20"/>
                <w:lang w:val="en-ZA"/>
              </w:rPr>
              <w:tab/>
            </w:r>
            <w:r w:rsidR="00EC3AAB">
              <w:rPr>
                <w:rFonts w:ascii="Times New Roman" w:hAnsi="Times New Roman" w:cs="Times New Roman"/>
                <w:sz w:val="20"/>
                <w:szCs w:val="20"/>
                <w:u w:val="single"/>
                <w:lang w:val="en-ZA"/>
              </w:rPr>
              <w:t xml:space="preserve">prescribed must be read as </w:t>
            </w:r>
            <w:r w:rsidRPr="005E1CB5">
              <w:rPr>
                <w:rFonts w:ascii="Times New Roman" w:hAnsi="Times New Roman" w:cs="Times New Roman"/>
                <w:sz w:val="20"/>
                <w:szCs w:val="20"/>
                <w:u w:val="single"/>
                <w:lang w:val="en-ZA"/>
              </w:rPr>
              <w:t>a reference to the matter being prescrib</w:t>
            </w:r>
            <w:r w:rsidR="001A7399">
              <w:rPr>
                <w:rFonts w:ascii="Times New Roman" w:hAnsi="Times New Roman" w:cs="Times New Roman"/>
                <w:sz w:val="20"/>
                <w:szCs w:val="20"/>
                <w:u w:val="single"/>
                <w:lang w:val="en-ZA"/>
              </w:rPr>
              <w:t xml:space="preserve">ed in a </w:t>
            </w:r>
            <w:r w:rsidR="001A7399">
              <w:rPr>
                <w:rFonts w:ascii="Times New Roman" w:hAnsi="Times New Roman" w:cs="Times New Roman"/>
                <w:sz w:val="20"/>
                <w:szCs w:val="20"/>
                <w:u w:val="single"/>
                <w:lang w:val="en-ZA"/>
              </w:rPr>
              <w:lastRenderedPageBreak/>
              <w:t>prudential standard,</w:t>
            </w:r>
            <w:r w:rsidRPr="005E1CB5">
              <w:rPr>
                <w:rFonts w:ascii="Times New Roman" w:hAnsi="Times New Roman" w:cs="Times New Roman"/>
                <w:sz w:val="20"/>
                <w:szCs w:val="20"/>
                <w:u w:val="single"/>
                <w:lang w:val="en-ZA"/>
              </w:rPr>
              <w:t xml:space="preserve"> conduct standard</w:t>
            </w:r>
            <w:r w:rsidR="001A7399">
              <w:rPr>
                <w:rFonts w:ascii="Times New Roman" w:hAnsi="Times New Roman" w:cs="Times New Roman"/>
                <w:sz w:val="20"/>
                <w:szCs w:val="20"/>
                <w:u w:val="single"/>
                <w:lang w:val="en-ZA"/>
              </w:rPr>
              <w:t xml:space="preserve"> or</w:t>
            </w:r>
            <w:r w:rsidR="00130C1B">
              <w:rPr>
                <w:rFonts w:ascii="Times New Roman" w:hAnsi="Times New Roman" w:cs="Times New Roman"/>
                <w:sz w:val="20"/>
                <w:szCs w:val="20"/>
                <w:u w:val="single"/>
                <w:lang w:val="en-ZA"/>
              </w:rPr>
              <w:t xml:space="preserve"> </w:t>
            </w:r>
            <w:r w:rsidR="001A7399">
              <w:rPr>
                <w:rFonts w:ascii="Times New Roman" w:hAnsi="Times New Roman" w:cs="Times New Roman"/>
                <w:sz w:val="20"/>
                <w:szCs w:val="20"/>
                <w:u w:val="single"/>
                <w:lang w:val="en-ZA"/>
              </w:rPr>
              <w:t>joint standard</w:t>
            </w:r>
            <w:r w:rsidRPr="005E1CB5">
              <w:rPr>
                <w:rFonts w:ascii="Times New Roman" w:hAnsi="Times New Roman" w:cs="Times New Roman"/>
                <w:sz w:val="20"/>
                <w:szCs w:val="20"/>
                <w:u w:val="single"/>
                <w:lang w:val="en-ZA"/>
              </w:rPr>
              <w:t>; or</w:t>
            </w:r>
          </w:p>
          <w:p w:rsidR="007B1B58" w:rsidRPr="005E1CB5" w:rsidRDefault="007B1B58" w:rsidP="006F0307">
            <w:pPr>
              <w:widowControl w:val="0"/>
              <w:spacing w:before="80"/>
              <w:ind w:left="1361" w:hanging="510"/>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w:t>
            </w:r>
            <w:proofErr w:type="gramStart"/>
            <w:r w:rsidRPr="005E1CB5">
              <w:rPr>
                <w:rFonts w:ascii="Times New Roman" w:hAnsi="Times New Roman" w:cs="Times New Roman"/>
                <w:i/>
                <w:sz w:val="20"/>
                <w:szCs w:val="20"/>
                <w:u w:val="single"/>
                <w:lang w:val="en-ZA"/>
              </w:rPr>
              <w:t>b</w:t>
            </w:r>
            <w:proofErr w:type="gramEnd"/>
            <w:r w:rsidRPr="005E1CB5">
              <w:rPr>
                <w:rFonts w:ascii="Times New Roman" w:hAnsi="Times New Roman" w:cs="Times New Roman"/>
                <w:i/>
                <w:sz w:val="20"/>
                <w:szCs w:val="20"/>
                <w:u w:val="single"/>
                <w:lang w:val="en-ZA"/>
              </w:rPr>
              <w:t>)</w:t>
            </w:r>
            <w:r w:rsidRPr="0031070D">
              <w:rPr>
                <w:rFonts w:ascii="Times New Roman" w:hAnsi="Times New Roman" w:cs="Times New Roman"/>
                <w:sz w:val="20"/>
                <w:szCs w:val="20"/>
                <w:lang w:val="en-ZA"/>
              </w:rPr>
              <w:tab/>
            </w:r>
            <w:r w:rsidR="00EC3AAB">
              <w:rPr>
                <w:rFonts w:ascii="Times New Roman" w:hAnsi="Times New Roman" w:cs="Times New Roman"/>
                <w:sz w:val="20"/>
                <w:szCs w:val="20"/>
                <w:u w:val="single"/>
                <w:lang w:val="en-ZA"/>
              </w:rPr>
              <w:t xml:space="preserve">determined must be read as </w:t>
            </w:r>
            <w:r w:rsidRPr="005E1CB5">
              <w:rPr>
                <w:rFonts w:ascii="Times New Roman" w:hAnsi="Times New Roman" w:cs="Times New Roman"/>
                <w:sz w:val="20"/>
                <w:szCs w:val="20"/>
                <w:u w:val="single"/>
                <w:lang w:val="en-ZA"/>
              </w:rPr>
              <w:t>a reference to the Authority determining the matter in writing and registering the determination in the Register.</w:t>
            </w:r>
          </w:p>
          <w:p w:rsidR="007B1B58" w:rsidRPr="00130C1B" w:rsidRDefault="007B1B58" w:rsidP="006F0307">
            <w:pPr>
              <w:spacing w:before="80"/>
              <w:ind w:left="851" w:firstLine="1418"/>
              <w:rPr>
                <w:rFonts w:ascii="Times New Roman" w:hAnsi="Times New Roman" w:cs="Times New Roman"/>
                <w:sz w:val="20"/>
                <w:szCs w:val="20"/>
                <w:u w:val="single"/>
              </w:rPr>
            </w:pPr>
            <w:r w:rsidRPr="00130C1B">
              <w:rPr>
                <w:rFonts w:ascii="Times New Roman" w:hAnsi="Times New Roman" w:cs="Times New Roman"/>
                <w:sz w:val="20"/>
                <w:szCs w:val="20"/>
                <w:u w:val="single"/>
                <w:lang w:val="en-ZA"/>
              </w:rPr>
              <w:t xml:space="preserve">(5)   </w:t>
            </w:r>
            <w:r w:rsidRPr="00130C1B">
              <w:rPr>
                <w:rFonts w:ascii="Times New Roman" w:hAnsi="Times New Roman" w:cs="Times New Roman"/>
                <w:sz w:val="20"/>
                <w:szCs w:val="20"/>
                <w:u w:val="single"/>
              </w:rPr>
              <w:t>Matters in respect of which regulations relating to co-operative banks</w:t>
            </w:r>
            <w:r w:rsidR="00F2241D" w:rsidRPr="00130C1B">
              <w:rPr>
                <w:rFonts w:ascii="Times New Roman" w:hAnsi="Times New Roman" w:cs="Times New Roman"/>
                <w:sz w:val="20"/>
                <w:szCs w:val="20"/>
                <w:u w:val="single"/>
              </w:rPr>
              <w:t xml:space="preserve"> and co-operative financial institutions</w:t>
            </w:r>
            <w:r w:rsidRPr="00130C1B">
              <w:rPr>
                <w:rFonts w:ascii="Times New Roman" w:hAnsi="Times New Roman" w:cs="Times New Roman"/>
                <w:sz w:val="20"/>
                <w:szCs w:val="20"/>
                <w:u w:val="single"/>
              </w:rPr>
              <w:t xml:space="preserve"> may be prescribed in terms of this Act may also be presc</w:t>
            </w:r>
            <w:r w:rsidR="001A7399" w:rsidRPr="00130C1B">
              <w:rPr>
                <w:rFonts w:ascii="Times New Roman" w:hAnsi="Times New Roman" w:cs="Times New Roman"/>
                <w:sz w:val="20"/>
                <w:szCs w:val="20"/>
                <w:u w:val="single"/>
              </w:rPr>
              <w:t>ribed in prudential standards,</w:t>
            </w:r>
            <w:r w:rsidRPr="00130C1B">
              <w:rPr>
                <w:rFonts w:ascii="Times New Roman" w:hAnsi="Times New Roman" w:cs="Times New Roman"/>
                <w:sz w:val="20"/>
                <w:szCs w:val="20"/>
                <w:u w:val="single"/>
              </w:rPr>
              <w:t xml:space="preserve"> conduct standards</w:t>
            </w:r>
            <w:r w:rsidR="001A7399" w:rsidRPr="00130C1B">
              <w:rPr>
                <w:rFonts w:ascii="Times New Roman" w:hAnsi="Times New Roman" w:cs="Times New Roman"/>
                <w:sz w:val="20"/>
                <w:szCs w:val="20"/>
                <w:u w:val="single"/>
              </w:rPr>
              <w:t xml:space="preserve"> or joint standards</w:t>
            </w:r>
            <w:r w:rsidRPr="00130C1B">
              <w:rPr>
                <w:rFonts w:ascii="Times New Roman" w:hAnsi="Times New Roman" w:cs="Times New Roman"/>
                <w:sz w:val="20"/>
                <w:szCs w:val="20"/>
                <w:u w:val="single"/>
              </w:rPr>
              <w:t xml:space="preserve"> in terms of the Financial Sector Regulation Act.</w:t>
            </w:r>
          </w:p>
          <w:p w:rsidR="007B1B58" w:rsidRPr="005E1CB5" w:rsidRDefault="007B1B58" w:rsidP="006F0307">
            <w:pPr>
              <w:pStyle w:val="NoSpacing"/>
              <w:spacing w:before="80"/>
              <w:ind w:left="851" w:firstLine="1418"/>
              <w:jc w:val="left"/>
              <w:rPr>
                <w:rFonts w:ascii="Times New Roman" w:hAnsi="Times New Roman"/>
                <w:sz w:val="20"/>
                <w:szCs w:val="20"/>
                <w:u w:val="single"/>
              </w:rPr>
            </w:pPr>
            <w:r w:rsidRPr="00130C1B">
              <w:rPr>
                <w:rFonts w:ascii="Times New Roman" w:hAnsi="Times New Roman"/>
                <w:sz w:val="20"/>
                <w:szCs w:val="20"/>
                <w:u w:val="single"/>
              </w:rPr>
              <w:t>(6)   A reference to rules made by the Authority in terms of section 46 must be read as a reference to prudential</w:t>
            </w:r>
            <w:r w:rsidR="001A7399" w:rsidRPr="00130C1B">
              <w:rPr>
                <w:rFonts w:ascii="Times New Roman" w:hAnsi="Times New Roman"/>
                <w:sz w:val="20"/>
                <w:szCs w:val="20"/>
                <w:u w:val="single"/>
              </w:rPr>
              <w:t xml:space="preserve"> standards, conduct standards</w:t>
            </w:r>
            <w:r w:rsidRPr="00130C1B">
              <w:rPr>
                <w:rFonts w:ascii="Times New Roman" w:hAnsi="Times New Roman"/>
                <w:sz w:val="20"/>
                <w:szCs w:val="20"/>
                <w:u w:val="single"/>
              </w:rPr>
              <w:t xml:space="preserve"> or joint standards.</w:t>
            </w:r>
          </w:p>
          <w:p w:rsidR="007B1B58" w:rsidRPr="005E1CB5" w:rsidRDefault="007B1B58" w:rsidP="006F0307">
            <w:pPr>
              <w:pStyle w:val="SA042"/>
              <w:widowControl w:val="0"/>
              <w:ind w:left="851" w:firstLine="1418"/>
              <w:jc w:val="left"/>
              <w:rPr>
                <w:rFonts w:cs="Times New Roman"/>
                <w:sz w:val="20"/>
                <w:szCs w:val="20"/>
                <w:u w:val="single"/>
                <w:lang w:eastAsia="en-US"/>
              </w:rPr>
            </w:pPr>
            <w:r w:rsidRPr="005E1CB5">
              <w:rPr>
                <w:rFonts w:cs="Times New Roman"/>
                <w:sz w:val="20"/>
                <w:szCs w:val="20"/>
                <w:u w:val="single"/>
                <w:lang w:eastAsia="en-US"/>
              </w:rPr>
              <w:t xml:space="preserve">(7)   </w:t>
            </w:r>
            <w:r w:rsidR="00050317">
              <w:rPr>
                <w:rFonts w:cs="Times New Roman"/>
                <w:i/>
                <w:sz w:val="20"/>
                <w:szCs w:val="20"/>
                <w:u w:val="single"/>
                <w:lang w:eastAsia="en-US"/>
              </w:rPr>
              <w:t xml:space="preserve">(a) </w:t>
            </w:r>
            <w:r w:rsidRPr="005E1CB5">
              <w:rPr>
                <w:rFonts w:cs="Times New Roman"/>
                <w:sz w:val="20"/>
                <w:szCs w:val="20"/>
                <w:u w:val="single"/>
                <w:lang w:eastAsia="en-US"/>
              </w:rPr>
              <w:t>A reference</w:t>
            </w:r>
            <w:r w:rsidR="007E5551" w:rsidRPr="005E1CB5">
              <w:rPr>
                <w:rFonts w:cs="Times New Roman"/>
                <w:sz w:val="20"/>
                <w:szCs w:val="20"/>
                <w:u w:val="single"/>
                <w:lang w:eastAsia="en-US"/>
              </w:rPr>
              <w:t xml:space="preserve"> to an inspection in section 47</w:t>
            </w:r>
            <w:r w:rsidRPr="005E1CB5">
              <w:rPr>
                <w:rFonts w:cs="Times New Roman"/>
                <w:sz w:val="20"/>
                <w:szCs w:val="20"/>
                <w:u w:val="single"/>
                <w:lang w:eastAsia="en-US"/>
              </w:rPr>
              <w:t xml:space="preserve"> must be read as a reference to a supervisory on-site inspection or an investigation in terms of Chapter 9 of the Financial Sector Regulation Act.</w:t>
            </w:r>
          </w:p>
          <w:p w:rsidR="007B1B58" w:rsidRPr="005E1CB5" w:rsidRDefault="00050317" w:rsidP="006F0307">
            <w:pPr>
              <w:pStyle w:val="SA042"/>
              <w:widowControl w:val="0"/>
              <w:ind w:left="851" w:firstLine="1843"/>
              <w:jc w:val="left"/>
              <w:rPr>
                <w:rFonts w:cs="Times New Roman"/>
                <w:sz w:val="20"/>
                <w:szCs w:val="20"/>
                <w:u w:val="single"/>
                <w:lang w:eastAsia="en-US"/>
              </w:rPr>
            </w:pPr>
            <w:r w:rsidRPr="005E1CB5">
              <w:rPr>
                <w:rFonts w:cs="Times New Roman"/>
                <w:i/>
                <w:sz w:val="20"/>
                <w:szCs w:val="20"/>
                <w:u w:val="single"/>
                <w:lang w:eastAsia="en-US"/>
              </w:rPr>
              <w:t xml:space="preserve"> </w:t>
            </w:r>
            <w:r>
              <w:rPr>
                <w:rFonts w:cs="Times New Roman"/>
                <w:i/>
                <w:sz w:val="20"/>
                <w:szCs w:val="20"/>
                <w:u w:val="single"/>
                <w:lang w:eastAsia="en-US"/>
              </w:rPr>
              <w:t>(b</w:t>
            </w:r>
            <w:r w:rsidR="007B1B58" w:rsidRPr="005E1CB5">
              <w:rPr>
                <w:rFonts w:cs="Times New Roman"/>
                <w:i/>
                <w:sz w:val="20"/>
                <w:szCs w:val="20"/>
                <w:u w:val="single"/>
                <w:lang w:eastAsia="en-US"/>
              </w:rPr>
              <w:t xml:space="preserve">)   </w:t>
            </w:r>
            <w:r w:rsidR="007B1B58" w:rsidRPr="005E1CB5">
              <w:rPr>
                <w:rFonts w:cs="Times New Roman"/>
                <w:sz w:val="20"/>
                <w:szCs w:val="20"/>
                <w:u w:val="single"/>
                <w:lang w:eastAsia="en-US"/>
              </w:rPr>
              <w:t xml:space="preserve">A reference to an investigation by the Agency or the Minister in terms of section 73 must not be read as a reference to an investigation in terms of </w:t>
            </w:r>
            <w:r w:rsidR="001A7399">
              <w:rPr>
                <w:rFonts w:cs="Times New Roman"/>
                <w:sz w:val="20"/>
                <w:szCs w:val="20"/>
                <w:u w:val="single"/>
                <w:lang w:eastAsia="en-US"/>
              </w:rPr>
              <w:t xml:space="preserve">Chapter 9 of </w:t>
            </w:r>
            <w:r w:rsidR="007B1B58" w:rsidRPr="005E1CB5">
              <w:rPr>
                <w:rFonts w:cs="Times New Roman"/>
                <w:sz w:val="20"/>
                <w:szCs w:val="20"/>
                <w:u w:val="single"/>
                <w:lang w:eastAsia="en-US"/>
              </w:rPr>
              <w:t>the Financial Sector Regulation Act.</w:t>
            </w:r>
          </w:p>
          <w:p w:rsidR="007B1B58" w:rsidRPr="005E1CB5" w:rsidRDefault="007B1B58" w:rsidP="006F0307">
            <w:pPr>
              <w:pStyle w:val="SA042"/>
              <w:widowControl w:val="0"/>
              <w:ind w:left="851" w:firstLine="1418"/>
              <w:jc w:val="left"/>
              <w:rPr>
                <w:rFonts w:cs="Times New Roman"/>
                <w:sz w:val="20"/>
                <w:szCs w:val="20"/>
                <w:u w:val="single"/>
                <w:lang w:eastAsia="en-US"/>
              </w:rPr>
            </w:pPr>
            <w:r w:rsidRPr="005E1CB5">
              <w:rPr>
                <w:rFonts w:cs="Times New Roman"/>
                <w:sz w:val="20"/>
                <w:szCs w:val="20"/>
                <w:u w:val="single"/>
                <w:lang w:eastAsia="en-US"/>
              </w:rPr>
              <w:t xml:space="preserve">(8)   </w:t>
            </w:r>
            <w:r w:rsidRPr="005E1CB5">
              <w:rPr>
                <w:rFonts w:cs="Times New Roman"/>
                <w:i/>
                <w:sz w:val="20"/>
                <w:szCs w:val="20"/>
                <w:u w:val="single"/>
                <w:lang w:eastAsia="en-US"/>
              </w:rPr>
              <w:t>(a)</w:t>
            </w:r>
            <w:r w:rsidRPr="005E1CB5">
              <w:rPr>
                <w:rFonts w:cs="Times New Roman"/>
                <w:sz w:val="20"/>
                <w:szCs w:val="20"/>
                <w:u w:val="single"/>
                <w:lang w:eastAsia="en-US"/>
              </w:rPr>
              <w:t xml:space="preserve">   A reference in this Act to the Authority or the Agency announcing or publishing information or a document on a web site must be read as a reference to the Authority or the Agency publishing the information or document in the Register.</w:t>
            </w:r>
          </w:p>
          <w:p w:rsidR="007B1B58" w:rsidRPr="005E1CB5" w:rsidRDefault="007B1B58" w:rsidP="006F0307">
            <w:pPr>
              <w:pStyle w:val="SA042"/>
              <w:widowControl w:val="0"/>
              <w:ind w:left="851" w:firstLine="1843"/>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Authority or the Agency may also publish the information or document on its web site.</w:t>
            </w:r>
          </w:p>
          <w:p w:rsidR="007B1B58" w:rsidRPr="005E1CB5" w:rsidRDefault="007B1B58" w:rsidP="006F0307">
            <w:pPr>
              <w:pStyle w:val="SA042"/>
              <w:widowControl w:val="0"/>
              <w:ind w:left="851" w:firstLine="1418"/>
              <w:jc w:val="left"/>
              <w:rPr>
                <w:rFonts w:cs="Times New Roman"/>
                <w:sz w:val="20"/>
                <w:szCs w:val="20"/>
                <w:u w:val="single"/>
                <w:lang w:eastAsia="en-US"/>
              </w:rPr>
            </w:pPr>
            <w:r w:rsidRPr="005E1CB5">
              <w:rPr>
                <w:rFonts w:cs="Times New Roman"/>
                <w:sz w:val="20"/>
                <w:szCs w:val="20"/>
                <w:u w:val="single"/>
                <w:lang w:eastAsia="en-US"/>
              </w:rPr>
              <w:t xml:space="preserve">(9)   </w:t>
            </w:r>
            <w:r w:rsidRPr="005E1CB5">
              <w:rPr>
                <w:rFonts w:cs="Times New Roman"/>
                <w:i/>
                <w:sz w:val="20"/>
                <w:szCs w:val="20"/>
                <w:u w:val="single"/>
                <w:lang w:eastAsia="en-US"/>
              </w:rPr>
              <w:t xml:space="preserve">(a)   </w:t>
            </w:r>
            <w:r w:rsidRPr="005E1CB5">
              <w:rPr>
                <w:rFonts w:cs="Times New Roman"/>
                <w:sz w:val="20"/>
                <w:szCs w:val="20"/>
                <w:u w:val="single"/>
                <w:lang w:eastAsia="en-US"/>
              </w:rPr>
              <w:t>A reference in this Act to a prescribed fee, other than a reference to a fee prescribed by the Agency, must be read as a reference to the relevant fee de</w:t>
            </w:r>
            <w:r w:rsidR="006132B6" w:rsidRPr="005E1CB5">
              <w:rPr>
                <w:rFonts w:cs="Times New Roman"/>
                <w:sz w:val="20"/>
                <w:szCs w:val="20"/>
                <w:u w:val="single"/>
                <w:lang w:eastAsia="en-US"/>
              </w:rPr>
              <w:t>termined in terms of section 238</w:t>
            </w:r>
            <w:r w:rsidRPr="005E1CB5">
              <w:rPr>
                <w:rFonts w:cs="Times New Roman"/>
                <w:sz w:val="20"/>
                <w:szCs w:val="20"/>
                <w:u w:val="single"/>
                <w:lang w:eastAsia="en-US"/>
              </w:rPr>
              <w:t xml:space="preserve"> of the Financial Sector Regulation Act.</w:t>
            </w:r>
          </w:p>
          <w:p w:rsidR="007B1B58" w:rsidRPr="005E1CB5" w:rsidRDefault="007B1B58">
            <w:pPr>
              <w:pStyle w:val="SA042"/>
              <w:widowControl w:val="0"/>
              <w:ind w:left="851" w:firstLine="1843"/>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Agency, when determining a fee in terms of this Act, must comply with</w:t>
            </w:r>
            <w:r w:rsidR="006132B6" w:rsidRPr="005E1CB5">
              <w:rPr>
                <w:rFonts w:cs="Times New Roman"/>
                <w:sz w:val="20"/>
                <w:szCs w:val="20"/>
                <w:u w:val="single"/>
                <w:lang w:eastAsia="en-US"/>
              </w:rPr>
              <w:t xml:space="preserve"> the requirements of section 238</w:t>
            </w:r>
            <w:r w:rsidRPr="005E1CB5">
              <w:rPr>
                <w:rFonts w:cs="Times New Roman"/>
                <w:sz w:val="20"/>
                <w:szCs w:val="20"/>
                <w:u w:val="single"/>
                <w:lang w:eastAsia="en-US"/>
              </w:rPr>
              <w:t xml:space="preserve"> of the Financial Sector Regulation Act.</w:t>
            </w:r>
          </w:p>
          <w:p w:rsidR="007B1B58" w:rsidRPr="005E1CB5" w:rsidRDefault="007B1B58">
            <w:pPr>
              <w:pStyle w:val="SA042"/>
              <w:widowControl w:val="0"/>
              <w:ind w:left="851" w:firstLine="1418"/>
              <w:jc w:val="left"/>
              <w:rPr>
                <w:rFonts w:cs="Times New Roman"/>
                <w:sz w:val="20"/>
                <w:szCs w:val="20"/>
                <w:u w:val="single"/>
                <w:lang w:eastAsia="en-US"/>
              </w:rPr>
            </w:pPr>
            <w:r w:rsidRPr="005E1CB5">
              <w:rPr>
                <w:rFonts w:cs="Times New Roman"/>
                <w:sz w:val="20"/>
                <w:szCs w:val="20"/>
                <w:u w:val="single"/>
                <w:lang w:eastAsia="en-US"/>
              </w:rPr>
              <w:t xml:space="preserve">(10)   A reference in this Act to </w:t>
            </w:r>
            <w:r w:rsidR="00123256">
              <w:rPr>
                <w:rFonts w:cs="Times New Roman"/>
                <w:sz w:val="20"/>
                <w:szCs w:val="20"/>
                <w:u w:val="single"/>
                <w:lang w:eastAsia="en-US"/>
              </w:rPr>
              <w:t>an appeal</w:t>
            </w:r>
            <w:r w:rsidRPr="005E1CB5">
              <w:rPr>
                <w:rFonts w:cs="Times New Roman"/>
                <w:sz w:val="20"/>
                <w:szCs w:val="20"/>
                <w:u w:val="single"/>
                <w:lang w:eastAsia="en-US"/>
              </w:rPr>
              <w:t xml:space="preserve"> of a decision of the Authority </w:t>
            </w:r>
            <w:r w:rsidR="00123256">
              <w:rPr>
                <w:rFonts w:cs="Times New Roman"/>
                <w:sz w:val="20"/>
                <w:szCs w:val="20"/>
                <w:u w:val="single"/>
                <w:lang w:eastAsia="en-US"/>
              </w:rPr>
              <w:t xml:space="preserve">or the Agency </w:t>
            </w:r>
            <w:r w:rsidRPr="005E1CB5">
              <w:rPr>
                <w:rFonts w:cs="Times New Roman"/>
                <w:sz w:val="20"/>
                <w:szCs w:val="20"/>
                <w:u w:val="single"/>
                <w:lang w:eastAsia="en-US"/>
              </w:rPr>
              <w:t xml:space="preserve">must be read as a reference to a </w:t>
            </w:r>
            <w:r w:rsidR="007E5551" w:rsidRPr="005E1CB5">
              <w:rPr>
                <w:rFonts w:cs="Times New Roman"/>
                <w:sz w:val="20"/>
                <w:szCs w:val="20"/>
                <w:u w:val="single"/>
                <w:lang w:eastAsia="en-US"/>
              </w:rPr>
              <w:t>reconsideration</w:t>
            </w:r>
            <w:r w:rsidRPr="005E1CB5">
              <w:rPr>
                <w:rFonts w:cs="Times New Roman"/>
                <w:sz w:val="20"/>
                <w:szCs w:val="20"/>
                <w:u w:val="single"/>
                <w:lang w:eastAsia="en-US"/>
              </w:rPr>
              <w:t xml:space="preserve"> of the decision by the Tribunal in terms of the Financial Sector Regulation Act.</w:t>
            </w:r>
          </w:p>
          <w:p w:rsidR="007B1B58" w:rsidRPr="005E1CB5" w:rsidRDefault="007B1B58">
            <w:pPr>
              <w:pStyle w:val="SA042"/>
              <w:widowControl w:val="0"/>
              <w:ind w:left="851" w:firstLine="1418"/>
              <w:jc w:val="left"/>
              <w:rPr>
                <w:rFonts w:cs="Times New Roman"/>
                <w:sz w:val="20"/>
                <w:szCs w:val="20"/>
                <w:u w:val="single"/>
                <w:lang w:eastAsia="en-US"/>
              </w:rPr>
            </w:pPr>
            <w:r w:rsidRPr="005E1CB5">
              <w:rPr>
                <w:rFonts w:cs="Times New Roman"/>
                <w:sz w:val="20"/>
                <w:szCs w:val="20"/>
                <w:u w:val="single"/>
                <w:lang w:eastAsia="en-US"/>
              </w:rPr>
              <w:t xml:space="preserve">(11)   </w:t>
            </w:r>
            <w:r w:rsidRPr="005E1CB5">
              <w:rPr>
                <w:rFonts w:cs="Times New Roman"/>
                <w:i/>
                <w:sz w:val="20"/>
                <w:szCs w:val="20"/>
                <w:u w:val="single"/>
                <w:lang w:eastAsia="en-US"/>
              </w:rPr>
              <w:t>(a)</w:t>
            </w:r>
            <w:r w:rsidRPr="005E1CB5">
              <w:rPr>
                <w:rFonts w:cs="Times New Roman"/>
                <w:sz w:val="20"/>
                <w:szCs w:val="20"/>
                <w:u w:val="single"/>
                <w:lang w:eastAsia="en-US"/>
              </w:rPr>
              <w:t xml:space="preserve">  The Authority must publish the following in the Register—</w:t>
            </w:r>
          </w:p>
          <w:p w:rsidR="007B1B58" w:rsidRPr="005E1CB5" w:rsidRDefault="007B1B58">
            <w:pPr>
              <w:widowControl w:val="0"/>
              <w:ind w:left="1418" w:hanging="567"/>
              <w:rPr>
                <w:rFonts w:ascii="Times New Roman" w:hAnsi="Times New Roman" w:cs="Times New Roman"/>
                <w:sz w:val="20"/>
                <w:szCs w:val="20"/>
                <w:u w:val="single"/>
                <w:lang w:val="en-ZA"/>
              </w:rPr>
            </w:pPr>
            <w:r w:rsidRPr="00F2241D">
              <w:rPr>
                <w:rFonts w:ascii="Times New Roman" w:hAnsi="Times New Roman" w:cs="Times New Roman"/>
                <w:sz w:val="20"/>
                <w:szCs w:val="20"/>
                <w:u w:val="single"/>
                <w:lang w:val="en-ZA"/>
              </w:rPr>
              <w:t>(</w:t>
            </w:r>
            <w:proofErr w:type="spellStart"/>
            <w:r w:rsidRPr="00F2241D">
              <w:rPr>
                <w:rFonts w:ascii="Times New Roman" w:hAnsi="Times New Roman" w:cs="Times New Roman"/>
                <w:sz w:val="20"/>
                <w:szCs w:val="20"/>
                <w:u w:val="single"/>
                <w:lang w:val="en-ZA"/>
              </w:rPr>
              <w:t>i</w:t>
            </w:r>
            <w:proofErr w:type="spellEnd"/>
            <w:r w:rsidRPr="00F2241D">
              <w:rPr>
                <w:rFonts w:ascii="Times New Roman" w:hAnsi="Times New Roman" w:cs="Times New Roman"/>
                <w:sz w:val="20"/>
                <w:szCs w:val="20"/>
                <w:u w:val="single"/>
                <w:lang w:val="en-ZA"/>
              </w:rPr>
              <w:t>)</w:t>
            </w:r>
            <w:r w:rsidRPr="00F2241D">
              <w:rPr>
                <w:rFonts w:ascii="Times New Roman" w:hAnsi="Times New Roman" w:cs="Times New Roman"/>
                <w:sz w:val="20"/>
                <w:szCs w:val="20"/>
                <w:lang w:val="en-ZA"/>
              </w:rPr>
              <w:tab/>
            </w:r>
            <w:r w:rsidRPr="005E1CB5">
              <w:rPr>
                <w:rFonts w:ascii="Times New Roman" w:hAnsi="Times New Roman" w:cs="Times New Roman"/>
                <w:sz w:val="20"/>
                <w:szCs w:val="20"/>
                <w:u w:val="single"/>
                <w:lang w:val="en-ZA"/>
              </w:rPr>
              <w:t>each registration</w:t>
            </w:r>
            <w:r w:rsidR="00826603">
              <w:rPr>
                <w:rFonts w:ascii="Times New Roman" w:hAnsi="Times New Roman" w:cs="Times New Roman"/>
                <w:sz w:val="20"/>
                <w:szCs w:val="20"/>
                <w:u w:val="single"/>
                <w:lang w:val="en-ZA"/>
              </w:rPr>
              <w:t xml:space="preserve"> of a co-operative bank</w:t>
            </w:r>
            <w:r w:rsidRPr="005E1CB5">
              <w:rPr>
                <w:rFonts w:ascii="Times New Roman" w:hAnsi="Times New Roman" w:cs="Times New Roman"/>
                <w:sz w:val="20"/>
                <w:szCs w:val="20"/>
                <w:u w:val="single"/>
                <w:lang w:val="en-ZA"/>
              </w:rPr>
              <w:t xml:space="preserve"> </w:t>
            </w:r>
            <w:r w:rsidRPr="005E1CB5">
              <w:rPr>
                <w:rFonts w:ascii="Times New Roman" w:hAnsi="Times New Roman" w:cs="Times New Roman"/>
                <w:sz w:val="20"/>
                <w:szCs w:val="20"/>
                <w:u w:val="single"/>
                <w:lang w:val="en-ZA"/>
              </w:rPr>
              <w:lastRenderedPageBreak/>
              <w:t xml:space="preserve">in terms of section 8 and each suspension and </w:t>
            </w:r>
            <w:r w:rsidR="00123256">
              <w:rPr>
                <w:rFonts w:ascii="Times New Roman" w:hAnsi="Times New Roman" w:cs="Times New Roman"/>
                <w:sz w:val="20"/>
                <w:szCs w:val="20"/>
                <w:u w:val="single"/>
                <w:lang w:val="en-ZA"/>
              </w:rPr>
              <w:t>de-</w:t>
            </w:r>
            <w:r w:rsidR="00F2241D">
              <w:rPr>
                <w:rFonts w:ascii="Times New Roman" w:hAnsi="Times New Roman" w:cs="Times New Roman"/>
                <w:sz w:val="20"/>
                <w:szCs w:val="20"/>
                <w:u w:val="single"/>
                <w:lang w:val="en-ZA"/>
              </w:rPr>
              <w:t>registration</w:t>
            </w:r>
            <w:r w:rsidR="00826603">
              <w:rPr>
                <w:rFonts w:ascii="Times New Roman" w:hAnsi="Times New Roman" w:cs="Times New Roman"/>
                <w:sz w:val="20"/>
                <w:szCs w:val="20"/>
                <w:u w:val="single"/>
                <w:lang w:val="en-ZA"/>
              </w:rPr>
              <w:t xml:space="preserve"> in terms of section 11</w:t>
            </w:r>
            <w:r w:rsidR="00F2241D">
              <w:rPr>
                <w:rFonts w:ascii="Times New Roman" w:hAnsi="Times New Roman" w:cs="Times New Roman"/>
                <w:sz w:val="20"/>
                <w:szCs w:val="20"/>
                <w:u w:val="single"/>
                <w:lang w:val="en-ZA"/>
              </w:rPr>
              <w:t xml:space="preserve">; </w:t>
            </w:r>
          </w:p>
          <w:p w:rsidR="00F2241D" w:rsidRDefault="007B1B58">
            <w:pPr>
              <w:widowControl w:val="0"/>
              <w:ind w:left="1418" w:hanging="567"/>
              <w:rPr>
                <w:rFonts w:ascii="Times New Roman" w:hAnsi="Times New Roman" w:cs="Times New Roman"/>
                <w:sz w:val="20"/>
                <w:szCs w:val="20"/>
                <w:u w:val="single"/>
                <w:lang w:val="en-ZA"/>
              </w:rPr>
            </w:pPr>
            <w:r w:rsidRPr="00F2241D">
              <w:rPr>
                <w:rFonts w:ascii="Times New Roman" w:hAnsi="Times New Roman" w:cs="Times New Roman"/>
                <w:sz w:val="20"/>
                <w:szCs w:val="20"/>
                <w:u w:val="single"/>
                <w:lang w:val="en-ZA"/>
              </w:rPr>
              <w:t>(ii)</w:t>
            </w:r>
            <w:r w:rsidRPr="00F2241D">
              <w:rPr>
                <w:rFonts w:ascii="Times New Roman" w:hAnsi="Times New Roman" w:cs="Times New Roman"/>
                <w:i/>
                <w:sz w:val="20"/>
                <w:szCs w:val="20"/>
                <w:lang w:val="en-ZA"/>
              </w:rPr>
              <w:t xml:space="preserve">    </w:t>
            </w:r>
            <w:r w:rsidR="00123256">
              <w:rPr>
                <w:rFonts w:ascii="Times New Roman" w:hAnsi="Times New Roman" w:cs="Times New Roman"/>
                <w:i/>
                <w:sz w:val="20"/>
                <w:szCs w:val="20"/>
                <w:lang w:val="en-ZA"/>
              </w:rPr>
              <w:t xml:space="preserve"> </w:t>
            </w:r>
            <w:r w:rsidRPr="00F2241D">
              <w:rPr>
                <w:rFonts w:ascii="Times New Roman" w:hAnsi="Times New Roman" w:cs="Times New Roman"/>
                <w:i/>
                <w:sz w:val="20"/>
                <w:szCs w:val="20"/>
                <w:lang w:val="en-ZA"/>
              </w:rPr>
              <w:t xml:space="preserve"> </w:t>
            </w:r>
            <w:r w:rsidRPr="005E1CB5">
              <w:rPr>
                <w:rFonts w:ascii="Times New Roman" w:hAnsi="Times New Roman" w:cs="Times New Roman"/>
                <w:sz w:val="20"/>
                <w:szCs w:val="20"/>
                <w:u w:val="single"/>
                <w:lang w:val="en-ZA"/>
              </w:rPr>
              <w:t>each conversion of registration in terms of section 28</w:t>
            </w:r>
            <w:r w:rsidR="00102C30">
              <w:rPr>
                <w:rFonts w:ascii="Times New Roman" w:hAnsi="Times New Roman" w:cs="Times New Roman"/>
                <w:sz w:val="20"/>
                <w:szCs w:val="20"/>
                <w:u w:val="single"/>
                <w:lang w:val="en-ZA"/>
              </w:rPr>
              <w:t xml:space="preserve">; </w:t>
            </w:r>
          </w:p>
          <w:p w:rsidR="007B1B58" w:rsidRPr="005E1CB5" w:rsidRDefault="00123256">
            <w:pPr>
              <w:widowControl w:val="0"/>
              <w:ind w:left="1418" w:hanging="567"/>
              <w:rPr>
                <w:rFonts w:ascii="Times New Roman" w:hAnsi="Times New Roman" w:cs="Times New Roman"/>
                <w:sz w:val="20"/>
                <w:szCs w:val="20"/>
                <w:u w:val="single"/>
                <w:lang w:val="en-ZA"/>
              </w:rPr>
            </w:pPr>
            <w:r>
              <w:rPr>
                <w:rFonts w:ascii="Times New Roman" w:hAnsi="Times New Roman" w:cs="Times New Roman"/>
                <w:sz w:val="20"/>
                <w:szCs w:val="20"/>
                <w:u w:val="single"/>
                <w:lang w:val="en-ZA"/>
              </w:rPr>
              <w:t>(iii)</w:t>
            </w:r>
            <w:r w:rsidRPr="00C575F3">
              <w:rPr>
                <w:rFonts w:ascii="Times New Roman" w:hAnsi="Times New Roman" w:cs="Times New Roman"/>
                <w:sz w:val="20"/>
                <w:szCs w:val="20"/>
                <w:lang w:val="en-ZA"/>
              </w:rPr>
              <w:t xml:space="preserve">     </w:t>
            </w:r>
            <w:proofErr w:type="gramStart"/>
            <w:r>
              <w:rPr>
                <w:rFonts w:ascii="Times New Roman" w:hAnsi="Times New Roman" w:cs="Times New Roman"/>
                <w:sz w:val="20"/>
                <w:szCs w:val="20"/>
                <w:u w:val="single"/>
                <w:lang w:val="en-ZA"/>
              </w:rPr>
              <w:t>each</w:t>
            </w:r>
            <w:proofErr w:type="gramEnd"/>
            <w:r>
              <w:rPr>
                <w:rFonts w:ascii="Times New Roman" w:hAnsi="Times New Roman" w:cs="Times New Roman"/>
                <w:sz w:val="20"/>
                <w:szCs w:val="20"/>
                <w:u w:val="single"/>
                <w:lang w:val="en-ZA"/>
              </w:rPr>
              <w:t xml:space="preserve"> registration</w:t>
            </w:r>
            <w:r w:rsidR="00826603">
              <w:rPr>
                <w:rFonts w:ascii="Times New Roman" w:hAnsi="Times New Roman" w:cs="Times New Roman"/>
                <w:sz w:val="20"/>
                <w:szCs w:val="20"/>
                <w:u w:val="single"/>
                <w:lang w:val="en-ZA"/>
              </w:rPr>
              <w:t xml:space="preserve"> of a co-operative financial institution in terms of section 40C</w:t>
            </w:r>
            <w:r>
              <w:rPr>
                <w:rFonts w:ascii="Times New Roman" w:hAnsi="Times New Roman" w:cs="Times New Roman"/>
                <w:sz w:val="20"/>
                <w:szCs w:val="20"/>
                <w:u w:val="single"/>
                <w:lang w:val="en-ZA"/>
              </w:rPr>
              <w:t>, and each suspension, lapsing and de</w:t>
            </w:r>
            <w:r w:rsidR="002660AA">
              <w:rPr>
                <w:rFonts w:ascii="Times New Roman" w:hAnsi="Times New Roman" w:cs="Times New Roman"/>
                <w:sz w:val="20"/>
                <w:szCs w:val="20"/>
                <w:u w:val="single"/>
                <w:lang w:val="en-ZA"/>
              </w:rPr>
              <w:t>-</w:t>
            </w:r>
            <w:r>
              <w:rPr>
                <w:rFonts w:ascii="Times New Roman" w:hAnsi="Times New Roman" w:cs="Times New Roman"/>
                <w:sz w:val="20"/>
                <w:szCs w:val="20"/>
                <w:u w:val="single"/>
                <w:lang w:val="en-ZA"/>
              </w:rPr>
              <w:t>registration</w:t>
            </w:r>
            <w:r w:rsidR="00102C30">
              <w:rPr>
                <w:rFonts w:ascii="Times New Roman" w:hAnsi="Times New Roman" w:cs="Times New Roman"/>
                <w:sz w:val="20"/>
                <w:szCs w:val="20"/>
                <w:u w:val="single"/>
                <w:lang w:val="en-ZA"/>
              </w:rPr>
              <w:t xml:space="preserve"> in terms of section 40D</w:t>
            </w:r>
            <w:r w:rsidR="007B1B58" w:rsidRPr="005E1CB5">
              <w:rPr>
                <w:rFonts w:ascii="Times New Roman" w:hAnsi="Times New Roman" w:cs="Times New Roman"/>
                <w:sz w:val="20"/>
                <w:szCs w:val="20"/>
                <w:u w:val="single"/>
                <w:lang w:val="en-ZA"/>
              </w:rPr>
              <w:t>.</w:t>
            </w:r>
          </w:p>
          <w:p w:rsidR="007B1B58" w:rsidRPr="005E1CB5" w:rsidRDefault="007B1B58" w:rsidP="00123256">
            <w:pPr>
              <w:widowControl w:val="0"/>
              <w:ind w:left="851" w:firstLine="917"/>
              <w:rPr>
                <w:rFonts w:ascii="Times New Roman" w:hAnsi="Times New Roman" w:cs="Times New Roman"/>
                <w:sz w:val="20"/>
                <w:szCs w:val="20"/>
                <w:u w:val="single"/>
              </w:rPr>
            </w:pPr>
            <w:r w:rsidRPr="005E1CB5">
              <w:rPr>
                <w:rFonts w:ascii="Times New Roman" w:hAnsi="Times New Roman" w:cs="Times New Roman"/>
                <w:i/>
                <w:sz w:val="20"/>
                <w:szCs w:val="20"/>
                <w:u w:val="single"/>
                <w:lang w:val="en-ZA"/>
              </w:rPr>
              <w:t>(b)</w:t>
            </w:r>
            <w:r w:rsidRPr="005E1CB5">
              <w:rPr>
                <w:rFonts w:ascii="Times New Roman" w:hAnsi="Times New Roman" w:cs="Times New Roman"/>
                <w:sz w:val="20"/>
                <w:szCs w:val="20"/>
                <w:u w:val="single"/>
                <w:lang w:val="en-ZA"/>
              </w:rPr>
              <w:t xml:space="preserve">   The Agency must publish the following in the Register</w:t>
            </w:r>
            <w:r w:rsidRPr="005E1CB5">
              <w:rPr>
                <w:rFonts w:ascii="Times New Roman" w:hAnsi="Times New Roman" w:cs="Times New Roman"/>
                <w:sz w:val="20"/>
                <w:szCs w:val="20"/>
                <w:u w:val="single"/>
              </w:rPr>
              <w:t>—</w:t>
            </w:r>
          </w:p>
          <w:p w:rsidR="007B1B58" w:rsidRPr="005E1CB5" w:rsidRDefault="007B1B58">
            <w:pPr>
              <w:widowControl w:val="0"/>
              <w:ind w:left="1418" w:hanging="567"/>
              <w:rPr>
                <w:rFonts w:ascii="Times New Roman" w:hAnsi="Times New Roman" w:cs="Times New Roman"/>
                <w:sz w:val="20"/>
                <w:szCs w:val="20"/>
                <w:u w:val="single"/>
              </w:rPr>
            </w:pPr>
            <w:r w:rsidRPr="00F2241D">
              <w:rPr>
                <w:rFonts w:ascii="Times New Roman" w:hAnsi="Times New Roman" w:cs="Times New Roman"/>
                <w:sz w:val="20"/>
                <w:szCs w:val="20"/>
                <w:u w:val="single"/>
              </w:rPr>
              <w:t>(</w:t>
            </w:r>
            <w:proofErr w:type="spellStart"/>
            <w:r w:rsidRPr="00F2241D">
              <w:rPr>
                <w:rFonts w:ascii="Times New Roman" w:hAnsi="Times New Roman" w:cs="Times New Roman"/>
                <w:sz w:val="20"/>
                <w:szCs w:val="20"/>
                <w:u w:val="single"/>
              </w:rPr>
              <w:t>i</w:t>
            </w:r>
            <w:proofErr w:type="spellEnd"/>
            <w:r w:rsidRPr="00F2241D">
              <w:rPr>
                <w:rFonts w:ascii="Times New Roman" w:hAnsi="Times New Roman" w:cs="Times New Roman"/>
                <w:sz w:val="20"/>
                <w:szCs w:val="20"/>
                <w:u w:val="single"/>
              </w:rPr>
              <w:t>)</w:t>
            </w:r>
            <w:r w:rsidRPr="005E1CB5">
              <w:rPr>
                <w:rFonts w:ascii="Times New Roman" w:hAnsi="Times New Roman" w:cs="Times New Roman"/>
                <w:i/>
                <w:sz w:val="20"/>
                <w:szCs w:val="20"/>
                <w:u w:val="single"/>
              </w:rPr>
              <w:t xml:space="preserve"> </w:t>
            </w:r>
            <w:r w:rsidRPr="00F2241D">
              <w:rPr>
                <w:rFonts w:ascii="Times New Roman" w:hAnsi="Times New Roman" w:cs="Times New Roman"/>
                <w:i/>
                <w:sz w:val="20"/>
                <w:szCs w:val="20"/>
              </w:rPr>
              <w:tab/>
            </w:r>
            <w:r w:rsidRPr="005E1CB5">
              <w:rPr>
                <w:rFonts w:ascii="Times New Roman" w:hAnsi="Times New Roman" w:cs="Times New Roman"/>
                <w:sz w:val="20"/>
                <w:szCs w:val="20"/>
                <w:u w:val="single"/>
              </w:rPr>
              <w:t xml:space="preserve">each registration </w:t>
            </w:r>
            <w:r w:rsidR="00102C30">
              <w:rPr>
                <w:rFonts w:ascii="Times New Roman" w:hAnsi="Times New Roman" w:cs="Times New Roman"/>
                <w:sz w:val="20"/>
                <w:szCs w:val="20"/>
                <w:u w:val="single"/>
              </w:rPr>
              <w:t xml:space="preserve">of a representative body </w:t>
            </w:r>
            <w:r w:rsidRPr="005E1CB5">
              <w:rPr>
                <w:rFonts w:ascii="Times New Roman" w:hAnsi="Times New Roman" w:cs="Times New Roman"/>
                <w:sz w:val="20"/>
                <w:szCs w:val="20"/>
                <w:u w:val="single"/>
              </w:rPr>
              <w:t xml:space="preserve">in terms of section 33, and each </w:t>
            </w:r>
            <w:r w:rsidR="00102C30">
              <w:rPr>
                <w:rFonts w:ascii="Times New Roman" w:hAnsi="Times New Roman" w:cs="Times New Roman"/>
                <w:sz w:val="20"/>
                <w:szCs w:val="20"/>
                <w:u w:val="single"/>
              </w:rPr>
              <w:t xml:space="preserve">cancellation or suspension </w:t>
            </w:r>
            <w:r w:rsidRPr="005E1CB5">
              <w:rPr>
                <w:rFonts w:ascii="Times New Roman" w:hAnsi="Times New Roman" w:cs="Times New Roman"/>
                <w:sz w:val="20"/>
                <w:szCs w:val="20"/>
                <w:u w:val="single"/>
              </w:rPr>
              <w:t>of registration</w:t>
            </w:r>
            <w:r w:rsidR="00102C30">
              <w:rPr>
                <w:rFonts w:ascii="Times New Roman" w:hAnsi="Times New Roman" w:cs="Times New Roman"/>
                <w:sz w:val="20"/>
                <w:szCs w:val="20"/>
                <w:u w:val="single"/>
              </w:rPr>
              <w:t xml:space="preserve"> in terms of section 35</w:t>
            </w:r>
            <w:r w:rsidRPr="005E1CB5">
              <w:rPr>
                <w:rFonts w:ascii="Times New Roman" w:hAnsi="Times New Roman" w:cs="Times New Roman"/>
                <w:sz w:val="20"/>
                <w:szCs w:val="20"/>
                <w:u w:val="single"/>
              </w:rPr>
              <w:t>; and</w:t>
            </w:r>
          </w:p>
          <w:p w:rsidR="007B1B58" w:rsidRPr="005E1CB5" w:rsidRDefault="007B1B58">
            <w:pPr>
              <w:widowControl w:val="0"/>
              <w:ind w:left="1418" w:hanging="567"/>
              <w:rPr>
                <w:rFonts w:ascii="Times New Roman" w:hAnsi="Times New Roman" w:cs="Times New Roman"/>
                <w:sz w:val="20"/>
                <w:szCs w:val="20"/>
                <w:u w:val="single"/>
                <w:lang w:val="en-ZA"/>
              </w:rPr>
            </w:pPr>
            <w:r w:rsidRPr="00F2241D">
              <w:rPr>
                <w:rFonts w:ascii="Times New Roman" w:hAnsi="Times New Roman" w:cs="Times New Roman"/>
                <w:sz w:val="20"/>
                <w:szCs w:val="20"/>
                <w:u w:val="single"/>
              </w:rPr>
              <w:t>(ii)</w:t>
            </w:r>
            <w:r w:rsidRPr="00F2241D">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each</w:t>
            </w:r>
            <w:proofErr w:type="gramEnd"/>
            <w:r w:rsidRPr="005E1CB5">
              <w:rPr>
                <w:rFonts w:ascii="Times New Roman" w:hAnsi="Times New Roman" w:cs="Times New Roman"/>
                <w:sz w:val="20"/>
                <w:szCs w:val="20"/>
                <w:u w:val="single"/>
              </w:rPr>
              <w:t xml:space="preserve"> accreditation</w:t>
            </w:r>
            <w:r w:rsidR="00102C30">
              <w:rPr>
                <w:rFonts w:ascii="Times New Roman" w:hAnsi="Times New Roman" w:cs="Times New Roman"/>
                <w:sz w:val="20"/>
                <w:szCs w:val="20"/>
                <w:u w:val="single"/>
              </w:rPr>
              <w:t xml:space="preserve"> of a support organisation</w:t>
            </w:r>
            <w:r w:rsidRPr="005E1CB5">
              <w:rPr>
                <w:rFonts w:ascii="Times New Roman" w:hAnsi="Times New Roman" w:cs="Times New Roman"/>
                <w:sz w:val="20"/>
                <w:szCs w:val="20"/>
                <w:u w:val="single"/>
              </w:rPr>
              <w:t xml:space="preserve"> in terms of section 38, and each cancellation or suspension of accreditation</w:t>
            </w:r>
            <w:r w:rsidR="00102C30">
              <w:rPr>
                <w:rFonts w:ascii="Times New Roman" w:hAnsi="Times New Roman" w:cs="Times New Roman"/>
                <w:sz w:val="20"/>
                <w:szCs w:val="20"/>
                <w:u w:val="single"/>
              </w:rPr>
              <w:t xml:space="preserve"> in terms of section 40</w:t>
            </w:r>
            <w:r w:rsidRPr="005E1CB5">
              <w:rPr>
                <w:rFonts w:ascii="Times New Roman" w:hAnsi="Times New Roman" w:cs="Times New Roman"/>
                <w:sz w:val="20"/>
                <w:szCs w:val="20"/>
                <w:u w:val="single"/>
                <w:lang w:val="en-ZA"/>
              </w:rPr>
              <w:t>.</w:t>
            </w:r>
          </w:p>
          <w:p w:rsidR="007B1B58" w:rsidRPr="005E1CB5" w:rsidRDefault="007B1B58">
            <w:pPr>
              <w:widowControl w:val="0"/>
              <w:ind w:left="1361" w:hanging="425"/>
              <w:rPr>
                <w:rFonts w:ascii="Times New Roman" w:hAnsi="Times New Roman" w:cs="Times New Roman"/>
                <w:sz w:val="20"/>
                <w:szCs w:val="20"/>
                <w:u w:val="single"/>
              </w:rPr>
            </w:pPr>
          </w:p>
          <w:p w:rsidR="007B1B58" w:rsidRPr="005E1CB5" w:rsidRDefault="007B1B58" w:rsidP="00B549BB">
            <w:pPr>
              <w:pStyle w:val="SA04ClauseH"/>
              <w:widowControl w:val="0"/>
              <w:spacing w:before="120" w:line="240" w:lineRule="auto"/>
              <w:ind w:left="720"/>
              <w:jc w:val="both"/>
              <w:rPr>
                <w:sz w:val="20"/>
                <w:szCs w:val="20"/>
                <w:lang w:eastAsia="en-US"/>
              </w:rPr>
            </w:pPr>
            <w:r w:rsidRPr="005E1CB5">
              <w:rPr>
                <w:sz w:val="20"/>
                <w:szCs w:val="20"/>
                <w:lang w:eastAsia="en-US"/>
              </w:rPr>
              <w:t>Regulatory instrume</w:t>
            </w:r>
            <w:r w:rsidR="00B549BB">
              <w:rPr>
                <w:sz w:val="20"/>
                <w:szCs w:val="20"/>
                <w:lang w:eastAsia="en-US"/>
              </w:rPr>
              <w:t>nts</w:t>
            </w:r>
          </w:p>
          <w:p w:rsidR="007B1B58" w:rsidRPr="005E1CB5" w:rsidRDefault="007B1B58">
            <w:pPr>
              <w:pStyle w:val="SA041"/>
              <w:widowControl w:val="0"/>
              <w:ind w:left="710" w:firstLine="992"/>
              <w:jc w:val="left"/>
              <w:rPr>
                <w:rFonts w:cs="Times New Roman"/>
                <w:sz w:val="20"/>
                <w:szCs w:val="20"/>
                <w:u w:val="single"/>
                <w:lang w:eastAsia="en-US"/>
              </w:rPr>
            </w:pPr>
            <w:r w:rsidRPr="005E1CB5">
              <w:rPr>
                <w:rFonts w:cs="Times New Roman"/>
                <w:b/>
                <w:sz w:val="20"/>
                <w:szCs w:val="20"/>
                <w:u w:val="single"/>
                <w:lang w:eastAsia="en-US"/>
              </w:rPr>
              <w:t xml:space="preserve">1B.   </w:t>
            </w:r>
            <w:r w:rsidRPr="005E1CB5">
              <w:rPr>
                <w:rFonts w:cs="Times New Roman"/>
                <w:sz w:val="20"/>
                <w:szCs w:val="20"/>
                <w:u w:val="single"/>
                <w:lang w:eastAsia="en-US"/>
              </w:rPr>
              <w:t>For the purposes of the definition of "regulatory instrument" in section 1(1) of the Financial Sector Regulation Act, the following are regulatory instruments:</w:t>
            </w:r>
          </w:p>
          <w:p w:rsidR="00203364" w:rsidRDefault="005E7297" w:rsidP="00203364">
            <w:pPr>
              <w:pStyle w:val="SA05a"/>
              <w:numPr>
                <w:ilvl w:val="0"/>
                <w:numId w:val="52"/>
              </w:numPr>
              <w:jc w:val="left"/>
              <w:rPr>
                <w:rFonts w:cs="Times New Roman"/>
                <w:sz w:val="20"/>
                <w:szCs w:val="20"/>
                <w:u w:val="single"/>
              </w:rPr>
            </w:pPr>
            <w:r>
              <w:rPr>
                <w:rFonts w:cs="Times New Roman"/>
                <w:sz w:val="20"/>
                <w:szCs w:val="20"/>
                <w:u w:val="single"/>
              </w:rPr>
              <w:t>existing rules</w:t>
            </w:r>
            <w:r w:rsidR="007B1B58" w:rsidRPr="005E1CB5">
              <w:rPr>
                <w:rFonts w:cs="Times New Roman"/>
                <w:sz w:val="20"/>
                <w:szCs w:val="20"/>
                <w:u w:val="single"/>
              </w:rPr>
              <w:t xml:space="preserve"> made in terms of section 46 </w:t>
            </w:r>
            <w:r>
              <w:rPr>
                <w:rFonts w:cs="Times New Roman"/>
                <w:sz w:val="20"/>
                <w:szCs w:val="20"/>
                <w:u w:val="single"/>
              </w:rPr>
              <w:t>prior</w:t>
            </w:r>
            <w:r w:rsidR="007B1B58" w:rsidRPr="005E1CB5">
              <w:rPr>
                <w:rFonts w:cs="Times New Roman"/>
                <w:sz w:val="20"/>
                <w:szCs w:val="20"/>
                <w:u w:val="single"/>
              </w:rPr>
              <w:t xml:space="preserve"> to the date on which this section comes into effect</w:t>
            </w:r>
            <w:r w:rsidR="00203364">
              <w:rPr>
                <w:rFonts w:cs="Times New Roman"/>
                <w:sz w:val="20"/>
                <w:szCs w:val="20"/>
                <w:u w:val="single"/>
              </w:rPr>
              <w:t>;</w:t>
            </w:r>
          </w:p>
          <w:p w:rsidR="007B1B58" w:rsidRPr="005E1CB5" w:rsidRDefault="00203364" w:rsidP="00203364">
            <w:pPr>
              <w:pStyle w:val="SA05a"/>
              <w:numPr>
                <w:ilvl w:val="0"/>
                <w:numId w:val="52"/>
              </w:numPr>
              <w:jc w:val="left"/>
              <w:rPr>
                <w:rFonts w:cs="Times New Roman"/>
                <w:sz w:val="20"/>
                <w:szCs w:val="20"/>
                <w:u w:val="single"/>
              </w:rPr>
            </w:pPr>
            <w:r>
              <w:rPr>
                <w:rFonts w:cs="Times New Roman"/>
                <w:sz w:val="20"/>
                <w:szCs w:val="20"/>
                <w:u w:val="single"/>
              </w:rPr>
              <w:t xml:space="preserve"> prudential, conduct or joint standards made subsequent to the date on which this section comes into effect</w:t>
            </w:r>
            <w:r w:rsidR="007B1B58" w:rsidRPr="005E1CB5">
              <w:rPr>
                <w:rFonts w:cs="Times New Roman"/>
                <w:sz w:val="20"/>
                <w:szCs w:val="20"/>
                <w:u w:val="single"/>
              </w:rPr>
              <w:t>; and</w:t>
            </w:r>
          </w:p>
          <w:p w:rsidR="007B1B58" w:rsidRPr="005E1CB5" w:rsidRDefault="00203364" w:rsidP="00203364">
            <w:pPr>
              <w:pStyle w:val="SA05a"/>
              <w:ind w:left="1059"/>
              <w:jc w:val="left"/>
              <w:rPr>
                <w:rFonts w:cs="Times New Roman"/>
                <w:sz w:val="20"/>
                <w:szCs w:val="20"/>
              </w:rPr>
            </w:pPr>
            <w:r>
              <w:rPr>
                <w:rFonts w:cs="Times New Roman"/>
                <w:i/>
                <w:sz w:val="20"/>
                <w:szCs w:val="20"/>
                <w:u w:val="single"/>
              </w:rPr>
              <w:t>(c</w:t>
            </w:r>
            <w:r w:rsidR="007B1B58" w:rsidRPr="005E1CB5">
              <w:rPr>
                <w:rFonts w:cs="Times New Roman"/>
                <w:i/>
                <w:sz w:val="20"/>
                <w:szCs w:val="20"/>
                <w:u w:val="single"/>
              </w:rPr>
              <w:t>)</w:t>
            </w:r>
            <w:r w:rsidR="007B1B58" w:rsidRPr="0031070D">
              <w:rPr>
                <w:rFonts w:cs="Times New Roman"/>
                <w:i/>
                <w:sz w:val="20"/>
                <w:szCs w:val="20"/>
              </w:rPr>
              <w:tab/>
            </w:r>
            <w:proofErr w:type="gramStart"/>
            <w:r w:rsidR="007B1B58" w:rsidRPr="005E1CB5">
              <w:rPr>
                <w:rFonts w:cs="Times New Roman"/>
                <w:sz w:val="20"/>
                <w:szCs w:val="20"/>
                <w:u w:val="single"/>
              </w:rPr>
              <w:t>rules</w:t>
            </w:r>
            <w:proofErr w:type="gramEnd"/>
            <w:r w:rsidR="007B1B58" w:rsidRPr="005E1CB5">
              <w:rPr>
                <w:rFonts w:cs="Times New Roman"/>
                <w:sz w:val="20"/>
                <w:szCs w:val="20"/>
                <w:u w:val="single"/>
              </w:rPr>
              <w:t xml:space="preserve"> made by the Agency in terms of section 57</w:t>
            </w:r>
            <w:r w:rsidR="007B1B58" w:rsidRPr="005E1CB5">
              <w:rPr>
                <w:rFonts w:cs="Times New Roman"/>
                <w:sz w:val="20"/>
                <w:szCs w:val="20"/>
              </w:rPr>
              <w:t>.</w:t>
            </w:r>
          </w:p>
          <w:p w:rsidR="007B1B58" w:rsidRPr="005E1CB5" w:rsidRDefault="007B1B58">
            <w:pPr>
              <w:pStyle w:val="SA05a"/>
              <w:ind w:left="710" w:firstLine="0"/>
              <w:jc w:val="left"/>
              <w:rPr>
                <w:rFonts w:cs="Times New Roman"/>
                <w:sz w:val="20"/>
                <w:szCs w:val="20"/>
              </w:rPr>
            </w:pPr>
          </w:p>
          <w:p w:rsidR="003E3992" w:rsidRDefault="007B1B58" w:rsidP="00DA781C">
            <w:pPr>
              <w:pStyle w:val="SA05a"/>
              <w:numPr>
                <w:ilvl w:val="0"/>
                <w:numId w:val="46"/>
              </w:numPr>
              <w:jc w:val="left"/>
              <w:rPr>
                <w:rFonts w:cs="Times New Roman"/>
                <w:sz w:val="20"/>
                <w:szCs w:val="20"/>
              </w:rPr>
            </w:pPr>
            <w:r w:rsidRPr="005E1CB5">
              <w:rPr>
                <w:rFonts w:cs="Times New Roman"/>
                <w:sz w:val="20"/>
                <w:szCs w:val="20"/>
              </w:rPr>
              <w:t xml:space="preserve">The amendment of section 2 by the substitution </w:t>
            </w:r>
            <w:r w:rsidR="003E3992">
              <w:rPr>
                <w:rFonts w:cs="Times New Roman"/>
                <w:sz w:val="20"/>
                <w:szCs w:val="20"/>
              </w:rPr>
              <w:t xml:space="preserve">for paragraphs </w:t>
            </w:r>
            <w:r w:rsidR="003E3992">
              <w:rPr>
                <w:rFonts w:cs="Times New Roman"/>
                <w:i/>
                <w:sz w:val="20"/>
                <w:szCs w:val="20"/>
              </w:rPr>
              <w:t xml:space="preserve">(b) </w:t>
            </w:r>
            <w:r w:rsidR="003E3992">
              <w:rPr>
                <w:rFonts w:cs="Times New Roman"/>
                <w:sz w:val="20"/>
                <w:szCs w:val="20"/>
              </w:rPr>
              <w:t xml:space="preserve">and </w:t>
            </w:r>
            <w:r w:rsidR="003E3992">
              <w:rPr>
                <w:rFonts w:cs="Times New Roman"/>
                <w:i/>
                <w:sz w:val="20"/>
                <w:szCs w:val="20"/>
              </w:rPr>
              <w:t xml:space="preserve">(c) </w:t>
            </w:r>
            <w:r w:rsidR="00102C30">
              <w:rPr>
                <w:rFonts w:cs="Times New Roman"/>
                <w:sz w:val="20"/>
                <w:szCs w:val="20"/>
              </w:rPr>
              <w:t>of</w:t>
            </w:r>
            <w:r w:rsidR="003E3992">
              <w:rPr>
                <w:rFonts w:cs="Times New Roman"/>
                <w:sz w:val="20"/>
                <w:szCs w:val="20"/>
              </w:rPr>
              <w:t xml:space="preserve"> the following paragraphs:</w:t>
            </w:r>
          </w:p>
          <w:p w:rsidR="003E3992" w:rsidRPr="003E3992" w:rsidRDefault="003E3992" w:rsidP="003E3992">
            <w:pPr>
              <w:spacing w:before="80"/>
              <w:ind w:left="1361" w:hanging="681"/>
              <w:jc w:val="both"/>
              <w:rPr>
                <w:rFonts w:ascii="Times New Roman" w:hAnsi="Times New Roman" w:cs="Times New Roman"/>
                <w:color w:val="000000"/>
                <w:sz w:val="20"/>
                <w:szCs w:val="20"/>
                <w:lang w:eastAsia="en-ZA"/>
              </w:rPr>
            </w:pPr>
            <w:r w:rsidRPr="003E3992">
              <w:rPr>
                <w:rFonts w:ascii="Times New Roman" w:hAnsi="Times New Roman" w:cs="Times New Roman"/>
                <w:color w:val="000000"/>
                <w:sz w:val="20"/>
                <w:szCs w:val="20"/>
                <w:lang w:eastAsia="en-ZA"/>
              </w:rPr>
              <w:t>“</w:t>
            </w:r>
            <w:r w:rsidRPr="00102C30">
              <w:rPr>
                <w:rFonts w:ascii="Times New Roman" w:hAnsi="Times New Roman" w:cs="Times New Roman"/>
                <w:i/>
                <w:color w:val="000000"/>
                <w:sz w:val="20"/>
                <w:szCs w:val="20"/>
                <w:lang w:eastAsia="en-ZA"/>
              </w:rPr>
              <w:t>(</w:t>
            </w:r>
            <w:r w:rsidRPr="00102C30">
              <w:rPr>
                <w:rFonts w:ascii="Times New Roman" w:hAnsi="Times New Roman" w:cs="Times New Roman"/>
                <w:i/>
                <w:iCs/>
                <w:color w:val="000000"/>
                <w:sz w:val="20"/>
                <w:szCs w:val="20"/>
                <w:lang w:eastAsia="en-ZA"/>
              </w:rPr>
              <w:t>b</w:t>
            </w:r>
            <w:r w:rsidRPr="00102C30">
              <w:rPr>
                <w:rFonts w:ascii="Times New Roman" w:hAnsi="Times New Roman" w:cs="Times New Roman"/>
                <w:i/>
                <w:color w:val="000000"/>
                <w:sz w:val="20"/>
                <w:szCs w:val="20"/>
                <w:lang w:eastAsia="en-ZA"/>
              </w:rPr>
              <w:t>)</w:t>
            </w:r>
            <w:r w:rsidRPr="003E3992">
              <w:rPr>
                <w:rFonts w:ascii="Times New Roman" w:hAnsi="Times New Roman" w:cs="Times New Roman"/>
                <w:color w:val="000000"/>
                <w:sz w:val="20"/>
                <w:szCs w:val="20"/>
                <w:lang w:eastAsia="en-ZA"/>
              </w:rPr>
              <w:t xml:space="preserve"> </w:t>
            </w:r>
            <w:r w:rsidR="006F0307">
              <w:rPr>
                <w:rFonts w:ascii="Times New Roman" w:hAnsi="Times New Roman" w:cs="Times New Roman"/>
                <w:color w:val="000000"/>
                <w:sz w:val="20"/>
                <w:szCs w:val="20"/>
                <w:lang w:eastAsia="en-ZA"/>
              </w:rPr>
              <w:t xml:space="preserve">   </w:t>
            </w:r>
            <w:r w:rsidRPr="003E3992">
              <w:rPr>
                <w:rFonts w:ascii="Times New Roman" w:hAnsi="Times New Roman" w:cs="Times New Roman"/>
                <w:color w:val="000000"/>
                <w:sz w:val="20"/>
                <w:szCs w:val="20"/>
                <w:lang w:eastAsia="en-ZA"/>
              </w:rPr>
              <w:t xml:space="preserve">promote the development of sustainable and responsible co-operative banks </w:t>
            </w:r>
            <w:r w:rsidRPr="003E3992">
              <w:rPr>
                <w:rFonts w:ascii="Times New Roman" w:hAnsi="Times New Roman" w:cs="Times New Roman"/>
                <w:color w:val="000000"/>
                <w:sz w:val="20"/>
                <w:szCs w:val="20"/>
                <w:u w:val="single"/>
                <w:lang w:eastAsia="en-ZA"/>
              </w:rPr>
              <w:t>and co-operative financial institutions</w:t>
            </w:r>
            <w:r w:rsidRPr="003E3992">
              <w:rPr>
                <w:rFonts w:ascii="Times New Roman" w:hAnsi="Times New Roman" w:cs="Times New Roman"/>
                <w:color w:val="000000"/>
                <w:sz w:val="20"/>
                <w:szCs w:val="20"/>
                <w:lang w:eastAsia="en-ZA"/>
              </w:rPr>
              <w:t>; and</w:t>
            </w:r>
          </w:p>
          <w:p w:rsidR="003E3992" w:rsidRPr="003E3992" w:rsidRDefault="003E3992" w:rsidP="003E3992">
            <w:pPr>
              <w:pStyle w:val="ListParagraph"/>
              <w:numPr>
                <w:ilvl w:val="0"/>
                <w:numId w:val="12"/>
              </w:numPr>
              <w:spacing w:before="80"/>
              <w:ind w:left="1342" w:hanging="567"/>
              <w:contextualSpacing w:val="0"/>
              <w:jc w:val="both"/>
              <w:rPr>
                <w:rFonts w:ascii="Times New Roman" w:hAnsi="Times New Roman" w:cs="Times New Roman"/>
                <w:color w:val="000000"/>
                <w:sz w:val="20"/>
                <w:szCs w:val="20"/>
                <w:lang w:eastAsia="en-ZA"/>
              </w:rPr>
            </w:pPr>
            <w:r w:rsidRPr="003E3992">
              <w:rPr>
                <w:rFonts w:ascii="Times New Roman" w:hAnsi="Times New Roman" w:cs="Times New Roman"/>
                <w:color w:val="000000"/>
                <w:sz w:val="20"/>
                <w:szCs w:val="20"/>
                <w:lang w:eastAsia="en-ZA"/>
              </w:rPr>
              <w:t xml:space="preserve">establish an appropriate regulatory framework and regulatory institutions for co-operative banks </w:t>
            </w:r>
            <w:r w:rsidRPr="003E3992">
              <w:rPr>
                <w:rFonts w:ascii="Times New Roman" w:hAnsi="Times New Roman" w:cs="Times New Roman"/>
                <w:color w:val="000000"/>
                <w:sz w:val="20"/>
                <w:szCs w:val="20"/>
                <w:u w:val="single"/>
                <w:lang w:eastAsia="en-ZA"/>
              </w:rPr>
              <w:t>and co-operative financial institutions</w:t>
            </w:r>
            <w:r w:rsidRPr="003E3992">
              <w:rPr>
                <w:rFonts w:ascii="Times New Roman" w:hAnsi="Times New Roman" w:cs="Times New Roman"/>
                <w:color w:val="000000"/>
                <w:sz w:val="20"/>
                <w:szCs w:val="20"/>
                <w:lang w:eastAsia="en-ZA"/>
              </w:rPr>
              <w:t xml:space="preserve"> that protect </w:t>
            </w:r>
            <w:r w:rsidR="00890CC1">
              <w:rPr>
                <w:rFonts w:ascii="Times New Roman" w:hAnsi="Times New Roman" w:cs="Times New Roman"/>
                <w:color w:val="000000"/>
                <w:sz w:val="20"/>
                <w:szCs w:val="20"/>
                <w:u w:val="single"/>
                <w:lang w:eastAsia="en-ZA"/>
              </w:rPr>
              <w:t>the interests of</w:t>
            </w:r>
            <w:r w:rsidR="00890CC1" w:rsidRPr="00890CC1">
              <w:rPr>
                <w:rFonts w:ascii="Times New Roman" w:hAnsi="Times New Roman" w:cs="Times New Roman"/>
                <w:color w:val="000000"/>
                <w:sz w:val="20"/>
                <w:szCs w:val="20"/>
                <w:lang w:eastAsia="en-ZA"/>
              </w:rPr>
              <w:t xml:space="preserve"> </w:t>
            </w:r>
            <w:r w:rsidRPr="003E3992">
              <w:rPr>
                <w:rFonts w:ascii="Times New Roman" w:hAnsi="Times New Roman" w:cs="Times New Roman"/>
                <w:color w:val="000000"/>
                <w:sz w:val="20"/>
                <w:szCs w:val="20"/>
                <w:lang w:eastAsia="en-ZA"/>
              </w:rPr>
              <w:t>members of co-operative banks</w:t>
            </w:r>
            <w:r w:rsidR="00890CC1" w:rsidRPr="00890CC1">
              <w:rPr>
                <w:rFonts w:ascii="Times New Roman" w:hAnsi="Times New Roman" w:cs="Times New Roman"/>
                <w:color w:val="000000"/>
                <w:sz w:val="20"/>
                <w:szCs w:val="20"/>
                <w:u w:val="single"/>
                <w:lang w:eastAsia="en-ZA"/>
              </w:rPr>
              <w:t>,</w:t>
            </w:r>
            <w:r w:rsidRPr="003E3992">
              <w:rPr>
                <w:rFonts w:ascii="Times New Roman" w:hAnsi="Times New Roman" w:cs="Times New Roman"/>
                <w:color w:val="000000"/>
                <w:sz w:val="20"/>
                <w:szCs w:val="20"/>
                <w:u w:val="single"/>
                <w:lang w:eastAsia="en-ZA"/>
              </w:rPr>
              <w:t xml:space="preserve"> co-operative financial institutions</w:t>
            </w:r>
            <w:r w:rsidR="00890CC1" w:rsidRPr="00890CC1">
              <w:rPr>
                <w:rFonts w:ascii="Times New Roman" w:hAnsi="Times New Roman" w:cs="Times New Roman"/>
                <w:color w:val="000000"/>
                <w:sz w:val="20"/>
                <w:szCs w:val="20"/>
                <w:u w:val="single"/>
                <w:lang w:eastAsia="en-ZA"/>
              </w:rPr>
              <w:t>, and the public</w:t>
            </w:r>
            <w:r w:rsidRPr="003E3992">
              <w:rPr>
                <w:rFonts w:ascii="Times New Roman" w:hAnsi="Times New Roman" w:cs="Times New Roman"/>
                <w:color w:val="000000"/>
                <w:sz w:val="20"/>
                <w:szCs w:val="20"/>
                <w:lang w:eastAsia="en-ZA"/>
              </w:rPr>
              <w:t>,</w:t>
            </w:r>
          </w:p>
          <w:p w:rsidR="003E3992" w:rsidRPr="003E3992" w:rsidRDefault="003E3992" w:rsidP="003E3992">
            <w:pPr>
              <w:spacing w:before="80"/>
              <w:ind w:left="2138" w:hanging="1418"/>
              <w:jc w:val="both"/>
              <w:rPr>
                <w:rFonts w:ascii="Times New Roman" w:hAnsi="Times New Roman" w:cs="Times New Roman"/>
                <w:color w:val="000000"/>
                <w:sz w:val="20"/>
                <w:szCs w:val="20"/>
                <w:lang w:eastAsia="en-ZA"/>
              </w:rPr>
            </w:pPr>
            <w:r w:rsidRPr="003E3992">
              <w:rPr>
                <w:rFonts w:ascii="Times New Roman" w:hAnsi="Times New Roman" w:cs="Times New Roman"/>
                <w:color w:val="000000"/>
                <w:sz w:val="20"/>
                <w:szCs w:val="20"/>
                <w:lang w:eastAsia="en-ZA"/>
              </w:rPr>
              <w:t>  by providing for—</w:t>
            </w:r>
          </w:p>
          <w:p w:rsidR="003E3992" w:rsidRDefault="003E3992" w:rsidP="006F0307">
            <w:pPr>
              <w:pStyle w:val="ListParagraph"/>
              <w:numPr>
                <w:ilvl w:val="0"/>
                <w:numId w:val="44"/>
              </w:numPr>
              <w:tabs>
                <w:tab w:val="left" w:pos="1420"/>
              </w:tabs>
              <w:spacing w:before="80"/>
              <w:contextualSpacing w:val="0"/>
              <w:jc w:val="both"/>
              <w:rPr>
                <w:rFonts w:ascii="Times New Roman" w:hAnsi="Times New Roman" w:cs="Times New Roman"/>
                <w:color w:val="000000"/>
                <w:sz w:val="20"/>
                <w:szCs w:val="20"/>
                <w:lang w:eastAsia="en-ZA"/>
              </w:rPr>
            </w:pPr>
            <w:r w:rsidRPr="003E3992">
              <w:rPr>
                <w:rFonts w:ascii="Times New Roman" w:hAnsi="Times New Roman" w:cs="Times New Roman"/>
                <w:color w:val="000000"/>
                <w:sz w:val="20"/>
                <w:szCs w:val="20"/>
                <w:lang w:eastAsia="en-ZA"/>
              </w:rPr>
              <w:t xml:space="preserve">the registration of deposit-taking financial services co-operatives as co-operative banks </w:t>
            </w:r>
            <w:r w:rsidR="00A5347C">
              <w:rPr>
                <w:rFonts w:ascii="Times New Roman" w:hAnsi="Times New Roman" w:cs="Times New Roman"/>
                <w:color w:val="000000"/>
                <w:sz w:val="20"/>
                <w:szCs w:val="20"/>
                <w:u w:val="single"/>
                <w:lang w:eastAsia="en-ZA"/>
              </w:rPr>
              <w:t>or</w:t>
            </w:r>
            <w:r w:rsidRPr="003E3992">
              <w:rPr>
                <w:rFonts w:ascii="Times New Roman" w:hAnsi="Times New Roman" w:cs="Times New Roman"/>
                <w:color w:val="000000"/>
                <w:sz w:val="20"/>
                <w:szCs w:val="20"/>
                <w:u w:val="single"/>
                <w:lang w:eastAsia="en-ZA"/>
              </w:rPr>
              <w:t xml:space="preserve"> co-operative financial institutions</w:t>
            </w:r>
            <w:r w:rsidRPr="003E3992">
              <w:rPr>
                <w:rFonts w:ascii="Times New Roman" w:hAnsi="Times New Roman" w:cs="Times New Roman"/>
                <w:color w:val="000000"/>
                <w:sz w:val="20"/>
                <w:szCs w:val="20"/>
                <w:lang w:eastAsia="en-ZA"/>
              </w:rPr>
              <w:t>;</w:t>
            </w:r>
          </w:p>
          <w:p w:rsidR="003E3992" w:rsidRPr="003E3992" w:rsidRDefault="003E3992" w:rsidP="006F0307">
            <w:pPr>
              <w:pStyle w:val="ListParagraph"/>
              <w:numPr>
                <w:ilvl w:val="0"/>
                <w:numId w:val="44"/>
              </w:numPr>
              <w:tabs>
                <w:tab w:val="left" w:pos="1420"/>
              </w:tabs>
              <w:spacing w:before="80"/>
              <w:contextualSpacing w:val="0"/>
              <w:jc w:val="both"/>
              <w:rPr>
                <w:rFonts w:ascii="Times New Roman" w:hAnsi="Times New Roman" w:cs="Times New Roman"/>
                <w:color w:val="000000"/>
                <w:sz w:val="20"/>
                <w:szCs w:val="20"/>
                <w:lang w:eastAsia="en-ZA"/>
              </w:rPr>
            </w:pPr>
            <w:r w:rsidRPr="003E3992">
              <w:rPr>
                <w:rFonts w:ascii="Times New Roman" w:eastAsia="Times New Roman" w:hAnsi="Times New Roman" w:cs="Times New Roman"/>
                <w:color w:val="000000"/>
                <w:sz w:val="20"/>
                <w:szCs w:val="20"/>
                <w:lang w:val="en-US"/>
              </w:rPr>
              <w:t xml:space="preserve">the </w:t>
            </w:r>
            <w:r w:rsidRPr="003E3992">
              <w:rPr>
                <w:rFonts w:ascii="Times New Roman" w:eastAsia="Times New Roman" w:hAnsi="Times New Roman" w:cs="Times New Roman"/>
                <w:b/>
                <w:color w:val="000000"/>
                <w:sz w:val="20"/>
                <w:szCs w:val="20"/>
                <w:lang w:val="en-US"/>
              </w:rPr>
              <w:t>[establishment of supervisors to ensure]</w:t>
            </w:r>
            <w:r w:rsidRPr="003E3992">
              <w:rPr>
                <w:rFonts w:ascii="Times New Roman" w:eastAsia="Times New Roman" w:hAnsi="Times New Roman" w:cs="Times New Roman"/>
                <w:color w:val="000000"/>
                <w:sz w:val="20"/>
                <w:szCs w:val="20"/>
                <w:lang w:val="en-US"/>
              </w:rPr>
              <w:t xml:space="preserve"> appropriate and effective regulation and supervision of </w:t>
            </w:r>
            <w:r w:rsidRPr="003E3992">
              <w:rPr>
                <w:rFonts w:ascii="Times New Roman" w:eastAsia="Times New Roman" w:hAnsi="Times New Roman" w:cs="Times New Roman"/>
                <w:color w:val="000000"/>
                <w:sz w:val="20"/>
                <w:szCs w:val="20"/>
                <w:lang w:val="en-US"/>
              </w:rPr>
              <w:lastRenderedPageBreak/>
              <w:t>co-operative banks</w:t>
            </w:r>
            <w:r>
              <w:rPr>
                <w:rFonts w:ascii="Times New Roman" w:eastAsia="Times New Roman" w:hAnsi="Times New Roman" w:cs="Times New Roman"/>
                <w:color w:val="000000"/>
                <w:sz w:val="20"/>
                <w:szCs w:val="20"/>
                <w:u w:val="single"/>
                <w:lang w:val="en-US"/>
              </w:rPr>
              <w:t xml:space="preserve"> and co-operative financial institutions</w:t>
            </w:r>
            <w:r w:rsidRPr="003E3992">
              <w:rPr>
                <w:rFonts w:ascii="Times New Roman" w:eastAsia="Times New Roman" w:hAnsi="Times New Roman" w:cs="Times New Roman"/>
                <w:color w:val="000000"/>
                <w:sz w:val="20"/>
                <w:szCs w:val="20"/>
                <w:lang w:val="en-US"/>
              </w:rPr>
              <w:t xml:space="preserve">, </w:t>
            </w:r>
            <w:r w:rsidRPr="00102C30">
              <w:rPr>
                <w:rFonts w:ascii="Times New Roman" w:eastAsia="Times New Roman" w:hAnsi="Times New Roman" w:cs="Times New Roman"/>
                <w:color w:val="000000"/>
                <w:sz w:val="20"/>
                <w:szCs w:val="20"/>
                <w:lang w:val="en-US"/>
              </w:rPr>
              <w:t>and to protect members and the public interest;</w:t>
            </w:r>
            <w:r>
              <w:rPr>
                <w:rFonts w:ascii="Times New Roman" w:eastAsia="Times New Roman" w:hAnsi="Times New Roman" w:cs="Times New Roman"/>
                <w:color w:val="000000"/>
                <w:sz w:val="20"/>
                <w:szCs w:val="20"/>
                <w:lang w:val="en-US"/>
              </w:rPr>
              <w:t xml:space="preserve"> and</w:t>
            </w:r>
          </w:p>
          <w:p w:rsidR="007B1B58" w:rsidRPr="003E3992" w:rsidRDefault="003E3992" w:rsidP="006F0307">
            <w:pPr>
              <w:pStyle w:val="ListParagraph"/>
              <w:numPr>
                <w:ilvl w:val="0"/>
                <w:numId w:val="44"/>
              </w:numPr>
              <w:tabs>
                <w:tab w:val="left" w:pos="1420"/>
              </w:tabs>
              <w:spacing w:before="80"/>
              <w:ind w:left="2064"/>
              <w:contextualSpacing w:val="0"/>
              <w:jc w:val="both"/>
              <w:rPr>
                <w:rFonts w:ascii="Times New Roman" w:hAnsi="Times New Roman" w:cs="Times New Roman"/>
                <w:color w:val="000000"/>
                <w:sz w:val="20"/>
                <w:szCs w:val="20"/>
                <w:lang w:eastAsia="en-ZA"/>
              </w:rPr>
            </w:pPr>
            <w:proofErr w:type="gramStart"/>
            <w:r w:rsidRPr="003E3992">
              <w:rPr>
                <w:rFonts w:ascii="Times New Roman" w:hAnsi="Times New Roman" w:cs="Times New Roman"/>
                <w:color w:val="000000"/>
                <w:sz w:val="20"/>
                <w:szCs w:val="20"/>
                <w:lang w:eastAsia="en-ZA"/>
              </w:rPr>
              <w:t>the</w:t>
            </w:r>
            <w:proofErr w:type="gramEnd"/>
            <w:r w:rsidRPr="003E3992">
              <w:rPr>
                <w:rFonts w:ascii="Times New Roman" w:hAnsi="Times New Roman" w:cs="Times New Roman"/>
                <w:color w:val="000000"/>
                <w:sz w:val="20"/>
                <w:szCs w:val="20"/>
                <w:lang w:eastAsia="en-ZA"/>
              </w:rPr>
              <w:t xml:space="preserve"> establishment of a Development Agency </w:t>
            </w:r>
            <w:r w:rsidRPr="003E3992">
              <w:rPr>
                <w:rFonts w:ascii="Times New Roman" w:eastAsia="Times New Roman" w:hAnsi="Times New Roman" w:cs="Times New Roman"/>
                <w:color w:val="000000"/>
                <w:sz w:val="20"/>
                <w:szCs w:val="20"/>
              </w:rPr>
              <w:t xml:space="preserve">for Co-operative Banks to develop and enhance the sustainability of co-operative banks </w:t>
            </w:r>
            <w:r w:rsidRPr="003E3992">
              <w:rPr>
                <w:rFonts w:ascii="Times New Roman" w:eastAsia="Times New Roman" w:hAnsi="Times New Roman" w:cs="Times New Roman"/>
                <w:color w:val="000000"/>
                <w:sz w:val="20"/>
                <w:szCs w:val="20"/>
                <w:u w:val="single"/>
              </w:rPr>
              <w:t>and co-operative financial institutions</w:t>
            </w:r>
            <w:r w:rsidRPr="003E3992">
              <w:rPr>
                <w:rFonts w:ascii="Times New Roman" w:eastAsia="Times New Roman" w:hAnsi="Times New Roman" w:cs="Times New Roman"/>
                <w:color w:val="000000"/>
                <w:sz w:val="20"/>
                <w:szCs w:val="20"/>
              </w:rPr>
              <w:t>.”</w:t>
            </w:r>
            <w:r w:rsidR="00102C30">
              <w:rPr>
                <w:rFonts w:ascii="Times New Roman" w:eastAsia="Times New Roman" w:hAnsi="Times New Roman" w:cs="Times New Roman"/>
                <w:color w:val="000000"/>
                <w:sz w:val="20"/>
                <w:szCs w:val="20"/>
              </w:rPr>
              <w:t>.</w:t>
            </w:r>
          </w:p>
          <w:p w:rsidR="007B1B58" w:rsidRPr="005E1CB5" w:rsidRDefault="007B1B58">
            <w:pPr>
              <w:pStyle w:val="SA042"/>
              <w:rPr>
                <w:rFonts w:cs="Times New Roman"/>
                <w:sz w:val="20"/>
                <w:szCs w:val="20"/>
                <w:lang w:eastAsia="en-US"/>
              </w:rPr>
            </w:pPr>
          </w:p>
          <w:p w:rsidR="00955E65" w:rsidRDefault="00955E65" w:rsidP="006F0307">
            <w:pPr>
              <w:pStyle w:val="SA041"/>
              <w:numPr>
                <w:ilvl w:val="0"/>
                <w:numId w:val="47"/>
              </w:numPr>
              <w:spacing w:before="80"/>
              <w:ind w:left="714" w:hanging="357"/>
              <w:outlineLvl w:val="9"/>
              <w:rPr>
                <w:rFonts w:cs="Times New Roman"/>
                <w:sz w:val="20"/>
                <w:szCs w:val="20"/>
                <w:lang w:eastAsia="en-US"/>
              </w:rPr>
            </w:pPr>
            <w:r>
              <w:rPr>
                <w:rFonts w:cs="Times New Roman"/>
                <w:sz w:val="20"/>
                <w:szCs w:val="20"/>
                <w:lang w:eastAsia="en-US"/>
              </w:rPr>
              <w:t>The amendment of section 3 by the substitution for the section of the following section:</w:t>
            </w:r>
          </w:p>
          <w:p w:rsidR="00955E65" w:rsidRPr="00955E65" w:rsidRDefault="00955E65" w:rsidP="006F0307">
            <w:pPr>
              <w:spacing w:before="80"/>
              <w:ind w:left="493" w:firstLine="403"/>
              <w:jc w:val="both"/>
              <w:rPr>
                <w:rFonts w:ascii="Times New Roman" w:eastAsia="Times New Roman" w:hAnsi="Times New Roman" w:cs="Times New Roman"/>
                <w:b/>
                <w:color w:val="000000"/>
                <w:sz w:val="20"/>
                <w:szCs w:val="20"/>
              </w:rPr>
            </w:pPr>
            <w:r w:rsidRPr="00955E65">
              <w:rPr>
                <w:rFonts w:ascii="Times New Roman" w:eastAsia="Times New Roman" w:hAnsi="Times New Roman" w:cs="Times New Roman"/>
                <w:bCs/>
                <w:color w:val="000000"/>
                <w:sz w:val="20"/>
                <w:szCs w:val="20"/>
              </w:rPr>
              <w:t>“</w:t>
            </w:r>
            <w:r w:rsidRPr="00955E65">
              <w:rPr>
                <w:rFonts w:ascii="Times New Roman" w:eastAsia="Times New Roman" w:hAnsi="Times New Roman" w:cs="Times New Roman"/>
                <w:b/>
                <w:bCs/>
                <w:color w:val="000000"/>
                <w:sz w:val="20"/>
                <w:szCs w:val="20"/>
              </w:rPr>
              <w:t>3</w:t>
            </w:r>
            <w:r w:rsidR="00102C30">
              <w:rPr>
                <w:rFonts w:ascii="Times New Roman" w:eastAsia="Times New Roman" w:hAnsi="Times New Roman" w:cs="Times New Roman"/>
                <w:b/>
                <w:bCs/>
                <w:color w:val="000000"/>
                <w:sz w:val="20"/>
                <w:szCs w:val="20"/>
              </w:rPr>
              <w:t xml:space="preserve">. </w:t>
            </w:r>
            <w:r w:rsidR="005F1E0A" w:rsidRPr="005F1E0A">
              <w:rPr>
                <w:rFonts w:ascii="Times New Roman" w:eastAsia="Times New Roman" w:hAnsi="Times New Roman" w:cs="Times New Roman"/>
                <w:bCs/>
                <w:color w:val="000000"/>
                <w:sz w:val="20"/>
                <w:szCs w:val="20"/>
              </w:rPr>
              <w:t>[</w:t>
            </w:r>
            <w:r w:rsidRPr="005F1E0A">
              <w:rPr>
                <w:rFonts w:ascii="Times New Roman" w:eastAsia="Times New Roman" w:hAnsi="Times New Roman" w:cs="Times New Roman"/>
                <w:color w:val="000000"/>
                <w:sz w:val="20"/>
                <w:szCs w:val="20"/>
              </w:rPr>
              <w:t>(1)</w:t>
            </w:r>
            <w:r w:rsidR="005F1E0A" w:rsidRPr="005F1E0A">
              <w:rPr>
                <w:rFonts w:ascii="Times New Roman" w:eastAsia="Times New Roman" w:hAnsi="Times New Roman" w:cs="Times New Roman"/>
                <w:color w:val="000000"/>
                <w:sz w:val="20"/>
                <w:szCs w:val="20"/>
              </w:rPr>
              <w:t>]</w:t>
            </w:r>
            <w:r w:rsidRPr="00955E65">
              <w:rPr>
                <w:rFonts w:ascii="Times New Roman" w:eastAsia="Times New Roman" w:hAnsi="Times New Roman" w:cs="Times New Roman"/>
                <w:color w:val="000000"/>
                <w:sz w:val="20"/>
                <w:szCs w:val="20"/>
              </w:rPr>
              <w:t>  This Act applies to all co-operative banks registered under this Act and to any</w:t>
            </w:r>
            <w:r w:rsidRPr="00955E65">
              <w:rPr>
                <w:rFonts w:ascii="Times New Roman" w:eastAsia="Times New Roman" w:hAnsi="Times New Roman" w:cs="Times New Roman"/>
                <w:b/>
                <w:color w:val="000000"/>
                <w:sz w:val="20"/>
                <w:szCs w:val="20"/>
              </w:rPr>
              <w:t xml:space="preserve"> [—</w:t>
            </w:r>
          </w:p>
          <w:p w:rsidR="00955E65" w:rsidRPr="00955E65" w:rsidRDefault="00955E65" w:rsidP="00955E65">
            <w:pPr>
              <w:spacing w:before="80"/>
              <w:ind w:left="1361" w:hanging="681"/>
              <w:jc w:val="both"/>
              <w:rPr>
                <w:rFonts w:ascii="Times New Roman" w:eastAsia="Times New Roman" w:hAnsi="Times New Roman" w:cs="Times New Roman"/>
                <w:b/>
                <w:color w:val="000000"/>
                <w:sz w:val="20"/>
                <w:szCs w:val="20"/>
              </w:rPr>
            </w:pPr>
            <w:r w:rsidRPr="00955E65">
              <w:rPr>
                <w:rFonts w:ascii="Times New Roman" w:eastAsia="Times New Roman" w:hAnsi="Times New Roman" w:cs="Times New Roman"/>
                <w:b/>
                <w:color w:val="000000"/>
                <w:sz w:val="20"/>
                <w:szCs w:val="20"/>
              </w:rPr>
              <w:t>(</w:t>
            </w:r>
            <w:r w:rsidRPr="00955E65">
              <w:rPr>
                <w:rFonts w:ascii="Times New Roman" w:eastAsia="Times New Roman" w:hAnsi="Times New Roman" w:cs="Times New Roman"/>
                <w:b/>
                <w:i/>
                <w:iCs/>
                <w:color w:val="000000"/>
                <w:sz w:val="20"/>
                <w:szCs w:val="20"/>
              </w:rPr>
              <w:t>a</w:t>
            </w:r>
            <w:r w:rsidRPr="00955E65">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955E65">
              <w:rPr>
                <w:rFonts w:ascii="Times New Roman" w:eastAsia="Times New Roman" w:hAnsi="Times New Roman" w:cs="Times New Roman"/>
                <w:b/>
                <w:color w:val="000000"/>
                <w:sz w:val="20"/>
                <w:szCs w:val="20"/>
              </w:rPr>
              <w:t>primary co-operative registered under the Co-operatives Act that takes deposits and—</w:t>
            </w:r>
          </w:p>
          <w:p w:rsidR="00955E65" w:rsidRDefault="00955E65" w:rsidP="00955E65">
            <w:pPr>
              <w:spacing w:before="80"/>
              <w:ind w:left="1768" w:hanging="426"/>
              <w:rPr>
                <w:rFonts w:ascii="Times New Roman" w:eastAsia="Times New Roman" w:hAnsi="Times New Roman" w:cs="Times New Roman"/>
                <w:b/>
                <w:color w:val="000000"/>
                <w:sz w:val="20"/>
                <w:szCs w:val="20"/>
              </w:rPr>
            </w:pPr>
            <w:r w:rsidRPr="00955E65">
              <w:rPr>
                <w:rFonts w:ascii="Times New Roman" w:eastAsia="Times New Roman" w:hAnsi="Times New Roman" w:cs="Times New Roman"/>
                <w:b/>
                <w:color w:val="000000"/>
                <w:sz w:val="20"/>
                <w:szCs w:val="20"/>
              </w:rPr>
              <w:t>(</w:t>
            </w:r>
            <w:proofErr w:type="spellStart"/>
            <w:r w:rsidRPr="00955E65">
              <w:rPr>
                <w:rFonts w:ascii="Times New Roman" w:eastAsia="Times New Roman" w:hAnsi="Times New Roman" w:cs="Times New Roman"/>
                <w:b/>
                <w:color w:val="000000"/>
                <w:sz w:val="20"/>
                <w:szCs w:val="20"/>
              </w:rPr>
              <w:t>i</w:t>
            </w:r>
            <w:proofErr w:type="spellEnd"/>
            <w:r w:rsidRPr="00955E65">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955E65">
              <w:rPr>
                <w:rFonts w:ascii="Times New Roman" w:eastAsia="Times New Roman" w:hAnsi="Times New Roman" w:cs="Times New Roman"/>
                <w:b/>
                <w:color w:val="000000"/>
                <w:sz w:val="20"/>
                <w:szCs w:val="20"/>
              </w:rPr>
              <w:t>has 200 or more members; and</w:t>
            </w:r>
          </w:p>
          <w:p w:rsidR="00955E65" w:rsidRPr="00955E65" w:rsidRDefault="00955E65" w:rsidP="00955E65">
            <w:pPr>
              <w:spacing w:before="80"/>
              <w:ind w:left="1909" w:hanging="567"/>
              <w:rPr>
                <w:rFonts w:ascii="Times New Roman" w:eastAsia="Times New Roman" w:hAnsi="Times New Roman" w:cs="Times New Roman"/>
                <w:b/>
                <w:color w:val="000000"/>
                <w:sz w:val="20"/>
                <w:szCs w:val="20"/>
              </w:rPr>
            </w:pPr>
            <w:r w:rsidRPr="00955E65">
              <w:rPr>
                <w:rFonts w:ascii="Times New Roman" w:eastAsia="Times New Roman" w:hAnsi="Times New Roman" w:cs="Times New Roman"/>
                <w:b/>
                <w:color w:val="000000"/>
                <w:sz w:val="20"/>
                <w:szCs w:val="20"/>
              </w:rPr>
              <w:t>(ii)</w:t>
            </w:r>
            <w:r>
              <w:rPr>
                <w:rFonts w:ascii="Times New Roman" w:eastAsia="Times New Roman" w:hAnsi="Times New Roman" w:cs="Times New Roman"/>
                <w:b/>
                <w:color w:val="000000"/>
                <w:sz w:val="20"/>
                <w:szCs w:val="20"/>
              </w:rPr>
              <w:t xml:space="preserve">      </w:t>
            </w:r>
            <w:r w:rsidRPr="00955E65">
              <w:rPr>
                <w:rFonts w:ascii="Times New Roman" w:eastAsia="Times New Roman" w:hAnsi="Times New Roman" w:cs="Times New Roman"/>
                <w:b/>
                <w:color w:val="000000"/>
                <w:sz w:val="20"/>
                <w:szCs w:val="20"/>
              </w:rPr>
              <w:t>holds deposits of members to the value of one million rand or more; and</w:t>
            </w:r>
          </w:p>
          <w:p w:rsidR="00955E65" w:rsidRPr="00955E65" w:rsidRDefault="00955E65" w:rsidP="00955E65">
            <w:pPr>
              <w:spacing w:before="80"/>
              <w:ind w:left="1361" w:hanging="681"/>
              <w:jc w:val="both"/>
              <w:rPr>
                <w:rFonts w:ascii="Times New Roman" w:eastAsia="Times New Roman" w:hAnsi="Times New Roman" w:cs="Times New Roman"/>
                <w:b/>
                <w:color w:val="000000"/>
                <w:sz w:val="20"/>
                <w:szCs w:val="20"/>
              </w:rPr>
            </w:pPr>
            <w:r w:rsidRPr="00955E65">
              <w:rPr>
                <w:rFonts w:ascii="Times New Roman" w:eastAsia="Times New Roman" w:hAnsi="Times New Roman" w:cs="Times New Roman"/>
                <w:b/>
                <w:color w:val="000000"/>
                <w:sz w:val="20"/>
                <w:szCs w:val="20"/>
              </w:rPr>
              <w:t>(</w:t>
            </w:r>
            <w:r w:rsidRPr="00955E65">
              <w:rPr>
                <w:rFonts w:ascii="Times New Roman" w:eastAsia="Times New Roman" w:hAnsi="Times New Roman" w:cs="Times New Roman"/>
                <w:b/>
                <w:i/>
                <w:iCs/>
                <w:color w:val="000000"/>
                <w:sz w:val="20"/>
                <w:szCs w:val="20"/>
              </w:rPr>
              <w:t>b</w:t>
            </w:r>
            <w:r w:rsidRPr="00955E65">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00102C30">
              <w:rPr>
                <w:rFonts w:ascii="Times New Roman" w:eastAsia="Times New Roman" w:hAnsi="Times New Roman" w:cs="Times New Roman"/>
                <w:b/>
                <w:color w:val="000000"/>
                <w:sz w:val="20"/>
                <w:szCs w:val="20"/>
              </w:rPr>
              <w:t xml:space="preserve"> </w:t>
            </w:r>
            <w:r w:rsidRPr="00955E65">
              <w:rPr>
                <w:rFonts w:ascii="Times New Roman" w:eastAsia="Times New Roman" w:hAnsi="Times New Roman" w:cs="Times New Roman"/>
                <w:b/>
                <w:color w:val="000000"/>
                <w:sz w:val="20"/>
                <w:szCs w:val="20"/>
              </w:rPr>
              <w:t>secondary or tertiary co-operative registered under the Co-operatives Act, whose members consist of at least—</w:t>
            </w:r>
          </w:p>
          <w:p w:rsidR="00955E65" w:rsidRPr="00955E65" w:rsidRDefault="00955E65" w:rsidP="00955E65">
            <w:pPr>
              <w:spacing w:before="80"/>
              <w:ind w:left="1909" w:hanging="567"/>
              <w:jc w:val="center"/>
              <w:rPr>
                <w:rFonts w:ascii="Times New Roman" w:eastAsia="Times New Roman" w:hAnsi="Times New Roman" w:cs="Times New Roman"/>
                <w:b/>
                <w:color w:val="000000"/>
                <w:sz w:val="20"/>
                <w:szCs w:val="20"/>
              </w:rPr>
            </w:pPr>
            <w:r w:rsidRPr="00955E65">
              <w:rPr>
                <w:rFonts w:ascii="Times New Roman" w:eastAsia="Times New Roman" w:hAnsi="Times New Roman" w:cs="Times New Roman"/>
                <w:b/>
                <w:color w:val="000000"/>
                <w:sz w:val="20"/>
                <w:szCs w:val="20"/>
              </w:rPr>
              <w:t>(</w:t>
            </w:r>
            <w:proofErr w:type="spellStart"/>
            <w:r w:rsidRPr="00955E65">
              <w:rPr>
                <w:rFonts w:ascii="Times New Roman" w:eastAsia="Times New Roman" w:hAnsi="Times New Roman" w:cs="Times New Roman"/>
                <w:b/>
                <w:color w:val="000000"/>
                <w:sz w:val="20"/>
                <w:szCs w:val="20"/>
              </w:rPr>
              <w:t>i</w:t>
            </w:r>
            <w:proofErr w:type="spellEnd"/>
            <w:r w:rsidRPr="00955E65">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955E65">
              <w:rPr>
                <w:rFonts w:ascii="Times New Roman" w:eastAsia="Times New Roman" w:hAnsi="Times New Roman" w:cs="Times New Roman"/>
                <w:b/>
                <w:color w:val="000000"/>
                <w:sz w:val="20"/>
                <w:szCs w:val="20"/>
              </w:rPr>
              <w:t>two or more co-operative banks;</w:t>
            </w:r>
          </w:p>
          <w:p w:rsidR="00955E65" w:rsidRPr="00955E65" w:rsidRDefault="00955E65" w:rsidP="00955E65">
            <w:pPr>
              <w:spacing w:before="80"/>
              <w:ind w:left="1909" w:hanging="567"/>
              <w:rPr>
                <w:rFonts w:ascii="Times New Roman" w:eastAsia="Times New Roman" w:hAnsi="Times New Roman" w:cs="Times New Roman"/>
                <w:b/>
                <w:color w:val="000000"/>
                <w:sz w:val="20"/>
                <w:szCs w:val="20"/>
              </w:rPr>
            </w:pPr>
            <w:r w:rsidRPr="00955E65">
              <w:rPr>
                <w:rFonts w:ascii="Times New Roman" w:eastAsia="Times New Roman" w:hAnsi="Times New Roman" w:cs="Times New Roman"/>
                <w:b/>
                <w:color w:val="000000"/>
                <w:sz w:val="20"/>
                <w:szCs w:val="20"/>
              </w:rPr>
              <w:t>(ii)</w:t>
            </w:r>
            <w:r>
              <w:rPr>
                <w:rFonts w:ascii="Times New Roman" w:eastAsia="Times New Roman" w:hAnsi="Times New Roman" w:cs="Times New Roman"/>
                <w:b/>
                <w:color w:val="000000"/>
                <w:sz w:val="20"/>
                <w:szCs w:val="20"/>
              </w:rPr>
              <w:t xml:space="preserve">      </w:t>
            </w:r>
            <w:r w:rsidRPr="00955E65">
              <w:rPr>
                <w:rFonts w:ascii="Times New Roman" w:eastAsia="Times New Roman" w:hAnsi="Times New Roman" w:cs="Times New Roman"/>
                <w:b/>
                <w:color w:val="000000"/>
                <w:sz w:val="20"/>
                <w:szCs w:val="20"/>
              </w:rPr>
              <w:t>two or more financial services co-operatives that take deposits; or</w:t>
            </w:r>
          </w:p>
          <w:p w:rsidR="00955E65" w:rsidRPr="00955E65" w:rsidRDefault="00E363C3" w:rsidP="00E363C3">
            <w:pPr>
              <w:spacing w:before="80"/>
              <w:ind w:left="1909" w:hanging="56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(iii)     </w:t>
            </w:r>
            <w:proofErr w:type="gramStart"/>
            <w:r w:rsidR="00955E65" w:rsidRPr="00955E65">
              <w:rPr>
                <w:rFonts w:ascii="Times New Roman" w:eastAsia="Times New Roman" w:hAnsi="Times New Roman" w:cs="Times New Roman"/>
                <w:b/>
                <w:color w:val="000000"/>
                <w:sz w:val="20"/>
                <w:szCs w:val="20"/>
              </w:rPr>
              <w:t>one</w:t>
            </w:r>
            <w:proofErr w:type="gramEnd"/>
            <w:r w:rsidR="00955E65" w:rsidRPr="00955E65">
              <w:rPr>
                <w:rFonts w:ascii="Times New Roman" w:eastAsia="Times New Roman" w:hAnsi="Times New Roman" w:cs="Times New Roman"/>
                <w:b/>
                <w:color w:val="000000"/>
                <w:sz w:val="20"/>
                <w:szCs w:val="20"/>
              </w:rPr>
              <w:t xml:space="preserve"> co-operative bank and one financial services co-operative that take deposits]</w:t>
            </w:r>
            <w:r w:rsidR="00955E65" w:rsidRPr="00955E65">
              <w:rPr>
                <w:rFonts w:ascii="Times New Roman" w:eastAsia="Times New Roman" w:hAnsi="Times New Roman" w:cs="Times New Roman"/>
                <w:color w:val="000000"/>
                <w:sz w:val="20"/>
                <w:szCs w:val="20"/>
                <w:u w:val="single"/>
              </w:rPr>
              <w:t xml:space="preserve"> co-operative financial institution registered under this Act.</w:t>
            </w:r>
          </w:p>
          <w:p w:rsidR="00955E65" w:rsidRPr="00955E65" w:rsidRDefault="00955E65" w:rsidP="00955E65">
            <w:pPr>
              <w:spacing w:before="80"/>
              <w:ind w:firstLine="601"/>
              <w:jc w:val="both"/>
              <w:rPr>
                <w:rFonts w:ascii="Times New Roman" w:eastAsia="Times New Roman" w:hAnsi="Times New Roman" w:cs="Times New Roman"/>
                <w:sz w:val="20"/>
                <w:szCs w:val="20"/>
              </w:rPr>
            </w:pPr>
            <w:r w:rsidRPr="00955E65">
              <w:rPr>
                <w:rFonts w:ascii="Times New Roman" w:eastAsia="Times New Roman" w:hAnsi="Times New Roman" w:cs="Times New Roman"/>
                <w:b/>
                <w:sz w:val="20"/>
                <w:szCs w:val="20"/>
              </w:rPr>
              <w:t xml:space="preserve">[(2)  A co-operative referred to in </w:t>
            </w:r>
            <w:hyperlink r:id="rId34" w:anchor="kf" w:tgtFrame="main" w:history="1">
              <w:r w:rsidRPr="00955E65">
                <w:rPr>
                  <w:rStyle w:val="Hyperlink"/>
                  <w:rFonts w:ascii="Times New Roman" w:eastAsia="Times New Roman" w:hAnsi="Times New Roman" w:cs="Times New Roman"/>
                  <w:b/>
                  <w:color w:val="auto"/>
                  <w:sz w:val="20"/>
                  <w:szCs w:val="20"/>
                  <w:u w:val="none"/>
                </w:rPr>
                <w:t>subsection (1)</w:t>
              </w:r>
            </w:hyperlink>
            <w:r w:rsidRPr="00955E65">
              <w:rPr>
                <w:rFonts w:ascii="Times New Roman" w:eastAsia="Times New Roman" w:hAnsi="Times New Roman" w:cs="Times New Roman"/>
                <w:b/>
                <w:sz w:val="20"/>
                <w:szCs w:val="20"/>
              </w:rPr>
              <w:t xml:space="preserve"> must, subject to </w:t>
            </w:r>
            <w:hyperlink r:id="rId35" w:anchor="ke" w:tgtFrame="main" w:history="1">
              <w:r w:rsidRPr="00955E65">
                <w:rPr>
                  <w:rStyle w:val="Hyperlink"/>
                  <w:rFonts w:ascii="Times New Roman" w:eastAsia="Times New Roman" w:hAnsi="Times New Roman" w:cs="Times New Roman"/>
                  <w:b/>
                  <w:color w:val="auto"/>
                  <w:sz w:val="20"/>
                  <w:szCs w:val="20"/>
                  <w:u w:val="none"/>
                </w:rPr>
                <w:t>section 91</w:t>
              </w:r>
            </w:hyperlink>
            <w:r w:rsidRPr="00955E65">
              <w:rPr>
                <w:rFonts w:ascii="Times New Roman" w:eastAsia="Times New Roman" w:hAnsi="Times New Roman" w:cs="Times New Roman"/>
                <w:b/>
                <w:sz w:val="20"/>
                <w:szCs w:val="20"/>
              </w:rPr>
              <w:t xml:space="preserve">, within two months of meeting the criteria referred to in </w:t>
            </w:r>
            <w:hyperlink r:id="rId36" w:anchor="1h" w:tgtFrame="main" w:history="1">
              <w:r w:rsidRPr="00955E65">
                <w:rPr>
                  <w:rStyle w:val="Hyperlink"/>
                  <w:rFonts w:ascii="Times New Roman" w:eastAsia="Times New Roman" w:hAnsi="Times New Roman" w:cs="Times New Roman"/>
                  <w:b/>
                  <w:color w:val="auto"/>
                  <w:sz w:val="20"/>
                  <w:szCs w:val="20"/>
                  <w:u w:val="none"/>
                </w:rPr>
                <w:t>subsection (1)</w:t>
              </w:r>
            </w:hyperlink>
            <w:r w:rsidRPr="00955E65">
              <w:rPr>
                <w:rFonts w:ascii="Times New Roman" w:eastAsia="Times New Roman" w:hAnsi="Times New Roman" w:cs="Times New Roman"/>
                <w:b/>
                <w:sz w:val="20"/>
                <w:szCs w:val="20"/>
              </w:rPr>
              <w:t xml:space="preserve"> apply for registration as a co-operative bank in terms of this Act.]</w:t>
            </w:r>
            <w:r w:rsidRPr="00955E65">
              <w:rPr>
                <w:rFonts w:ascii="Times New Roman" w:eastAsia="Times New Roman" w:hAnsi="Times New Roman" w:cs="Times New Roman"/>
                <w:sz w:val="20"/>
                <w:szCs w:val="20"/>
              </w:rPr>
              <w:t>”.</w:t>
            </w:r>
          </w:p>
          <w:p w:rsidR="00955E65" w:rsidRPr="00955E65" w:rsidRDefault="00955E65" w:rsidP="00955E65">
            <w:pPr>
              <w:pStyle w:val="SA042"/>
              <w:rPr>
                <w:lang w:eastAsia="en-US"/>
              </w:rPr>
            </w:pPr>
          </w:p>
          <w:p w:rsidR="00955E65" w:rsidRDefault="001D3A31" w:rsidP="00DA781C">
            <w:pPr>
              <w:pStyle w:val="SA041"/>
              <w:numPr>
                <w:ilvl w:val="0"/>
                <w:numId w:val="47"/>
              </w:numPr>
              <w:spacing w:before="80"/>
              <w:outlineLvl w:val="9"/>
              <w:rPr>
                <w:rFonts w:cs="Times New Roman"/>
                <w:sz w:val="20"/>
                <w:szCs w:val="20"/>
                <w:lang w:eastAsia="en-US"/>
              </w:rPr>
            </w:pPr>
            <w:r>
              <w:rPr>
                <w:rFonts w:cs="Times New Roman"/>
                <w:sz w:val="20"/>
                <w:szCs w:val="20"/>
                <w:lang w:eastAsia="en-US"/>
              </w:rPr>
              <w:t>The amendment of section 4</w:t>
            </w:r>
            <w:r w:rsidR="00955E65">
              <w:rPr>
                <w:rFonts w:cs="Times New Roman"/>
                <w:sz w:val="20"/>
                <w:szCs w:val="20"/>
                <w:lang w:eastAsia="en-US"/>
              </w:rPr>
              <w:t xml:space="preserve"> by the substitution for subsection (1) of the following subsection:</w:t>
            </w:r>
          </w:p>
          <w:p w:rsidR="00955E65" w:rsidRPr="00955E65" w:rsidRDefault="008D700C" w:rsidP="008D700C">
            <w:pPr>
              <w:spacing w:before="80"/>
              <w:ind w:left="775"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55E65" w:rsidRPr="00955E65">
              <w:rPr>
                <w:rFonts w:ascii="Times New Roman" w:eastAsia="Times New Roman" w:hAnsi="Times New Roman" w:cs="Times New Roman"/>
                <w:color w:val="000000"/>
                <w:sz w:val="20"/>
                <w:szCs w:val="20"/>
              </w:rPr>
              <w:t>(1)</w:t>
            </w:r>
            <w:proofErr w:type="gramStart"/>
            <w:r w:rsidR="00955E65" w:rsidRPr="00955E65">
              <w:rPr>
                <w:rFonts w:ascii="Times New Roman" w:eastAsia="Times New Roman" w:hAnsi="Times New Roman" w:cs="Times New Roman"/>
                <w:color w:val="000000"/>
                <w:sz w:val="20"/>
                <w:szCs w:val="20"/>
              </w:rPr>
              <w:t>  The</w:t>
            </w:r>
            <w:proofErr w:type="gramEnd"/>
            <w:r w:rsidR="00955E65" w:rsidRPr="00955E65">
              <w:rPr>
                <w:rFonts w:ascii="Times New Roman" w:eastAsia="Times New Roman" w:hAnsi="Times New Roman" w:cs="Times New Roman"/>
                <w:color w:val="000000"/>
                <w:sz w:val="20"/>
                <w:szCs w:val="20"/>
              </w:rPr>
              <w:t xml:space="preserve"> Co-operatives Act applies to co-operative banks </w:t>
            </w:r>
            <w:r>
              <w:rPr>
                <w:rFonts w:ascii="Times New Roman" w:eastAsia="Times New Roman" w:hAnsi="Times New Roman" w:cs="Times New Roman"/>
                <w:color w:val="000000"/>
                <w:sz w:val="20"/>
                <w:szCs w:val="20"/>
                <w:u w:val="single"/>
              </w:rPr>
              <w:t xml:space="preserve">and co-operative financial institutions </w:t>
            </w:r>
            <w:r w:rsidR="00955E65" w:rsidRPr="00955E65">
              <w:rPr>
                <w:rFonts w:ascii="Times New Roman" w:eastAsia="Times New Roman" w:hAnsi="Times New Roman" w:cs="Times New Roman"/>
                <w:color w:val="000000"/>
                <w:sz w:val="20"/>
                <w:szCs w:val="20"/>
              </w:rPr>
              <w:t>unless the application of a provision thereof has specifically been excluded or amended in this Act.</w:t>
            </w:r>
            <w:r>
              <w:rPr>
                <w:rFonts w:ascii="Times New Roman" w:eastAsia="Times New Roman" w:hAnsi="Times New Roman" w:cs="Times New Roman"/>
                <w:color w:val="000000"/>
                <w:sz w:val="20"/>
                <w:szCs w:val="20"/>
              </w:rPr>
              <w:t>”.</w:t>
            </w:r>
          </w:p>
          <w:p w:rsidR="00955E65" w:rsidRPr="00955E65" w:rsidRDefault="00955E65" w:rsidP="00955E65">
            <w:pPr>
              <w:pStyle w:val="SA042"/>
              <w:rPr>
                <w:lang w:eastAsia="en-US"/>
              </w:rPr>
            </w:pPr>
          </w:p>
          <w:p w:rsidR="008D700C" w:rsidRDefault="008D700C" w:rsidP="00DA781C">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The amendment of section 5 by the substitution for paragraphs </w:t>
            </w:r>
            <w:r>
              <w:rPr>
                <w:rFonts w:cs="Times New Roman"/>
                <w:i/>
                <w:sz w:val="20"/>
                <w:szCs w:val="20"/>
                <w:lang w:eastAsia="en-US"/>
              </w:rPr>
              <w:t xml:space="preserve">(c) </w:t>
            </w:r>
            <w:r>
              <w:rPr>
                <w:rFonts w:cs="Times New Roman"/>
                <w:sz w:val="20"/>
                <w:szCs w:val="20"/>
                <w:lang w:eastAsia="en-US"/>
              </w:rPr>
              <w:t xml:space="preserve">and </w:t>
            </w:r>
            <w:r>
              <w:rPr>
                <w:rFonts w:cs="Times New Roman"/>
                <w:i/>
                <w:sz w:val="20"/>
                <w:szCs w:val="20"/>
                <w:lang w:eastAsia="en-US"/>
              </w:rPr>
              <w:t xml:space="preserve">(d) </w:t>
            </w:r>
            <w:r>
              <w:rPr>
                <w:rFonts w:cs="Times New Roman"/>
                <w:sz w:val="20"/>
                <w:szCs w:val="20"/>
                <w:lang w:eastAsia="en-US"/>
              </w:rPr>
              <w:t>for the following paragraphs:</w:t>
            </w:r>
          </w:p>
          <w:p w:rsidR="008D700C" w:rsidRPr="0042597C" w:rsidRDefault="0042597C" w:rsidP="00F34E50">
            <w:pPr>
              <w:spacing w:before="120"/>
              <w:ind w:left="1342" w:hanging="426"/>
              <w:jc w:val="both"/>
              <w:rPr>
                <w:rFonts w:ascii="Times New Roman" w:hAnsi="Times New Roman" w:cs="Times New Roman"/>
                <w:sz w:val="20"/>
                <w:szCs w:val="20"/>
                <w:u w:val="single"/>
              </w:rPr>
            </w:pPr>
            <w:r w:rsidRPr="0042597C">
              <w:rPr>
                <w:rFonts w:ascii="Times New Roman" w:hAnsi="Times New Roman" w:cs="Times New Roman"/>
                <w:color w:val="000000"/>
                <w:sz w:val="18"/>
                <w:szCs w:val="18"/>
              </w:rPr>
              <w:lastRenderedPageBreak/>
              <w:t>“</w:t>
            </w:r>
            <w:r w:rsidR="008D700C" w:rsidRPr="008D700C">
              <w:rPr>
                <w:rFonts w:ascii="Verdana" w:hAnsi="Verdana"/>
                <w:i/>
                <w:color w:val="000000"/>
                <w:sz w:val="18"/>
                <w:szCs w:val="18"/>
              </w:rPr>
              <w:t>(</w:t>
            </w:r>
            <w:r w:rsidR="008D700C" w:rsidRPr="0042597C">
              <w:rPr>
                <w:rFonts w:ascii="Times New Roman" w:hAnsi="Times New Roman" w:cs="Times New Roman"/>
                <w:i/>
                <w:color w:val="000000"/>
                <w:sz w:val="20"/>
                <w:szCs w:val="20"/>
              </w:rPr>
              <w:t>c)</w:t>
            </w:r>
            <w:r w:rsidR="00F34E50">
              <w:rPr>
                <w:rFonts w:ascii="Times New Roman" w:hAnsi="Times New Roman" w:cs="Times New Roman"/>
                <w:color w:val="000000"/>
                <w:sz w:val="20"/>
                <w:szCs w:val="20"/>
              </w:rPr>
              <w:t xml:space="preserve"> </w:t>
            </w:r>
            <w:r w:rsidR="008D700C" w:rsidRPr="0042597C">
              <w:rPr>
                <w:rFonts w:ascii="Times New Roman" w:hAnsi="Times New Roman" w:cs="Times New Roman"/>
                <w:color w:val="000000"/>
                <w:sz w:val="20"/>
                <w:szCs w:val="20"/>
              </w:rPr>
              <w:t xml:space="preserve">a secondary co-operative bank </w:t>
            </w:r>
            <w:r w:rsidR="008D700C" w:rsidRPr="0042597C">
              <w:rPr>
                <w:rFonts w:ascii="Times New Roman" w:hAnsi="Times New Roman" w:cs="Times New Roman"/>
                <w:sz w:val="20"/>
                <w:szCs w:val="20"/>
                <w:u w:val="single"/>
              </w:rPr>
              <w:t>whose members consist of at least—</w:t>
            </w:r>
          </w:p>
          <w:p w:rsidR="008D700C" w:rsidRPr="0042597C" w:rsidRDefault="00AD5BF2" w:rsidP="0042597C">
            <w:pPr>
              <w:spacing w:before="120"/>
              <w:ind w:left="1909" w:hanging="567"/>
              <w:jc w:val="both"/>
              <w:rPr>
                <w:rFonts w:ascii="Times New Roman" w:hAnsi="Times New Roman" w:cs="Times New Roman"/>
                <w:sz w:val="20"/>
                <w:szCs w:val="20"/>
                <w:u w:val="single"/>
              </w:rPr>
            </w:pPr>
            <w:r w:rsidRPr="00AD5BF2">
              <w:rPr>
                <w:rFonts w:ascii="Times New Roman" w:hAnsi="Times New Roman" w:cs="Times New Roman"/>
                <w:sz w:val="20"/>
                <w:szCs w:val="20"/>
              </w:rPr>
              <w:t xml:space="preserve"> </w:t>
            </w:r>
            <w:r w:rsidR="008D700C" w:rsidRPr="0042597C">
              <w:rPr>
                <w:rFonts w:ascii="Times New Roman" w:hAnsi="Times New Roman" w:cs="Times New Roman"/>
                <w:sz w:val="20"/>
                <w:szCs w:val="20"/>
                <w:u w:val="single"/>
              </w:rPr>
              <w:t>(</w:t>
            </w:r>
            <w:proofErr w:type="spellStart"/>
            <w:r w:rsidR="008D700C" w:rsidRPr="0042597C">
              <w:rPr>
                <w:rFonts w:ascii="Times New Roman" w:hAnsi="Times New Roman" w:cs="Times New Roman"/>
                <w:sz w:val="20"/>
                <w:szCs w:val="20"/>
                <w:u w:val="single"/>
              </w:rPr>
              <w:t>i</w:t>
            </w:r>
            <w:proofErr w:type="spellEnd"/>
            <w:r w:rsidR="008D700C" w:rsidRPr="0042597C">
              <w:rPr>
                <w:rFonts w:ascii="Times New Roman" w:hAnsi="Times New Roman" w:cs="Times New Roman"/>
                <w:sz w:val="20"/>
                <w:szCs w:val="20"/>
                <w:u w:val="single"/>
              </w:rPr>
              <w:t>)</w:t>
            </w:r>
            <w:r w:rsidR="008D700C" w:rsidRPr="0042597C">
              <w:rPr>
                <w:rFonts w:ascii="Times New Roman" w:hAnsi="Times New Roman" w:cs="Times New Roman"/>
                <w:sz w:val="20"/>
                <w:szCs w:val="20"/>
              </w:rPr>
              <w:t xml:space="preserve">    </w:t>
            </w:r>
            <w:r w:rsidR="0042597C">
              <w:rPr>
                <w:rFonts w:ascii="Times New Roman" w:hAnsi="Times New Roman" w:cs="Times New Roman"/>
                <w:sz w:val="20"/>
                <w:szCs w:val="20"/>
              </w:rPr>
              <w:t xml:space="preserve">   </w:t>
            </w:r>
            <w:r w:rsidR="008D700C" w:rsidRPr="0042597C">
              <w:rPr>
                <w:rFonts w:ascii="Times New Roman" w:hAnsi="Times New Roman" w:cs="Times New Roman"/>
                <w:sz w:val="20"/>
                <w:szCs w:val="20"/>
                <w:u w:val="single"/>
              </w:rPr>
              <w:t>two or more co-operative banks;</w:t>
            </w:r>
          </w:p>
          <w:p w:rsidR="008D700C" w:rsidRPr="0042597C" w:rsidRDefault="0042597C" w:rsidP="0042597C">
            <w:pPr>
              <w:spacing w:before="120"/>
              <w:ind w:left="1909" w:hanging="567"/>
              <w:jc w:val="both"/>
              <w:rPr>
                <w:rFonts w:ascii="Times New Roman" w:hAnsi="Times New Roman" w:cs="Times New Roman"/>
                <w:sz w:val="20"/>
                <w:szCs w:val="20"/>
                <w:u w:val="single"/>
              </w:rPr>
            </w:pPr>
            <w:r w:rsidRPr="0042597C">
              <w:rPr>
                <w:rFonts w:ascii="Times New Roman" w:hAnsi="Times New Roman" w:cs="Times New Roman"/>
                <w:sz w:val="20"/>
                <w:szCs w:val="20"/>
              </w:rPr>
              <w:t xml:space="preserve"> </w:t>
            </w:r>
            <w:r w:rsidR="008D700C" w:rsidRPr="0042597C">
              <w:rPr>
                <w:rFonts w:ascii="Times New Roman" w:hAnsi="Times New Roman" w:cs="Times New Roman"/>
                <w:sz w:val="20"/>
                <w:szCs w:val="20"/>
                <w:u w:val="single"/>
              </w:rPr>
              <w:t>(ii)</w:t>
            </w:r>
            <w:r w:rsidR="008D700C" w:rsidRPr="0042597C">
              <w:rPr>
                <w:rFonts w:ascii="Times New Roman" w:hAnsi="Times New Roman" w:cs="Times New Roman"/>
                <w:sz w:val="20"/>
                <w:szCs w:val="20"/>
              </w:rPr>
              <w:t xml:space="preserve"> </w:t>
            </w:r>
            <w:r w:rsidRPr="0042597C">
              <w:rPr>
                <w:rFonts w:ascii="Times New Roman" w:hAnsi="Times New Roman" w:cs="Times New Roman"/>
                <w:sz w:val="20"/>
                <w:szCs w:val="20"/>
              </w:rPr>
              <w:t xml:space="preserve">    </w:t>
            </w:r>
            <w:r w:rsidR="008D700C" w:rsidRPr="0042597C">
              <w:rPr>
                <w:rFonts w:ascii="Times New Roman" w:hAnsi="Times New Roman" w:cs="Times New Roman"/>
                <w:sz w:val="20"/>
                <w:szCs w:val="20"/>
                <w:u w:val="single"/>
              </w:rPr>
              <w:t xml:space="preserve">two or more co-operative financial institutions; or </w:t>
            </w:r>
          </w:p>
          <w:p w:rsidR="008D700C" w:rsidRPr="0042597C" w:rsidRDefault="008D700C" w:rsidP="0042597C">
            <w:pPr>
              <w:pStyle w:val="SA042"/>
              <w:ind w:left="1909" w:hanging="567"/>
              <w:rPr>
                <w:rFonts w:cs="Times New Roman"/>
                <w:sz w:val="20"/>
                <w:szCs w:val="20"/>
                <w:u w:val="single"/>
              </w:rPr>
            </w:pPr>
            <w:r w:rsidRPr="0042597C">
              <w:rPr>
                <w:rFonts w:cs="Times New Roman"/>
                <w:sz w:val="20"/>
                <w:szCs w:val="20"/>
                <w:u w:val="single"/>
              </w:rPr>
              <w:t>(iii)</w:t>
            </w:r>
            <w:r w:rsidRPr="0042597C">
              <w:rPr>
                <w:rFonts w:cs="Times New Roman"/>
                <w:sz w:val="20"/>
                <w:szCs w:val="20"/>
              </w:rPr>
              <w:t xml:space="preserve">    </w:t>
            </w:r>
            <w:r w:rsidR="0042597C">
              <w:rPr>
                <w:rFonts w:cs="Times New Roman"/>
                <w:sz w:val="20"/>
                <w:szCs w:val="20"/>
              </w:rPr>
              <w:t xml:space="preserve"> </w:t>
            </w:r>
            <w:r w:rsidRPr="0042597C">
              <w:rPr>
                <w:rFonts w:cs="Times New Roman"/>
                <w:sz w:val="20"/>
                <w:szCs w:val="20"/>
                <w:u w:val="single"/>
              </w:rPr>
              <w:t>one co-operative bank and one co-operative financial institution</w:t>
            </w:r>
            <w:r w:rsidRPr="0042597C">
              <w:rPr>
                <w:rFonts w:cs="Times New Roman"/>
                <w:sz w:val="20"/>
                <w:szCs w:val="20"/>
              </w:rPr>
              <w:t>; and</w:t>
            </w:r>
          </w:p>
          <w:p w:rsidR="008D700C" w:rsidRDefault="008D700C" w:rsidP="00F34E50">
            <w:pPr>
              <w:pStyle w:val="SA042"/>
              <w:numPr>
                <w:ilvl w:val="0"/>
                <w:numId w:val="12"/>
              </w:numPr>
              <w:ind w:left="1342" w:hanging="567"/>
              <w:rPr>
                <w:rFonts w:cs="Times New Roman"/>
                <w:sz w:val="20"/>
                <w:szCs w:val="20"/>
                <w:lang w:eastAsia="en-US"/>
              </w:rPr>
            </w:pPr>
            <w:proofErr w:type="gramStart"/>
            <w:r w:rsidRPr="0042597C">
              <w:rPr>
                <w:rFonts w:cs="Times New Roman"/>
                <w:sz w:val="20"/>
                <w:szCs w:val="20"/>
              </w:rPr>
              <w:t>a</w:t>
            </w:r>
            <w:proofErr w:type="gramEnd"/>
            <w:r w:rsidRPr="0042597C">
              <w:rPr>
                <w:rFonts w:cs="Times New Roman"/>
                <w:sz w:val="20"/>
                <w:szCs w:val="20"/>
              </w:rPr>
              <w:t xml:space="preserve"> tertiary co-operative bank </w:t>
            </w:r>
            <w:r w:rsidRPr="0042597C">
              <w:rPr>
                <w:rFonts w:cs="Times New Roman"/>
                <w:sz w:val="20"/>
                <w:szCs w:val="20"/>
                <w:u w:val="single"/>
              </w:rPr>
              <w:t>whose members consist of two or more secondary co-operative banks</w:t>
            </w:r>
            <w:r w:rsidRPr="0042597C">
              <w:rPr>
                <w:rFonts w:cs="Times New Roman"/>
                <w:sz w:val="20"/>
                <w:szCs w:val="20"/>
              </w:rPr>
              <w:t>.</w:t>
            </w:r>
            <w:r w:rsidR="0042597C">
              <w:rPr>
                <w:rFonts w:cs="Times New Roman"/>
                <w:sz w:val="20"/>
                <w:szCs w:val="20"/>
              </w:rPr>
              <w:t>”.</w:t>
            </w:r>
          </w:p>
          <w:p w:rsidR="00BE65CB" w:rsidRPr="00955E65" w:rsidRDefault="00BE65CB" w:rsidP="00BE65CB">
            <w:pPr>
              <w:pStyle w:val="SA042"/>
              <w:rPr>
                <w:lang w:eastAsia="en-US"/>
              </w:rPr>
            </w:pPr>
          </w:p>
          <w:p w:rsidR="00BE65CB" w:rsidRDefault="005F1E0A" w:rsidP="00DA781C">
            <w:pPr>
              <w:pStyle w:val="SA041"/>
              <w:numPr>
                <w:ilvl w:val="0"/>
                <w:numId w:val="47"/>
              </w:numPr>
              <w:spacing w:before="80"/>
              <w:outlineLvl w:val="9"/>
              <w:rPr>
                <w:rFonts w:cs="Times New Roman"/>
                <w:sz w:val="20"/>
                <w:szCs w:val="20"/>
                <w:lang w:eastAsia="en-US"/>
              </w:rPr>
            </w:pPr>
            <w:r>
              <w:rPr>
                <w:rFonts w:cs="Times New Roman"/>
                <w:sz w:val="20"/>
                <w:szCs w:val="20"/>
                <w:lang w:eastAsia="en-US"/>
              </w:rPr>
              <w:t>The insertion after section 40</w:t>
            </w:r>
            <w:r w:rsidR="00BE65CB">
              <w:rPr>
                <w:rFonts w:cs="Times New Roman"/>
                <w:sz w:val="20"/>
                <w:szCs w:val="20"/>
                <w:lang w:eastAsia="en-US"/>
              </w:rPr>
              <w:t xml:space="preserve"> in Chapter VII of the following Chapter :</w:t>
            </w:r>
          </w:p>
          <w:p w:rsidR="00BE65CB" w:rsidRPr="009E77B4" w:rsidRDefault="00BE65CB" w:rsidP="00BE65CB">
            <w:pPr>
              <w:spacing w:before="80"/>
              <w:jc w:val="center"/>
              <w:rPr>
                <w:rFonts w:ascii="Verdana" w:hAnsi="Verdana"/>
                <w:b/>
                <w:color w:val="000000"/>
                <w:sz w:val="18"/>
                <w:szCs w:val="18"/>
                <w:u w:val="single"/>
              </w:rPr>
            </w:pPr>
            <w:r w:rsidRPr="007D36F7">
              <w:rPr>
                <w:rFonts w:ascii="Verdana" w:hAnsi="Verdana"/>
                <w:color w:val="000000"/>
                <w:sz w:val="18"/>
                <w:szCs w:val="18"/>
              </w:rPr>
              <w:t>“</w:t>
            </w:r>
            <w:r w:rsidRPr="009E77B4">
              <w:rPr>
                <w:rFonts w:ascii="Times New Roman" w:hAnsi="Times New Roman" w:cs="Times New Roman"/>
                <w:b/>
                <w:color w:val="000000"/>
                <w:sz w:val="20"/>
                <w:szCs w:val="20"/>
                <w:u w:val="single"/>
              </w:rPr>
              <w:t>CHAPTER VIIA</w:t>
            </w:r>
            <w:r w:rsidRPr="009E77B4">
              <w:rPr>
                <w:rFonts w:ascii="Times New Roman" w:hAnsi="Times New Roman" w:cs="Times New Roman"/>
                <w:b/>
                <w:color w:val="000000"/>
                <w:sz w:val="20"/>
                <w:szCs w:val="20"/>
                <w:u w:val="single"/>
              </w:rPr>
              <w:br/>
              <w:t>CO-OPERATIVE FINANCIAL INSTITUTIONS</w:t>
            </w:r>
          </w:p>
          <w:p w:rsidR="00BE65CB" w:rsidRPr="009E77B4" w:rsidRDefault="00BE65CB" w:rsidP="00BE65CB">
            <w:pPr>
              <w:spacing w:before="80"/>
              <w:ind w:firstLine="403"/>
              <w:jc w:val="both"/>
              <w:rPr>
                <w:rFonts w:ascii="Times New Roman" w:hAnsi="Times New Roman" w:cs="Times New Roman"/>
                <w:b/>
                <w:bCs/>
                <w:color w:val="000000"/>
                <w:sz w:val="20"/>
                <w:szCs w:val="20"/>
                <w:u w:val="single"/>
              </w:rPr>
            </w:pPr>
            <w:r w:rsidRPr="009E77B4">
              <w:rPr>
                <w:rFonts w:ascii="Times New Roman" w:hAnsi="Times New Roman" w:cs="Times New Roman"/>
                <w:b/>
                <w:bCs/>
                <w:color w:val="000000"/>
                <w:sz w:val="20"/>
                <w:szCs w:val="20"/>
                <w:u w:val="single"/>
              </w:rPr>
              <w:t>Application for registration as co-operative financial institution</w:t>
            </w:r>
          </w:p>
          <w:p w:rsidR="00BE65CB" w:rsidRPr="00BE65CB" w:rsidRDefault="00BE65CB" w:rsidP="00BE65CB">
            <w:pPr>
              <w:spacing w:before="80"/>
              <w:ind w:firstLine="403"/>
              <w:jc w:val="both"/>
              <w:rPr>
                <w:rFonts w:ascii="Times New Roman" w:hAnsi="Times New Roman" w:cs="Times New Roman"/>
                <w:color w:val="000000"/>
                <w:sz w:val="20"/>
                <w:szCs w:val="20"/>
                <w:u w:val="single"/>
              </w:rPr>
            </w:pPr>
            <w:r w:rsidRPr="00BE65CB">
              <w:rPr>
                <w:rFonts w:ascii="Times New Roman" w:hAnsi="Times New Roman" w:cs="Times New Roman"/>
                <w:b/>
                <w:bCs/>
                <w:color w:val="000000"/>
                <w:sz w:val="20"/>
                <w:szCs w:val="20"/>
                <w:u w:val="single"/>
              </w:rPr>
              <w:t>40A.</w:t>
            </w:r>
            <w:r w:rsidRPr="00BE65CB">
              <w:rPr>
                <w:rFonts w:ascii="Times New Roman" w:hAnsi="Times New Roman" w:cs="Times New Roman"/>
                <w:bCs/>
                <w:color w:val="000000"/>
                <w:sz w:val="20"/>
                <w:szCs w:val="20"/>
                <w:u w:val="single"/>
              </w:rPr>
              <w:t xml:space="preserve"> </w:t>
            </w:r>
            <w:r w:rsidRPr="00BE65CB">
              <w:rPr>
                <w:rFonts w:ascii="Times New Roman" w:hAnsi="Times New Roman" w:cs="Times New Roman"/>
                <w:color w:val="000000"/>
                <w:sz w:val="20"/>
                <w:szCs w:val="20"/>
                <w:u w:val="single"/>
              </w:rPr>
              <w:t>(1)</w:t>
            </w:r>
            <w:proofErr w:type="gramStart"/>
            <w:r w:rsidRPr="00BE65CB">
              <w:rPr>
                <w:rFonts w:ascii="Times New Roman" w:hAnsi="Times New Roman" w:cs="Times New Roman"/>
                <w:color w:val="000000"/>
                <w:sz w:val="20"/>
                <w:szCs w:val="20"/>
                <w:u w:val="single"/>
              </w:rPr>
              <w:t>  A</w:t>
            </w:r>
            <w:proofErr w:type="gramEnd"/>
            <w:r w:rsidRPr="00BE65CB">
              <w:rPr>
                <w:rFonts w:ascii="Times New Roman" w:hAnsi="Times New Roman" w:cs="Times New Roman"/>
                <w:color w:val="000000"/>
                <w:sz w:val="20"/>
                <w:szCs w:val="20"/>
                <w:u w:val="single"/>
              </w:rPr>
              <w:t xml:space="preserve"> co-operative financial institution must apply to the </w:t>
            </w:r>
            <w:r w:rsidR="00EC3AAB">
              <w:rPr>
                <w:rFonts w:ascii="Times New Roman" w:hAnsi="Times New Roman" w:cs="Times New Roman"/>
                <w:color w:val="000000"/>
                <w:sz w:val="20"/>
                <w:szCs w:val="20"/>
                <w:u w:val="single"/>
              </w:rPr>
              <w:t>Authority</w:t>
            </w:r>
            <w:r w:rsidRPr="00BE65CB">
              <w:rPr>
                <w:rFonts w:ascii="Times New Roman" w:hAnsi="Times New Roman" w:cs="Times New Roman"/>
                <w:color w:val="000000"/>
                <w:sz w:val="20"/>
                <w:szCs w:val="20"/>
                <w:u w:val="single"/>
              </w:rPr>
              <w:t>, or to the Agency if this function has been assigned or delegated to the Agency, for registration</w:t>
            </w:r>
            <w:r w:rsidR="00794DA9">
              <w:rPr>
                <w:rFonts w:ascii="Times New Roman" w:hAnsi="Times New Roman" w:cs="Times New Roman"/>
                <w:color w:val="000000"/>
                <w:sz w:val="20"/>
                <w:szCs w:val="20"/>
                <w:u w:val="single"/>
              </w:rPr>
              <w:t xml:space="preserve"> on the application form as prescribed</w:t>
            </w:r>
            <w:r w:rsidRPr="00BE65CB">
              <w:rPr>
                <w:rFonts w:ascii="Times New Roman" w:hAnsi="Times New Roman" w:cs="Times New Roman"/>
                <w:color w:val="000000"/>
                <w:sz w:val="20"/>
                <w:szCs w:val="20"/>
                <w:u w:val="single"/>
              </w:rPr>
              <w:t>.</w:t>
            </w:r>
          </w:p>
          <w:p w:rsidR="00BE65CB" w:rsidRPr="00BE65CB" w:rsidRDefault="00BE65CB" w:rsidP="00BE65CB">
            <w:pPr>
              <w:spacing w:before="80"/>
              <w:ind w:firstLine="601"/>
              <w:jc w:val="both"/>
              <w:rPr>
                <w:rFonts w:ascii="Times New Roman" w:hAnsi="Times New Roman" w:cs="Times New Roman"/>
                <w:sz w:val="20"/>
                <w:szCs w:val="20"/>
                <w:u w:val="single"/>
              </w:rPr>
            </w:pPr>
            <w:r w:rsidRPr="00BE65CB">
              <w:rPr>
                <w:rFonts w:ascii="Times New Roman" w:hAnsi="Times New Roman" w:cs="Times New Roman"/>
                <w:color w:val="000000"/>
                <w:sz w:val="20"/>
                <w:szCs w:val="20"/>
                <w:u w:val="single"/>
              </w:rPr>
              <w:t xml:space="preserve">(2)  The co-operative financial institution must submit </w:t>
            </w:r>
            <w:r w:rsidR="00794DA9">
              <w:rPr>
                <w:rFonts w:ascii="Times New Roman" w:hAnsi="Times New Roman" w:cs="Times New Roman"/>
                <w:color w:val="000000"/>
                <w:sz w:val="20"/>
                <w:szCs w:val="20"/>
                <w:u w:val="single"/>
              </w:rPr>
              <w:t>copies of documents and any other information as prescribed,</w:t>
            </w:r>
            <w:r w:rsidRPr="00BE65CB">
              <w:rPr>
                <w:rFonts w:ascii="Times New Roman" w:hAnsi="Times New Roman" w:cs="Times New Roman"/>
                <w:color w:val="000000"/>
                <w:sz w:val="20"/>
                <w:szCs w:val="20"/>
                <w:u w:val="single"/>
              </w:rPr>
              <w:t xml:space="preserve"> together with </w:t>
            </w:r>
            <w:r w:rsidR="00794DA9">
              <w:rPr>
                <w:rFonts w:ascii="Times New Roman" w:hAnsi="Times New Roman" w:cs="Times New Roman"/>
                <w:color w:val="000000"/>
                <w:sz w:val="20"/>
                <w:szCs w:val="20"/>
                <w:u w:val="single"/>
              </w:rPr>
              <w:t>the</w:t>
            </w:r>
            <w:r w:rsidRPr="00BE65CB">
              <w:rPr>
                <w:rFonts w:ascii="Times New Roman" w:hAnsi="Times New Roman" w:cs="Times New Roman"/>
                <w:color w:val="000000"/>
                <w:sz w:val="20"/>
                <w:szCs w:val="20"/>
                <w:u w:val="single"/>
              </w:rPr>
              <w:t xml:space="preserve"> application form referred to in </w:t>
            </w:r>
            <w:hyperlink r:id="rId37" w:anchor="93" w:tgtFrame="main" w:history="1">
              <w:r w:rsidRPr="00BE65CB">
                <w:rPr>
                  <w:rStyle w:val="Hyperlink"/>
                  <w:rFonts w:ascii="Times New Roman" w:hAnsi="Times New Roman" w:cs="Times New Roman"/>
                  <w:color w:val="auto"/>
                  <w:sz w:val="20"/>
                  <w:szCs w:val="20"/>
                </w:rPr>
                <w:t>subsection (1)</w:t>
              </w:r>
            </w:hyperlink>
            <w:r w:rsidR="00794DA9">
              <w:rPr>
                <w:rFonts w:ascii="Times New Roman" w:hAnsi="Times New Roman" w:cs="Times New Roman"/>
                <w:sz w:val="20"/>
                <w:szCs w:val="20"/>
                <w:u w:val="single"/>
              </w:rPr>
              <w:t>.</w:t>
            </w:r>
          </w:p>
          <w:p w:rsidR="00BE65CB" w:rsidRPr="009E77B4" w:rsidRDefault="00BE65CB" w:rsidP="00BE65CB">
            <w:pPr>
              <w:spacing w:before="80"/>
              <w:ind w:firstLine="403"/>
              <w:jc w:val="both"/>
              <w:rPr>
                <w:rFonts w:ascii="Times New Roman" w:hAnsi="Times New Roman" w:cs="Times New Roman"/>
                <w:b/>
                <w:bCs/>
                <w:color w:val="000000"/>
                <w:sz w:val="20"/>
                <w:szCs w:val="20"/>
                <w:u w:val="single"/>
              </w:rPr>
            </w:pPr>
            <w:r w:rsidRPr="009E77B4">
              <w:rPr>
                <w:rFonts w:ascii="Times New Roman" w:hAnsi="Times New Roman" w:cs="Times New Roman"/>
                <w:b/>
                <w:bCs/>
                <w:color w:val="000000"/>
                <w:sz w:val="20"/>
                <w:szCs w:val="20"/>
                <w:u w:val="single"/>
              </w:rPr>
              <w:t>Requirements for registration</w:t>
            </w:r>
          </w:p>
          <w:p w:rsidR="00BE65CB" w:rsidRPr="00BE65CB" w:rsidRDefault="00BE65CB" w:rsidP="00BE65CB">
            <w:pPr>
              <w:spacing w:before="80"/>
              <w:ind w:firstLine="403"/>
              <w:jc w:val="both"/>
              <w:rPr>
                <w:rFonts w:ascii="Times New Roman" w:hAnsi="Times New Roman" w:cs="Times New Roman"/>
                <w:color w:val="000000"/>
                <w:sz w:val="20"/>
                <w:szCs w:val="20"/>
                <w:u w:val="single"/>
              </w:rPr>
            </w:pPr>
            <w:r w:rsidRPr="00BE65CB">
              <w:rPr>
                <w:rFonts w:ascii="Times New Roman" w:hAnsi="Times New Roman" w:cs="Times New Roman"/>
                <w:b/>
                <w:bCs/>
                <w:color w:val="000000"/>
                <w:sz w:val="20"/>
                <w:szCs w:val="20"/>
                <w:u w:val="single"/>
              </w:rPr>
              <w:t>40B.</w:t>
            </w:r>
            <w:r>
              <w:rPr>
                <w:rFonts w:ascii="Times New Roman" w:hAnsi="Times New Roman" w:cs="Times New Roman"/>
                <w:bCs/>
                <w:color w:val="000000"/>
                <w:sz w:val="20"/>
                <w:szCs w:val="20"/>
                <w:u w:val="single"/>
              </w:rPr>
              <w:t xml:space="preserve"> (1) </w:t>
            </w:r>
            <w:r w:rsidRPr="00BE65CB">
              <w:rPr>
                <w:rFonts w:ascii="Times New Roman" w:hAnsi="Times New Roman" w:cs="Times New Roman"/>
                <w:color w:val="000000"/>
                <w:sz w:val="20"/>
                <w:szCs w:val="20"/>
                <w:u w:val="single"/>
              </w:rPr>
              <w:t xml:space="preserve">In order to qualify for registration, or to continue to be registered, a co-operative financial institution must demonstrate, to the satisfaction of the </w:t>
            </w:r>
            <w:r w:rsidR="00EC3AAB">
              <w:rPr>
                <w:rFonts w:ascii="Times New Roman" w:hAnsi="Times New Roman" w:cs="Times New Roman"/>
                <w:color w:val="000000"/>
                <w:sz w:val="20"/>
                <w:szCs w:val="20"/>
                <w:u w:val="single"/>
              </w:rPr>
              <w:t>Authority</w:t>
            </w:r>
            <w:r w:rsidRPr="00BE65CB">
              <w:rPr>
                <w:rFonts w:ascii="Times New Roman" w:hAnsi="Times New Roman" w:cs="Times New Roman"/>
                <w:color w:val="000000"/>
                <w:sz w:val="20"/>
                <w:szCs w:val="20"/>
                <w:u w:val="single"/>
              </w:rPr>
              <w:t xml:space="preserve">, </w:t>
            </w:r>
            <w:r w:rsidR="005F1E0A" w:rsidRPr="00BE65CB">
              <w:rPr>
                <w:rFonts w:ascii="Times New Roman" w:hAnsi="Times New Roman" w:cs="Times New Roman"/>
                <w:color w:val="000000"/>
                <w:sz w:val="20"/>
                <w:szCs w:val="20"/>
                <w:u w:val="single"/>
              </w:rPr>
              <w:t xml:space="preserve">or to the Agency if this function has been assigned or delegated to the Agency, </w:t>
            </w:r>
            <w:r w:rsidRPr="00BE65CB">
              <w:rPr>
                <w:rFonts w:ascii="Times New Roman" w:hAnsi="Times New Roman" w:cs="Times New Roman"/>
                <w:color w:val="000000"/>
                <w:sz w:val="20"/>
                <w:szCs w:val="20"/>
                <w:u w:val="single"/>
              </w:rPr>
              <w:t>on an ongoing basis</w:t>
            </w:r>
            <w:r w:rsidR="005F1E0A">
              <w:rPr>
                <w:rFonts w:ascii="Times New Roman" w:hAnsi="Times New Roman" w:cs="Times New Roman"/>
                <w:color w:val="000000"/>
                <w:sz w:val="20"/>
                <w:szCs w:val="20"/>
                <w:u w:val="single"/>
              </w:rPr>
              <w:t xml:space="preserve"> that</w:t>
            </w:r>
            <w:r w:rsidRPr="00BE65CB">
              <w:rPr>
                <w:rFonts w:ascii="Times New Roman" w:hAnsi="Times New Roman" w:cs="Times New Roman"/>
                <w:color w:val="008080"/>
                <w:sz w:val="20"/>
                <w:szCs w:val="20"/>
                <w:u w:val="single"/>
              </w:rPr>
              <w:t>—</w:t>
            </w:r>
          </w:p>
          <w:p w:rsidR="00BE65CB" w:rsidRPr="00BE65CB" w:rsidRDefault="00BE65CB" w:rsidP="00BE65CB">
            <w:pPr>
              <w:spacing w:before="80"/>
              <w:ind w:left="1361" w:hanging="681"/>
              <w:jc w:val="both"/>
              <w:rPr>
                <w:rFonts w:ascii="Times New Roman" w:hAnsi="Times New Roman" w:cs="Times New Roman"/>
                <w:color w:val="000000"/>
                <w:sz w:val="20"/>
                <w:szCs w:val="20"/>
                <w:u w:val="single"/>
              </w:rPr>
            </w:pPr>
            <w:r w:rsidRPr="00BE65CB">
              <w:rPr>
                <w:rFonts w:ascii="Times New Roman" w:hAnsi="Times New Roman" w:cs="Times New Roman"/>
                <w:i/>
                <w:color w:val="000000"/>
                <w:sz w:val="20"/>
                <w:szCs w:val="20"/>
                <w:u w:val="single"/>
              </w:rPr>
              <w:t>(</w:t>
            </w:r>
            <w:r w:rsidRPr="00BE65CB">
              <w:rPr>
                <w:rFonts w:ascii="Times New Roman" w:hAnsi="Times New Roman" w:cs="Times New Roman"/>
                <w:i/>
                <w:iCs/>
                <w:color w:val="000000"/>
                <w:sz w:val="20"/>
                <w:szCs w:val="20"/>
                <w:u w:val="single"/>
              </w:rPr>
              <w:t>a</w:t>
            </w:r>
            <w:r w:rsidRPr="00BE65CB">
              <w:rPr>
                <w:rFonts w:ascii="Times New Roman" w:hAnsi="Times New Roman" w:cs="Times New Roman"/>
                <w:i/>
                <w:color w:val="000000"/>
                <w:sz w:val="20"/>
                <w:szCs w:val="20"/>
                <w:u w:val="single"/>
              </w:rPr>
              <w:t>)</w:t>
            </w:r>
            <w:r w:rsidRPr="00BE65CB">
              <w:rPr>
                <w:rFonts w:ascii="Times New Roman" w:hAnsi="Times New Roman" w:cs="Times New Roman"/>
                <w:color w:val="000000"/>
                <w:sz w:val="20"/>
                <w:szCs w:val="20"/>
              </w:rPr>
              <w:t xml:space="preserve">      </w:t>
            </w:r>
            <w:r w:rsidR="005F1E0A">
              <w:rPr>
                <w:rFonts w:ascii="Times New Roman" w:hAnsi="Times New Roman" w:cs="Times New Roman"/>
                <w:color w:val="000000"/>
                <w:sz w:val="20"/>
                <w:szCs w:val="20"/>
              </w:rPr>
              <w:t xml:space="preserve"> </w:t>
            </w:r>
            <w:r w:rsidRPr="00BE65CB">
              <w:rPr>
                <w:rFonts w:ascii="Times New Roman" w:hAnsi="Times New Roman" w:cs="Times New Roman"/>
                <w:color w:val="000000"/>
                <w:sz w:val="20"/>
                <w:szCs w:val="20"/>
                <w:u w:val="single"/>
              </w:rPr>
              <w:t>it has the requisite experience, knowledge, qualifications and competence to give effect to its obligations;</w:t>
            </w:r>
          </w:p>
          <w:p w:rsidR="00BE65CB" w:rsidRPr="00BE65CB" w:rsidRDefault="00BE65CB" w:rsidP="00BE65CB">
            <w:pPr>
              <w:spacing w:before="80"/>
              <w:ind w:left="1361" w:hanging="681"/>
              <w:jc w:val="both"/>
              <w:rPr>
                <w:rFonts w:ascii="Times New Roman" w:hAnsi="Times New Roman" w:cs="Times New Roman"/>
                <w:color w:val="000000"/>
                <w:sz w:val="20"/>
                <w:szCs w:val="20"/>
                <w:u w:val="single"/>
              </w:rPr>
            </w:pPr>
            <w:r w:rsidRPr="00BE65CB">
              <w:rPr>
                <w:rFonts w:ascii="Times New Roman" w:hAnsi="Times New Roman" w:cs="Times New Roman"/>
                <w:i/>
                <w:color w:val="000000"/>
                <w:sz w:val="20"/>
                <w:szCs w:val="20"/>
                <w:u w:val="single"/>
              </w:rPr>
              <w:t>(</w:t>
            </w:r>
            <w:r w:rsidRPr="00BE65CB">
              <w:rPr>
                <w:rFonts w:ascii="Times New Roman" w:hAnsi="Times New Roman" w:cs="Times New Roman"/>
                <w:i/>
                <w:iCs/>
                <w:color w:val="000000"/>
                <w:sz w:val="20"/>
                <w:szCs w:val="20"/>
                <w:u w:val="single"/>
              </w:rPr>
              <w:t>b</w:t>
            </w:r>
            <w:r w:rsidRPr="00BE65CB">
              <w:rPr>
                <w:rFonts w:ascii="Times New Roman" w:hAnsi="Times New Roman" w:cs="Times New Roman"/>
                <w:i/>
                <w:color w:val="000000"/>
                <w:sz w:val="20"/>
                <w:szCs w:val="20"/>
                <w:u w:val="single"/>
              </w:rPr>
              <w:t>)</w:t>
            </w:r>
            <w:r w:rsidRPr="00BE65CB">
              <w:rPr>
                <w:rFonts w:ascii="Times New Roman" w:hAnsi="Times New Roman" w:cs="Times New Roman"/>
                <w:color w:val="000000"/>
                <w:sz w:val="20"/>
                <w:szCs w:val="20"/>
              </w:rPr>
              <w:t xml:space="preserve">       </w:t>
            </w:r>
            <w:r w:rsidRPr="00BE65CB">
              <w:rPr>
                <w:rFonts w:ascii="Times New Roman" w:hAnsi="Times New Roman" w:cs="Times New Roman"/>
                <w:color w:val="000000"/>
                <w:sz w:val="20"/>
                <w:szCs w:val="20"/>
                <w:u w:val="single"/>
              </w:rPr>
              <w:t xml:space="preserve">it has sufficient human, financial, and operational capacity to function efficiently and competently; </w:t>
            </w:r>
          </w:p>
          <w:p w:rsidR="00BE65CB" w:rsidRPr="00BE65CB" w:rsidRDefault="00AB58E4" w:rsidP="00AB58E4">
            <w:pPr>
              <w:spacing w:before="80"/>
              <w:ind w:left="1342" w:hanging="708"/>
              <w:jc w:val="both"/>
              <w:rPr>
                <w:rFonts w:ascii="Times New Roman" w:hAnsi="Times New Roman" w:cs="Times New Roman"/>
                <w:i/>
                <w:iCs/>
                <w:color w:val="000000"/>
                <w:sz w:val="20"/>
                <w:szCs w:val="20"/>
                <w:u w:val="single"/>
              </w:rPr>
            </w:pPr>
            <w:r>
              <w:rPr>
                <w:rFonts w:ascii="Times New Roman" w:hAnsi="Times New Roman" w:cs="Times New Roman"/>
                <w:i/>
                <w:iCs/>
                <w:color w:val="000000"/>
                <w:sz w:val="20"/>
                <w:szCs w:val="20"/>
                <w:u w:val="single"/>
              </w:rPr>
              <w:t xml:space="preserve"> </w:t>
            </w:r>
            <w:r w:rsidR="00BE65CB" w:rsidRPr="00BE65CB">
              <w:rPr>
                <w:rFonts w:ascii="Times New Roman" w:hAnsi="Times New Roman" w:cs="Times New Roman"/>
                <w:i/>
                <w:iCs/>
                <w:color w:val="000000"/>
                <w:sz w:val="20"/>
                <w:szCs w:val="20"/>
                <w:u w:val="single"/>
              </w:rPr>
              <w:t>(c)</w:t>
            </w:r>
            <w:r w:rsidR="008C4356">
              <w:rPr>
                <w:rFonts w:ascii="Times New Roman" w:hAnsi="Times New Roman" w:cs="Times New Roman"/>
                <w:i/>
                <w:iCs/>
                <w:color w:val="000000"/>
                <w:sz w:val="20"/>
                <w:szCs w:val="20"/>
              </w:rPr>
              <w:t>      </w:t>
            </w:r>
            <w:r w:rsidR="005F1E0A">
              <w:rPr>
                <w:rFonts w:ascii="Times New Roman" w:hAnsi="Times New Roman" w:cs="Times New Roman"/>
                <w:i/>
                <w:iCs/>
                <w:color w:val="000000"/>
                <w:sz w:val="20"/>
                <w:szCs w:val="20"/>
              </w:rPr>
              <w:t xml:space="preserve"> </w:t>
            </w:r>
            <w:r w:rsidR="0073762D" w:rsidRPr="0073762D">
              <w:rPr>
                <w:rFonts w:ascii="Times New Roman" w:hAnsi="Times New Roman" w:cs="Times New Roman"/>
                <w:iCs/>
                <w:color w:val="000000"/>
                <w:sz w:val="20"/>
                <w:szCs w:val="20"/>
                <w:u w:val="single"/>
              </w:rPr>
              <w:t xml:space="preserve">it </w:t>
            </w:r>
            <w:r w:rsidR="008C4356" w:rsidRPr="008C4356">
              <w:rPr>
                <w:rFonts w:ascii="Times New Roman" w:hAnsi="Times New Roman" w:cs="Times New Roman"/>
                <w:iCs/>
                <w:color w:val="000000"/>
                <w:sz w:val="20"/>
                <w:szCs w:val="20"/>
                <w:u w:val="single"/>
              </w:rPr>
              <w:t>meets any prescribed threshold requirements in respect of membership</w:t>
            </w:r>
            <w:r w:rsidR="00794DA9">
              <w:rPr>
                <w:rFonts w:ascii="Times New Roman" w:hAnsi="Times New Roman" w:cs="Times New Roman"/>
                <w:iCs/>
                <w:color w:val="000000"/>
                <w:sz w:val="20"/>
                <w:szCs w:val="20"/>
                <w:u w:val="single"/>
              </w:rPr>
              <w:t>, membership shares</w:t>
            </w:r>
            <w:r w:rsidR="008C4356" w:rsidRPr="008C4356">
              <w:rPr>
                <w:rFonts w:ascii="Times New Roman" w:hAnsi="Times New Roman" w:cs="Times New Roman"/>
                <w:iCs/>
                <w:color w:val="000000"/>
                <w:sz w:val="20"/>
                <w:szCs w:val="20"/>
                <w:u w:val="single"/>
              </w:rPr>
              <w:t xml:space="preserve"> and deposits held;</w:t>
            </w:r>
            <w:r w:rsidR="008C4356">
              <w:rPr>
                <w:rFonts w:ascii="Times New Roman" w:hAnsi="Times New Roman" w:cs="Times New Roman"/>
                <w:iCs/>
                <w:color w:val="000000"/>
                <w:sz w:val="20"/>
                <w:szCs w:val="20"/>
              </w:rPr>
              <w:t xml:space="preserve"> </w:t>
            </w:r>
            <w:r w:rsidR="005F1E0A">
              <w:rPr>
                <w:rFonts w:ascii="Times New Roman" w:hAnsi="Times New Roman" w:cs="Times New Roman"/>
                <w:iCs/>
                <w:color w:val="000000"/>
                <w:sz w:val="20"/>
                <w:szCs w:val="20"/>
              </w:rPr>
              <w:t>and</w:t>
            </w:r>
          </w:p>
          <w:p w:rsidR="00BE65CB" w:rsidRPr="00BE65CB" w:rsidRDefault="00BE65CB" w:rsidP="00BE65CB">
            <w:pPr>
              <w:spacing w:before="80"/>
              <w:ind w:left="1361" w:hanging="681"/>
              <w:jc w:val="both"/>
              <w:rPr>
                <w:rFonts w:ascii="Times New Roman" w:hAnsi="Times New Roman" w:cs="Times New Roman"/>
                <w:color w:val="000000"/>
                <w:sz w:val="20"/>
                <w:szCs w:val="20"/>
                <w:u w:val="single"/>
              </w:rPr>
            </w:pPr>
            <w:r w:rsidRPr="00BE65CB">
              <w:rPr>
                <w:rFonts w:ascii="Times New Roman" w:hAnsi="Times New Roman" w:cs="Times New Roman"/>
                <w:i/>
                <w:color w:val="000000"/>
                <w:sz w:val="20"/>
                <w:szCs w:val="20"/>
                <w:u w:val="single"/>
              </w:rPr>
              <w:t>(d)</w:t>
            </w:r>
            <w:r w:rsidRPr="008C4356">
              <w:rPr>
                <w:rFonts w:ascii="Times New Roman" w:hAnsi="Times New Roman" w:cs="Times New Roman"/>
                <w:color w:val="000000"/>
                <w:sz w:val="20"/>
                <w:szCs w:val="20"/>
              </w:rPr>
              <w:t xml:space="preserve"> </w:t>
            </w:r>
            <w:r w:rsidRPr="008C4356">
              <w:rPr>
                <w:rFonts w:ascii="Times New Roman" w:hAnsi="Times New Roman" w:cs="Times New Roman"/>
                <w:color w:val="000000"/>
                <w:sz w:val="20"/>
                <w:szCs w:val="20"/>
              </w:rPr>
              <w:tab/>
            </w:r>
            <w:proofErr w:type="gramStart"/>
            <w:r w:rsidR="0073762D" w:rsidRPr="0073762D">
              <w:rPr>
                <w:rFonts w:ascii="Times New Roman" w:hAnsi="Times New Roman" w:cs="Times New Roman"/>
                <w:color w:val="000000"/>
                <w:sz w:val="20"/>
                <w:szCs w:val="20"/>
                <w:u w:val="single"/>
              </w:rPr>
              <w:t>it</w:t>
            </w:r>
            <w:proofErr w:type="gramEnd"/>
            <w:r w:rsidR="0073762D" w:rsidRPr="0073762D">
              <w:rPr>
                <w:rFonts w:ascii="Times New Roman" w:hAnsi="Times New Roman" w:cs="Times New Roman"/>
                <w:color w:val="000000"/>
                <w:sz w:val="20"/>
                <w:szCs w:val="20"/>
                <w:u w:val="single"/>
              </w:rPr>
              <w:t xml:space="preserve"> </w:t>
            </w:r>
            <w:r w:rsidRPr="00BE65CB">
              <w:rPr>
                <w:rFonts w:ascii="Times New Roman" w:hAnsi="Times New Roman" w:cs="Times New Roman"/>
                <w:color w:val="000000"/>
                <w:sz w:val="20"/>
                <w:szCs w:val="20"/>
                <w:u w:val="single"/>
              </w:rPr>
              <w:t>meets any other applicable prescribed requirements.</w:t>
            </w:r>
          </w:p>
          <w:p w:rsidR="00105CD0" w:rsidRPr="00105CD0" w:rsidRDefault="00105CD0" w:rsidP="005D60AC">
            <w:pPr>
              <w:spacing w:before="80"/>
              <w:ind w:left="775" w:firstLine="775"/>
              <w:jc w:val="both"/>
              <w:rPr>
                <w:rFonts w:ascii="Times New Roman" w:hAnsi="Times New Roman" w:cs="Times New Roman"/>
                <w:sz w:val="20"/>
                <w:szCs w:val="20"/>
                <w:u w:val="single"/>
                <w:lang w:val="en-ZA"/>
              </w:rPr>
            </w:pPr>
            <w:r w:rsidRPr="00105CD0">
              <w:rPr>
                <w:rFonts w:ascii="Times New Roman" w:hAnsi="Times New Roman" w:cs="Times New Roman"/>
                <w:iCs/>
                <w:sz w:val="20"/>
                <w:szCs w:val="20"/>
                <w:u w:val="single"/>
                <w:lang w:val="en-ZA"/>
              </w:rPr>
              <w:t>(2)</w:t>
            </w:r>
            <w:r w:rsidRPr="00105CD0">
              <w:rPr>
                <w:rFonts w:ascii="Times New Roman" w:hAnsi="Times New Roman" w:cs="Times New Roman"/>
                <w:i/>
                <w:iCs/>
                <w:sz w:val="20"/>
                <w:szCs w:val="20"/>
                <w:u w:val="single"/>
                <w:lang w:val="en-ZA"/>
              </w:rPr>
              <w:t xml:space="preserve">(a) </w:t>
            </w:r>
            <w:r w:rsidRPr="00105CD0">
              <w:rPr>
                <w:rFonts w:ascii="Times New Roman" w:hAnsi="Times New Roman" w:cs="Times New Roman"/>
                <w:sz w:val="20"/>
                <w:szCs w:val="20"/>
                <w:u w:val="single"/>
                <w:lang w:val="en-ZA"/>
              </w:rPr>
              <w:t xml:space="preserve">A co-operative financial institution must, once it has </w:t>
            </w:r>
            <w:proofErr w:type="gramStart"/>
            <w:r w:rsidRPr="00105CD0">
              <w:rPr>
                <w:rFonts w:ascii="Times New Roman" w:hAnsi="Times New Roman" w:cs="Times New Roman"/>
                <w:sz w:val="20"/>
                <w:szCs w:val="20"/>
                <w:u w:val="single"/>
                <w:lang w:val="en-ZA"/>
              </w:rPr>
              <w:t>reached  a</w:t>
            </w:r>
            <w:proofErr w:type="gramEnd"/>
            <w:r w:rsidRPr="00105CD0">
              <w:rPr>
                <w:rFonts w:ascii="Times New Roman" w:hAnsi="Times New Roman" w:cs="Times New Roman"/>
                <w:sz w:val="20"/>
                <w:szCs w:val="20"/>
                <w:u w:val="single"/>
                <w:lang w:val="en-ZA"/>
              </w:rPr>
              <w:t xml:space="preserve"> prescribed </w:t>
            </w:r>
            <w:r w:rsidR="005D60AC">
              <w:rPr>
                <w:rFonts w:ascii="Times New Roman" w:hAnsi="Times New Roman" w:cs="Times New Roman"/>
                <w:sz w:val="20"/>
                <w:szCs w:val="20"/>
                <w:u w:val="single"/>
                <w:lang w:val="en-ZA"/>
              </w:rPr>
              <w:t>amount</w:t>
            </w:r>
            <w:r w:rsidRPr="00105CD0">
              <w:rPr>
                <w:rFonts w:ascii="Times New Roman" w:hAnsi="Times New Roman" w:cs="Times New Roman"/>
                <w:sz w:val="20"/>
                <w:szCs w:val="20"/>
                <w:u w:val="single"/>
                <w:lang w:val="en-ZA"/>
              </w:rPr>
              <w:t xml:space="preserve"> of members’ deposits, apply for registration as a co-operative bank in terms of this Act. </w:t>
            </w:r>
          </w:p>
          <w:p w:rsidR="00105CD0" w:rsidRPr="00105CD0" w:rsidRDefault="00105CD0" w:rsidP="005D60AC">
            <w:pPr>
              <w:spacing w:before="80"/>
              <w:ind w:left="775" w:firstLine="775"/>
              <w:jc w:val="both"/>
              <w:rPr>
                <w:rFonts w:ascii="Times New Roman" w:hAnsi="Times New Roman" w:cs="Times New Roman"/>
                <w:sz w:val="20"/>
                <w:szCs w:val="20"/>
                <w:u w:val="single"/>
                <w:lang w:val="en-ZA"/>
              </w:rPr>
            </w:pPr>
            <w:r w:rsidRPr="00105CD0">
              <w:rPr>
                <w:rFonts w:ascii="Times New Roman" w:hAnsi="Times New Roman" w:cs="Times New Roman"/>
                <w:i/>
                <w:sz w:val="20"/>
                <w:szCs w:val="20"/>
                <w:u w:val="single"/>
                <w:lang w:val="en-ZA"/>
              </w:rPr>
              <w:t xml:space="preserve">(b) </w:t>
            </w:r>
            <w:r w:rsidRPr="00105CD0">
              <w:rPr>
                <w:rFonts w:ascii="Times New Roman" w:hAnsi="Times New Roman" w:cs="Times New Roman"/>
                <w:sz w:val="20"/>
                <w:szCs w:val="20"/>
                <w:u w:val="single"/>
                <w:lang w:val="en-ZA"/>
              </w:rPr>
              <w:t xml:space="preserve">If the responsibility for the registration of a co-operative financial institution has been assigned or delegated to the </w:t>
            </w:r>
            <w:r w:rsidRPr="00105CD0">
              <w:rPr>
                <w:rFonts w:ascii="Times New Roman" w:hAnsi="Times New Roman" w:cs="Times New Roman"/>
                <w:sz w:val="20"/>
                <w:szCs w:val="20"/>
                <w:u w:val="single"/>
                <w:lang w:val="en-ZA"/>
              </w:rPr>
              <w:lastRenderedPageBreak/>
              <w:t xml:space="preserve">Agency, the Agency must recommend to the </w:t>
            </w:r>
            <w:r w:rsidR="00EC3AAB">
              <w:rPr>
                <w:rFonts w:ascii="Times New Roman" w:hAnsi="Times New Roman" w:cs="Times New Roman"/>
                <w:sz w:val="20"/>
                <w:szCs w:val="20"/>
                <w:u w:val="single"/>
                <w:lang w:val="en-ZA"/>
              </w:rPr>
              <w:t>Authority</w:t>
            </w:r>
            <w:r w:rsidRPr="00105CD0">
              <w:rPr>
                <w:rFonts w:ascii="Times New Roman" w:hAnsi="Times New Roman" w:cs="Times New Roman"/>
                <w:sz w:val="20"/>
                <w:szCs w:val="20"/>
                <w:u w:val="single"/>
                <w:lang w:val="en-ZA"/>
              </w:rPr>
              <w:t xml:space="preserve"> whether </w:t>
            </w:r>
            <w:r w:rsidR="00E7259D">
              <w:rPr>
                <w:rFonts w:ascii="Times New Roman" w:hAnsi="Times New Roman" w:cs="Times New Roman"/>
                <w:sz w:val="20"/>
                <w:szCs w:val="20"/>
                <w:u w:val="single"/>
                <w:lang w:val="en-ZA"/>
              </w:rPr>
              <w:t>the</w:t>
            </w:r>
            <w:r w:rsidRPr="00105CD0">
              <w:rPr>
                <w:rFonts w:ascii="Times New Roman" w:hAnsi="Times New Roman" w:cs="Times New Roman"/>
                <w:sz w:val="20"/>
                <w:szCs w:val="20"/>
                <w:u w:val="single"/>
                <w:lang w:val="en-ZA"/>
              </w:rPr>
              <w:t xml:space="preserve"> application </w:t>
            </w:r>
            <w:r w:rsidR="00E7259D">
              <w:rPr>
                <w:rFonts w:ascii="Times New Roman" w:hAnsi="Times New Roman" w:cs="Times New Roman"/>
                <w:sz w:val="20"/>
                <w:szCs w:val="20"/>
                <w:u w:val="single"/>
                <w:lang w:val="en-ZA"/>
              </w:rPr>
              <w:t xml:space="preserve">for </w:t>
            </w:r>
            <w:proofErr w:type="gramStart"/>
            <w:r w:rsidR="00E7259D">
              <w:rPr>
                <w:rFonts w:ascii="Times New Roman" w:hAnsi="Times New Roman" w:cs="Times New Roman"/>
                <w:sz w:val="20"/>
                <w:szCs w:val="20"/>
                <w:u w:val="single"/>
                <w:lang w:val="en-ZA"/>
              </w:rPr>
              <w:t>registration  as</w:t>
            </w:r>
            <w:proofErr w:type="gramEnd"/>
            <w:r w:rsidR="00E7259D">
              <w:rPr>
                <w:rFonts w:ascii="Times New Roman" w:hAnsi="Times New Roman" w:cs="Times New Roman"/>
                <w:sz w:val="20"/>
                <w:szCs w:val="20"/>
                <w:u w:val="single"/>
                <w:lang w:val="en-ZA"/>
              </w:rPr>
              <w:t xml:space="preserve"> a co-operative bank</w:t>
            </w:r>
            <w:r w:rsidRPr="00105CD0">
              <w:rPr>
                <w:rFonts w:ascii="Times New Roman" w:hAnsi="Times New Roman" w:cs="Times New Roman"/>
                <w:sz w:val="20"/>
                <w:szCs w:val="20"/>
                <w:u w:val="single"/>
                <w:lang w:val="en-ZA"/>
              </w:rPr>
              <w:t xml:space="preserve"> should be approved or declined. </w:t>
            </w:r>
          </w:p>
          <w:p w:rsidR="00C62711" w:rsidRDefault="00105CD0" w:rsidP="005D60AC">
            <w:pPr>
              <w:spacing w:before="80"/>
              <w:ind w:left="775" w:firstLine="775"/>
              <w:jc w:val="both"/>
              <w:rPr>
                <w:rFonts w:ascii="Times New Roman" w:hAnsi="Times New Roman" w:cs="Times New Roman"/>
                <w:sz w:val="20"/>
                <w:szCs w:val="20"/>
                <w:u w:val="single"/>
                <w:lang w:val="en-ZA"/>
              </w:rPr>
            </w:pPr>
            <w:r w:rsidRPr="00105CD0">
              <w:rPr>
                <w:rFonts w:ascii="Times New Roman" w:hAnsi="Times New Roman" w:cs="Times New Roman"/>
                <w:i/>
                <w:sz w:val="20"/>
                <w:szCs w:val="20"/>
                <w:u w:val="single"/>
                <w:lang w:val="en-ZA"/>
              </w:rPr>
              <w:t xml:space="preserve">(c) </w:t>
            </w:r>
            <w:r w:rsidRPr="00105CD0">
              <w:rPr>
                <w:rFonts w:ascii="Times New Roman" w:hAnsi="Times New Roman" w:cs="Times New Roman"/>
                <w:sz w:val="20"/>
                <w:szCs w:val="20"/>
                <w:u w:val="single"/>
                <w:lang w:val="en-ZA"/>
              </w:rPr>
              <w:t xml:space="preserve">In the event that the application </w:t>
            </w:r>
            <w:r w:rsidR="00C62711">
              <w:rPr>
                <w:rFonts w:ascii="Times New Roman" w:hAnsi="Times New Roman" w:cs="Times New Roman"/>
                <w:sz w:val="20"/>
                <w:szCs w:val="20"/>
                <w:u w:val="single"/>
                <w:lang w:val="en-ZA"/>
              </w:rPr>
              <w:t xml:space="preserve">by a </w:t>
            </w:r>
            <w:r w:rsidRPr="00105CD0">
              <w:rPr>
                <w:rFonts w:ascii="Times New Roman" w:hAnsi="Times New Roman" w:cs="Times New Roman"/>
                <w:sz w:val="20"/>
                <w:szCs w:val="20"/>
                <w:u w:val="single"/>
                <w:lang w:val="en-ZA"/>
              </w:rPr>
              <w:t xml:space="preserve">co-operative financial institution </w:t>
            </w:r>
            <w:r w:rsidR="00875E9E">
              <w:rPr>
                <w:rFonts w:ascii="Times New Roman" w:hAnsi="Times New Roman" w:cs="Times New Roman"/>
                <w:sz w:val="20"/>
                <w:szCs w:val="20"/>
                <w:u w:val="single"/>
                <w:lang w:val="en-ZA"/>
              </w:rPr>
              <w:t>to register as a co-operative bank</w:t>
            </w:r>
            <w:r w:rsidRPr="00105CD0">
              <w:rPr>
                <w:rFonts w:ascii="Times New Roman" w:hAnsi="Times New Roman" w:cs="Times New Roman"/>
                <w:sz w:val="20"/>
                <w:szCs w:val="20"/>
                <w:u w:val="single"/>
                <w:lang w:val="en-ZA"/>
              </w:rPr>
              <w:t xml:space="preserve"> is declin</w:t>
            </w:r>
            <w:r w:rsidR="00C62711">
              <w:rPr>
                <w:rFonts w:ascii="Times New Roman" w:hAnsi="Times New Roman" w:cs="Times New Roman"/>
                <w:sz w:val="20"/>
                <w:szCs w:val="20"/>
                <w:u w:val="single"/>
                <w:lang w:val="en-ZA"/>
              </w:rPr>
              <w:t>ed—</w:t>
            </w:r>
          </w:p>
          <w:p w:rsidR="00C62711" w:rsidRDefault="00C62711" w:rsidP="005F1E0A">
            <w:pPr>
              <w:spacing w:before="80"/>
              <w:ind w:left="2051" w:hanging="567"/>
              <w:jc w:val="both"/>
              <w:rPr>
                <w:rFonts w:ascii="Times New Roman" w:hAnsi="Times New Roman" w:cs="Times New Roman"/>
                <w:sz w:val="20"/>
                <w:szCs w:val="20"/>
                <w:u w:val="single"/>
                <w:lang w:val="en-ZA"/>
              </w:rPr>
            </w:pPr>
            <w:r>
              <w:rPr>
                <w:rFonts w:ascii="Times New Roman" w:hAnsi="Times New Roman" w:cs="Times New Roman"/>
                <w:sz w:val="20"/>
                <w:szCs w:val="20"/>
                <w:u w:val="single"/>
                <w:lang w:val="en-ZA"/>
              </w:rPr>
              <w:t>(</w:t>
            </w:r>
            <w:proofErr w:type="spellStart"/>
            <w:r>
              <w:rPr>
                <w:rFonts w:ascii="Times New Roman" w:hAnsi="Times New Roman" w:cs="Times New Roman"/>
                <w:sz w:val="20"/>
                <w:szCs w:val="20"/>
                <w:u w:val="single"/>
                <w:lang w:val="en-ZA"/>
              </w:rPr>
              <w:t>i</w:t>
            </w:r>
            <w:proofErr w:type="spellEnd"/>
            <w:r>
              <w:rPr>
                <w:rFonts w:ascii="Times New Roman" w:hAnsi="Times New Roman" w:cs="Times New Roman"/>
                <w:sz w:val="20"/>
                <w:szCs w:val="20"/>
                <w:u w:val="single"/>
                <w:lang w:val="en-ZA"/>
              </w:rPr>
              <w:t>)</w:t>
            </w:r>
            <w:r w:rsidRPr="00C62711">
              <w:rPr>
                <w:rFonts w:ascii="Times New Roman" w:hAnsi="Times New Roman" w:cs="Times New Roman"/>
                <w:sz w:val="20"/>
                <w:szCs w:val="20"/>
                <w:lang w:val="en-ZA"/>
              </w:rPr>
              <w:t xml:space="preserve">  </w:t>
            </w:r>
            <w:r w:rsidR="00105CD0" w:rsidRPr="00C62711">
              <w:rPr>
                <w:rFonts w:ascii="Times New Roman" w:hAnsi="Times New Roman" w:cs="Times New Roman"/>
                <w:sz w:val="20"/>
                <w:szCs w:val="20"/>
                <w:lang w:val="en-ZA"/>
              </w:rPr>
              <w:t xml:space="preserve"> </w:t>
            </w:r>
            <w:r w:rsidR="005F1E0A">
              <w:rPr>
                <w:rFonts w:ascii="Times New Roman" w:hAnsi="Times New Roman" w:cs="Times New Roman"/>
                <w:sz w:val="20"/>
                <w:szCs w:val="20"/>
                <w:lang w:val="en-ZA"/>
              </w:rPr>
              <w:t xml:space="preserve">   </w:t>
            </w:r>
            <w:r w:rsidR="00105CD0" w:rsidRPr="00105CD0">
              <w:rPr>
                <w:rFonts w:ascii="Times New Roman" w:hAnsi="Times New Roman" w:cs="Times New Roman"/>
                <w:sz w:val="20"/>
                <w:szCs w:val="20"/>
                <w:u w:val="single"/>
                <w:lang w:val="en-ZA"/>
              </w:rPr>
              <w:t>the</w:t>
            </w:r>
            <w:r w:rsidR="00875E9E">
              <w:rPr>
                <w:rFonts w:ascii="Times New Roman" w:hAnsi="Times New Roman" w:cs="Times New Roman"/>
                <w:sz w:val="20"/>
                <w:szCs w:val="20"/>
                <w:u w:val="single"/>
                <w:lang w:val="en-ZA"/>
              </w:rPr>
              <w:t xml:space="preserve"> </w:t>
            </w:r>
            <w:r w:rsidR="00EC3AAB">
              <w:rPr>
                <w:rFonts w:ascii="Times New Roman" w:hAnsi="Times New Roman" w:cs="Times New Roman"/>
                <w:sz w:val="20"/>
                <w:szCs w:val="20"/>
                <w:u w:val="single"/>
                <w:lang w:val="en-ZA"/>
              </w:rPr>
              <w:t>Authority</w:t>
            </w:r>
            <w:r w:rsidR="00875E9E">
              <w:rPr>
                <w:rFonts w:ascii="Times New Roman" w:hAnsi="Times New Roman" w:cs="Times New Roman"/>
                <w:sz w:val="20"/>
                <w:szCs w:val="20"/>
                <w:u w:val="single"/>
                <w:lang w:val="en-ZA"/>
              </w:rPr>
              <w:t xml:space="preserve"> may determine that the co-operative financial institution </w:t>
            </w:r>
            <w:r w:rsidR="007D3251">
              <w:rPr>
                <w:rFonts w:ascii="Times New Roman" w:hAnsi="Times New Roman" w:cs="Times New Roman"/>
                <w:sz w:val="20"/>
                <w:szCs w:val="20"/>
                <w:u w:val="single"/>
                <w:lang w:val="en-ZA"/>
              </w:rPr>
              <w:t xml:space="preserve">concerned </w:t>
            </w:r>
            <w:r w:rsidR="00105CD0" w:rsidRPr="00105CD0">
              <w:rPr>
                <w:rFonts w:ascii="Times New Roman" w:hAnsi="Times New Roman" w:cs="Times New Roman"/>
                <w:sz w:val="20"/>
                <w:szCs w:val="20"/>
                <w:u w:val="single"/>
                <w:lang w:val="en-ZA"/>
              </w:rPr>
              <w:t xml:space="preserve">may not hold members’ deposits exceeding a </w:t>
            </w:r>
            <w:r w:rsidR="00875E9E">
              <w:rPr>
                <w:rFonts w:ascii="Times New Roman" w:hAnsi="Times New Roman" w:cs="Times New Roman"/>
                <w:sz w:val="20"/>
                <w:szCs w:val="20"/>
                <w:u w:val="single"/>
                <w:lang w:val="en-ZA"/>
              </w:rPr>
              <w:t>s</w:t>
            </w:r>
            <w:r w:rsidR="00105CD0" w:rsidRPr="00105CD0">
              <w:rPr>
                <w:rFonts w:ascii="Times New Roman" w:hAnsi="Times New Roman" w:cs="Times New Roman"/>
                <w:sz w:val="20"/>
                <w:szCs w:val="20"/>
                <w:u w:val="single"/>
                <w:lang w:val="en-ZA"/>
              </w:rPr>
              <w:t>peci</w:t>
            </w:r>
            <w:r w:rsidR="00875E9E">
              <w:rPr>
                <w:rFonts w:ascii="Times New Roman" w:hAnsi="Times New Roman" w:cs="Times New Roman"/>
                <w:sz w:val="20"/>
                <w:szCs w:val="20"/>
                <w:u w:val="single"/>
                <w:lang w:val="en-ZA"/>
              </w:rPr>
              <w:t>fi</w:t>
            </w:r>
            <w:r w:rsidR="00105CD0" w:rsidRPr="00105CD0">
              <w:rPr>
                <w:rFonts w:ascii="Times New Roman" w:hAnsi="Times New Roman" w:cs="Times New Roman"/>
                <w:sz w:val="20"/>
                <w:szCs w:val="20"/>
                <w:u w:val="single"/>
                <w:lang w:val="en-ZA"/>
              </w:rPr>
              <w:t>ed amount</w:t>
            </w:r>
            <w:r>
              <w:rPr>
                <w:rFonts w:ascii="Times New Roman" w:hAnsi="Times New Roman" w:cs="Times New Roman"/>
                <w:sz w:val="20"/>
                <w:szCs w:val="20"/>
                <w:u w:val="single"/>
                <w:lang w:val="en-ZA"/>
              </w:rPr>
              <w:t>;</w:t>
            </w:r>
            <w:r w:rsidR="00105CD0" w:rsidRPr="00105CD0">
              <w:rPr>
                <w:rFonts w:ascii="Times New Roman" w:hAnsi="Times New Roman" w:cs="Times New Roman"/>
                <w:sz w:val="20"/>
                <w:szCs w:val="20"/>
                <w:u w:val="single"/>
                <w:lang w:val="en-ZA"/>
              </w:rPr>
              <w:t xml:space="preserve"> and</w:t>
            </w:r>
          </w:p>
          <w:p w:rsidR="00105CD0" w:rsidRPr="00105CD0" w:rsidRDefault="00C62711" w:rsidP="005F1E0A">
            <w:pPr>
              <w:spacing w:before="80"/>
              <w:ind w:left="775" w:firstLine="709"/>
              <w:jc w:val="both"/>
              <w:rPr>
                <w:rFonts w:ascii="Times New Roman" w:hAnsi="Times New Roman" w:cs="Times New Roman"/>
                <w:sz w:val="20"/>
                <w:szCs w:val="20"/>
                <w:u w:val="single"/>
                <w:lang w:val="en-ZA"/>
              </w:rPr>
            </w:pPr>
            <w:r>
              <w:rPr>
                <w:rFonts w:ascii="Times New Roman" w:hAnsi="Times New Roman" w:cs="Times New Roman"/>
                <w:sz w:val="20"/>
                <w:szCs w:val="20"/>
                <w:u w:val="single"/>
                <w:lang w:val="en-ZA"/>
              </w:rPr>
              <w:t>(ii)</w:t>
            </w:r>
            <w:r w:rsidRPr="00C62711">
              <w:rPr>
                <w:rFonts w:ascii="Times New Roman" w:hAnsi="Times New Roman" w:cs="Times New Roman"/>
                <w:sz w:val="20"/>
                <w:szCs w:val="20"/>
                <w:lang w:val="en-ZA"/>
              </w:rPr>
              <w:t xml:space="preserve"> </w:t>
            </w:r>
            <w:proofErr w:type="gramStart"/>
            <w:r>
              <w:rPr>
                <w:rFonts w:ascii="Times New Roman" w:hAnsi="Times New Roman" w:cs="Times New Roman"/>
                <w:sz w:val="20"/>
                <w:szCs w:val="20"/>
                <w:u w:val="single"/>
                <w:lang w:val="en-ZA"/>
              </w:rPr>
              <w:t>the</w:t>
            </w:r>
            <w:proofErr w:type="gramEnd"/>
            <w:r>
              <w:rPr>
                <w:rFonts w:ascii="Times New Roman" w:hAnsi="Times New Roman" w:cs="Times New Roman"/>
                <w:sz w:val="20"/>
                <w:szCs w:val="20"/>
                <w:u w:val="single"/>
                <w:lang w:val="en-ZA"/>
              </w:rPr>
              <w:t xml:space="preserve"> co-operative  financial institution concerned</w:t>
            </w:r>
            <w:r w:rsidR="00105CD0" w:rsidRPr="00105CD0">
              <w:rPr>
                <w:rFonts w:ascii="Times New Roman" w:hAnsi="Times New Roman" w:cs="Times New Roman"/>
                <w:sz w:val="20"/>
                <w:szCs w:val="20"/>
                <w:u w:val="single"/>
                <w:lang w:val="en-ZA"/>
              </w:rPr>
              <w:t xml:space="preserve"> must re-apply for registration as a co-operative bank once the requirements to register as a co-operative bank have been met. </w:t>
            </w:r>
          </w:p>
          <w:p w:rsidR="00875E9E" w:rsidRDefault="00875E9E" w:rsidP="005D60AC">
            <w:pPr>
              <w:spacing w:before="80"/>
              <w:ind w:left="775" w:firstLine="775"/>
              <w:jc w:val="both"/>
              <w:rPr>
                <w:rFonts w:ascii="Times New Roman" w:hAnsi="Times New Roman" w:cs="Times New Roman"/>
                <w:i/>
                <w:sz w:val="20"/>
                <w:szCs w:val="20"/>
                <w:u w:val="single"/>
                <w:lang w:val="en-ZA"/>
              </w:rPr>
            </w:pPr>
            <w:r>
              <w:rPr>
                <w:rFonts w:ascii="Times New Roman" w:hAnsi="Times New Roman" w:cs="Times New Roman"/>
                <w:i/>
                <w:sz w:val="20"/>
                <w:szCs w:val="20"/>
                <w:u w:val="single"/>
                <w:lang w:val="en-ZA"/>
              </w:rPr>
              <w:t xml:space="preserve">(d) </w:t>
            </w:r>
            <w:r>
              <w:rPr>
                <w:rFonts w:ascii="Times New Roman" w:hAnsi="Times New Roman" w:cs="Times New Roman"/>
                <w:sz w:val="20"/>
                <w:szCs w:val="20"/>
                <w:u w:val="single"/>
                <w:lang w:val="en-ZA"/>
              </w:rPr>
              <w:t xml:space="preserve">An amount determined by the </w:t>
            </w:r>
            <w:r w:rsidR="00EC3AAB">
              <w:rPr>
                <w:rFonts w:ascii="Times New Roman" w:hAnsi="Times New Roman" w:cs="Times New Roman"/>
                <w:sz w:val="20"/>
                <w:szCs w:val="20"/>
                <w:u w:val="single"/>
                <w:lang w:val="en-ZA"/>
              </w:rPr>
              <w:t>Authority</w:t>
            </w:r>
            <w:r>
              <w:rPr>
                <w:rFonts w:ascii="Times New Roman" w:hAnsi="Times New Roman" w:cs="Times New Roman"/>
                <w:sz w:val="20"/>
                <w:szCs w:val="20"/>
                <w:u w:val="single"/>
                <w:lang w:val="en-ZA"/>
              </w:rPr>
              <w:t xml:space="preserve"> in terms of paragraph </w:t>
            </w:r>
            <w:r>
              <w:rPr>
                <w:rFonts w:ascii="Times New Roman" w:hAnsi="Times New Roman" w:cs="Times New Roman"/>
                <w:i/>
                <w:sz w:val="20"/>
                <w:szCs w:val="20"/>
                <w:u w:val="single"/>
                <w:lang w:val="en-ZA"/>
              </w:rPr>
              <w:t>(c)</w:t>
            </w:r>
            <w:r w:rsidR="00C62711">
              <w:rPr>
                <w:rFonts w:ascii="Times New Roman" w:hAnsi="Times New Roman" w:cs="Times New Roman"/>
                <w:sz w:val="20"/>
                <w:szCs w:val="20"/>
                <w:u w:val="single"/>
                <w:lang w:val="en-ZA"/>
              </w:rPr>
              <w:t>(</w:t>
            </w:r>
            <w:proofErr w:type="spellStart"/>
            <w:r w:rsidR="00C62711">
              <w:rPr>
                <w:rFonts w:ascii="Times New Roman" w:hAnsi="Times New Roman" w:cs="Times New Roman"/>
                <w:sz w:val="20"/>
                <w:szCs w:val="20"/>
                <w:u w:val="single"/>
                <w:lang w:val="en-ZA"/>
              </w:rPr>
              <w:t>i</w:t>
            </w:r>
            <w:proofErr w:type="spellEnd"/>
            <w:r w:rsidR="00C62711">
              <w:rPr>
                <w:rFonts w:ascii="Times New Roman" w:hAnsi="Times New Roman" w:cs="Times New Roman"/>
                <w:sz w:val="20"/>
                <w:szCs w:val="20"/>
                <w:u w:val="single"/>
                <w:lang w:val="en-ZA"/>
              </w:rPr>
              <w:t>)</w:t>
            </w:r>
            <w:r>
              <w:rPr>
                <w:rFonts w:ascii="Times New Roman" w:hAnsi="Times New Roman" w:cs="Times New Roman"/>
                <w:i/>
                <w:sz w:val="20"/>
                <w:szCs w:val="20"/>
                <w:u w:val="single"/>
                <w:lang w:val="en-ZA"/>
              </w:rPr>
              <w:t xml:space="preserve"> –</w:t>
            </w:r>
          </w:p>
          <w:p w:rsidR="00875E9E" w:rsidRDefault="00C62711" w:rsidP="00875E9E">
            <w:pPr>
              <w:spacing w:before="80"/>
              <w:ind w:left="1909" w:hanging="359"/>
              <w:jc w:val="both"/>
              <w:rPr>
                <w:rFonts w:ascii="Times New Roman" w:hAnsi="Times New Roman" w:cs="Times New Roman"/>
                <w:sz w:val="20"/>
                <w:szCs w:val="20"/>
                <w:u w:val="single"/>
                <w:lang w:val="en-ZA"/>
              </w:rPr>
            </w:pPr>
            <w:r>
              <w:rPr>
                <w:rFonts w:ascii="Times New Roman" w:hAnsi="Times New Roman" w:cs="Times New Roman"/>
                <w:sz w:val="20"/>
                <w:szCs w:val="20"/>
                <w:u w:val="single"/>
                <w:lang w:val="en-ZA"/>
              </w:rPr>
              <w:t>(</w:t>
            </w:r>
            <w:proofErr w:type="spellStart"/>
            <w:r>
              <w:rPr>
                <w:rFonts w:ascii="Times New Roman" w:hAnsi="Times New Roman" w:cs="Times New Roman"/>
                <w:sz w:val="20"/>
                <w:szCs w:val="20"/>
                <w:u w:val="single"/>
                <w:lang w:val="en-ZA"/>
              </w:rPr>
              <w:t>i</w:t>
            </w:r>
            <w:proofErr w:type="spellEnd"/>
            <w:r w:rsidR="00875E9E" w:rsidRPr="00C62711">
              <w:rPr>
                <w:rFonts w:ascii="Times New Roman" w:hAnsi="Times New Roman" w:cs="Times New Roman"/>
                <w:sz w:val="20"/>
                <w:szCs w:val="20"/>
                <w:u w:val="single"/>
                <w:lang w:val="en-ZA"/>
              </w:rPr>
              <w:t>)</w:t>
            </w:r>
            <w:r w:rsidR="00875E9E" w:rsidRPr="00875E9E">
              <w:rPr>
                <w:rFonts w:ascii="Times New Roman" w:hAnsi="Times New Roman" w:cs="Times New Roman"/>
                <w:i/>
                <w:sz w:val="20"/>
                <w:szCs w:val="20"/>
                <w:lang w:val="en-ZA"/>
              </w:rPr>
              <w:t xml:space="preserve"> </w:t>
            </w:r>
            <w:r w:rsidR="005F1E0A">
              <w:rPr>
                <w:rFonts w:ascii="Times New Roman" w:hAnsi="Times New Roman" w:cs="Times New Roman"/>
                <w:i/>
                <w:sz w:val="20"/>
                <w:szCs w:val="20"/>
                <w:lang w:val="en-ZA"/>
              </w:rPr>
              <w:t xml:space="preserve"> </w:t>
            </w:r>
            <w:r w:rsidR="00875E9E">
              <w:rPr>
                <w:rFonts w:ascii="Times New Roman" w:hAnsi="Times New Roman" w:cs="Times New Roman"/>
                <w:sz w:val="20"/>
                <w:szCs w:val="20"/>
                <w:u w:val="single"/>
                <w:lang w:val="en-ZA"/>
              </w:rPr>
              <w:t>must be based on the nature and size of the co-operative financial institution; and</w:t>
            </w:r>
          </w:p>
          <w:p w:rsidR="00875E9E" w:rsidRPr="00875E9E" w:rsidRDefault="00C62711" w:rsidP="00AD5BF2">
            <w:pPr>
              <w:spacing w:before="80"/>
              <w:ind w:left="1909" w:hanging="425"/>
              <w:jc w:val="both"/>
              <w:rPr>
                <w:rFonts w:ascii="Times New Roman" w:hAnsi="Times New Roman" w:cs="Times New Roman"/>
                <w:sz w:val="20"/>
                <w:szCs w:val="20"/>
                <w:u w:val="single"/>
                <w:lang w:val="en-ZA"/>
              </w:rPr>
            </w:pPr>
            <w:r>
              <w:rPr>
                <w:rFonts w:ascii="Times New Roman" w:hAnsi="Times New Roman" w:cs="Times New Roman"/>
                <w:sz w:val="20"/>
                <w:szCs w:val="20"/>
                <w:u w:val="single"/>
                <w:lang w:val="en-ZA"/>
              </w:rPr>
              <w:t>(ii</w:t>
            </w:r>
            <w:r w:rsidR="00875E9E" w:rsidRPr="00C62711">
              <w:rPr>
                <w:rFonts w:ascii="Times New Roman" w:hAnsi="Times New Roman" w:cs="Times New Roman"/>
                <w:sz w:val="20"/>
                <w:szCs w:val="20"/>
                <w:u w:val="single"/>
                <w:lang w:val="en-ZA"/>
              </w:rPr>
              <w:t>)</w:t>
            </w:r>
            <w:r w:rsidR="00AD5BF2">
              <w:rPr>
                <w:rFonts w:ascii="Times New Roman" w:hAnsi="Times New Roman" w:cs="Times New Roman"/>
                <w:i/>
                <w:sz w:val="20"/>
                <w:szCs w:val="20"/>
                <w:lang w:val="en-ZA"/>
              </w:rPr>
              <w:t xml:space="preserve"> </w:t>
            </w:r>
            <w:proofErr w:type="gramStart"/>
            <w:r w:rsidR="00875E9E">
              <w:rPr>
                <w:rFonts w:ascii="Times New Roman" w:hAnsi="Times New Roman" w:cs="Times New Roman"/>
                <w:sz w:val="20"/>
                <w:szCs w:val="20"/>
                <w:u w:val="single"/>
                <w:lang w:val="en-ZA"/>
              </w:rPr>
              <w:t>may</w:t>
            </w:r>
            <w:proofErr w:type="gramEnd"/>
            <w:r w:rsidR="00875E9E">
              <w:rPr>
                <w:rFonts w:ascii="Times New Roman" w:hAnsi="Times New Roman" w:cs="Times New Roman"/>
                <w:sz w:val="20"/>
                <w:szCs w:val="20"/>
                <w:u w:val="single"/>
                <w:lang w:val="en-ZA"/>
              </w:rPr>
              <w:t xml:space="preserve"> not exceed </w:t>
            </w:r>
            <w:r w:rsidR="00E7259D">
              <w:rPr>
                <w:rFonts w:ascii="Times New Roman" w:hAnsi="Times New Roman" w:cs="Times New Roman"/>
                <w:sz w:val="20"/>
                <w:szCs w:val="20"/>
                <w:u w:val="single"/>
                <w:lang w:val="en-ZA"/>
              </w:rPr>
              <w:t>the general</w:t>
            </w:r>
            <w:r w:rsidR="007D3251">
              <w:rPr>
                <w:rFonts w:ascii="Times New Roman" w:hAnsi="Times New Roman" w:cs="Times New Roman"/>
                <w:sz w:val="20"/>
                <w:szCs w:val="20"/>
                <w:u w:val="single"/>
                <w:lang w:val="en-ZA"/>
              </w:rPr>
              <w:t xml:space="preserve"> maximum limit for holdings of deposits by any co-operative financial institution prescribed by the </w:t>
            </w:r>
            <w:r w:rsidR="00EC3AAB">
              <w:rPr>
                <w:rFonts w:ascii="Times New Roman" w:hAnsi="Times New Roman" w:cs="Times New Roman"/>
                <w:sz w:val="20"/>
                <w:szCs w:val="20"/>
                <w:u w:val="single"/>
                <w:lang w:val="en-ZA"/>
              </w:rPr>
              <w:t>Authority</w:t>
            </w:r>
            <w:r w:rsidR="007D3251">
              <w:rPr>
                <w:rFonts w:ascii="Times New Roman" w:hAnsi="Times New Roman" w:cs="Times New Roman"/>
                <w:sz w:val="20"/>
                <w:szCs w:val="20"/>
                <w:u w:val="single"/>
                <w:lang w:val="en-ZA"/>
              </w:rPr>
              <w:t>.</w:t>
            </w:r>
          </w:p>
          <w:p w:rsidR="00105CD0" w:rsidRPr="00105CD0" w:rsidRDefault="007D3251" w:rsidP="005D60AC">
            <w:pPr>
              <w:spacing w:before="80"/>
              <w:ind w:left="775" w:firstLine="775"/>
              <w:jc w:val="both"/>
              <w:rPr>
                <w:rFonts w:ascii="Times New Roman" w:hAnsi="Times New Roman" w:cs="Times New Roman"/>
                <w:sz w:val="20"/>
                <w:szCs w:val="20"/>
                <w:u w:val="single"/>
                <w:lang w:val="en-ZA"/>
              </w:rPr>
            </w:pPr>
            <w:r>
              <w:rPr>
                <w:rFonts w:ascii="Times New Roman" w:hAnsi="Times New Roman" w:cs="Times New Roman"/>
                <w:i/>
                <w:sz w:val="20"/>
                <w:szCs w:val="20"/>
                <w:u w:val="single"/>
                <w:lang w:val="en-ZA"/>
              </w:rPr>
              <w:t>(e</w:t>
            </w:r>
            <w:r w:rsidR="00105CD0" w:rsidRPr="00105CD0">
              <w:rPr>
                <w:rFonts w:ascii="Times New Roman" w:hAnsi="Times New Roman" w:cs="Times New Roman"/>
                <w:i/>
                <w:sz w:val="20"/>
                <w:szCs w:val="20"/>
                <w:u w:val="single"/>
                <w:lang w:val="en-ZA"/>
              </w:rPr>
              <w:t xml:space="preserve">) </w:t>
            </w:r>
            <w:r w:rsidR="00105CD0" w:rsidRPr="00105CD0">
              <w:rPr>
                <w:rFonts w:ascii="Times New Roman" w:hAnsi="Times New Roman" w:cs="Times New Roman"/>
                <w:sz w:val="20"/>
                <w:szCs w:val="20"/>
                <w:u w:val="single"/>
                <w:lang w:val="en-ZA"/>
              </w:rPr>
              <w:t>An application by a co-operative financial institution for registration as a co-operative bank must be accompanied by a letter of recommendation from the Agency, if applicable</w:t>
            </w:r>
            <w:r w:rsidR="00105CD0" w:rsidRPr="00105CD0">
              <w:rPr>
                <w:rFonts w:ascii="Times New Roman" w:hAnsi="Times New Roman" w:cs="Times New Roman"/>
                <w:sz w:val="20"/>
                <w:szCs w:val="20"/>
                <w:lang w:val="en-ZA"/>
              </w:rPr>
              <w:t>.</w:t>
            </w:r>
          </w:p>
          <w:p w:rsidR="00CE2ED3" w:rsidRDefault="005D60AC" w:rsidP="00CE2ED3">
            <w:pPr>
              <w:spacing w:before="80"/>
              <w:ind w:left="777" w:firstLine="567"/>
              <w:jc w:val="both"/>
              <w:rPr>
                <w:rFonts w:ascii="Times New Roman" w:hAnsi="Times New Roman" w:cs="Times New Roman"/>
                <w:sz w:val="20"/>
                <w:szCs w:val="20"/>
                <w:u w:val="single"/>
                <w:lang w:val="en-ZA"/>
              </w:rPr>
            </w:pPr>
            <w:r w:rsidRPr="005D60AC">
              <w:rPr>
                <w:rFonts w:ascii="Times New Roman" w:hAnsi="Times New Roman" w:cs="Times New Roman"/>
                <w:sz w:val="20"/>
                <w:szCs w:val="20"/>
                <w:u w:val="single"/>
                <w:lang w:val="en-ZA"/>
              </w:rPr>
              <w:t>(3) On the date that</w:t>
            </w:r>
            <w:r w:rsidR="00105CD0" w:rsidRPr="00105CD0">
              <w:rPr>
                <w:rFonts w:ascii="Times New Roman" w:hAnsi="Times New Roman" w:cs="Times New Roman"/>
                <w:sz w:val="20"/>
                <w:szCs w:val="20"/>
                <w:u w:val="single"/>
                <w:lang w:val="en-ZA"/>
              </w:rPr>
              <w:t xml:space="preserve"> this section</w:t>
            </w:r>
            <w:r w:rsidRPr="005D60AC">
              <w:rPr>
                <w:rFonts w:ascii="Times New Roman" w:hAnsi="Times New Roman" w:cs="Times New Roman"/>
                <w:sz w:val="20"/>
                <w:szCs w:val="20"/>
                <w:u w:val="single"/>
                <w:lang w:val="en-ZA"/>
              </w:rPr>
              <w:t xml:space="preserve"> comes into operation</w:t>
            </w:r>
            <w:r>
              <w:rPr>
                <w:rFonts w:ascii="Times New Roman" w:hAnsi="Times New Roman" w:cs="Times New Roman"/>
                <w:sz w:val="20"/>
                <w:szCs w:val="20"/>
                <w:u w:val="single"/>
                <w:lang w:val="en-ZA"/>
              </w:rPr>
              <w:t xml:space="preserve">, </w:t>
            </w:r>
            <w:r w:rsidR="00105CD0" w:rsidRPr="00105CD0">
              <w:rPr>
                <w:rFonts w:ascii="Times New Roman" w:hAnsi="Times New Roman" w:cs="Times New Roman"/>
                <w:sz w:val="20"/>
                <w:szCs w:val="20"/>
                <w:u w:val="single"/>
                <w:lang w:val="en-ZA"/>
              </w:rPr>
              <w:t xml:space="preserve">a co-operative financial institution that qualifies to be registered </w:t>
            </w:r>
            <w:r w:rsidR="005F1E0A">
              <w:rPr>
                <w:rFonts w:ascii="Times New Roman" w:hAnsi="Times New Roman" w:cs="Times New Roman"/>
                <w:sz w:val="20"/>
                <w:szCs w:val="20"/>
                <w:u w:val="single"/>
                <w:lang w:val="en-ZA"/>
              </w:rPr>
              <w:t>in terms of this Act</w:t>
            </w:r>
            <w:r w:rsidR="00CE2ED3">
              <w:rPr>
                <w:rFonts w:ascii="Times New Roman" w:hAnsi="Times New Roman" w:cs="Times New Roman"/>
                <w:sz w:val="20"/>
                <w:szCs w:val="20"/>
                <w:u w:val="single"/>
                <w:lang w:val="en-ZA"/>
              </w:rPr>
              <w:t>—</w:t>
            </w:r>
          </w:p>
          <w:p w:rsidR="00CE2ED3" w:rsidRDefault="00CE2ED3" w:rsidP="00CE2ED3">
            <w:pPr>
              <w:spacing w:before="80"/>
              <w:ind w:left="1342" w:hanging="567"/>
              <w:jc w:val="both"/>
              <w:rPr>
                <w:rFonts w:ascii="Times New Roman" w:hAnsi="Times New Roman" w:cs="Times New Roman"/>
                <w:sz w:val="20"/>
                <w:szCs w:val="20"/>
                <w:u w:val="single"/>
                <w:lang w:val="en-ZA"/>
              </w:rPr>
            </w:pPr>
            <w:r>
              <w:rPr>
                <w:rFonts w:ascii="Times New Roman" w:hAnsi="Times New Roman" w:cs="Times New Roman"/>
                <w:i/>
                <w:sz w:val="20"/>
                <w:szCs w:val="20"/>
                <w:u w:val="single"/>
                <w:lang w:val="en-ZA"/>
              </w:rPr>
              <w:t>(a)</w:t>
            </w:r>
            <w:r w:rsidRPr="00CE2ED3">
              <w:rPr>
                <w:rFonts w:ascii="Times New Roman" w:hAnsi="Times New Roman" w:cs="Times New Roman"/>
                <w:i/>
                <w:sz w:val="20"/>
                <w:szCs w:val="20"/>
                <w:lang w:val="en-ZA"/>
              </w:rPr>
              <w:t xml:space="preserve"> </w:t>
            </w:r>
            <w:r w:rsidRPr="00CE2ED3">
              <w:rPr>
                <w:rFonts w:ascii="Times New Roman" w:hAnsi="Times New Roman" w:cs="Times New Roman"/>
                <w:sz w:val="20"/>
                <w:szCs w:val="20"/>
                <w:lang w:val="en-ZA"/>
              </w:rPr>
              <w:t xml:space="preserve"> </w:t>
            </w:r>
            <w:r>
              <w:rPr>
                <w:rFonts w:ascii="Times New Roman" w:hAnsi="Times New Roman" w:cs="Times New Roman"/>
                <w:sz w:val="20"/>
                <w:szCs w:val="20"/>
                <w:lang w:val="en-ZA"/>
              </w:rPr>
              <w:t xml:space="preserve"> </w:t>
            </w:r>
            <w:r w:rsidR="005F1E0A">
              <w:rPr>
                <w:rFonts w:ascii="Times New Roman" w:hAnsi="Times New Roman" w:cs="Times New Roman"/>
                <w:sz w:val="20"/>
                <w:szCs w:val="20"/>
                <w:lang w:val="en-ZA"/>
              </w:rPr>
              <w:t xml:space="preserve"> </w:t>
            </w:r>
            <w:r>
              <w:rPr>
                <w:rFonts w:ascii="Times New Roman" w:hAnsi="Times New Roman" w:cs="Times New Roman"/>
                <w:sz w:val="20"/>
                <w:szCs w:val="20"/>
                <w:u w:val="single"/>
                <w:lang w:val="en-ZA"/>
              </w:rPr>
              <w:t>must apply for registration in terms of this Act within 12 months from the date on which this section comes into operation</w:t>
            </w:r>
            <w:r w:rsidR="000F15E5">
              <w:rPr>
                <w:rFonts w:ascii="Times New Roman" w:hAnsi="Times New Roman" w:cs="Times New Roman"/>
                <w:sz w:val="20"/>
                <w:szCs w:val="20"/>
                <w:u w:val="single"/>
                <w:lang w:val="en-ZA"/>
              </w:rPr>
              <w:t>; and</w:t>
            </w:r>
          </w:p>
          <w:p w:rsidR="005D60AC" w:rsidRPr="00105CD0" w:rsidRDefault="00CE2ED3" w:rsidP="00CE2ED3">
            <w:pPr>
              <w:spacing w:before="80"/>
              <w:ind w:left="1342" w:hanging="567"/>
              <w:jc w:val="both"/>
              <w:rPr>
                <w:rFonts w:ascii="Times New Roman" w:hAnsi="Times New Roman" w:cs="Times New Roman"/>
                <w:sz w:val="20"/>
                <w:szCs w:val="20"/>
                <w:u w:val="single"/>
                <w:lang w:val="en-ZA"/>
              </w:rPr>
            </w:pPr>
            <w:r>
              <w:rPr>
                <w:rFonts w:ascii="Times New Roman" w:hAnsi="Times New Roman" w:cs="Times New Roman"/>
                <w:i/>
                <w:sz w:val="20"/>
                <w:szCs w:val="20"/>
                <w:u w:val="single"/>
                <w:lang w:val="en-ZA"/>
              </w:rPr>
              <w:t xml:space="preserve"> (b)</w:t>
            </w:r>
            <w:r>
              <w:rPr>
                <w:rFonts w:ascii="Times New Roman" w:hAnsi="Times New Roman" w:cs="Times New Roman"/>
                <w:i/>
                <w:sz w:val="20"/>
                <w:szCs w:val="20"/>
                <w:lang w:val="en-ZA"/>
              </w:rPr>
              <w:t xml:space="preserve">    </w:t>
            </w:r>
            <w:r w:rsidR="00105CD0" w:rsidRPr="00105CD0">
              <w:rPr>
                <w:rFonts w:ascii="Times New Roman" w:hAnsi="Times New Roman" w:cs="Times New Roman"/>
                <w:sz w:val="20"/>
                <w:szCs w:val="20"/>
                <w:u w:val="single"/>
                <w:lang w:val="en-ZA"/>
              </w:rPr>
              <w:t xml:space="preserve">that holds members’ deposits </w:t>
            </w:r>
            <w:r w:rsidR="005D60AC" w:rsidRPr="005D60AC">
              <w:rPr>
                <w:rFonts w:ascii="Times New Roman" w:hAnsi="Times New Roman" w:cs="Times New Roman"/>
                <w:sz w:val="20"/>
                <w:szCs w:val="20"/>
                <w:u w:val="single"/>
                <w:lang w:val="en-ZA"/>
              </w:rPr>
              <w:t>exceeding a prescribed threshold</w:t>
            </w:r>
            <w:r w:rsidR="00105CD0" w:rsidRPr="00105CD0">
              <w:rPr>
                <w:rFonts w:ascii="Times New Roman" w:hAnsi="Times New Roman" w:cs="Times New Roman"/>
                <w:sz w:val="20"/>
                <w:szCs w:val="20"/>
                <w:u w:val="single"/>
                <w:lang w:val="en-ZA"/>
              </w:rPr>
              <w:t xml:space="preserve">, but </w:t>
            </w:r>
            <w:r w:rsidR="008C1264">
              <w:rPr>
                <w:rFonts w:ascii="Times New Roman" w:hAnsi="Times New Roman" w:cs="Times New Roman"/>
                <w:sz w:val="20"/>
                <w:szCs w:val="20"/>
                <w:u w:val="single"/>
                <w:lang w:val="en-ZA"/>
              </w:rPr>
              <w:t xml:space="preserve">which </w:t>
            </w:r>
            <w:r w:rsidR="00105CD0" w:rsidRPr="00105CD0">
              <w:rPr>
                <w:rFonts w:ascii="Times New Roman" w:hAnsi="Times New Roman" w:cs="Times New Roman"/>
                <w:sz w:val="20"/>
                <w:szCs w:val="20"/>
                <w:u w:val="single"/>
                <w:lang w:val="en-ZA"/>
              </w:rPr>
              <w:t xml:space="preserve">does not qualify to be registered as a co-operative bank, must not hold members’ deposits exceeding </w:t>
            </w:r>
            <w:r w:rsidR="0073762D" w:rsidRPr="0073762D">
              <w:rPr>
                <w:rFonts w:ascii="Times New Roman" w:hAnsi="Times New Roman"/>
                <w:sz w:val="20"/>
                <w:szCs w:val="20"/>
                <w:u w:val="single"/>
              </w:rPr>
              <w:t xml:space="preserve">an amount determined by the </w:t>
            </w:r>
            <w:r w:rsidR="00EC3AAB">
              <w:rPr>
                <w:rFonts w:ascii="Times New Roman" w:hAnsi="Times New Roman"/>
                <w:sz w:val="20"/>
                <w:szCs w:val="20"/>
                <w:u w:val="single"/>
              </w:rPr>
              <w:t>Authority</w:t>
            </w:r>
            <w:r w:rsidR="0073762D" w:rsidRPr="0073762D">
              <w:rPr>
                <w:rFonts w:ascii="Times New Roman" w:hAnsi="Times New Roman"/>
                <w:sz w:val="20"/>
                <w:szCs w:val="20"/>
                <w:u w:val="single"/>
              </w:rPr>
              <w:t>, based on the nature and size of the co-operative financial institution</w:t>
            </w:r>
            <w:r>
              <w:rPr>
                <w:rFonts w:ascii="Times New Roman" w:hAnsi="Times New Roman" w:cs="Times New Roman"/>
                <w:sz w:val="20"/>
                <w:szCs w:val="20"/>
                <w:u w:val="single"/>
                <w:lang w:val="en-ZA"/>
              </w:rPr>
              <w:t>.</w:t>
            </w:r>
          </w:p>
          <w:p w:rsidR="00105CD0" w:rsidRDefault="005D60AC" w:rsidP="005D60AC">
            <w:pPr>
              <w:spacing w:before="80"/>
              <w:ind w:left="777" w:firstLine="777"/>
              <w:jc w:val="both"/>
              <w:rPr>
                <w:rFonts w:ascii="Times New Roman" w:hAnsi="Times New Roman" w:cs="Times New Roman"/>
                <w:sz w:val="20"/>
                <w:szCs w:val="20"/>
                <w:u w:val="single"/>
                <w:lang w:val="en-ZA"/>
              </w:rPr>
            </w:pPr>
            <w:r w:rsidRPr="005D60AC">
              <w:rPr>
                <w:rFonts w:ascii="Calibri" w:hAnsi="Calibri" w:cs="Times New Roman"/>
                <w:sz w:val="20"/>
                <w:szCs w:val="20"/>
                <w:u w:val="single"/>
                <w:lang w:val="en-ZA"/>
              </w:rPr>
              <w:t>(</w:t>
            </w:r>
            <w:r w:rsidRPr="005D60AC">
              <w:rPr>
                <w:rFonts w:ascii="Times New Roman" w:hAnsi="Times New Roman" w:cs="Times New Roman"/>
                <w:sz w:val="20"/>
                <w:szCs w:val="20"/>
                <w:u w:val="single"/>
                <w:lang w:val="en-ZA"/>
              </w:rPr>
              <w:t>4) I</w:t>
            </w:r>
            <w:r w:rsidR="00105CD0" w:rsidRPr="00105CD0">
              <w:rPr>
                <w:rFonts w:ascii="Times New Roman" w:hAnsi="Times New Roman" w:cs="Times New Roman"/>
                <w:sz w:val="20"/>
                <w:szCs w:val="20"/>
                <w:u w:val="single"/>
                <w:lang w:val="en-ZA"/>
              </w:rPr>
              <w:t>f the registration of co-operative financial institutions has been assigned or delegated to the Agency in terms of the Act</w:t>
            </w:r>
            <w:r w:rsidRPr="005D60AC">
              <w:rPr>
                <w:rFonts w:ascii="Times New Roman" w:hAnsi="Times New Roman" w:cs="Times New Roman"/>
                <w:sz w:val="20"/>
                <w:szCs w:val="20"/>
                <w:u w:val="single"/>
                <w:lang w:val="en-ZA"/>
              </w:rPr>
              <w:t xml:space="preserve">, the Agency </w:t>
            </w:r>
            <w:r w:rsidR="007D3251">
              <w:rPr>
                <w:rFonts w:ascii="Times New Roman" w:hAnsi="Times New Roman" w:cs="Times New Roman"/>
                <w:sz w:val="20"/>
                <w:szCs w:val="20"/>
                <w:u w:val="single"/>
                <w:lang w:val="en-ZA"/>
              </w:rPr>
              <w:t xml:space="preserve">must inform the </w:t>
            </w:r>
            <w:r w:rsidR="00C778F6">
              <w:rPr>
                <w:rFonts w:ascii="Times New Roman" w:hAnsi="Times New Roman" w:cs="Times New Roman"/>
                <w:sz w:val="20"/>
                <w:szCs w:val="20"/>
                <w:u w:val="single"/>
                <w:lang w:val="en-ZA"/>
              </w:rPr>
              <w:t>Authority</w:t>
            </w:r>
            <w:r w:rsidR="007D3251">
              <w:rPr>
                <w:rFonts w:ascii="Times New Roman" w:hAnsi="Times New Roman" w:cs="Times New Roman"/>
                <w:sz w:val="20"/>
                <w:szCs w:val="20"/>
                <w:u w:val="single"/>
                <w:lang w:val="en-ZA"/>
              </w:rPr>
              <w:t xml:space="preserve"> of the registration of</w:t>
            </w:r>
            <w:r w:rsidRPr="005D60AC">
              <w:rPr>
                <w:rFonts w:ascii="Times New Roman" w:hAnsi="Times New Roman" w:cs="Times New Roman"/>
                <w:sz w:val="20"/>
                <w:szCs w:val="20"/>
                <w:u w:val="single"/>
                <w:lang w:val="en-ZA"/>
              </w:rPr>
              <w:t xml:space="preserve"> a </w:t>
            </w:r>
            <w:r w:rsidR="007D3251">
              <w:rPr>
                <w:rFonts w:ascii="Times New Roman" w:hAnsi="Times New Roman" w:cs="Times New Roman"/>
                <w:sz w:val="20"/>
                <w:szCs w:val="20"/>
                <w:u w:val="single"/>
                <w:lang w:val="en-ZA"/>
              </w:rPr>
              <w:t>co-operative</w:t>
            </w:r>
            <w:r w:rsidRPr="005D60AC">
              <w:rPr>
                <w:rFonts w:ascii="Times New Roman" w:hAnsi="Times New Roman" w:cs="Times New Roman"/>
                <w:sz w:val="20"/>
                <w:szCs w:val="20"/>
                <w:u w:val="single"/>
                <w:lang w:val="en-ZA"/>
              </w:rPr>
              <w:t xml:space="preserve"> financial institution </w:t>
            </w:r>
            <w:r w:rsidR="007D3251">
              <w:rPr>
                <w:rFonts w:ascii="Times New Roman" w:hAnsi="Times New Roman" w:cs="Times New Roman"/>
                <w:sz w:val="20"/>
                <w:szCs w:val="20"/>
                <w:u w:val="single"/>
                <w:lang w:val="en-ZA"/>
              </w:rPr>
              <w:t>within 14 days</w:t>
            </w:r>
            <w:r w:rsidRPr="005D60AC">
              <w:rPr>
                <w:rFonts w:ascii="Times New Roman" w:hAnsi="Times New Roman" w:cs="Times New Roman"/>
                <w:sz w:val="20"/>
                <w:szCs w:val="20"/>
                <w:u w:val="single"/>
                <w:lang w:val="en-ZA"/>
              </w:rPr>
              <w:t xml:space="preserve"> of the </w:t>
            </w:r>
            <w:r w:rsidR="007D3251">
              <w:rPr>
                <w:rFonts w:ascii="Times New Roman" w:hAnsi="Times New Roman" w:cs="Times New Roman"/>
                <w:sz w:val="20"/>
                <w:szCs w:val="20"/>
                <w:u w:val="single"/>
                <w:lang w:val="en-ZA"/>
              </w:rPr>
              <w:t>registration</w:t>
            </w:r>
            <w:r w:rsidR="00105CD0" w:rsidRPr="00105CD0">
              <w:rPr>
                <w:rFonts w:ascii="Times New Roman" w:hAnsi="Times New Roman" w:cs="Times New Roman"/>
                <w:sz w:val="20"/>
                <w:szCs w:val="20"/>
                <w:u w:val="single"/>
                <w:lang w:val="en-ZA"/>
              </w:rPr>
              <w:t>.</w:t>
            </w:r>
          </w:p>
          <w:p w:rsidR="008C1264" w:rsidRPr="00105CD0" w:rsidRDefault="008C1264" w:rsidP="005D60AC">
            <w:pPr>
              <w:spacing w:before="80"/>
              <w:ind w:left="777" w:firstLine="777"/>
              <w:jc w:val="both"/>
              <w:rPr>
                <w:rFonts w:ascii="Times New Roman" w:hAnsi="Times New Roman" w:cs="Times New Roman"/>
                <w:sz w:val="20"/>
                <w:szCs w:val="20"/>
                <w:u w:val="single"/>
                <w:lang w:val="en-ZA"/>
              </w:rPr>
            </w:pPr>
          </w:p>
          <w:p w:rsidR="00E30195" w:rsidRPr="009E77B4" w:rsidRDefault="00BE65CB" w:rsidP="00BE65CB">
            <w:pPr>
              <w:spacing w:before="80"/>
              <w:ind w:firstLine="680"/>
              <w:jc w:val="both"/>
              <w:rPr>
                <w:rFonts w:ascii="Times New Roman" w:hAnsi="Times New Roman" w:cs="Times New Roman"/>
                <w:b/>
                <w:bCs/>
                <w:color w:val="000000"/>
                <w:sz w:val="20"/>
                <w:szCs w:val="20"/>
                <w:u w:val="single"/>
              </w:rPr>
            </w:pPr>
            <w:r w:rsidRPr="009E77B4">
              <w:rPr>
                <w:rFonts w:ascii="Times New Roman" w:hAnsi="Times New Roman" w:cs="Times New Roman"/>
                <w:b/>
                <w:bCs/>
                <w:color w:val="000000"/>
                <w:sz w:val="20"/>
                <w:szCs w:val="20"/>
                <w:u w:val="single"/>
              </w:rPr>
              <w:lastRenderedPageBreak/>
              <w:t>Registration of co-operative financial institution</w:t>
            </w:r>
          </w:p>
          <w:p w:rsidR="00BE65CB" w:rsidRPr="00BE65CB" w:rsidRDefault="00E30195" w:rsidP="00BE65CB">
            <w:pPr>
              <w:spacing w:before="80"/>
              <w:ind w:firstLine="680"/>
              <w:jc w:val="both"/>
              <w:rPr>
                <w:rFonts w:ascii="Times New Roman" w:hAnsi="Times New Roman" w:cs="Times New Roman"/>
                <w:color w:val="000000"/>
                <w:sz w:val="20"/>
                <w:szCs w:val="20"/>
                <w:u w:val="single"/>
              </w:rPr>
            </w:pPr>
            <w:r>
              <w:rPr>
                <w:rFonts w:ascii="Times New Roman" w:hAnsi="Times New Roman" w:cs="Times New Roman"/>
                <w:b/>
                <w:bCs/>
                <w:color w:val="000000"/>
                <w:sz w:val="20"/>
                <w:szCs w:val="20"/>
                <w:u w:val="single"/>
              </w:rPr>
              <w:t>40C</w:t>
            </w:r>
            <w:r w:rsidRPr="00BE65CB">
              <w:rPr>
                <w:rFonts w:ascii="Times New Roman" w:hAnsi="Times New Roman" w:cs="Times New Roman"/>
                <w:b/>
                <w:bCs/>
                <w:color w:val="000000"/>
                <w:sz w:val="20"/>
                <w:szCs w:val="20"/>
                <w:u w:val="single"/>
              </w:rPr>
              <w:t>.</w:t>
            </w:r>
            <w:r>
              <w:rPr>
                <w:rFonts w:ascii="Times New Roman" w:hAnsi="Times New Roman" w:cs="Times New Roman"/>
                <w:bCs/>
                <w:color w:val="000000"/>
                <w:sz w:val="20"/>
                <w:szCs w:val="20"/>
                <w:u w:val="single"/>
              </w:rPr>
              <w:t xml:space="preserve"> </w:t>
            </w:r>
            <w:r w:rsidR="00BE65CB" w:rsidRPr="00BE65CB">
              <w:rPr>
                <w:rFonts w:ascii="Times New Roman" w:hAnsi="Times New Roman" w:cs="Times New Roman"/>
                <w:color w:val="000000"/>
                <w:sz w:val="20"/>
                <w:szCs w:val="20"/>
                <w:u w:val="single"/>
              </w:rPr>
              <w:t xml:space="preserve">(1)  The </w:t>
            </w:r>
            <w:r w:rsidR="00EC3AAB">
              <w:rPr>
                <w:rFonts w:ascii="Times New Roman" w:hAnsi="Times New Roman" w:cs="Times New Roman"/>
                <w:color w:val="000000"/>
                <w:sz w:val="20"/>
                <w:szCs w:val="20"/>
                <w:u w:val="single"/>
              </w:rPr>
              <w:t>Authority</w:t>
            </w:r>
            <w:r w:rsidR="00BE65CB" w:rsidRPr="00BE65CB">
              <w:rPr>
                <w:rFonts w:ascii="Times New Roman" w:hAnsi="Times New Roman" w:cs="Times New Roman"/>
                <w:color w:val="000000"/>
                <w:sz w:val="20"/>
                <w:szCs w:val="20"/>
                <w:u w:val="single"/>
              </w:rPr>
              <w:t xml:space="preserve"> may grant an application for </w:t>
            </w:r>
            <w:r w:rsidR="008C1264">
              <w:rPr>
                <w:rFonts w:ascii="Times New Roman" w:hAnsi="Times New Roman" w:cs="Times New Roman"/>
                <w:color w:val="000000"/>
                <w:sz w:val="20"/>
                <w:szCs w:val="20"/>
                <w:u w:val="single"/>
              </w:rPr>
              <w:t>registration</w:t>
            </w:r>
            <w:r w:rsidR="00BE65CB" w:rsidRPr="00BE65CB">
              <w:rPr>
                <w:rFonts w:ascii="Times New Roman" w:hAnsi="Times New Roman" w:cs="Times New Roman"/>
                <w:color w:val="000000"/>
                <w:sz w:val="20"/>
                <w:szCs w:val="20"/>
                <w:u w:val="single"/>
              </w:rPr>
              <w:t xml:space="preserve"> on payment of the fee, prescribed by the </w:t>
            </w:r>
            <w:r w:rsidR="00EC3AAB">
              <w:rPr>
                <w:rFonts w:ascii="Times New Roman" w:hAnsi="Times New Roman" w:cs="Times New Roman"/>
                <w:color w:val="000000"/>
                <w:sz w:val="20"/>
                <w:szCs w:val="20"/>
                <w:u w:val="single"/>
              </w:rPr>
              <w:t>Authority</w:t>
            </w:r>
            <w:r w:rsidR="00BE65CB" w:rsidRPr="00BE65CB">
              <w:rPr>
                <w:rFonts w:ascii="Times New Roman" w:hAnsi="Times New Roman" w:cs="Times New Roman"/>
                <w:color w:val="000000"/>
                <w:sz w:val="20"/>
                <w:szCs w:val="20"/>
                <w:u w:val="single"/>
              </w:rPr>
              <w:t xml:space="preserve">, if the </w:t>
            </w:r>
            <w:r w:rsidR="00EC3AAB">
              <w:rPr>
                <w:rFonts w:ascii="Times New Roman" w:hAnsi="Times New Roman" w:cs="Times New Roman"/>
                <w:color w:val="000000"/>
                <w:sz w:val="20"/>
                <w:szCs w:val="20"/>
                <w:u w:val="single"/>
              </w:rPr>
              <w:t>Authority</w:t>
            </w:r>
            <w:r w:rsidR="00BE65CB" w:rsidRPr="00BE65CB">
              <w:rPr>
                <w:rFonts w:ascii="Times New Roman" w:hAnsi="Times New Roman" w:cs="Times New Roman"/>
                <w:color w:val="000000"/>
                <w:sz w:val="20"/>
                <w:szCs w:val="20"/>
                <w:u w:val="single"/>
              </w:rPr>
              <w:t xml:space="preserve"> is satisfied that—</w:t>
            </w:r>
          </w:p>
          <w:p w:rsidR="00BE65CB" w:rsidRPr="00BE65CB" w:rsidRDefault="00BE65CB" w:rsidP="00BE65CB">
            <w:pPr>
              <w:spacing w:before="80"/>
              <w:ind w:left="1361" w:hanging="681"/>
              <w:jc w:val="both"/>
              <w:rPr>
                <w:rFonts w:ascii="Times New Roman" w:hAnsi="Times New Roman" w:cs="Times New Roman"/>
                <w:color w:val="000000"/>
                <w:sz w:val="20"/>
                <w:szCs w:val="20"/>
                <w:u w:val="single"/>
              </w:rPr>
            </w:pPr>
            <w:r w:rsidRPr="00E30195">
              <w:rPr>
                <w:rFonts w:ascii="Times New Roman" w:hAnsi="Times New Roman" w:cs="Times New Roman"/>
                <w:i/>
                <w:color w:val="000000"/>
                <w:sz w:val="20"/>
                <w:szCs w:val="20"/>
                <w:u w:val="single"/>
              </w:rPr>
              <w:t>(</w:t>
            </w:r>
            <w:r w:rsidRPr="00E30195">
              <w:rPr>
                <w:rFonts w:ascii="Times New Roman" w:hAnsi="Times New Roman" w:cs="Times New Roman"/>
                <w:i/>
                <w:iCs/>
                <w:color w:val="000000"/>
                <w:sz w:val="20"/>
                <w:szCs w:val="20"/>
                <w:u w:val="single"/>
              </w:rPr>
              <w:t>a</w:t>
            </w:r>
            <w:r w:rsidRPr="00E30195">
              <w:rPr>
                <w:rFonts w:ascii="Times New Roman" w:hAnsi="Times New Roman" w:cs="Times New Roman"/>
                <w:i/>
                <w:color w:val="000000"/>
                <w:sz w:val="20"/>
                <w:szCs w:val="20"/>
                <w:u w:val="single"/>
              </w:rPr>
              <w:t>)</w:t>
            </w:r>
            <w:r w:rsidRPr="00BE65CB">
              <w:rPr>
                <w:rFonts w:ascii="Times New Roman" w:hAnsi="Times New Roman" w:cs="Times New Roman"/>
                <w:color w:val="000000"/>
                <w:sz w:val="20"/>
                <w:szCs w:val="20"/>
                <w:u w:val="single"/>
              </w:rPr>
              <w:t> </w:t>
            </w:r>
            <w:r w:rsidR="00AD5BF2">
              <w:rPr>
                <w:rFonts w:ascii="Times New Roman" w:hAnsi="Times New Roman" w:cs="Times New Roman"/>
                <w:color w:val="000000"/>
                <w:sz w:val="20"/>
                <w:szCs w:val="20"/>
              </w:rPr>
              <w:t xml:space="preserve">      </w:t>
            </w:r>
            <w:r w:rsidRPr="00BE65CB">
              <w:rPr>
                <w:rFonts w:ascii="Times New Roman" w:hAnsi="Times New Roman" w:cs="Times New Roman"/>
                <w:color w:val="000000"/>
                <w:sz w:val="20"/>
                <w:szCs w:val="20"/>
                <w:u w:val="single"/>
              </w:rPr>
              <w:t>the application has been made in accordance with this Act; and</w:t>
            </w:r>
          </w:p>
          <w:p w:rsidR="00BE65CB" w:rsidRPr="00BE65CB" w:rsidRDefault="00BE65CB" w:rsidP="00BE65CB">
            <w:pPr>
              <w:spacing w:before="80"/>
              <w:ind w:left="1361" w:hanging="681"/>
              <w:jc w:val="both"/>
              <w:rPr>
                <w:rFonts w:ascii="Times New Roman" w:hAnsi="Times New Roman" w:cs="Times New Roman"/>
                <w:color w:val="000000"/>
                <w:sz w:val="20"/>
                <w:szCs w:val="20"/>
                <w:u w:val="single"/>
              </w:rPr>
            </w:pPr>
            <w:r w:rsidRPr="00E30195">
              <w:rPr>
                <w:rFonts w:ascii="Times New Roman" w:hAnsi="Times New Roman" w:cs="Times New Roman"/>
                <w:i/>
                <w:color w:val="000000"/>
                <w:sz w:val="20"/>
                <w:szCs w:val="20"/>
                <w:u w:val="single"/>
              </w:rPr>
              <w:t>(</w:t>
            </w:r>
            <w:r w:rsidRPr="00E30195">
              <w:rPr>
                <w:rFonts w:ascii="Times New Roman" w:hAnsi="Times New Roman" w:cs="Times New Roman"/>
                <w:i/>
                <w:iCs/>
                <w:color w:val="000000"/>
                <w:sz w:val="20"/>
                <w:szCs w:val="20"/>
                <w:u w:val="single"/>
              </w:rPr>
              <w:t>b</w:t>
            </w:r>
            <w:r w:rsidRPr="00E30195">
              <w:rPr>
                <w:rFonts w:ascii="Times New Roman" w:hAnsi="Times New Roman" w:cs="Times New Roman"/>
                <w:i/>
                <w:color w:val="000000"/>
                <w:sz w:val="20"/>
                <w:szCs w:val="20"/>
                <w:u w:val="single"/>
              </w:rPr>
              <w:t>)</w:t>
            </w:r>
            <w:r w:rsidRPr="00E30195">
              <w:rPr>
                <w:rFonts w:ascii="Times New Roman" w:hAnsi="Times New Roman" w:cs="Times New Roman"/>
                <w:color w:val="000000"/>
                <w:sz w:val="20"/>
                <w:szCs w:val="20"/>
              </w:rPr>
              <w:t xml:space="preserve">       </w:t>
            </w:r>
            <w:proofErr w:type="gramStart"/>
            <w:r w:rsidRPr="00BE65CB">
              <w:rPr>
                <w:rFonts w:ascii="Times New Roman" w:hAnsi="Times New Roman" w:cs="Times New Roman"/>
                <w:color w:val="000000"/>
                <w:sz w:val="20"/>
                <w:szCs w:val="20"/>
                <w:u w:val="single"/>
              </w:rPr>
              <w:t>the</w:t>
            </w:r>
            <w:proofErr w:type="gramEnd"/>
            <w:r w:rsidRPr="00BE65CB">
              <w:rPr>
                <w:rFonts w:ascii="Times New Roman" w:hAnsi="Times New Roman" w:cs="Times New Roman"/>
                <w:color w:val="000000"/>
                <w:sz w:val="20"/>
                <w:szCs w:val="20"/>
                <w:u w:val="single"/>
              </w:rPr>
              <w:t xml:space="preserve"> </w:t>
            </w:r>
            <w:r w:rsidR="00E30195">
              <w:rPr>
                <w:rFonts w:ascii="Times New Roman" w:hAnsi="Times New Roman" w:cs="Times New Roman"/>
                <w:color w:val="000000"/>
                <w:sz w:val="20"/>
                <w:szCs w:val="20"/>
                <w:u w:val="single"/>
              </w:rPr>
              <w:t>co-operative financial institution</w:t>
            </w:r>
            <w:r w:rsidRPr="00BE65CB">
              <w:rPr>
                <w:rFonts w:ascii="Times New Roman" w:hAnsi="Times New Roman" w:cs="Times New Roman"/>
                <w:color w:val="000000"/>
                <w:sz w:val="20"/>
                <w:szCs w:val="20"/>
                <w:u w:val="single"/>
              </w:rPr>
              <w:t xml:space="preserve"> complies with the requirements for registration referred to in section </w:t>
            </w:r>
            <w:r w:rsidR="00E30195">
              <w:rPr>
                <w:rFonts w:ascii="Times New Roman" w:hAnsi="Times New Roman" w:cs="Times New Roman"/>
                <w:color w:val="000000"/>
                <w:sz w:val="20"/>
                <w:szCs w:val="20"/>
                <w:u w:val="single"/>
              </w:rPr>
              <w:t>40B</w:t>
            </w:r>
            <w:r w:rsidRPr="00BE65CB">
              <w:rPr>
                <w:rFonts w:ascii="Times New Roman" w:hAnsi="Times New Roman" w:cs="Times New Roman"/>
                <w:color w:val="000000"/>
                <w:sz w:val="20"/>
                <w:szCs w:val="20"/>
                <w:u w:val="single"/>
              </w:rPr>
              <w:t>.</w:t>
            </w:r>
          </w:p>
          <w:p w:rsidR="00BE65CB" w:rsidRDefault="00BE65CB" w:rsidP="00BE65CB">
            <w:pPr>
              <w:spacing w:before="80"/>
              <w:ind w:firstLine="601"/>
              <w:jc w:val="both"/>
              <w:rPr>
                <w:rFonts w:ascii="Times New Roman" w:hAnsi="Times New Roman" w:cs="Times New Roman"/>
                <w:color w:val="000000"/>
                <w:sz w:val="20"/>
                <w:szCs w:val="20"/>
                <w:u w:val="single"/>
              </w:rPr>
            </w:pPr>
            <w:r w:rsidRPr="00BE65CB">
              <w:rPr>
                <w:rFonts w:ascii="Times New Roman" w:hAnsi="Times New Roman" w:cs="Times New Roman"/>
                <w:color w:val="000000"/>
                <w:sz w:val="20"/>
                <w:szCs w:val="20"/>
                <w:u w:val="single"/>
              </w:rPr>
              <w:t xml:space="preserve">(2)  The </w:t>
            </w:r>
            <w:r w:rsidR="00EC3AAB">
              <w:rPr>
                <w:rFonts w:ascii="Times New Roman" w:hAnsi="Times New Roman" w:cs="Times New Roman"/>
                <w:color w:val="000000"/>
                <w:sz w:val="20"/>
                <w:szCs w:val="20"/>
                <w:u w:val="single"/>
              </w:rPr>
              <w:t>Authority</w:t>
            </w:r>
            <w:r w:rsidRPr="00BE65CB">
              <w:rPr>
                <w:rFonts w:ascii="Times New Roman" w:hAnsi="Times New Roman" w:cs="Times New Roman"/>
                <w:color w:val="000000"/>
                <w:sz w:val="20"/>
                <w:szCs w:val="20"/>
                <w:u w:val="single"/>
              </w:rPr>
              <w:t xml:space="preserve"> must, on registration, issue a certificate of </w:t>
            </w:r>
            <w:r w:rsidR="00EE2B22">
              <w:rPr>
                <w:rFonts w:ascii="Times New Roman" w:hAnsi="Times New Roman" w:cs="Times New Roman"/>
                <w:color w:val="000000"/>
                <w:sz w:val="20"/>
                <w:szCs w:val="20"/>
                <w:u w:val="single"/>
              </w:rPr>
              <w:t>registration to the co-operative financial institution</w:t>
            </w:r>
            <w:r w:rsidRPr="00BE65CB">
              <w:rPr>
                <w:rFonts w:ascii="Times New Roman" w:hAnsi="Times New Roman" w:cs="Times New Roman"/>
                <w:color w:val="000000"/>
                <w:sz w:val="20"/>
                <w:szCs w:val="20"/>
                <w:u w:val="single"/>
              </w:rPr>
              <w:t xml:space="preserve"> and publish a notice of the registration in the Register.</w:t>
            </w:r>
          </w:p>
          <w:p w:rsidR="007F248F" w:rsidRPr="00BE65CB" w:rsidRDefault="007F248F" w:rsidP="00BE65CB">
            <w:pPr>
              <w:spacing w:before="80"/>
              <w:ind w:firstLine="601"/>
              <w:jc w:val="both"/>
              <w:rPr>
                <w:rFonts w:ascii="Times New Roman" w:hAnsi="Times New Roman" w:cs="Times New Roman"/>
                <w:color w:val="000000"/>
                <w:sz w:val="20"/>
                <w:szCs w:val="20"/>
                <w:u w:val="single"/>
              </w:rPr>
            </w:pPr>
          </w:p>
          <w:p w:rsidR="00CE2ED3" w:rsidRPr="009E77B4" w:rsidRDefault="004E6CF4" w:rsidP="008C1264">
            <w:pPr>
              <w:spacing w:before="80"/>
              <w:jc w:val="both"/>
              <w:rPr>
                <w:rFonts w:ascii="Times New Roman" w:hAnsi="Times New Roman" w:cs="Times New Roman"/>
                <w:b/>
                <w:bCs/>
                <w:color w:val="000000"/>
                <w:sz w:val="20"/>
                <w:szCs w:val="20"/>
                <w:u w:val="single"/>
              </w:rPr>
            </w:pPr>
            <w:r w:rsidRPr="009E77B4">
              <w:rPr>
                <w:rFonts w:ascii="Times New Roman" w:hAnsi="Times New Roman" w:cs="Times New Roman"/>
                <w:b/>
                <w:bCs/>
                <w:color w:val="000000"/>
                <w:sz w:val="20"/>
                <w:szCs w:val="20"/>
                <w:u w:val="single"/>
              </w:rPr>
              <w:t>S</w:t>
            </w:r>
            <w:r w:rsidR="00CE2ED3" w:rsidRPr="009E77B4">
              <w:rPr>
                <w:rFonts w:ascii="Times New Roman" w:hAnsi="Times New Roman" w:cs="Times New Roman"/>
                <w:b/>
                <w:bCs/>
                <w:color w:val="000000"/>
                <w:sz w:val="20"/>
                <w:szCs w:val="20"/>
                <w:u w:val="single"/>
              </w:rPr>
              <w:t>uspension of registration</w:t>
            </w:r>
            <w:r w:rsidRPr="009E77B4">
              <w:rPr>
                <w:rFonts w:ascii="Times New Roman" w:hAnsi="Times New Roman" w:cs="Times New Roman"/>
                <w:b/>
                <w:bCs/>
                <w:color w:val="000000"/>
                <w:sz w:val="20"/>
                <w:szCs w:val="20"/>
                <w:u w:val="single"/>
              </w:rPr>
              <w:t xml:space="preserve"> or de-registration</w:t>
            </w:r>
          </w:p>
          <w:p w:rsidR="004E6CF4" w:rsidRPr="00826603" w:rsidRDefault="00CE2ED3" w:rsidP="007F248F">
            <w:pPr>
              <w:spacing w:before="80"/>
              <w:ind w:firstLine="403"/>
              <w:jc w:val="both"/>
              <w:rPr>
                <w:rFonts w:ascii="Times New Roman" w:eastAsia="Times New Roman" w:hAnsi="Times New Roman" w:cs="Times New Roman"/>
                <w:color w:val="000000"/>
                <w:sz w:val="20"/>
                <w:szCs w:val="20"/>
                <w:u w:val="single"/>
              </w:rPr>
            </w:pPr>
            <w:r w:rsidRPr="00826603">
              <w:rPr>
                <w:rFonts w:ascii="Times New Roman" w:hAnsi="Times New Roman" w:cs="Times New Roman"/>
                <w:b/>
                <w:color w:val="000000"/>
                <w:sz w:val="20"/>
                <w:szCs w:val="20"/>
                <w:u w:val="single"/>
              </w:rPr>
              <w:t xml:space="preserve">40D. </w:t>
            </w:r>
            <w:r w:rsidR="004E6CF4" w:rsidRPr="00826603">
              <w:rPr>
                <w:rFonts w:ascii="Times New Roman" w:eastAsia="Times New Roman" w:hAnsi="Times New Roman" w:cs="Times New Roman"/>
                <w:color w:val="000000"/>
                <w:sz w:val="20"/>
                <w:szCs w:val="20"/>
                <w:u w:val="single"/>
              </w:rPr>
              <w:t xml:space="preserve">(1)  The </w:t>
            </w:r>
            <w:r w:rsidR="00EC3AAB">
              <w:rPr>
                <w:rFonts w:ascii="Times New Roman" w:eastAsia="Times New Roman" w:hAnsi="Times New Roman" w:cs="Times New Roman"/>
                <w:color w:val="000000"/>
                <w:sz w:val="20"/>
                <w:szCs w:val="20"/>
                <w:u w:val="single"/>
              </w:rPr>
              <w:t>Authority</w:t>
            </w:r>
            <w:r w:rsidR="004E6CF4" w:rsidRPr="00826603">
              <w:rPr>
                <w:rFonts w:ascii="Times New Roman" w:eastAsia="Times New Roman" w:hAnsi="Times New Roman" w:cs="Times New Roman"/>
                <w:color w:val="000000"/>
                <w:sz w:val="20"/>
                <w:szCs w:val="20"/>
                <w:u w:val="single"/>
              </w:rPr>
              <w:t xml:space="preserve"> may, subject to </w:t>
            </w:r>
            <w:hyperlink r:id="rId38" w:anchor="3o" w:tgtFrame="main" w:history="1">
              <w:r w:rsidR="004E6CF4" w:rsidRPr="00826603">
                <w:rPr>
                  <w:rFonts w:ascii="Times New Roman" w:eastAsia="Times New Roman" w:hAnsi="Times New Roman" w:cs="Times New Roman"/>
                  <w:sz w:val="20"/>
                  <w:szCs w:val="20"/>
                  <w:u w:val="single"/>
                </w:rPr>
                <w:t>subsection (4)</w:t>
              </w:r>
            </w:hyperlink>
            <w:r w:rsidR="004E6CF4" w:rsidRPr="00826603">
              <w:rPr>
                <w:rFonts w:ascii="Times New Roman" w:eastAsia="Times New Roman" w:hAnsi="Times New Roman" w:cs="Times New Roman"/>
                <w:sz w:val="20"/>
                <w:szCs w:val="20"/>
                <w:u w:val="single"/>
              </w:rPr>
              <w:t>, de-register or, where appropriate, su</w:t>
            </w:r>
            <w:r w:rsidR="004E6CF4" w:rsidRPr="00826603">
              <w:rPr>
                <w:rFonts w:ascii="Times New Roman" w:eastAsia="Times New Roman" w:hAnsi="Times New Roman" w:cs="Times New Roman"/>
                <w:color w:val="000000"/>
                <w:sz w:val="20"/>
                <w:szCs w:val="20"/>
                <w:u w:val="single"/>
              </w:rPr>
              <w:t xml:space="preserve">spend the registration of a co-operative financial institution where the </w:t>
            </w:r>
            <w:r w:rsidR="00EC3AAB">
              <w:rPr>
                <w:rFonts w:ascii="Times New Roman" w:eastAsia="Times New Roman" w:hAnsi="Times New Roman" w:cs="Times New Roman"/>
                <w:color w:val="000000"/>
                <w:sz w:val="20"/>
                <w:szCs w:val="20"/>
                <w:u w:val="single"/>
              </w:rPr>
              <w:t>Authority</w:t>
            </w:r>
            <w:r w:rsidR="004E6CF4" w:rsidRPr="00826603">
              <w:rPr>
                <w:rFonts w:ascii="Times New Roman" w:eastAsia="Times New Roman" w:hAnsi="Times New Roman" w:cs="Times New Roman"/>
                <w:color w:val="000000"/>
                <w:sz w:val="20"/>
                <w:szCs w:val="20"/>
                <w:u w:val="single"/>
              </w:rPr>
              <w:t xml:space="preserve"> is satisfied that the co-operative financial institution—</w:t>
            </w:r>
          </w:p>
          <w:p w:rsidR="004E6CF4" w:rsidRPr="004E6CF4" w:rsidRDefault="004E6CF4" w:rsidP="004E6CF4">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Pr="004E6CF4">
              <w:rPr>
                <w:rFonts w:ascii="Times New Roman" w:eastAsia="Times New Roman" w:hAnsi="Times New Roman" w:cs="Times New Roman"/>
                <w:i/>
                <w:iCs/>
                <w:color w:val="000000"/>
                <w:sz w:val="20"/>
                <w:szCs w:val="20"/>
                <w:u w:val="single"/>
              </w:rPr>
              <w:t>a</w:t>
            </w:r>
            <w:r w:rsidRPr="004E6CF4">
              <w:rPr>
                <w:rFonts w:ascii="Times New Roman" w:eastAsia="Times New Roman" w:hAnsi="Times New Roman" w:cs="Times New Roman"/>
                <w:i/>
                <w:color w:val="000000"/>
                <w:sz w:val="20"/>
                <w:szCs w:val="20"/>
                <w:u w:val="single"/>
              </w:rPr>
              <w:t>)</w:t>
            </w:r>
            <w:r w:rsidRPr="009F2620">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 xml:space="preserve">has not commenced operating as a co-operative </w:t>
            </w:r>
            <w:r w:rsidR="005A5CB1">
              <w:rPr>
                <w:rFonts w:ascii="Times New Roman" w:eastAsia="Times New Roman" w:hAnsi="Times New Roman" w:cs="Times New Roman"/>
                <w:color w:val="000000"/>
                <w:sz w:val="20"/>
                <w:szCs w:val="20"/>
                <w:u w:val="single"/>
              </w:rPr>
              <w:t>financial institution</w:t>
            </w:r>
            <w:r w:rsidRPr="004E6CF4">
              <w:rPr>
                <w:rFonts w:ascii="Times New Roman" w:eastAsia="Times New Roman" w:hAnsi="Times New Roman" w:cs="Times New Roman"/>
                <w:color w:val="000000"/>
                <w:sz w:val="20"/>
                <w:szCs w:val="20"/>
                <w:u w:val="single"/>
              </w:rPr>
              <w:t xml:space="preserve"> six months after the date of its registration as a co-operative </w:t>
            </w:r>
            <w:r w:rsidR="005A5CB1">
              <w:rPr>
                <w:rFonts w:ascii="Times New Roman" w:eastAsia="Times New Roman" w:hAnsi="Times New Roman" w:cs="Times New Roman"/>
                <w:color w:val="000000"/>
                <w:sz w:val="20"/>
                <w:szCs w:val="20"/>
                <w:u w:val="single"/>
              </w:rPr>
              <w:t>financial institution</w:t>
            </w:r>
            <w:r w:rsidRPr="004E6CF4">
              <w:rPr>
                <w:rFonts w:ascii="Times New Roman" w:eastAsia="Times New Roman" w:hAnsi="Times New Roman" w:cs="Times New Roman"/>
                <w:color w:val="000000"/>
                <w:sz w:val="20"/>
                <w:szCs w:val="20"/>
                <w:u w:val="single"/>
              </w:rPr>
              <w:t>;</w:t>
            </w:r>
          </w:p>
          <w:p w:rsidR="004E6CF4" w:rsidRPr="004E6CF4" w:rsidRDefault="004E6CF4" w:rsidP="004E6CF4">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Pr="004E6CF4">
              <w:rPr>
                <w:rFonts w:ascii="Times New Roman" w:eastAsia="Times New Roman" w:hAnsi="Times New Roman" w:cs="Times New Roman"/>
                <w:i/>
                <w:iCs/>
                <w:color w:val="000000"/>
                <w:sz w:val="20"/>
                <w:szCs w:val="20"/>
                <w:u w:val="single"/>
              </w:rPr>
              <w:t>b</w:t>
            </w:r>
            <w:r w:rsidRPr="004E6CF4">
              <w:rPr>
                <w:rFonts w:ascii="Times New Roman" w:eastAsia="Times New Roman" w:hAnsi="Times New Roman" w:cs="Times New Roman"/>
                <w:i/>
                <w:color w:val="000000"/>
                <w:sz w:val="20"/>
                <w:szCs w:val="20"/>
                <w:u w:val="single"/>
              </w:rPr>
              <w:t>)</w:t>
            </w:r>
            <w:r w:rsidRPr="009F2620">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has ceased to operate;</w:t>
            </w:r>
          </w:p>
          <w:p w:rsidR="004E6CF4" w:rsidRPr="004E6CF4" w:rsidRDefault="004E6CF4" w:rsidP="004E6CF4">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009F2620" w:rsidRPr="009F2620">
              <w:rPr>
                <w:rFonts w:ascii="Times New Roman" w:eastAsia="Times New Roman" w:hAnsi="Times New Roman" w:cs="Times New Roman"/>
                <w:i/>
                <w:iCs/>
                <w:color w:val="000000"/>
                <w:sz w:val="20"/>
                <w:szCs w:val="20"/>
                <w:u w:val="single"/>
              </w:rPr>
              <w:t>c</w:t>
            </w:r>
            <w:r w:rsidRPr="004E6CF4">
              <w:rPr>
                <w:rFonts w:ascii="Times New Roman" w:eastAsia="Times New Roman" w:hAnsi="Times New Roman" w:cs="Times New Roman"/>
                <w:i/>
                <w:color w:val="000000"/>
                <w:sz w:val="20"/>
                <w:szCs w:val="20"/>
                <w:u w:val="single"/>
              </w:rPr>
              <w:t>)</w:t>
            </w:r>
            <w:r w:rsidRPr="009F2620">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obtained registration through fraudulent means;</w:t>
            </w:r>
          </w:p>
          <w:p w:rsidR="004E6CF4" w:rsidRPr="004E6CF4" w:rsidRDefault="004E6CF4" w:rsidP="004E6CF4">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i/>
                <w:iCs/>
                <w:color w:val="000000"/>
                <w:sz w:val="20"/>
                <w:szCs w:val="20"/>
                <w:u w:val="single"/>
              </w:rPr>
              <w:t>d</w:t>
            </w:r>
            <w:r w:rsidRPr="004E6CF4">
              <w:rPr>
                <w:rFonts w:ascii="Times New Roman" w:eastAsia="Times New Roman" w:hAnsi="Times New Roman" w:cs="Times New Roman"/>
                <w:i/>
                <w:color w:val="000000"/>
                <w:sz w:val="20"/>
                <w:szCs w:val="20"/>
                <w:u w:val="single"/>
              </w:rPr>
              <w:t>)</w:t>
            </w:r>
            <w:r w:rsidRPr="009F2620">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 xml:space="preserve">no longer meets the requirements </w:t>
            </w:r>
            <w:r>
              <w:rPr>
                <w:rFonts w:ascii="Times New Roman" w:eastAsia="Times New Roman" w:hAnsi="Times New Roman" w:cs="Times New Roman"/>
                <w:color w:val="000000"/>
                <w:sz w:val="20"/>
                <w:szCs w:val="20"/>
                <w:u w:val="single"/>
              </w:rPr>
              <w:t>for registration referred to in section 40B</w:t>
            </w:r>
            <w:r w:rsidRPr="004E6CF4">
              <w:rPr>
                <w:rFonts w:ascii="Times New Roman" w:eastAsia="Times New Roman" w:hAnsi="Times New Roman" w:cs="Times New Roman"/>
                <w:color w:val="000000"/>
                <w:sz w:val="20"/>
                <w:szCs w:val="20"/>
                <w:u w:val="single"/>
              </w:rPr>
              <w:t>;</w:t>
            </w:r>
          </w:p>
          <w:p w:rsidR="004E6CF4" w:rsidRPr="004E6CF4" w:rsidRDefault="004E6CF4" w:rsidP="004E6CF4">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i/>
                <w:iCs/>
                <w:color w:val="000000"/>
                <w:sz w:val="20"/>
                <w:szCs w:val="20"/>
                <w:u w:val="single"/>
              </w:rPr>
              <w:t>e</w:t>
            </w:r>
            <w:r w:rsidRPr="004E6CF4">
              <w:rPr>
                <w:rFonts w:ascii="Times New Roman" w:eastAsia="Times New Roman" w:hAnsi="Times New Roman" w:cs="Times New Roman"/>
                <w:i/>
                <w:color w:val="000000"/>
                <w:sz w:val="20"/>
                <w:szCs w:val="20"/>
                <w:u w:val="single"/>
              </w:rPr>
              <w:t>)</w:t>
            </w:r>
            <w:r w:rsidRPr="00AD5BF2">
              <w:rPr>
                <w:rFonts w:ascii="Times New Roman" w:eastAsia="Times New Roman" w:hAnsi="Times New Roman" w:cs="Times New Roman"/>
                <w:color w:val="000000"/>
                <w:sz w:val="20"/>
                <w:szCs w:val="20"/>
              </w:rPr>
              <w:t xml:space="preserve">  </w:t>
            </w:r>
            <w:r w:rsidRPr="009F2620">
              <w:rPr>
                <w:rFonts w:ascii="Times New Roman" w:eastAsia="Times New Roman" w:hAnsi="Times New Roman" w:cs="Times New Roman"/>
                <w:color w:val="000000"/>
                <w:sz w:val="20"/>
                <w:szCs w:val="20"/>
              </w:rPr>
              <w:t xml:space="preserve">   </w:t>
            </w:r>
            <w:r w:rsidR="00AD5BF2">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 xml:space="preserve">is unable to meet or maintain its prudential requirements referred to in </w:t>
            </w:r>
            <w:r w:rsidRPr="004E6CF4">
              <w:rPr>
                <w:rFonts w:ascii="Times New Roman" w:hAnsi="Times New Roman" w:cs="Times New Roman"/>
                <w:sz w:val="20"/>
                <w:szCs w:val="20"/>
                <w:u w:val="single"/>
              </w:rPr>
              <w:t>section 40B</w:t>
            </w:r>
            <w:r w:rsidRPr="004E6CF4">
              <w:rPr>
                <w:rFonts w:ascii="Times New Roman" w:eastAsia="Times New Roman" w:hAnsi="Times New Roman" w:cs="Times New Roman"/>
                <w:color w:val="000000"/>
                <w:sz w:val="20"/>
                <w:szCs w:val="20"/>
                <w:u w:val="single"/>
              </w:rPr>
              <w:t>;</w:t>
            </w:r>
          </w:p>
          <w:p w:rsidR="004E6CF4" w:rsidRPr="004E6CF4" w:rsidRDefault="004E6CF4" w:rsidP="004E6CF4">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i/>
                <w:iCs/>
                <w:color w:val="000000"/>
                <w:sz w:val="20"/>
                <w:szCs w:val="20"/>
                <w:u w:val="single"/>
              </w:rPr>
              <w:t>f</w:t>
            </w: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has failed to comply with any condition imposed under this Act;</w:t>
            </w:r>
          </w:p>
          <w:p w:rsidR="004E6CF4" w:rsidRPr="004E6CF4" w:rsidRDefault="004E6CF4" w:rsidP="004E6CF4">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i/>
                <w:iCs/>
                <w:color w:val="000000"/>
                <w:sz w:val="20"/>
                <w:szCs w:val="20"/>
                <w:u w:val="single"/>
              </w:rPr>
              <w:t>g</w:t>
            </w: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has failed to comply with any directive issued under this Act; or</w:t>
            </w:r>
          </w:p>
          <w:p w:rsidR="004E6CF4" w:rsidRPr="004E6CF4" w:rsidRDefault="004E6CF4" w:rsidP="00AD5BF2">
            <w:pPr>
              <w:spacing w:before="180"/>
              <w:ind w:left="1361" w:hanging="727"/>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i/>
                <w:iCs/>
                <w:color w:val="000000"/>
                <w:sz w:val="20"/>
                <w:szCs w:val="20"/>
                <w:u w:val="single"/>
              </w:rPr>
              <w:t>h</w:t>
            </w:r>
            <w:r w:rsidRPr="004E6CF4">
              <w:rPr>
                <w:rFonts w:ascii="Times New Roman" w:eastAsia="Times New Roman" w:hAnsi="Times New Roman" w:cs="Times New Roman"/>
                <w:i/>
                <w:color w:val="000000"/>
                <w:sz w:val="20"/>
                <w:szCs w:val="20"/>
                <w:u w:val="single"/>
              </w:rPr>
              <w:t>)</w:t>
            </w:r>
            <w:r w:rsidR="00AD5BF2">
              <w:rPr>
                <w:rFonts w:ascii="Times New Roman" w:eastAsia="Times New Roman" w:hAnsi="Times New Roman" w:cs="Times New Roman"/>
                <w:color w:val="000000"/>
                <w:sz w:val="20"/>
                <w:szCs w:val="20"/>
              </w:rPr>
              <w:t xml:space="preserve">       </w:t>
            </w:r>
            <w:proofErr w:type="gramStart"/>
            <w:r w:rsidRPr="004E6CF4">
              <w:rPr>
                <w:rFonts w:ascii="Times New Roman" w:eastAsia="Times New Roman" w:hAnsi="Times New Roman" w:cs="Times New Roman"/>
                <w:color w:val="000000"/>
                <w:sz w:val="20"/>
                <w:szCs w:val="20"/>
                <w:u w:val="single"/>
              </w:rPr>
              <w:t>is</w:t>
            </w:r>
            <w:proofErr w:type="gramEnd"/>
            <w:r w:rsidRPr="004E6CF4">
              <w:rPr>
                <w:rFonts w:ascii="Times New Roman" w:eastAsia="Times New Roman" w:hAnsi="Times New Roman" w:cs="Times New Roman"/>
                <w:color w:val="000000"/>
                <w:sz w:val="20"/>
                <w:szCs w:val="20"/>
                <w:u w:val="single"/>
              </w:rPr>
              <w:t xml:space="preserve"> de-registered or wound-up under the Co-operatives Act.</w:t>
            </w:r>
          </w:p>
          <w:p w:rsidR="004E6CF4" w:rsidRPr="004E6CF4" w:rsidRDefault="004E6CF4" w:rsidP="004E6CF4">
            <w:pPr>
              <w:spacing w:before="120"/>
              <w:ind w:firstLine="60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color w:val="000000"/>
                <w:sz w:val="20"/>
                <w:szCs w:val="20"/>
                <w:u w:val="single"/>
              </w:rPr>
              <w:t xml:space="preserve">(2)  Where a co-operative </w:t>
            </w:r>
            <w:r w:rsidRPr="009F2620">
              <w:rPr>
                <w:rFonts w:ascii="Times New Roman" w:eastAsia="Times New Roman" w:hAnsi="Times New Roman" w:cs="Times New Roman"/>
                <w:color w:val="000000"/>
                <w:sz w:val="20"/>
                <w:szCs w:val="20"/>
                <w:u w:val="single"/>
              </w:rPr>
              <w:t>financial institution</w:t>
            </w:r>
            <w:r w:rsidRPr="004E6CF4">
              <w:rPr>
                <w:rFonts w:ascii="Times New Roman" w:eastAsia="Times New Roman" w:hAnsi="Times New Roman" w:cs="Times New Roman"/>
                <w:color w:val="000000"/>
                <w:sz w:val="20"/>
                <w:szCs w:val="20"/>
                <w:u w:val="single"/>
              </w:rPr>
              <w:t xml:space="preserve"> has </w:t>
            </w:r>
            <w:r w:rsidRPr="009F2620">
              <w:rPr>
                <w:rFonts w:ascii="Times New Roman" w:eastAsia="Times New Roman" w:hAnsi="Times New Roman" w:cs="Times New Roman"/>
                <w:color w:val="000000"/>
                <w:sz w:val="20"/>
                <w:szCs w:val="20"/>
                <w:u w:val="single"/>
              </w:rPr>
              <w:t xml:space="preserve">requested </w:t>
            </w:r>
            <w:proofErr w:type="gramStart"/>
            <w:r w:rsidRPr="009F2620">
              <w:rPr>
                <w:rFonts w:ascii="Times New Roman" w:eastAsia="Times New Roman" w:hAnsi="Times New Roman" w:cs="Times New Roman"/>
                <w:color w:val="000000"/>
                <w:sz w:val="20"/>
                <w:szCs w:val="20"/>
                <w:u w:val="single"/>
              </w:rPr>
              <w:t>its</w:t>
            </w:r>
            <w:proofErr w:type="gramEnd"/>
            <w:r w:rsidRPr="009F2620">
              <w:rPr>
                <w:rFonts w:ascii="Times New Roman" w:eastAsia="Times New Roman" w:hAnsi="Times New Roman" w:cs="Times New Roman"/>
                <w:color w:val="000000"/>
                <w:sz w:val="20"/>
                <w:szCs w:val="20"/>
                <w:u w:val="single"/>
              </w:rPr>
              <w:t xml:space="preserve"> de</w:t>
            </w:r>
            <w:r w:rsidR="002660AA">
              <w:rPr>
                <w:rFonts w:ascii="Times New Roman" w:eastAsia="Times New Roman" w:hAnsi="Times New Roman" w:cs="Times New Roman"/>
                <w:color w:val="000000"/>
                <w:sz w:val="20"/>
                <w:szCs w:val="20"/>
                <w:u w:val="single"/>
              </w:rPr>
              <w:t>-</w:t>
            </w:r>
            <w:r w:rsidRPr="009F2620">
              <w:rPr>
                <w:rFonts w:ascii="Times New Roman" w:eastAsia="Times New Roman" w:hAnsi="Times New Roman" w:cs="Times New Roman"/>
                <w:color w:val="000000"/>
                <w:sz w:val="20"/>
                <w:szCs w:val="20"/>
                <w:u w:val="single"/>
              </w:rPr>
              <w:t>registration</w:t>
            </w:r>
            <w:r w:rsidRPr="004E6CF4">
              <w:rPr>
                <w:rFonts w:ascii="Times New Roman" w:eastAsia="Times New Roman" w:hAnsi="Times New Roman" w:cs="Times New Roman"/>
                <w:color w:val="000000"/>
                <w:sz w:val="20"/>
                <w:szCs w:val="20"/>
                <w:u w:val="single"/>
              </w:rPr>
              <w:t xml:space="preserve">, the </w:t>
            </w:r>
            <w:r w:rsidR="00EC3AAB">
              <w:rPr>
                <w:rFonts w:ascii="Times New Roman" w:eastAsia="Times New Roman" w:hAnsi="Times New Roman" w:cs="Times New Roman"/>
                <w:color w:val="000000"/>
                <w:sz w:val="20"/>
                <w:szCs w:val="20"/>
                <w:u w:val="single"/>
              </w:rPr>
              <w:t>Authority</w:t>
            </w:r>
            <w:r w:rsidRPr="004E6CF4">
              <w:rPr>
                <w:rFonts w:ascii="Times New Roman" w:eastAsia="Times New Roman" w:hAnsi="Times New Roman" w:cs="Times New Roman"/>
                <w:color w:val="000000"/>
                <w:sz w:val="20"/>
                <w:szCs w:val="20"/>
                <w:u w:val="single"/>
              </w:rPr>
              <w:t xml:space="preserve"> may on submission of such a </w:t>
            </w:r>
            <w:r w:rsidRPr="009F2620">
              <w:rPr>
                <w:rFonts w:ascii="Times New Roman" w:eastAsia="Times New Roman" w:hAnsi="Times New Roman" w:cs="Times New Roman"/>
                <w:color w:val="000000"/>
                <w:sz w:val="20"/>
                <w:szCs w:val="20"/>
                <w:u w:val="single"/>
              </w:rPr>
              <w:t xml:space="preserve">request, along with any other prescribed or requested information, </w:t>
            </w:r>
            <w:r w:rsidR="00AD5BF2">
              <w:rPr>
                <w:rFonts w:ascii="Times New Roman" w:eastAsia="Times New Roman" w:hAnsi="Times New Roman" w:cs="Times New Roman"/>
                <w:color w:val="000000"/>
                <w:sz w:val="20"/>
                <w:szCs w:val="20"/>
                <w:u w:val="single"/>
              </w:rPr>
              <w:t>de</w:t>
            </w:r>
            <w:r w:rsidR="002660AA">
              <w:rPr>
                <w:rFonts w:ascii="Times New Roman" w:eastAsia="Times New Roman" w:hAnsi="Times New Roman" w:cs="Times New Roman"/>
                <w:color w:val="000000"/>
                <w:sz w:val="20"/>
                <w:szCs w:val="20"/>
                <w:u w:val="single"/>
              </w:rPr>
              <w:t>-</w:t>
            </w:r>
            <w:r w:rsidRPr="004E6CF4">
              <w:rPr>
                <w:rFonts w:ascii="Times New Roman" w:eastAsia="Times New Roman" w:hAnsi="Times New Roman" w:cs="Times New Roman"/>
                <w:color w:val="000000"/>
                <w:sz w:val="20"/>
                <w:szCs w:val="20"/>
                <w:u w:val="single"/>
              </w:rPr>
              <w:t xml:space="preserve">register </w:t>
            </w:r>
            <w:r w:rsidRPr="009F2620">
              <w:rPr>
                <w:rFonts w:ascii="Times New Roman" w:eastAsia="Times New Roman" w:hAnsi="Times New Roman" w:cs="Times New Roman"/>
                <w:color w:val="000000"/>
                <w:sz w:val="20"/>
                <w:szCs w:val="20"/>
                <w:u w:val="single"/>
              </w:rPr>
              <w:t>the</w:t>
            </w:r>
            <w:r w:rsidRPr="004E6CF4">
              <w:rPr>
                <w:rFonts w:ascii="Times New Roman" w:eastAsia="Times New Roman" w:hAnsi="Times New Roman" w:cs="Times New Roman"/>
                <w:color w:val="000000"/>
                <w:sz w:val="20"/>
                <w:szCs w:val="20"/>
                <w:u w:val="single"/>
              </w:rPr>
              <w:t xml:space="preserve"> co-operative </w:t>
            </w:r>
            <w:r w:rsidRPr="009F2620">
              <w:rPr>
                <w:rFonts w:ascii="Times New Roman" w:eastAsia="Times New Roman" w:hAnsi="Times New Roman" w:cs="Times New Roman"/>
                <w:color w:val="000000"/>
                <w:sz w:val="20"/>
                <w:szCs w:val="20"/>
                <w:u w:val="single"/>
              </w:rPr>
              <w:t>financial institution</w:t>
            </w:r>
            <w:r w:rsidRPr="004E6CF4">
              <w:rPr>
                <w:rFonts w:ascii="Times New Roman" w:eastAsia="Times New Roman" w:hAnsi="Times New Roman" w:cs="Times New Roman"/>
                <w:color w:val="000000"/>
                <w:sz w:val="20"/>
                <w:szCs w:val="20"/>
                <w:u w:val="single"/>
              </w:rPr>
              <w:t>.</w:t>
            </w:r>
          </w:p>
          <w:p w:rsidR="004E6CF4" w:rsidRPr="004E6CF4" w:rsidRDefault="00AD5BF2" w:rsidP="004E6CF4">
            <w:pPr>
              <w:spacing w:before="120"/>
              <w:ind w:firstLine="601"/>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(3) </w:t>
            </w:r>
            <w:r w:rsidR="004E6CF4" w:rsidRPr="004E6CF4">
              <w:rPr>
                <w:rFonts w:ascii="Times New Roman" w:eastAsia="Times New Roman" w:hAnsi="Times New Roman" w:cs="Times New Roman"/>
                <w:color w:val="000000"/>
                <w:sz w:val="20"/>
                <w:szCs w:val="20"/>
                <w:u w:val="single"/>
              </w:rPr>
              <w:t>(</w:t>
            </w:r>
            <w:proofErr w:type="gramStart"/>
            <w:r w:rsidR="004E6CF4" w:rsidRPr="004E6CF4">
              <w:rPr>
                <w:rFonts w:ascii="Times New Roman" w:eastAsia="Times New Roman" w:hAnsi="Times New Roman" w:cs="Times New Roman"/>
                <w:i/>
                <w:iCs/>
                <w:color w:val="000000"/>
                <w:sz w:val="20"/>
                <w:szCs w:val="20"/>
                <w:u w:val="single"/>
              </w:rPr>
              <w:t>a</w:t>
            </w:r>
            <w:proofErr w:type="gramEnd"/>
            <w:r w:rsidR="004E6CF4" w:rsidRPr="004E6CF4">
              <w:rPr>
                <w:rFonts w:ascii="Times New Roman" w:eastAsia="Times New Roman" w:hAnsi="Times New Roman" w:cs="Times New Roman"/>
                <w:color w:val="000000"/>
                <w:sz w:val="20"/>
                <w:szCs w:val="20"/>
                <w:u w:val="single"/>
              </w:rPr>
              <w:t xml:space="preserve">)  Where the </w:t>
            </w:r>
            <w:r w:rsidR="00EC3AAB">
              <w:rPr>
                <w:rFonts w:ascii="Times New Roman" w:eastAsia="Times New Roman" w:hAnsi="Times New Roman" w:cs="Times New Roman"/>
                <w:color w:val="000000"/>
                <w:sz w:val="20"/>
                <w:szCs w:val="20"/>
                <w:u w:val="single"/>
              </w:rPr>
              <w:t>Authority</w:t>
            </w:r>
            <w:r w:rsidR="004E6CF4" w:rsidRPr="004E6CF4">
              <w:rPr>
                <w:rFonts w:ascii="Times New Roman" w:eastAsia="Times New Roman" w:hAnsi="Times New Roman" w:cs="Times New Roman"/>
                <w:color w:val="000000"/>
                <w:sz w:val="20"/>
                <w:szCs w:val="20"/>
                <w:u w:val="single"/>
              </w:rPr>
              <w:t xml:space="preserve"> suspends the registration of a co-operative bank </w:t>
            </w:r>
            <w:r w:rsidR="004E6CF4" w:rsidRPr="004E6CF4">
              <w:rPr>
                <w:rFonts w:ascii="Times New Roman" w:eastAsia="Times New Roman" w:hAnsi="Times New Roman" w:cs="Times New Roman"/>
                <w:sz w:val="20"/>
                <w:szCs w:val="20"/>
                <w:u w:val="single"/>
              </w:rPr>
              <w:t xml:space="preserve">under </w:t>
            </w:r>
            <w:hyperlink r:id="rId39" w:anchor="39" w:tgtFrame="main" w:history="1">
              <w:r w:rsidR="004E6CF4" w:rsidRPr="004E6CF4">
                <w:rPr>
                  <w:rFonts w:ascii="Times New Roman" w:eastAsia="Times New Roman" w:hAnsi="Times New Roman" w:cs="Times New Roman"/>
                  <w:sz w:val="20"/>
                  <w:szCs w:val="20"/>
                  <w:u w:val="single"/>
                </w:rPr>
                <w:t>subsection (1)</w:t>
              </w:r>
            </w:hyperlink>
            <w:r w:rsidR="004E6CF4" w:rsidRPr="004E6CF4">
              <w:rPr>
                <w:rFonts w:ascii="Times New Roman" w:eastAsia="Times New Roman" w:hAnsi="Times New Roman" w:cs="Times New Roman"/>
                <w:color w:val="000000"/>
                <w:sz w:val="20"/>
                <w:szCs w:val="20"/>
                <w:u w:val="single"/>
              </w:rPr>
              <w:t xml:space="preserve">, </w:t>
            </w:r>
            <w:r w:rsidR="009F2620">
              <w:rPr>
                <w:rFonts w:ascii="Times New Roman" w:eastAsia="Times New Roman" w:hAnsi="Times New Roman" w:cs="Times New Roman"/>
                <w:color w:val="000000"/>
                <w:sz w:val="20"/>
                <w:szCs w:val="20"/>
                <w:u w:val="single"/>
              </w:rPr>
              <w:t xml:space="preserve">the </w:t>
            </w:r>
            <w:r w:rsidR="00EC3AAB">
              <w:rPr>
                <w:rFonts w:ascii="Times New Roman" w:eastAsia="Times New Roman" w:hAnsi="Times New Roman" w:cs="Times New Roman"/>
                <w:color w:val="000000"/>
                <w:sz w:val="20"/>
                <w:szCs w:val="20"/>
                <w:u w:val="single"/>
              </w:rPr>
              <w:t>Authority</w:t>
            </w:r>
            <w:r w:rsidR="004E6CF4" w:rsidRPr="004E6CF4">
              <w:rPr>
                <w:rFonts w:ascii="Times New Roman" w:eastAsia="Times New Roman" w:hAnsi="Times New Roman" w:cs="Times New Roman"/>
                <w:color w:val="000000"/>
                <w:sz w:val="20"/>
                <w:szCs w:val="20"/>
                <w:u w:val="single"/>
              </w:rPr>
              <w:t xml:space="preserve"> may do so subject to any condition </w:t>
            </w:r>
            <w:r w:rsidR="009F2620">
              <w:rPr>
                <w:rFonts w:ascii="Times New Roman" w:eastAsia="Times New Roman" w:hAnsi="Times New Roman" w:cs="Times New Roman"/>
                <w:color w:val="000000"/>
                <w:sz w:val="20"/>
                <w:szCs w:val="20"/>
                <w:u w:val="single"/>
              </w:rPr>
              <w:t xml:space="preserve">that the </w:t>
            </w:r>
            <w:r w:rsidR="00EC3AAB">
              <w:rPr>
                <w:rFonts w:ascii="Times New Roman" w:eastAsia="Times New Roman" w:hAnsi="Times New Roman" w:cs="Times New Roman"/>
                <w:color w:val="000000"/>
                <w:sz w:val="20"/>
                <w:szCs w:val="20"/>
                <w:u w:val="single"/>
              </w:rPr>
              <w:t>Authority</w:t>
            </w:r>
            <w:r w:rsidR="004E6CF4" w:rsidRPr="004E6CF4">
              <w:rPr>
                <w:rFonts w:ascii="Times New Roman" w:eastAsia="Times New Roman" w:hAnsi="Times New Roman" w:cs="Times New Roman"/>
                <w:color w:val="000000"/>
                <w:sz w:val="20"/>
                <w:szCs w:val="20"/>
                <w:u w:val="single"/>
              </w:rPr>
              <w:t xml:space="preserve"> may determine.</w:t>
            </w:r>
          </w:p>
          <w:p w:rsidR="004E6CF4" w:rsidRPr="004E6CF4" w:rsidRDefault="004E6CF4" w:rsidP="004E6CF4">
            <w:pPr>
              <w:spacing w:before="180"/>
              <w:ind w:firstLine="799"/>
              <w:jc w:val="both"/>
              <w:rPr>
                <w:rFonts w:ascii="Times New Roman" w:eastAsia="Times New Roman" w:hAnsi="Times New Roman" w:cs="Times New Roman"/>
                <w:sz w:val="20"/>
                <w:szCs w:val="20"/>
                <w:u w:val="single"/>
              </w:rPr>
            </w:pPr>
            <w:r w:rsidRPr="004E6CF4">
              <w:rPr>
                <w:rFonts w:ascii="Times New Roman" w:eastAsia="Times New Roman" w:hAnsi="Times New Roman" w:cs="Times New Roman"/>
                <w:sz w:val="20"/>
                <w:szCs w:val="20"/>
                <w:u w:val="single"/>
              </w:rPr>
              <w:t>(</w:t>
            </w:r>
            <w:r w:rsidRPr="004E6CF4">
              <w:rPr>
                <w:rFonts w:ascii="Times New Roman" w:eastAsia="Times New Roman" w:hAnsi="Times New Roman" w:cs="Times New Roman"/>
                <w:i/>
                <w:iCs/>
                <w:sz w:val="20"/>
                <w:szCs w:val="20"/>
                <w:u w:val="single"/>
              </w:rPr>
              <w:t>b</w:t>
            </w:r>
            <w:r w:rsidRPr="004E6CF4">
              <w:rPr>
                <w:rFonts w:ascii="Times New Roman" w:eastAsia="Times New Roman" w:hAnsi="Times New Roman" w:cs="Times New Roman"/>
                <w:sz w:val="20"/>
                <w:szCs w:val="20"/>
                <w:u w:val="single"/>
              </w:rPr>
              <w:t xml:space="preserve">)  The </w:t>
            </w:r>
            <w:r w:rsidR="00EC3AAB">
              <w:rPr>
                <w:rFonts w:ascii="Times New Roman" w:eastAsia="Times New Roman" w:hAnsi="Times New Roman" w:cs="Times New Roman"/>
                <w:sz w:val="20"/>
                <w:szCs w:val="20"/>
                <w:u w:val="single"/>
              </w:rPr>
              <w:t>Authority</w:t>
            </w:r>
            <w:r w:rsidRPr="004E6CF4">
              <w:rPr>
                <w:rFonts w:ascii="Times New Roman" w:eastAsia="Times New Roman" w:hAnsi="Times New Roman" w:cs="Times New Roman"/>
                <w:sz w:val="20"/>
                <w:szCs w:val="20"/>
                <w:u w:val="single"/>
              </w:rPr>
              <w:t xml:space="preserve"> may revoke any suspension </w:t>
            </w:r>
            <w:r w:rsidRPr="004E6CF4">
              <w:rPr>
                <w:rFonts w:ascii="Times New Roman" w:eastAsia="Times New Roman" w:hAnsi="Times New Roman" w:cs="Times New Roman"/>
                <w:sz w:val="20"/>
                <w:szCs w:val="20"/>
                <w:u w:val="single"/>
              </w:rPr>
              <w:lastRenderedPageBreak/>
              <w:t xml:space="preserve">under </w:t>
            </w:r>
            <w:hyperlink r:id="rId40" w:anchor="39" w:tgtFrame="main" w:history="1">
              <w:r w:rsidRPr="004E6CF4">
                <w:rPr>
                  <w:rFonts w:ascii="Times New Roman" w:eastAsia="Times New Roman" w:hAnsi="Times New Roman" w:cs="Times New Roman"/>
                  <w:sz w:val="20"/>
                  <w:szCs w:val="20"/>
                  <w:u w:val="single"/>
                </w:rPr>
                <w:t>subsection (1)</w:t>
              </w:r>
            </w:hyperlink>
            <w:r w:rsidRPr="004E6CF4">
              <w:rPr>
                <w:rFonts w:ascii="Times New Roman" w:eastAsia="Times New Roman" w:hAnsi="Times New Roman" w:cs="Times New Roman"/>
                <w:sz w:val="20"/>
                <w:szCs w:val="20"/>
                <w:u w:val="single"/>
              </w:rPr>
              <w:t xml:space="preserve"> if </w:t>
            </w:r>
            <w:r w:rsidR="009F2620">
              <w:rPr>
                <w:rFonts w:ascii="Times New Roman" w:eastAsia="Times New Roman" w:hAnsi="Times New Roman" w:cs="Times New Roman"/>
                <w:sz w:val="20"/>
                <w:szCs w:val="20"/>
                <w:u w:val="single"/>
              </w:rPr>
              <w:t xml:space="preserve">the </w:t>
            </w:r>
            <w:r w:rsidR="00EC3AAB">
              <w:rPr>
                <w:rFonts w:ascii="Times New Roman" w:eastAsia="Times New Roman" w:hAnsi="Times New Roman" w:cs="Times New Roman"/>
                <w:sz w:val="20"/>
                <w:szCs w:val="20"/>
                <w:u w:val="single"/>
              </w:rPr>
              <w:t>Authority</w:t>
            </w:r>
            <w:r w:rsidRPr="004E6CF4">
              <w:rPr>
                <w:rFonts w:ascii="Times New Roman" w:eastAsia="Times New Roman" w:hAnsi="Times New Roman" w:cs="Times New Roman"/>
                <w:sz w:val="20"/>
                <w:szCs w:val="20"/>
                <w:u w:val="single"/>
              </w:rPr>
              <w:t xml:space="preserve"> is satisfied that the co-operative </w:t>
            </w:r>
            <w:r w:rsidR="009F2620">
              <w:rPr>
                <w:rFonts w:ascii="Times New Roman" w:eastAsia="Times New Roman" w:hAnsi="Times New Roman" w:cs="Times New Roman"/>
                <w:sz w:val="20"/>
                <w:szCs w:val="20"/>
                <w:u w:val="single"/>
              </w:rPr>
              <w:t>financial institution</w:t>
            </w:r>
            <w:r w:rsidRPr="004E6CF4">
              <w:rPr>
                <w:rFonts w:ascii="Times New Roman" w:eastAsia="Times New Roman" w:hAnsi="Times New Roman" w:cs="Times New Roman"/>
                <w:sz w:val="20"/>
                <w:szCs w:val="20"/>
                <w:u w:val="single"/>
              </w:rPr>
              <w:t xml:space="preserve"> has complied with all the conditions to which the suspension was made subject.</w:t>
            </w:r>
          </w:p>
          <w:p w:rsidR="004E6CF4" w:rsidRPr="004E6CF4" w:rsidRDefault="004E6CF4" w:rsidP="004E6CF4">
            <w:pPr>
              <w:spacing w:before="120"/>
              <w:ind w:firstLine="601"/>
              <w:jc w:val="both"/>
              <w:rPr>
                <w:rFonts w:ascii="Times New Roman" w:eastAsia="Times New Roman" w:hAnsi="Times New Roman" w:cs="Times New Roman"/>
                <w:color w:val="000000"/>
                <w:sz w:val="20"/>
                <w:szCs w:val="20"/>
              </w:rPr>
            </w:pPr>
            <w:r w:rsidRPr="004E6CF4">
              <w:rPr>
                <w:rFonts w:ascii="Times New Roman" w:eastAsia="Times New Roman" w:hAnsi="Times New Roman" w:cs="Times New Roman"/>
                <w:color w:val="000000"/>
                <w:sz w:val="20"/>
                <w:szCs w:val="20"/>
                <w:u w:val="single"/>
              </w:rPr>
              <w:t>(4)  (</w:t>
            </w:r>
            <w:proofErr w:type="gramStart"/>
            <w:r w:rsidRPr="004E6CF4">
              <w:rPr>
                <w:rFonts w:ascii="Times New Roman" w:eastAsia="Times New Roman" w:hAnsi="Times New Roman" w:cs="Times New Roman"/>
                <w:i/>
                <w:iCs/>
                <w:color w:val="000000"/>
                <w:sz w:val="20"/>
                <w:szCs w:val="20"/>
                <w:u w:val="single"/>
              </w:rPr>
              <w:t>a</w:t>
            </w:r>
            <w:proofErr w:type="gramEnd"/>
            <w:r w:rsidRPr="004E6CF4">
              <w:rPr>
                <w:rFonts w:ascii="Times New Roman" w:eastAsia="Times New Roman" w:hAnsi="Times New Roman" w:cs="Times New Roman"/>
                <w:color w:val="000000"/>
                <w:sz w:val="20"/>
                <w:szCs w:val="20"/>
                <w:u w:val="single"/>
              </w:rPr>
              <w:t xml:space="preserve">)  The </w:t>
            </w:r>
            <w:r w:rsidR="00EC3AAB">
              <w:rPr>
                <w:rFonts w:ascii="Times New Roman" w:eastAsia="Times New Roman" w:hAnsi="Times New Roman" w:cs="Times New Roman"/>
                <w:color w:val="000000"/>
                <w:sz w:val="20"/>
                <w:szCs w:val="20"/>
                <w:u w:val="single"/>
              </w:rPr>
              <w:t>Authority</w:t>
            </w:r>
            <w:r w:rsidRPr="004E6CF4">
              <w:rPr>
                <w:rFonts w:ascii="Times New Roman" w:eastAsia="Times New Roman" w:hAnsi="Times New Roman" w:cs="Times New Roman"/>
                <w:color w:val="000000"/>
                <w:sz w:val="20"/>
                <w:szCs w:val="20"/>
                <w:u w:val="single"/>
              </w:rPr>
              <w:t xml:space="preserve"> </w:t>
            </w:r>
            <w:r w:rsidR="00AD5BF2">
              <w:rPr>
                <w:rFonts w:ascii="Times New Roman" w:eastAsia="Times New Roman" w:hAnsi="Times New Roman" w:cs="Times New Roman"/>
                <w:color w:val="000000"/>
                <w:sz w:val="20"/>
                <w:szCs w:val="20"/>
                <w:u w:val="single"/>
              </w:rPr>
              <w:t>may publish a notice of such de-</w:t>
            </w:r>
            <w:r w:rsidRPr="004E6CF4">
              <w:rPr>
                <w:rFonts w:ascii="Times New Roman" w:eastAsia="Times New Roman" w:hAnsi="Times New Roman" w:cs="Times New Roman"/>
                <w:color w:val="000000"/>
                <w:sz w:val="20"/>
                <w:szCs w:val="20"/>
                <w:u w:val="single"/>
              </w:rPr>
              <w:t xml:space="preserve">registration or suspension in the </w:t>
            </w:r>
            <w:r w:rsidR="009F2620" w:rsidRPr="009F2620">
              <w:rPr>
                <w:rFonts w:ascii="Times New Roman" w:eastAsia="Times New Roman" w:hAnsi="Times New Roman" w:cs="Times New Roman"/>
                <w:iCs/>
                <w:color w:val="000000"/>
                <w:sz w:val="20"/>
                <w:szCs w:val="20"/>
                <w:u w:val="single"/>
              </w:rPr>
              <w:t>Register</w:t>
            </w:r>
            <w:r w:rsidRPr="004E6CF4">
              <w:rPr>
                <w:rFonts w:ascii="Times New Roman" w:eastAsia="Times New Roman" w:hAnsi="Times New Roman" w:cs="Times New Roman"/>
                <w:color w:val="000000"/>
                <w:sz w:val="20"/>
                <w:szCs w:val="20"/>
              </w:rPr>
              <w:t>.</w:t>
            </w:r>
          </w:p>
          <w:p w:rsidR="004E6CF4" w:rsidRPr="004E6CF4" w:rsidRDefault="004E6CF4" w:rsidP="004E6CF4">
            <w:pPr>
              <w:spacing w:before="180"/>
              <w:ind w:firstLine="799"/>
              <w:jc w:val="both"/>
              <w:rPr>
                <w:rFonts w:ascii="Times New Roman" w:eastAsia="Times New Roman" w:hAnsi="Times New Roman" w:cs="Times New Roman"/>
                <w:color w:val="000000"/>
                <w:sz w:val="20"/>
                <w:szCs w:val="20"/>
              </w:rPr>
            </w:pPr>
            <w:proofErr w:type="gramStart"/>
            <w:r w:rsidRPr="004E6CF4">
              <w:rPr>
                <w:rFonts w:ascii="Times New Roman" w:eastAsia="Times New Roman" w:hAnsi="Times New Roman" w:cs="Times New Roman"/>
                <w:i/>
                <w:color w:val="000000"/>
                <w:sz w:val="20"/>
                <w:szCs w:val="20"/>
                <w:u w:val="single"/>
              </w:rPr>
              <w:t>(</w:t>
            </w:r>
            <w:r w:rsidRPr="004E6CF4">
              <w:rPr>
                <w:rFonts w:ascii="Times New Roman" w:eastAsia="Times New Roman" w:hAnsi="Times New Roman" w:cs="Times New Roman"/>
                <w:i/>
                <w:iCs/>
                <w:color w:val="000000"/>
                <w:sz w:val="20"/>
                <w:szCs w:val="20"/>
                <w:u w:val="single"/>
              </w:rPr>
              <w:t>b</w:t>
            </w:r>
            <w:r w:rsidRPr="004E6CF4">
              <w:rPr>
                <w:rFonts w:ascii="Times New Roman" w:eastAsia="Times New Roman" w:hAnsi="Times New Roman" w:cs="Times New Roman"/>
                <w:i/>
                <w:color w:val="000000"/>
                <w:sz w:val="20"/>
                <w:szCs w:val="20"/>
                <w:u w:val="single"/>
              </w:rPr>
              <w:t>)</w:t>
            </w:r>
            <w:r w:rsidRPr="004E6CF4">
              <w:rPr>
                <w:rFonts w:ascii="Times New Roman" w:eastAsia="Times New Roman" w:hAnsi="Times New Roman" w:cs="Times New Roman"/>
                <w:color w:val="000000"/>
                <w:sz w:val="20"/>
                <w:szCs w:val="20"/>
                <w:u w:val="single"/>
              </w:rPr>
              <w:t>  The de-registration</w:t>
            </w:r>
            <w:proofErr w:type="gramEnd"/>
            <w:r w:rsidRPr="004E6CF4">
              <w:rPr>
                <w:rFonts w:ascii="Times New Roman" w:eastAsia="Times New Roman" w:hAnsi="Times New Roman" w:cs="Times New Roman"/>
                <w:color w:val="000000"/>
                <w:sz w:val="20"/>
                <w:szCs w:val="20"/>
                <w:u w:val="single"/>
              </w:rPr>
              <w:t xml:space="preserve"> of a co-operative </w:t>
            </w:r>
            <w:r w:rsidR="009F2620" w:rsidRPr="009F2620">
              <w:rPr>
                <w:rFonts w:ascii="Times New Roman" w:eastAsia="Times New Roman" w:hAnsi="Times New Roman" w:cs="Times New Roman"/>
                <w:color w:val="000000"/>
                <w:sz w:val="20"/>
                <w:szCs w:val="20"/>
                <w:u w:val="single"/>
              </w:rPr>
              <w:t>financial institution</w:t>
            </w:r>
            <w:r w:rsidRPr="004E6CF4">
              <w:rPr>
                <w:rFonts w:ascii="Times New Roman" w:eastAsia="Times New Roman" w:hAnsi="Times New Roman" w:cs="Times New Roman"/>
                <w:color w:val="000000"/>
                <w:sz w:val="20"/>
                <w:szCs w:val="20"/>
                <w:u w:val="single"/>
              </w:rPr>
              <w:t xml:space="preserve"> takes effect on the date specified in the notice referred to in </w:t>
            </w:r>
            <w:hyperlink r:id="rId41" w:anchor="3n" w:tgtFrame="main" w:history="1">
              <w:r w:rsidRPr="004E6CF4">
                <w:rPr>
                  <w:rFonts w:ascii="Times New Roman" w:eastAsia="Times New Roman" w:hAnsi="Times New Roman" w:cs="Times New Roman"/>
                  <w:sz w:val="20"/>
                  <w:szCs w:val="20"/>
                  <w:u w:val="single"/>
                </w:rPr>
                <w:t xml:space="preserve">paragraph </w:t>
              </w:r>
              <w:r w:rsidRPr="004E6CF4">
                <w:rPr>
                  <w:rFonts w:ascii="Times New Roman" w:eastAsia="Times New Roman" w:hAnsi="Times New Roman" w:cs="Times New Roman"/>
                  <w:i/>
                  <w:sz w:val="20"/>
                  <w:szCs w:val="20"/>
                  <w:u w:val="single"/>
                </w:rPr>
                <w:t>(</w:t>
              </w:r>
              <w:r w:rsidRPr="004E6CF4">
                <w:rPr>
                  <w:rFonts w:ascii="Times New Roman" w:eastAsia="Times New Roman" w:hAnsi="Times New Roman" w:cs="Times New Roman"/>
                  <w:i/>
                  <w:iCs/>
                  <w:sz w:val="20"/>
                  <w:szCs w:val="20"/>
                  <w:u w:val="single"/>
                </w:rPr>
                <w:t>a</w:t>
              </w:r>
              <w:r w:rsidRPr="004E6CF4">
                <w:rPr>
                  <w:rFonts w:ascii="Times New Roman" w:eastAsia="Times New Roman" w:hAnsi="Times New Roman" w:cs="Times New Roman"/>
                  <w:i/>
                  <w:sz w:val="20"/>
                  <w:szCs w:val="20"/>
                  <w:u w:val="single"/>
                </w:rPr>
                <w:t>)</w:t>
              </w:r>
            </w:hyperlink>
            <w:r w:rsidRPr="004E6CF4">
              <w:rPr>
                <w:rFonts w:ascii="Times New Roman" w:eastAsia="Times New Roman" w:hAnsi="Times New Roman" w:cs="Times New Roman"/>
                <w:sz w:val="20"/>
                <w:szCs w:val="20"/>
              </w:rPr>
              <w:t>.</w:t>
            </w:r>
          </w:p>
          <w:p w:rsidR="004E6CF4" w:rsidRPr="004E6CF4" w:rsidRDefault="004E6CF4" w:rsidP="004E6CF4">
            <w:pPr>
              <w:spacing w:before="180"/>
              <w:ind w:firstLine="799"/>
              <w:jc w:val="both"/>
              <w:rPr>
                <w:rFonts w:ascii="Times New Roman" w:eastAsia="Times New Roman" w:hAnsi="Times New Roman" w:cs="Times New Roman"/>
                <w:sz w:val="20"/>
                <w:szCs w:val="20"/>
                <w:u w:val="single"/>
              </w:rPr>
            </w:pPr>
            <w:r w:rsidRPr="004E6CF4">
              <w:rPr>
                <w:rFonts w:ascii="Times New Roman" w:eastAsia="Times New Roman" w:hAnsi="Times New Roman" w:cs="Times New Roman"/>
                <w:i/>
                <w:sz w:val="20"/>
                <w:szCs w:val="20"/>
                <w:u w:val="single"/>
              </w:rPr>
              <w:t>(</w:t>
            </w:r>
            <w:r w:rsidRPr="004E6CF4">
              <w:rPr>
                <w:rFonts w:ascii="Times New Roman" w:eastAsia="Times New Roman" w:hAnsi="Times New Roman" w:cs="Times New Roman"/>
                <w:i/>
                <w:iCs/>
                <w:sz w:val="20"/>
                <w:szCs w:val="20"/>
                <w:u w:val="single"/>
              </w:rPr>
              <w:t>c</w:t>
            </w:r>
            <w:r w:rsidRPr="004E6CF4">
              <w:rPr>
                <w:rFonts w:ascii="Times New Roman" w:eastAsia="Times New Roman" w:hAnsi="Times New Roman" w:cs="Times New Roman"/>
                <w:i/>
                <w:sz w:val="20"/>
                <w:szCs w:val="20"/>
                <w:u w:val="single"/>
              </w:rPr>
              <w:t>)</w:t>
            </w:r>
            <w:r w:rsidRPr="004E6CF4">
              <w:rPr>
                <w:rFonts w:ascii="Times New Roman" w:eastAsia="Times New Roman" w:hAnsi="Times New Roman" w:cs="Times New Roman"/>
                <w:sz w:val="20"/>
                <w:szCs w:val="20"/>
                <w:u w:val="single"/>
              </w:rPr>
              <w:t xml:space="preserve">  Where a co-operative </w:t>
            </w:r>
            <w:r w:rsidR="007D3251">
              <w:rPr>
                <w:rFonts w:ascii="Times New Roman" w:eastAsia="Times New Roman" w:hAnsi="Times New Roman" w:cs="Times New Roman"/>
                <w:sz w:val="20"/>
                <w:szCs w:val="20"/>
                <w:u w:val="single"/>
              </w:rPr>
              <w:t>financial institution</w:t>
            </w:r>
            <w:r w:rsidRPr="004E6CF4">
              <w:rPr>
                <w:rFonts w:ascii="Times New Roman" w:eastAsia="Times New Roman" w:hAnsi="Times New Roman" w:cs="Times New Roman"/>
                <w:sz w:val="20"/>
                <w:szCs w:val="20"/>
                <w:u w:val="single"/>
              </w:rPr>
              <w:t xml:space="preserve"> has </w:t>
            </w:r>
            <w:r w:rsidR="009F2620">
              <w:rPr>
                <w:rFonts w:ascii="Times New Roman" w:eastAsia="Times New Roman" w:hAnsi="Times New Roman" w:cs="Times New Roman"/>
                <w:sz w:val="20"/>
                <w:szCs w:val="20"/>
                <w:u w:val="single"/>
              </w:rPr>
              <w:t>applied for reconsideration of</w:t>
            </w:r>
            <w:r w:rsidRPr="004E6CF4">
              <w:rPr>
                <w:rFonts w:ascii="Times New Roman" w:eastAsia="Times New Roman" w:hAnsi="Times New Roman" w:cs="Times New Roman"/>
                <w:sz w:val="20"/>
                <w:szCs w:val="20"/>
                <w:u w:val="single"/>
              </w:rPr>
              <w:t xml:space="preserve"> the decision of the </w:t>
            </w:r>
            <w:r w:rsidR="00EC3AAB">
              <w:rPr>
                <w:rFonts w:ascii="Times New Roman" w:eastAsia="Times New Roman" w:hAnsi="Times New Roman" w:cs="Times New Roman"/>
                <w:sz w:val="20"/>
                <w:szCs w:val="20"/>
                <w:u w:val="single"/>
              </w:rPr>
              <w:t>Authority</w:t>
            </w:r>
            <w:r w:rsidRPr="004E6CF4">
              <w:rPr>
                <w:rFonts w:ascii="Times New Roman" w:eastAsia="Times New Roman" w:hAnsi="Times New Roman" w:cs="Times New Roman"/>
                <w:sz w:val="20"/>
                <w:szCs w:val="20"/>
                <w:u w:val="single"/>
              </w:rPr>
              <w:t xml:space="preserve"> referred to in </w:t>
            </w:r>
            <w:hyperlink r:id="rId42" w:anchor="39" w:tgtFrame="main" w:history="1">
              <w:r w:rsidRPr="004E6CF4">
                <w:rPr>
                  <w:rFonts w:ascii="Times New Roman" w:eastAsia="Times New Roman" w:hAnsi="Times New Roman" w:cs="Times New Roman"/>
                  <w:sz w:val="20"/>
                  <w:szCs w:val="20"/>
                  <w:u w:val="single"/>
                </w:rPr>
                <w:t>subsection (1)</w:t>
              </w:r>
            </w:hyperlink>
            <w:r w:rsidRPr="004E6CF4">
              <w:rPr>
                <w:rFonts w:ascii="Times New Roman" w:eastAsia="Times New Roman" w:hAnsi="Times New Roman" w:cs="Times New Roman"/>
                <w:sz w:val="20"/>
                <w:szCs w:val="20"/>
                <w:u w:val="single"/>
              </w:rPr>
              <w:t xml:space="preserve">, the </w:t>
            </w:r>
            <w:r w:rsidR="00EC3AAB">
              <w:rPr>
                <w:rFonts w:ascii="Times New Roman" w:eastAsia="Times New Roman" w:hAnsi="Times New Roman" w:cs="Times New Roman"/>
                <w:sz w:val="20"/>
                <w:szCs w:val="20"/>
                <w:u w:val="single"/>
              </w:rPr>
              <w:t>Authority</w:t>
            </w:r>
            <w:r w:rsidRPr="004E6CF4">
              <w:rPr>
                <w:rFonts w:ascii="Times New Roman" w:eastAsia="Times New Roman" w:hAnsi="Times New Roman" w:cs="Times New Roman"/>
                <w:sz w:val="20"/>
                <w:szCs w:val="20"/>
                <w:u w:val="single"/>
              </w:rPr>
              <w:t xml:space="preserve"> must not publish the notice referred to in </w:t>
            </w:r>
            <w:hyperlink r:id="rId43" w:anchor="3n" w:tgtFrame="main" w:history="1">
              <w:r w:rsidRPr="004E6CF4">
                <w:rPr>
                  <w:rFonts w:ascii="Times New Roman" w:eastAsia="Times New Roman" w:hAnsi="Times New Roman" w:cs="Times New Roman"/>
                  <w:sz w:val="20"/>
                  <w:szCs w:val="20"/>
                  <w:u w:val="single"/>
                </w:rPr>
                <w:t xml:space="preserve">paragraph </w:t>
              </w:r>
              <w:r w:rsidRPr="002660AA">
                <w:rPr>
                  <w:rFonts w:ascii="Times New Roman" w:eastAsia="Times New Roman" w:hAnsi="Times New Roman" w:cs="Times New Roman"/>
                  <w:i/>
                  <w:sz w:val="20"/>
                  <w:szCs w:val="20"/>
                  <w:u w:val="single"/>
                </w:rPr>
                <w:t>(</w:t>
              </w:r>
              <w:r w:rsidRPr="002660AA">
                <w:rPr>
                  <w:rFonts w:ascii="Times New Roman" w:eastAsia="Times New Roman" w:hAnsi="Times New Roman" w:cs="Times New Roman"/>
                  <w:i/>
                  <w:iCs/>
                  <w:sz w:val="20"/>
                  <w:szCs w:val="20"/>
                  <w:u w:val="single"/>
                </w:rPr>
                <w:t>a</w:t>
              </w:r>
              <w:r w:rsidRPr="002660AA">
                <w:rPr>
                  <w:rFonts w:ascii="Times New Roman" w:eastAsia="Times New Roman" w:hAnsi="Times New Roman" w:cs="Times New Roman"/>
                  <w:i/>
                  <w:sz w:val="20"/>
                  <w:szCs w:val="20"/>
                  <w:u w:val="single"/>
                </w:rPr>
                <w:t>)</w:t>
              </w:r>
            </w:hyperlink>
            <w:r w:rsidRPr="004E6CF4">
              <w:rPr>
                <w:rFonts w:ascii="Times New Roman" w:eastAsia="Times New Roman" w:hAnsi="Times New Roman" w:cs="Times New Roman"/>
                <w:sz w:val="20"/>
                <w:szCs w:val="20"/>
                <w:u w:val="single"/>
              </w:rPr>
              <w:t xml:space="preserve"> until the </w:t>
            </w:r>
            <w:r w:rsidR="009F2620">
              <w:rPr>
                <w:rFonts w:ascii="Times New Roman" w:eastAsia="Times New Roman" w:hAnsi="Times New Roman" w:cs="Times New Roman"/>
                <w:sz w:val="20"/>
                <w:szCs w:val="20"/>
                <w:u w:val="single"/>
              </w:rPr>
              <w:t>application for reconsideration of the decision</w:t>
            </w:r>
            <w:r w:rsidRPr="004E6CF4">
              <w:rPr>
                <w:rFonts w:ascii="Times New Roman" w:eastAsia="Times New Roman" w:hAnsi="Times New Roman" w:cs="Times New Roman"/>
                <w:sz w:val="20"/>
                <w:szCs w:val="20"/>
                <w:u w:val="single"/>
              </w:rPr>
              <w:t xml:space="preserve"> has been </w:t>
            </w:r>
            <w:proofErr w:type="spellStart"/>
            <w:r w:rsidRPr="004E6CF4">
              <w:rPr>
                <w:rFonts w:ascii="Times New Roman" w:eastAsia="Times New Roman" w:hAnsi="Times New Roman" w:cs="Times New Roman"/>
                <w:sz w:val="20"/>
                <w:szCs w:val="20"/>
                <w:u w:val="single"/>
              </w:rPr>
              <w:t>finalised</w:t>
            </w:r>
            <w:proofErr w:type="spellEnd"/>
            <w:r w:rsidRPr="004E6CF4">
              <w:rPr>
                <w:rFonts w:ascii="Times New Roman" w:eastAsia="Times New Roman" w:hAnsi="Times New Roman" w:cs="Times New Roman"/>
                <w:sz w:val="20"/>
                <w:szCs w:val="20"/>
                <w:u w:val="single"/>
              </w:rPr>
              <w:t>.</w:t>
            </w:r>
          </w:p>
          <w:p w:rsidR="009F2620" w:rsidRPr="009E77B4" w:rsidRDefault="004E6CF4" w:rsidP="002660AA">
            <w:pPr>
              <w:spacing w:before="300"/>
              <w:jc w:val="both"/>
              <w:rPr>
                <w:rFonts w:ascii="Times New Roman" w:eastAsia="Times New Roman" w:hAnsi="Times New Roman" w:cs="Times New Roman"/>
                <w:b/>
                <w:bCs/>
                <w:color w:val="000000"/>
                <w:sz w:val="20"/>
                <w:szCs w:val="20"/>
                <w:u w:val="single"/>
              </w:rPr>
            </w:pPr>
            <w:r w:rsidRPr="009E77B4">
              <w:rPr>
                <w:rFonts w:ascii="Times New Roman" w:eastAsia="Times New Roman" w:hAnsi="Times New Roman" w:cs="Times New Roman"/>
                <w:b/>
                <w:bCs/>
                <w:color w:val="000000"/>
                <w:sz w:val="20"/>
                <w:szCs w:val="20"/>
                <w:u w:val="single"/>
              </w:rPr>
              <w:t>Repayment of deposits on de-registra</w:t>
            </w:r>
            <w:r w:rsidR="009F2620" w:rsidRPr="009E77B4">
              <w:rPr>
                <w:rFonts w:ascii="Times New Roman" w:eastAsia="Times New Roman" w:hAnsi="Times New Roman" w:cs="Times New Roman"/>
                <w:b/>
                <w:bCs/>
                <w:color w:val="000000"/>
                <w:sz w:val="20"/>
                <w:szCs w:val="20"/>
                <w:u w:val="single"/>
              </w:rPr>
              <w:t>tion or lapsing of registration</w:t>
            </w:r>
          </w:p>
          <w:p w:rsidR="004E6CF4" w:rsidRPr="004E6CF4" w:rsidRDefault="009F2620" w:rsidP="009F2620">
            <w:pPr>
              <w:spacing w:before="80"/>
              <w:ind w:left="67" w:firstLine="425"/>
              <w:jc w:val="both"/>
              <w:rPr>
                <w:rFonts w:ascii="Times New Roman" w:eastAsia="Times New Roman" w:hAnsi="Times New Roman" w:cs="Times New Roman"/>
                <w:color w:val="000000"/>
                <w:sz w:val="20"/>
                <w:szCs w:val="20"/>
                <w:u w:val="single"/>
              </w:rPr>
            </w:pPr>
            <w:r w:rsidRPr="00B11FEB">
              <w:rPr>
                <w:rFonts w:ascii="Times New Roman" w:eastAsia="Times New Roman" w:hAnsi="Times New Roman" w:cs="Times New Roman"/>
                <w:b/>
                <w:color w:val="000000"/>
                <w:sz w:val="20"/>
                <w:szCs w:val="20"/>
                <w:u w:val="single"/>
              </w:rPr>
              <w:t xml:space="preserve">40E. </w:t>
            </w:r>
            <w:r w:rsidR="004E6CF4" w:rsidRPr="004E6CF4">
              <w:rPr>
                <w:rFonts w:ascii="Times New Roman" w:eastAsia="Times New Roman" w:hAnsi="Times New Roman" w:cs="Times New Roman"/>
                <w:color w:val="000000"/>
                <w:sz w:val="20"/>
                <w:szCs w:val="20"/>
                <w:u w:val="single"/>
              </w:rPr>
              <w:t xml:space="preserve">(1)  The </w:t>
            </w:r>
            <w:r w:rsidR="00EC3AAB">
              <w:rPr>
                <w:rFonts w:ascii="Times New Roman" w:eastAsia="Times New Roman" w:hAnsi="Times New Roman" w:cs="Times New Roman"/>
                <w:color w:val="000000"/>
                <w:sz w:val="20"/>
                <w:szCs w:val="20"/>
                <w:u w:val="single"/>
              </w:rPr>
              <w:t>Authority</w:t>
            </w:r>
            <w:r w:rsidR="004E6CF4" w:rsidRPr="004E6CF4">
              <w:rPr>
                <w:rFonts w:ascii="Times New Roman" w:eastAsia="Times New Roman" w:hAnsi="Times New Roman" w:cs="Times New Roman"/>
                <w:color w:val="000000"/>
                <w:sz w:val="20"/>
                <w:szCs w:val="20"/>
                <w:u w:val="single"/>
              </w:rPr>
              <w:t xml:space="preserve"> may</w:t>
            </w:r>
            <w:r w:rsidR="002660AA">
              <w:rPr>
                <w:rFonts w:ascii="Times New Roman" w:eastAsia="Times New Roman" w:hAnsi="Times New Roman" w:cs="Times New Roman"/>
                <w:color w:val="000000"/>
                <w:sz w:val="20"/>
                <w:szCs w:val="20"/>
                <w:u w:val="single"/>
              </w:rPr>
              <w:t>,</w:t>
            </w:r>
            <w:r w:rsidR="004E6CF4" w:rsidRPr="004E6CF4">
              <w:rPr>
                <w:rFonts w:ascii="Times New Roman" w:eastAsia="Times New Roman" w:hAnsi="Times New Roman" w:cs="Times New Roman"/>
                <w:color w:val="000000"/>
                <w:sz w:val="20"/>
                <w:szCs w:val="20"/>
                <w:u w:val="single"/>
              </w:rPr>
              <w:t xml:space="preserve"> on the de-registration of a co-operative </w:t>
            </w:r>
            <w:r w:rsidRPr="00B11FEB">
              <w:rPr>
                <w:rFonts w:ascii="Times New Roman" w:eastAsia="Times New Roman" w:hAnsi="Times New Roman" w:cs="Times New Roman"/>
                <w:color w:val="000000"/>
                <w:sz w:val="20"/>
                <w:szCs w:val="20"/>
                <w:u w:val="single"/>
              </w:rPr>
              <w:t>financial institution</w:t>
            </w:r>
            <w:r w:rsidR="002660AA">
              <w:rPr>
                <w:rFonts w:ascii="Times New Roman" w:eastAsia="Times New Roman" w:hAnsi="Times New Roman" w:cs="Times New Roman"/>
                <w:color w:val="000000"/>
                <w:sz w:val="20"/>
                <w:szCs w:val="20"/>
                <w:u w:val="single"/>
              </w:rPr>
              <w:t>,</w:t>
            </w:r>
            <w:r w:rsidRPr="00B11FEB">
              <w:rPr>
                <w:rFonts w:ascii="Times New Roman" w:eastAsia="Times New Roman" w:hAnsi="Times New Roman" w:cs="Times New Roman"/>
                <w:color w:val="000000"/>
                <w:sz w:val="20"/>
                <w:szCs w:val="20"/>
                <w:u w:val="single"/>
              </w:rPr>
              <w:t xml:space="preserve"> direct the  co-operative financial institution </w:t>
            </w:r>
            <w:r w:rsidR="004E6CF4" w:rsidRPr="004E6CF4">
              <w:rPr>
                <w:rFonts w:ascii="Times New Roman" w:eastAsia="Times New Roman" w:hAnsi="Times New Roman" w:cs="Times New Roman"/>
                <w:color w:val="000000"/>
                <w:sz w:val="20"/>
                <w:szCs w:val="20"/>
                <w:u w:val="single"/>
              </w:rPr>
              <w:t xml:space="preserve">to repay any deposits, including interest thereon, held by that co-operative </w:t>
            </w:r>
            <w:r w:rsidRPr="00B11FEB">
              <w:rPr>
                <w:rFonts w:ascii="Times New Roman" w:eastAsia="Times New Roman" w:hAnsi="Times New Roman" w:cs="Times New Roman"/>
                <w:color w:val="000000"/>
                <w:sz w:val="20"/>
                <w:szCs w:val="20"/>
                <w:u w:val="single"/>
              </w:rPr>
              <w:t>financial institution</w:t>
            </w:r>
            <w:r w:rsidR="004E6CF4" w:rsidRPr="004E6CF4">
              <w:rPr>
                <w:rFonts w:ascii="Times New Roman" w:eastAsia="Times New Roman" w:hAnsi="Times New Roman" w:cs="Times New Roman"/>
                <w:color w:val="000000"/>
                <w:sz w:val="20"/>
                <w:szCs w:val="20"/>
                <w:u w:val="single"/>
              </w:rPr>
              <w:t xml:space="preserve"> as at the date of de-registration within the period specified in the directive</w:t>
            </w:r>
            <w:r w:rsidRPr="00B11FEB">
              <w:rPr>
                <w:rFonts w:ascii="Times New Roman" w:eastAsia="Times New Roman" w:hAnsi="Times New Roman" w:cs="Times New Roman"/>
                <w:color w:val="000000"/>
                <w:sz w:val="20"/>
                <w:szCs w:val="20"/>
                <w:u w:val="single"/>
              </w:rPr>
              <w:t>.</w:t>
            </w:r>
          </w:p>
          <w:p w:rsidR="004E6CF4" w:rsidRPr="004E6CF4" w:rsidRDefault="004E6CF4" w:rsidP="004E6CF4">
            <w:pPr>
              <w:spacing w:before="120"/>
              <w:ind w:firstLine="60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color w:val="000000"/>
                <w:sz w:val="20"/>
                <w:szCs w:val="20"/>
                <w:u w:val="single"/>
              </w:rPr>
              <w:t xml:space="preserve">(2)  A directive referred to </w:t>
            </w:r>
            <w:r w:rsidRPr="004E6CF4">
              <w:rPr>
                <w:rFonts w:ascii="Times New Roman" w:eastAsia="Times New Roman" w:hAnsi="Times New Roman" w:cs="Times New Roman"/>
                <w:sz w:val="20"/>
                <w:szCs w:val="20"/>
                <w:u w:val="single"/>
              </w:rPr>
              <w:t xml:space="preserve">in </w:t>
            </w:r>
            <w:hyperlink r:id="rId44" w:anchor="3s" w:tgtFrame="main" w:history="1">
              <w:r w:rsidRPr="004E6CF4">
                <w:rPr>
                  <w:rFonts w:ascii="Times New Roman" w:eastAsia="Times New Roman" w:hAnsi="Times New Roman" w:cs="Times New Roman"/>
                  <w:sz w:val="20"/>
                  <w:szCs w:val="20"/>
                  <w:u w:val="single"/>
                </w:rPr>
                <w:t>subsection (1)</w:t>
              </w:r>
            </w:hyperlink>
            <w:r w:rsidRPr="004E6CF4">
              <w:rPr>
                <w:rFonts w:ascii="Times New Roman" w:eastAsia="Times New Roman" w:hAnsi="Times New Roman" w:cs="Times New Roman"/>
                <w:sz w:val="20"/>
                <w:szCs w:val="20"/>
                <w:u w:val="single"/>
              </w:rPr>
              <w:t xml:space="preserve"> may</w:t>
            </w:r>
            <w:r w:rsidRPr="004E6CF4">
              <w:rPr>
                <w:rFonts w:ascii="Times New Roman" w:eastAsia="Times New Roman" w:hAnsi="Times New Roman" w:cs="Times New Roman"/>
                <w:color w:val="000000"/>
                <w:sz w:val="20"/>
                <w:szCs w:val="20"/>
                <w:u w:val="single"/>
              </w:rPr>
              <w:t>—</w:t>
            </w:r>
          </w:p>
          <w:p w:rsidR="004E6CF4" w:rsidRPr="004E6CF4" w:rsidRDefault="004E6CF4" w:rsidP="009F2620">
            <w:pPr>
              <w:spacing w:before="180"/>
              <w:ind w:left="1361" w:hanging="681"/>
              <w:jc w:val="both"/>
              <w:rPr>
                <w:rFonts w:ascii="Times New Roman" w:eastAsia="Times New Roman" w:hAnsi="Times New Roman" w:cs="Times New Roman"/>
                <w:color w:val="000000"/>
                <w:sz w:val="20"/>
                <w:szCs w:val="20"/>
                <w:u w:val="single"/>
              </w:rPr>
            </w:pPr>
            <w:r w:rsidRPr="004E6CF4">
              <w:rPr>
                <w:rFonts w:ascii="Times New Roman" w:eastAsia="Times New Roman" w:hAnsi="Times New Roman" w:cs="Times New Roman"/>
                <w:i/>
                <w:color w:val="000000"/>
                <w:sz w:val="20"/>
                <w:szCs w:val="20"/>
                <w:u w:val="single"/>
              </w:rPr>
              <w:t>(</w:t>
            </w:r>
            <w:r w:rsidRPr="004E6CF4">
              <w:rPr>
                <w:rFonts w:ascii="Times New Roman" w:eastAsia="Times New Roman" w:hAnsi="Times New Roman" w:cs="Times New Roman"/>
                <w:i/>
                <w:iCs/>
                <w:color w:val="000000"/>
                <w:sz w:val="20"/>
                <w:szCs w:val="20"/>
                <w:u w:val="single"/>
              </w:rPr>
              <w:t>a</w:t>
            </w:r>
            <w:r w:rsidRPr="004E6CF4">
              <w:rPr>
                <w:rFonts w:ascii="Times New Roman" w:eastAsia="Times New Roman" w:hAnsi="Times New Roman" w:cs="Times New Roman"/>
                <w:i/>
                <w:color w:val="000000"/>
                <w:sz w:val="20"/>
                <w:szCs w:val="20"/>
                <w:u w:val="single"/>
              </w:rPr>
              <w:t>)</w:t>
            </w:r>
            <w:r w:rsidR="009F2620" w:rsidRPr="00B11FEB">
              <w:rPr>
                <w:rFonts w:ascii="Times New Roman" w:eastAsia="Times New Roman" w:hAnsi="Times New Roman" w:cs="Times New Roman"/>
                <w:color w:val="000000"/>
                <w:sz w:val="20"/>
                <w:szCs w:val="20"/>
              </w:rPr>
              <w:t xml:space="preserve">     </w:t>
            </w:r>
            <w:r w:rsidRPr="004E6CF4">
              <w:rPr>
                <w:rFonts w:ascii="Times New Roman" w:eastAsia="Times New Roman" w:hAnsi="Times New Roman" w:cs="Times New Roman"/>
                <w:color w:val="000000"/>
                <w:sz w:val="20"/>
                <w:szCs w:val="20"/>
                <w:u w:val="single"/>
              </w:rPr>
              <w:t>apply to all deposits generally; or</w:t>
            </w:r>
          </w:p>
          <w:p w:rsidR="004E6CF4" w:rsidRPr="004E6CF4" w:rsidRDefault="002660AA" w:rsidP="002660AA">
            <w:pPr>
              <w:spacing w:before="180"/>
              <w:ind w:left="1201" w:hanging="708"/>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i/>
                <w:color w:val="000000"/>
                <w:sz w:val="20"/>
                <w:szCs w:val="20"/>
              </w:rPr>
              <w:t xml:space="preserve">  </w:t>
            </w:r>
            <w:r w:rsidRPr="002660AA">
              <w:rPr>
                <w:rFonts w:ascii="Times New Roman" w:eastAsia="Times New Roman" w:hAnsi="Times New Roman" w:cs="Times New Roman"/>
                <w:i/>
                <w:color w:val="000000"/>
                <w:sz w:val="20"/>
                <w:szCs w:val="20"/>
              </w:rPr>
              <w:t xml:space="preserve"> </w:t>
            </w:r>
            <w:r w:rsidR="004E6CF4" w:rsidRPr="004E6CF4">
              <w:rPr>
                <w:rFonts w:ascii="Times New Roman" w:eastAsia="Times New Roman" w:hAnsi="Times New Roman" w:cs="Times New Roman"/>
                <w:i/>
                <w:color w:val="000000"/>
                <w:sz w:val="20"/>
                <w:szCs w:val="20"/>
                <w:u w:val="single"/>
              </w:rPr>
              <w:t>(</w:t>
            </w:r>
            <w:r w:rsidR="004E6CF4" w:rsidRPr="004E6CF4">
              <w:rPr>
                <w:rFonts w:ascii="Times New Roman" w:eastAsia="Times New Roman" w:hAnsi="Times New Roman" w:cs="Times New Roman"/>
                <w:i/>
                <w:iCs/>
                <w:color w:val="000000"/>
                <w:sz w:val="20"/>
                <w:szCs w:val="20"/>
                <w:u w:val="single"/>
              </w:rPr>
              <w:t>b</w:t>
            </w:r>
            <w:r w:rsidR="004E6CF4" w:rsidRPr="004E6CF4">
              <w:rPr>
                <w:rFonts w:ascii="Times New Roman" w:eastAsia="Times New Roman" w:hAnsi="Times New Roman" w:cs="Times New Roman"/>
                <w:i/>
                <w:color w:val="000000"/>
                <w:sz w:val="20"/>
                <w:szCs w:val="20"/>
                <w:u w:val="single"/>
              </w:rPr>
              <w:t>)</w:t>
            </w:r>
            <w:r w:rsidR="009F2620" w:rsidRPr="00B11FEB">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 xml:space="preserve">  </w:t>
            </w:r>
            <w:proofErr w:type="gramStart"/>
            <w:r w:rsidR="004E6CF4" w:rsidRPr="004E6CF4">
              <w:rPr>
                <w:rFonts w:ascii="Times New Roman" w:eastAsia="Times New Roman" w:hAnsi="Times New Roman" w:cs="Times New Roman"/>
                <w:color w:val="000000"/>
                <w:sz w:val="20"/>
                <w:szCs w:val="20"/>
                <w:u w:val="single"/>
              </w:rPr>
              <w:t>differentiate</w:t>
            </w:r>
            <w:proofErr w:type="gramEnd"/>
            <w:r w:rsidR="004E6CF4" w:rsidRPr="004E6CF4">
              <w:rPr>
                <w:rFonts w:ascii="Times New Roman" w:eastAsia="Times New Roman" w:hAnsi="Times New Roman" w:cs="Times New Roman"/>
                <w:color w:val="000000"/>
                <w:sz w:val="20"/>
                <w:szCs w:val="20"/>
                <w:u w:val="single"/>
              </w:rPr>
              <w:t xml:space="preserve"> between different types, kinds and amounts of deposits.</w:t>
            </w:r>
          </w:p>
          <w:p w:rsidR="004E6CF4" w:rsidRPr="004E6CF4" w:rsidRDefault="004E6CF4" w:rsidP="004E6CF4">
            <w:pPr>
              <w:spacing w:before="120"/>
              <w:ind w:firstLine="601"/>
              <w:jc w:val="both"/>
              <w:rPr>
                <w:rFonts w:ascii="Times New Roman" w:eastAsia="Times New Roman" w:hAnsi="Times New Roman" w:cs="Times New Roman"/>
                <w:sz w:val="20"/>
                <w:szCs w:val="20"/>
                <w:u w:val="single"/>
              </w:rPr>
            </w:pPr>
            <w:r w:rsidRPr="004E6CF4">
              <w:rPr>
                <w:rFonts w:ascii="Times New Roman" w:eastAsia="Times New Roman" w:hAnsi="Times New Roman" w:cs="Times New Roman"/>
                <w:color w:val="000000"/>
                <w:sz w:val="20"/>
                <w:szCs w:val="20"/>
                <w:u w:val="single"/>
              </w:rPr>
              <w:t>(</w:t>
            </w:r>
            <w:r w:rsidRPr="004E6CF4">
              <w:rPr>
                <w:rFonts w:ascii="Times New Roman" w:eastAsia="Times New Roman" w:hAnsi="Times New Roman" w:cs="Times New Roman"/>
                <w:sz w:val="20"/>
                <w:szCs w:val="20"/>
                <w:u w:val="single"/>
              </w:rPr>
              <w:t xml:space="preserve">3)  A co-operative </w:t>
            </w:r>
            <w:r w:rsidR="009F2620" w:rsidRPr="00B11FEB">
              <w:rPr>
                <w:rFonts w:ascii="Times New Roman" w:eastAsia="Times New Roman" w:hAnsi="Times New Roman" w:cs="Times New Roman"/>
                <w:sz w:val="20"/>
                <w:szCs w:val="20"/>
                <w:u w:val="single"/>
              </w:rPr>
              <w:t>financial institution</w:t>
            </w:r>
            <w:r w:rsidRPr="004E6CF4">
              <w:rPr>
                <w:rFonts w:ascii="Times New Roman" w:eastAsia="Times New Roman" w:hAnsi="Times New Roman" w:cs="Times New Roman"/>
                <w:sz w:val="20"/>
                <w:szCs w:val="20"/>
                <w:u w:val="single"/>
              </w:rPr>
              <w:t xml:space="preserve"> that fails to comply with a directive under </w:t>
            </w:r>
            <w:hyperlink r:id="rId45" w:anchor="3s" w:tgtFrame="main" w:history="1">
              <w:r w:rsidRPr="004E6CF4">
                <w:rPr>
                  <w:rFonts w:ascii="Times New Roman" w:eastAsia="Times New Roman" w:hAnsi="Times New Roman" w:cs="Times New Roman"/>
                  <w:sz w:val="20"/>
                  <w:szCs w:val="20"/>
                  <w:u w:val="single"/>
                </w:rPr>
                <w:t>subsection (1)</w:t>
              </w:r>
            </w:hyperlink>
            <w:r w:rsidRPr="004E6CF4">
              <w:rPr>
                <w:rFonts w:ascii="Times New Roman" w:eastAsia="Times New Roman" w:hAnsi="Times New Roman" w:cs="Times New Roman"/>
                <w:sz w:val="20"/>
                <w:szCs w:val="20"/>
                <w:u w:val="single"/>
              </w:rPr>
              <w:t xml:space="preserve"> is deemed not to be able to pay its debts.</w:t>
            </w:r>
          </w:p>
          <w:p w:rsidR="007D36F7" w:rsidRPr="009E77B4" w:rsidRDefault="007D36F7" w:rsidP="002660AA">
            <w:pPr>
              <w:spacing w:before="300"/>
              <w:jc w:val="both"/>
              <w:rPr>
                <w:rFonts w:ascii="Times New Roman" w:eastAsia="Times New Roman" w:hAnsi="Times New Roman" w:cs="Times New Roman"/>
                <w:color w:val="000000"/>
                <w:sz w:val="20"/>
                <w:szCs w:val="20"/>
                <w:u w:val="single"/>
              </w:rPr>
            </w:pPr>
            <w:r w:rsidRPr="009E77B4">
              <w:rPr>
                <w:rFonts w:ascii="Times New Roman" w:eastAsia="Times New Roman" w:hAnsi="Times New Roman" w:cs="Times New Roman"/>
                <w:b/>
                <w:bCs/>
                <w:color w:val="000000"/>
                <w:sz w:val="20"/>
                <w:szCs w:val="20"/>
                <w:u w:val="single"/>
              </w:rPr>
              <w:t>Winding-up or judicial management of co-operative financial institution</w:t>
            </w:r>
          </w:p>
          <w:p w:rsidR="007D36F7" w:rsidRPr="002660AA" w:rsidRDefault="007D36F7" w:rsidP="00050317">
            <w:pPr>
              <w:spacing w:before="80"/>
              <w:ind w:firstLine="403"/>
              <w:jc w:val="both"/>
              <w:rPr>
                <w:rFonts w:ascii="Times New Roman" w:eastAsia="Times New Roman" w:hAnsi="Times New Roman" w:cs="Times New Roman"/>
                <w:sz w:val="20"/>
                <w:szCs w:val="20"/>
                <w:u w:val="single"/>
              </w:rPr>
            </w:pPr>
            <w:r w:rsidRPr="002660AA">
              <w:rPr>
                <w:rFonts w:ascii="Times New Roman" w:eastAsia="Times New Roman" w:hAnsi="Times New Roman" w:cs="Times New Roman"/>
                <w:b/>
                <w:sz w:val="20"/>
                <w:szCs w:val="20"/>
                <w:u w:val="single"/>
              </w:rPr>
              <w:t xml:space="preserve">40F. </w:t>
            </w:r>
            <w:r w:rsidRPr="002660AA">
              <w:rPr>
                <w:rFonts w:ascii="Times New Roman" w:eastAsia="Times New Roman" w:hAnsi="Times New Roman" w:cs="Times New Roman"/>
                <w:sz w:val="20"/>
                <w:szCs w:val="20"/>
                <w:u w:val="single"/>
              </w:rPr>
              <w:t xml:space="preserve">(1)  Despite the provisions of </w:t>
            </w:r>
            <w:hyperlink r:id="rId46" w:anchor="hm" w:tgtFrame="main" w:history="1">
              <w:r w:rsidRPr="002660AA">
                <w:rPr>
                  <w:rFonts w:ascii="Times New Roman" w:eastAsia="Times New Roman" w:hAnsi="Times New Roman" w:cs="Times New Roman"/>
                  <w:sz w:val="20"/>
                  <w:szCs w:val="20"/>
                  <w:u w:val="single"/>
                </w:rPr>
                <w:t>sections 72 (1)</w:t>
              </w:r>
            </w:hyperlink>
            <w:r w:rsidRPr="002660AA">
              <w:rPr>
                <w:rFonts w:ascii="Times New Roman" w:eastAsia="Times New Roman" w:hAnsi="Times New Roman" w:cs="Times New Roman"/>
                <w:sz w:val="20"/>
                <w:szCs w:val="20"/>
                <w:u w:val="single"/>
              </w:rPr>
              <w:t xml:space="preserve">, </w:t>
            </w:r>
            <w:hyperlink r:id="rId47" w:anchor="ht" w:tgtFrame="main" w:history="1">
              <w:r w:rsidRPr="002660AA">
                <w:rPr>
                  <w:rFonts w:ascii="Times New Roman" w:eastAsia="Times New Roman" w:hAnsi="Times New Roman" w:cs="Times New Roman"/>
                  <w:sz w:val="20"/>
                  <w:szCs w:val="20"/>
                  <w:u w:val="single"/>
                </w:rPr>
                <w:t>73 (1)</w:t>
              </w:r>
            </w:hyperlink>
            <w:r w:rsidRPr="002660AA">
              <w:rPr>
                <w:rFonts w:ascii="Times New Roman" w:eastAsia="Times New Roman" w:hAnsi="Times New Roman" w:cs="Times New Roman"/>
                <w:sz w:val="20"/>
                <w:szCs w:val="20"/>
                <w:u w:val="single"/>
              </w:rPr>
              <w:t xml:space="preserve"> and </w:t>
            </w:r>
            <w:hyperlink r:id="rId48" w:anchor="j3" w:tgtFrame="main" w:history="1">
              <w:r w:rsidRPr="002660AA">
                <w:rPr>
                  <w:rFonts w:ascii="Times New Roman" w:eastAsia="Times New Roman" w:hAnsi="Times New Roman" w:cs="Times New Roman"/>
                  <w:sz w:val="20"/>
                  <w:szCs w:val="20"/>
                  <w:u w:val="single"/>
                </w:rPr>
                <w:t>77 (2)</w:t>
              </w:r>
            </w:hyperlink>
            <w:r w:rsidRPr="002660AA">
              <w:rPr>
                <w:rFonts w:ascii="Times New Roman" w:eastAsia="Times New Roman" w:hAnsi="Times New Roman" w:cs="Times New Roman"/>
                <w:sz w:val="20"/>
                <w:szCs w:val="20"/>
                <w:u w:val="single"/>
              </w:rPr>
              <w:t xml:space="preserve"> of the Co-operatives Act—</w:t>
            </w:r>
          </w:p>
          <w:p w:rsidR="007D36F7" w:rsidRPr="00AB7CE9" w:rsidRDefault="007D36F7" w:rsidP="002660AA">
            <w:pPr>
              <w:pStyle w:val="ListParagraph"/>
              <w:numPr>
                <w:ilvl w:val="0"/>
                <w:numId w:val="42"/>
              </w:numPr>
              <w:spacing w:before="80"/>
              <w:ind w:left="775" w:hanging="548"/>
              <w:jc w:val="both"/>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color w:val="000000"/>
                <w:sz w:val="20"/>
                <w:szCs w:val="20"/>
                <w:u w:val="single"/>
              </w:rPr>
              <w:t xml:space="preserve">the </w:t>
            </w:r>
            <w:r w:rsidR="00EC3AAB">
              <w:rPr>
                <w:rFonts w:ascii="Times New Roman" w:eastAsia="Times New Roman" w:hAnsi="Times New Roman" w:cs="Times New Roman"/>
                <w:color w:val="000000"/>
                <w:sz w:val="20"/>
                <w:szCs w:val="20"/>
                <w:u w:val="single"/>
              </w:rPr>
              <w:t>Authority</w:t>
            </w:r>
            <w:r w:rsidRPr="00AB7CE9">
              <w:rPr>
                <w:rFonts w:ascii="Times New Roman" w:eastAsia="Times New Roman" w:hAnsi="Times New Roman" w:cs="Times New Roman"/>
                <w:color w:val="000000"/>
                <w:sz w:val="20"/>
                <w:szCs w:val="20"/>
                <w:u w:val="single"/>
              </w:rPr>
              <w:t xml:space="preserve"> may—</w:t>
            </w:r>
          </w:p>
          <w:p w:rsidR="007D36F7" w:rsidRPr="00AB7CE9" w:rsidRDefault="007D36F7" w:rsidP="002660AA">
            <w:pPr>
              <w:pStyle w:val="ListParagraph"/>
              <w:numPr>
                <w:ilvl w:val="0"/>
                <w:numId w:val="43"/>
              </w:numPr>
              <w:spacing w:before="80"/>
              <w:ind w:left="1342" w:hanging="567"/>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color w:val="000000"/>
                <w:sz w:val="20"/>
                <w:szCs w:val="20"/>
                <w:u w:val="single"/>
              </w:rPr>
              <w:t>apply to a court that a co-operative financial institution be wound-up;</w:t>
            </w:r>
          </w:p>
          <w:p w:rsidR="007D36F7" w:rsidRPr="00AB7CE9" w:rsidRDefault="007D36F7" w:rsidP="002660AA">
            <w:pPr>
              <w:spacing w:before="80"/>
              <w:ind w:left="1342" w:hanging="567"/>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color w:val="000000"/>
                <w:sz w:val="20"/>
                <w:szCs w:val="20"/>
                <w:u w:val="single"/>
              </w:rPr>
              <w:t>(ii)</w:t>
            </w:r>
            <w:r w:rsidRPr="00AB7CE9">
              <w:rPr>
                <w:rFonts w:ascii="Times New Roman" w:eastAsia="Times New Roman" w:hAnsi="Times New Roman" w:cs="Times New Roman"/>
                <w:color w:val="000000"/>
                <w:sz w:val="20"/>
                <w:szCs w:val="20"/>
              </w:rPr>
              <w:t xml:space="preserve">    </w:t>
            </w:r>
            <w:r w:rsidRPr="002660AA">
              <w:rPr>
                <w:rFonts w:ascii="Times New Roman" w:eastAsia="Times New Roman" w:hAnsi="Times New Roman" w:cs="Times New Roman"/>
                <w:color w:val="000000"/>
                <w:sz w:val="20"/>
                <w:szCs w:val="20"/>
              </w:rPr>
              <w:t xml:space="preserve"> </w:t>
            </w:r>
            <w:r w:rsidR="002660AA" w:rsidRPr="002660AA">
              <w:rPr>
                <w:rFonts w:ascii="Times New Roman" w:eastAsia="Times New Roman" w:hAnsi="Times New Roman" w:cs="Times New Roman"/>
                <w:color w:val="000000"/>
                <w:sz w:val="20"/>
                <w:szCs w:val="20"/>
              </w:rPr>
              <w:t xml:space="preserve">  </w:t>
            </w:r>
            <w:r w:rsidRPr="00AB7CE9">
              <w:rPr>
                <w:rFonts w:ascii="Times New Roman" w:eastAsia="Times New Roman" w:hAnsi="Times New Roman" w:cs="Times New Roman"/>
                <w:color w:val="000000"/>
                <w:sz w:val="20"/>
                <w:szCs w:val="20"/>
                <w:u w:val="single"/>
              </w:rPr>
              <w:t>recommend to the Minister of Trade and Industry that a co-operative financial institution be wound-up; and</w:t>
            </w:r>
          </w:p>
          <w:p w:rsidR="007D36F7" w:rsidRPr="00AB7CE9" w:rsidRDefault="007D36F7" w:rsidP="002660AA">
            <w:pPr>
              <w:spacing w:before="80"/>
              <w:ind w:left="1342" w:hanging="567"/>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color w:val="000000"/>
                <w:sz w:val="20"/>
                <w:szCs w:val="20"/>
                <w:u w:val="single"/>
              </w:rPr>
              <w:t>(iii)</w:t>
            </w:r>
            <w:r w:rsidRPr="00AB7CE9">
              <w:rPr>
                <w:rFonts w:ascii="Times New Roman" w:eastAsia="Times New Roman" w:hAnsi="Times New Roman" w:cs="Times New Roman"/>
                <w:color w:val="000000"/>
                <w:sz w:val="20"/>
                <w:szCs w:val="20"/>
              </w:rPr>
              <w:t xml:space="preserve">    </w:t>
            </w:r>
            <w:r w:rsidR="002660AA">
              <w:rPr>
                <w:rFonts w:ascii="Times New Roman" w:eastAsia="Times New Roman" w:hAnsi="Times New Roman" w:cs="Times New Roman"/>
                <w:color w:val="000000"/>
                <w:sz w:val="20"/>
                <w:szCs w:val="20"/>
              </w:rPr>
              <w:t xml:space="preserve"> </w:t>
            </w:r>
            <w:r w:rsidRPr="00AB7CE9">
              <w:rPr>
                <w:rFonts w:ascii="Times New Roman" w:eastAsia="Times New Roman" w:hAnsi="Times New Roman" w:cs="Times New Roman"/>
                <w:color w:val="000000"/>
                <w:sz w:val="20"/>
                <w:szCs w:val="20"/>
                <w:u w:val="single"/>
              </w:rPr>
              <w:t>apply to a court for a judicial management order; and</w:t>
            </w:r>
          </w:p>
          <w:p w:rsidR="007D36F7" w:rsidRPr="00AB7CE9" w:rsidRDefault="007D36F7" w:rsidP="0084156B">
            <w:pPr>
              <w:tabs>
                <w:tab w:val="left" w:pos="775"/>
              </w:tabs>
              <w:spacing w:before="80"/>
              <w:ind w:left="775" w:hanging="567"/>
              <w:jc w:val="both"/>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i/>
                <w:color w:val="000000"/>
                <w:sz w:val="20"/>
                <w:szCs w:val="20"/>
                <w:u w:val="single"/>
              </w:rPr>
              <w:t>(</w:t>
            </w:r>
            <w:r w:rsidRPr="00AB7CE9">
              <w:rPr>
                <w:rFonts w:ascii="Times New Roman" w:eastAsia="Times New Roman" w:hAnsi="Times New Roman" w:cs="Times New Roman"/>
                <w:i/>
                <w:iCs/>
                <w:color w:val="000000"/>
                <w:sz w:val="20"/>
                <w:szCs w:val="20"/>
                <w:u w:val="single"/>
              </w:rPr>
              <w:t>b</w:t>
            </w:r>
            <w:r w:rsidRPr="00AB7CE9">
              <w:rPr>
                <w:rFonts w:ascii="Times New Roman" w:eastAsia="Times New Roman" w:hAnsi="Times New Roman" w:cs="Times New Roman"/>
                <w:i/>
                <w:color w:val="000000"/>
                <w:sz w:val="20"/>
                <w:szCs w:val="20"/>
                <w:u w:val="single"/>
              </w:rPr>
              <w:t>)</w:t>
            </w:r>
            <w:r w:rsidR="0084156B">
              <w:rPr>
                <w:rFonts w:ascii="Times New Roman" w:eastAsia="Times New Roman" w:hAnsi="Times New Roman" w:cs="Times New Roman"/>
                <w:color w:val="000000"/>
                <w:sz w:val="20"/>
                <w:szCs w:val="20"/>
              </w:rPr>
              <w:t xml:space="preserve">      </w:t>
            </w:r>
            <w:proofErr w:type="gramStart"/>
            <w:r w:rsidRPr="00AB7CE9">
              <w:rPr>
                <w:rFonts w:ascii="Times New Roman" w:eastAsia="Times New Roman" w:hAnsi="Times New Roman" w:cs="Times New Roman"/>
                <w:color w:val="000000"/>
                <w:sz w:val="20"/>
                <w:szCs w:val="20"/>
                <w:u w:val="single"/>
              </w:rPr>
              <w:t>the</w:t>
            </w:r>
            <w:proofErr w:type="gramEnd"/>
            <w:r w:rsidRPr="00AB7CE9">
              <w:rPr>
                <w:rFonts w:ascii="Times New Roman" w:eastAsia="Times New Roman" w:hAnsi="Times New Roman" w:cs="Times New Roman"/>
                <w:color w:val="000000"/>
                <w:sz w:val="20"/>
                <w:szCs w:val="20"/>
                <w:u w:val="single"/>
              </w:rPr>
              <w:t xml:space="preserve"> Minister of Trade and Industry may not order that a co-operative </w:t>
            </w:r>
            <w:r w:rsidR="007D3251">
              <w:rPr>
                <w:rFonts w:ascii="Times New Roman" w:eastAsia="Times New Roman" w:hAnsi="Times New Roman" w:cs="Times New Roman"/>
                <w:color w:val="000000"/>
                <w:sz w:val="20"/>
                <w:szCs w:val="20"/>
                <w:u w:val="single"/>
              </w:rPr>
              <w:t>financial institution</w:t>
            </w:r>
            <w:r w:rsidRPr="00AB7CE9">
              <w:rPr>
                <w:rFonts w:ascii="Times New Roman" w:eastAsia="Times New Roman" w:hAnsi="Times New Roman" w:cs="Times New Roman"/>
                <w:color w:val="000000"/>
                <w:sz w:val="20"/>
                <w:szCs w:val="20"/>
                <w:u w:val="single"/>
              </w:rPr>
              <w:t xml:space="preserve"> be wound-up without the written concurrence of the </w:t>
            </w:r>
            <w:r w:rsidR="00EC3AAB">
              <w:rPr>
                <w:rFonts w:ascii="Times New Roman" w:eastAsia="Times New Roman" w:hAnsi="Times New Roman" w:cs="Times New Roman"/>
                <w:color w:val="000000"/>
                <w:sz w:val="20"/>
                <w:szCs w:val="20"/>
                <w:u w:val="single"/>
              </w:rPr>
              <w:t>Authority</w:t>
            </w:r>
            <w:r w:rsidR="007D3251">
              <w:rPr>
                <w:rFonts w:ascii="Times New Roman" w:eastAsia="Times New Roman" w:hAnsi="Times New Roman" w:cs="Times New Roman"/>
                <w:color w:val="000000"/>
                <w:sz w:val="20"/>
                <w:szCs w:val="20"/>
                <w:u w:val="single"/>
              </w:rPr>
              <w:t xml:space="preserve">, or the Agency, if functions of the </w:t>
            </w:r>
            <w:r w:rsidR="00EC3AAB">
              <w:rPr>
                <w:rFonts w:ascii="Times New Roman" w:eastAsia="Times New Roman" w:hAnsi="Times New Roman" w:cs="Times New Roman"/>
                <w:color w:val="000000"/>
                <w:sz w:val="20"/>
                <w:szCs w:val="20"/>
                <w:u w:val="single"/>
              </w:rPr>
              <w:t>Authority</w:t>
            </w:r>
            <w:r w:rsidR="007D3251">
              <w:rPr>
                <w:rFonts w:ascii="Times New Roman" w:eastAsia="Times New Roman" w:hAnsi="Times New Roman" w:cs="Times New Roman"/>
                <w:color w:val="000000"/>
                <w:sz w:val="20"/>
                <w:szCs w:val="20"/>
                <w:u w:val="single"/>
              </w:rPr>
              <w:t xml:space="preserve"> have been assigned or delegated to the Agency as contemplated in this Act</w:t>
            </w:r>
            <w:r w:rsidRPr="00AB7CE9">
              <w:rPr>
                <w:rFonts w:ascii="Times New Roman" w:eastAsia="Times New Roman" w:hAnsi="Times New Roman" w:cs="Times New Roman"/>
                <w:color w:val="000000"/>
                <w:sz w:val="20"/>
                <w:szCs w:val="20"/>
                <w:u w:val="single"/>
              </w:rPr>
              <w:t>.</w:t>
            </w:r>
          </w:p>
          <w:p w:rsidR="007D36F7" w:rsidRPr="00AB7CE9" w:rsidRDefault="007D36F7" w:rsidP="007D36F7">
            <w:pPr>
              <w:spacing w:before="120"/>
              <w:ind w:firstLine="601"/>
              <w:jc w:val="both"/>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color w:val="000000"/>
                <w:sz w:val="20"/>
                <w:szCs w:val="20"/>
                <w:u w:val="single"/>
              </w:rPr>
              <w:t xml:space="preserve">(2)  Any application to a court for the winding-up, including the voluntary winding-up, of a co-operative </w:t>
            </w:r>
            <w:r w:rsidRPr="00AB7CE9">
              <w:rPr>
                <w:rFonts w:ascii="Times New Roman" w:eastAsia="Times New Roman" w:hAnsi="Times New Roman" w:cs="Times New Roman"/>
                <w:color w:val="000000"/>
                <w:sz w:val="20"/>
                <w:szCs w:val="20"/>
                <w:u w:val="single"/>
              </w:rPr>
              <w:lastRenderedPageBreak/>
              <w:t xml:space="preserve">financial </w:t>
            </w:r>
            <w:r w:rsidR="00AB7CE9" w:rsidRPr="00AB7CE9">
              <w:rPr>
                <w:rFonts w:ascii="Times New Roman" w:eastAsia="Times New Roman" w:hAnsi="Times New Roman" w:cs="Times New Roman"/>
                <w:color w:val="000000"/>
                <w:sz w:val="20"/>
                <w:szCs w:val="20"/>
                <w:u w:val="single"/>
              </w:rPr>
              <w:t>institution</w:t>
            </w:r>
            <w:r w:rsidRPr="00AB7CE9">
              <w:rPr>
                <w:rFonts w:ascii="Times New Roman" w:eastAsia="Times New Roman" w:hAnsi="Times New Roman" w:cs="Times New Roman"/>
                <w:color w:val="000000"/>
                <w:sz w:val="20"/>
                <w:szCs w:val="20"/>
                <w:u w:val="single"/>
              </w:rPr>
              <w:t xml:space="preserve"> must be served on the </w:t>
            </w:r>
            <w:r w:rsidR="00EC3AAB">
              <w:rPr>
                <w:rFonts w:ascii="Times New Roman" w:eastAsia="Times New Roman" w:hAnsi="Times New Roman" w:cs="Times New Roman"/>
                <w:color w:val="000000"/>
                <w:sz w:val="20"/>
                <w:szCs w:val="20"/>
                <w:u w:val="single"/>
              </w:rPr>
              <w:t>Authority</w:t>
            </w:r>
            <w:r w:rsidRPr="00AB7CE9">
              <w:rPr>
                <w:rFonts w:ascii="Times New Roman" w:eastAsia="Times New Roman" w:hAnsi="Times New Roman" w:cs="Times New Roman"/>
                <w:color w:val="000000"/>
                <w:sz w:val="20"/>
                <w:szCs w:val="20"/>
                <w:u w:val="single"/>
              </w:rPr>
              <w:t>.</w:t>
            </w:r>
          </w:p>
          <w:p w:rsidR="007D36F7" w:rsidRPr="00AB7CE9" w:rsidRDefault="007D36F7" w:rsidP="00AB7CE9">
            <w:pPr>
              <w:spacing w:before="80"/>
              <w:ind w:firstLine="601"/>
              <w:jc w:val="both"/>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color w:val="000000"/>
                <w:sz w:val="20"/>
                <w:szCs w:val="20"/>
                <w:u w:val="single"/>
              </w:rPr>
              <w:t xml:space="preserve">(3)  Despite any other law, the Master of the High Court may only appoint a person recommended by the </w:t>
            </w:r>
            <w:r w:rsidR="00EC3AAB">
              <w:rPr>
                <w:rFonts w:ascii="Times New Roman" w:eastAsia="Times New Roman" w:hAnsi="Times New Roman" w:cs="Times New Roman"/>
                <w:color w:val="000000"/>
                <w:sz w:val="20"/>
                <w:szCs w:val="20"/>
                <w:u w:val="single"/>
              </w:rPr>
              <w:t>Authority</w:t>
            </w:r>
            <w:r w:rsidRPr="00AB7CE9">
              <w:rPr>
                <w:rFonts w:ascii="Times New Roman" w:eastAsia="Times New Roman" w:hAnsi="Times New Roman" w:cs="Times New Roman"/>
                <w:color w:val="000000"/>
                <w:sz w:val="20"/>
                <w:szCs w:val="20"/>
                <w:u w:val="single"/>
              </w:rPr>
              <w:t xml:space="preserve"> as a provisional liquidator or liquidator of a co-operative financial institution, unless the Master is of the opinion that the recommended person is not fit and proper to be appointed as a provisional liquidator or liquidator of the co-operative </w:t>
            </w:r>
            <w:r w:rsidR="009731FF" w:rsidRPr="00AB7CE9">
              <w:rPr>
                <w:rFonts w:ascii="Times New Roman" w:eastAsia="Times New Roman" w:hAnsi="Times New Roman" w:cs="Times New Roman"/>
                <w:color w:val="000000"/>
                <w:sz w:val="20"/>
                <w:szCs w:val="20"/>
                <w:u w:val="single"/>
              </w:rPr>
              <w:t>financial institution</w:t>
            </w:r>
            <w:r w:rsidRPr="00AB7CE9">
              <w:rPr>
                <w:rFonts w:ascii="Times New Roman" w:eastAsia="Times New Roman" w:hAnsi="Times New Roman" w:cs="Times New Roman"/>
                <w:color w:val="000000"/>
                <w:sz w:val="20"/>
                <w:szCs w:val="20"/>
                <w:u w:val="single"/>
              </w:rPr>
              <w:t xml:space="preserve"> concerned.</w:t>
            </w:r>
          </w:p>
          <w:p w:rsidR="007D36F7" w:rsidRPr="00AB7CE9" w:rsidRDefault="007D36F7" w:rsidP="00AB7CE9">
            <w:pPr>
              <w:spacing w:before="80"/>
              <w:ind w:firstLine="601"/>
              <w:jc w:val="both"/>
              <w:rPr>
                <w:rFonts w:ascii="Times New Roman" w:eastAsia="Times New Roman" w:hAnsi="Times New Roman" w:cs="Times New Roman"/>
                <w:color w:val="000000"/>
                <w:sz w:val="20"/>
                <w:szCs w:val="20"/>
                <w:u w:val="single"/>
              </w:rPr>
            </w:pPr>
            <w:r w:rsidRPr="00AB7CE9">
              <w:rPr>
                <w:rFonts w:ascii="Times New Roman" w:eastAsia="Times New Roman" w:hAnsi="Times New Roman" w:cs="Times New Roman"/>
                <w:color w:val="000000"/>
                <w:sz w:val="20"/>
                <w:szCs w:val="20"/>
                <w:u w:val="single"/>
              </w:rPr>
              <w:t>(4)</w:t>
            </w:r>
            <w:proofErr w:type="gramStart"/>
            <w:r w:rsidRPr="00AB7CE9">
              <w:rPr>
                <w:rFonts w:ascii="Times New Roman" w:eastAsia="Times New Roman" w:hAnsi="Times New Roman" w:cs="Times New Roman"/>
                <w:color w:val="000000"/>
                <w:sz w:val="20"/>
                <w:szCs w:val="20"/>
                <w:u w:val="single"/>
              </w:rPr>
              <w:t>  A</w:t>
            </w:r>
            <w:proofErr w:type="gramEnd"/>
            <w:r w:rsidRPr="00AB7CE9">
              <w:rPr>
                <w:rFonts w:ascii="Times New Roman" w:eastAsia="Times New Roman" w:hAnsi="Times New Roman" w:cs="Times New Roman"/>
                <w:color w:val="000000"/>
                <w:sz w:val="20"/>
                <w:szCs w:val="20"/>
                <w:u w:val="single"/>
              </w:rPr>
              <w:t xml:space="preserve"> liquidator of a co-operative </w:t>
            </w:r>
            <w:r w:rsidR="009731FF" w:rsidRPr="00AB7CE9">
              <w:rPr>
                <w:rFonts w:ascii="Times New Roman" w:eastAsia="Times New Roman" w:hAnsi="Times New Roman" w:cs="Times New Roman"/>
                <w:color w:val="000000"/>
                <w:sz w:val="20"/>
                <w:szCs w:val="20"/>
                <w:u w:val="single"/>
              </w:rPr>
              <w:t>financial institution</w:t>
            </w:r>
            <w:r w:rsidRPr="00AB7CE9">
              <w:rPr>
                <w:rFonts w:ascii="Times New Roman" w:eastAsia="Times New Roman" w:hAnsi="Times New Roman" w:cs="Times New Roman"/>
                <w:color w:val="000000"/>
                <w:sz w:val="20"/>
                <w:szCs w:val="20"/>
                <w:u w:val="single"/>
              </w:rPr>
              <w:t xml:space="preserve"> that is voluntarily wound-up must submit to the </w:t>
            </w:r>
            <w:r w:rsidR="00EC3AAB">
              <w:rPr>
                <w:rFonts w:ascii="Times New Roman" w:eastAsia="Times New Roman" w:hAnsi="Times New Roman" w:cs="Times New Roman"/>
                <w:color w:val="000000"/>
                <w:sz w:val="20"/>
                <w:szCs w:val="20"/>
                <w:u w:val="single"/>
              </w:rPr>
              <w:t>Authority</w:t>
            </w:r>
            <w:r w:rsidRPr="00AB7CE9">
              <w:rPr>
                <w:rFonts w:ascii="Times New Roman" w:eastAsia="Times New Roman" w:hAnsi="Times New Roman" w:cs="Times New Roman"/>
                <w:color w:val="000000"/>
                <w:sz w:val="20"/>
                <w:szCs w:val="20"/>
                <w:u w:val="single"/>
              </w:rPr>
              <w:t xml:space="preserve"> any documents that the co-operative </w:t>
            </w:r>
            <w:r w:rsidR="009731FF" w:rsidRPr="00AB7CE9">
              <w:rPr>
                <w:rFonts w:ascii="Times New Roman" w:eastAsia="Times New Roman" w:hAnsi="Times New Roman" w:cs="Times New Roman"/>
                <w:color w:val="000000"/>
                <w:sz w:val="20"/>
                <w:szCs w:val="20"/>
                <w:u w:val="single"/>
              </w:rPr>
              <w:t xml:space="preserve">financial institution </w:t>
            </w:r>
            <w:r w:rsidRPr="00AB7CE9">
              <w:rPr>
                <w:rFonts w:ascii="Times New Roman" w:eastAsia="Times New Roman" w:hAnsi="Times New Roman" w:cs="Times New Roman"/>
                <w:color w:val="000000"/>
                <w:sz w:val="20"/>
                <w:szCs w:val="20"/>
                <w:u w:val="single"/>
              </w:rPr>
              <w:t>being wound-up would have been obliged to submit in terms of this Act.</w:t>
            </w:r>
            <w:r w:rsidR="00F2241D" w:rsidRPr="00F2241D">
              <w:rPr>
                <w:rFonts w:ascii="Times New Roman" w:eastAsia="Times New Roman" w:hAnsi="Times New Roman" w:cs="Times New Roman"/>
                <w:color w:val="000000"/>
                <w:sz w:val="20"/>
                <w:szCs w:val="20"/>
              </w:rPr>
              <w:t>”.</w:t>
            </w:r>
          </w:p>
          <w:p w:rsidR="00BE65CB" w:rsidRPr="007D36F7" w:rsidRDefault="00BE65CB" w:rsidP="00F2241D">
            <w:pPr>
              <w:pStyle w:val="SA042"/>
              <w:ind w:firstLine="0"/>
              <w:rPr>
                <w:rFonts w:cs="Times New Roman"/>
                <w:sz w:val="20"/>
                <w:szCs w:val="20"/>
                <w:lang w:eastAsia="en-US"/>
              </w:rPr>
            </w:pPr>
          </w:p>
          <w:p w:rsidR="0031070D" w:rsidRDefault="0031070D" w:rsidP="00DA781C">
            <w:pPr>
              <w:pStyle w:val="SA041"/>
              <w:numPr>
                <w:ilvl w:val="0"/>
                <w:numId w:val="47"/>
              </w:numPr>
              <w:spacing w:before="80"/>
              <w:outlineLvl w:val="9"/>
              <w:rPr>
                <w:rFonts w:cs="Times New Roman"/>
                <w:sz w:val="20"/>
                <w:szCs w:val="20"/>
                <w:lang w:eastAsia="en-US"/>
              </w:rPr>
            </w:pPr>
            <w:r>
              <w:rPr>
                <w:rFonts w:cs="Times New Roman"/>
                <w:sz w:val="20"/>
                <w:szCs w:val="20"/>
                <w:lang w:eastAsia="en-US"/>
              </w:rPr>
              <w:t>The repeal of sections 41 and</w:t>
            </w:r>
            <w:r w:rsidR="007B1B58" w:rsidRPr="005E1CB5">
              <w:rPr>
                <w:rFonts w:cs="Times New Roman"/>
                <w:sz w:val="20"/>
                <w:szCs w:val="20"/>
                <w:lang w:eastAsia="en-US"/>
              </w:rPr>
              <w:t xml:space="preserve"> 43</w:t>
            </w:r>
            <w:r>
              <w:rPr>
                <w:rFonts w:cs="Times New Roman"/>
                <w:sz w:val="20"/>
                <w:szCs w:val="20"/>
                <w:lang w:eastAsia="en-US"/>
              </w:rPr>
              <w:t>.</w:t>
            </w:r>
          </w:p>
          <w:p w:rsidR="0031070D" w:rsidRPr="0084156B" w:rsidRDefault="0031070D" w:rsidP="00DA781C">
            <w:pPr>
              <w:pStyle w:val="SA041"/>
              <w:numPr>
                <w:ilvl w:val="0"/>
                <w:numId w:val="47"/>
              </w:numPr>
              <w:spacing w:before="80"/>
              <w:outlineLvl w:val="9"/>
              <w:rPr>
                <w:rFonts w:cs="Times New Roman"/>
                <w:sz w:val="18"/>
                <w:szCs w:val="20"/>
                <w:lang w:eastAsia="en-US"/>
              </w:rPr>
            </w:pPr>
            <w:r>
              <w:rPr>
                <w:rFonts w:cs="Times New Roman"/>
                <w:sz w:val="20"/>
                <w:szCs w:val="20"/>
                <w:lang w:eastAsia="en-US"/>
              </w:rPr>
              <w:t>The amendment of section 44—</w:t>
            </w:r>
          </w:p>
          <w:p w:rsidR="0031070D" w:rsidRPr="0084156B" w:rsidRDefault="0031070D" w:rsidP="0031070D">
            <w:pPr>
              <w:pStyle w:val="SA042"/>
              <w:numPr>
                <w:ilvl w:val="0"/>
                <w:numId w:val="39"/>
              </w:numPr>
              <w:rPr>
                <w:i/>
                <w:sz w:val="20"/>
                <w:lang w:eastAsia="en-US"/>
              </w:rPr>
            </w:pPr>
            <w:r w:rsidRPr="0084156B">
              <w:rPr>
                <w:sz w:val="20"/>
                <w:lang w:eastAsia="en-US"/>
              </w:rPr>
              <w:t>by the substitution for subsection (1) of the following subsection:</w:t>
            </w:r>
          </w:p>
          <w:p w:rsidR="0031070D" w:rsidRPr="0031070D" w:rsidRDefault="0031070D" w:rsidP="0084156B">
            <w:pPr>
              <w:spacing w:before="80"/>
              <w:ind w:left="777" w:firstLine="709"/>
              <w:jc w:val="both"/>
              <w:rPr>
                <w:rFonts w:ascii="Times New Roman" w:hAnsi="Times New Roman" w:cs="Times New Roman"/>
                <w:sz w:val="20"/>
                <w:szCs w:val="20"/>
              </w:rPr>
            </w:pPr>
            <w:r w:rsidRPr="0031070D">
              <w:rPr>
                <w:rFonts w:ascii="Times New Roman" w:hAnsi="Times New Roman" w:cs="Times New Roman"/>
                <w:bCs/>
                <w:color w:val="000000"/>
                <w:sz w:val="20"/>
                <w:szCs w:val="20"/>
              </w:rPr>
              <w:t>“</w:t>
            </w:r>
            <w:r w:rsidRPr="0031070D">
              <w:rPr>
                <w:rFonts w:ascii="Times New Roman" w:hAnsi="Times New Roman" w:cs="Times New Roman"/>
                <w:color w:val="000000"/>
                <w:sz w:val="20"/>
                <w:szCs w:val="20"/>
              </w:rPr>
              <w:t xml:space="preserve">(1)  The </w:t>
            </w:r>
            <w:r w:rsidR="00D34F40" w:rsidRPr="00D34F40">
              <w:rPr>
                <w:rFonts w:ascii="Times New Roman" w:hAnsi="Times New Roman" w:cs="Times New Roman"/>
                <w:b/>
                <w:color w:val="000000"/>
                <w:sz w:val="20"/>
                <w:szCs w:val="20"/>
              </w:rPr>
              <w:t>[</w:t>
            </w:r>
            <w:r w:rsidRPr="00D34F40">
              <w:rPr>
                <w:rFonts w:ascii="Times New Roman" w:hAnsi="Times New Roman" w:cs="Times New Roman"/>
                <w:b/>
                <w:color w:val="000000"/>
                <w:sz w:val="20"/>
                <w:szCs w:val="20"/>
              </w:rPr>
              <w:t>supervisor</w:t>
            </w:r>
            <w:r w:rsidR="00D34F40" w:rsidRPr="00D34F40">
              <w:rPr>
                <w:rFonts w:ascii="Times New Roman" w:hAnsi="Times New Roman" w:cs="Times New Roman"/>
                <w:b/>
                <w:color w:val="000000"/>
                <w:sz w:val="20"/>
                <w:szCs w:val="20"/>
              </w:rPr>
              <w:t>]</w:t>
            </w:r>
            <w:r w:rsidR="00D34F40">
              <w:rPr>
                <w:rFonts w:ascii="Times New Roman" w:hAnsi="Times New Roman" w:cs="Times New Roman"/>
                <w:color w:val="000000"/>
                <w:sz w:val="20"/>
                <w:szCs w:val="20"/>
              </w:rPr>
              <w:t xml:space="preserve"> </w:t>
            </w:r>
            <w:r w:rsidR="00D34F40">
              <w:rPr>
                <w:rFonts w:ascii="Times New Roman" w:hAnsi="Times New Roman" w:cs="Times New Roman"/>
                <w:color w:val="000000"/>
                <w:sz w:val="20"/>
                <w:szCs w:val="20"/>
                <w:u w:val="single"/>
              </w:rPr>
              <w:t>Authority</w:t>
            </w:r>
            <w:r w:rsidRPr="0031070D">
              <w:rPr>
                <w:rFonts w:ascii="Times New Roman" w:hAnsi="Times New Roman" w:cs="Times New Roman"/>
                <w:color w:val="000000"/>
                <w:sz w:val="20"/>
                <w:szCs w:val="20"/>
              </w:rPr>
              <w:t xml:space="preserve"> may, in writing, delegate </w:t>
            </w:r>
            <w:r w:rsidRPr="0031070D">
              <w:rPr>
                <w:rFonts w:ascii="Times New Roman" w:hAnsi="Times New Roman" w:cs="Times New Roman"/>
                <w:color w:val="000000"/>
                <w:sz w:val="20"/>
                <w:szCs w:val="20"/>
                <w:u w:val="single"/>
              </w:rPr>
              <w:t>or assign</w:t>
            </w:r>
            <w:r w:rsidRPr="0031070D">
              <w:rPr>
                <w:rFonts w:ascii="Times New Roman" w:hAnsi="Times New Roman" w:cs="Times New Roman"/>
                <w:color w:val="000000"/>
                <w:sz w:val="20"/>
                <w:szCs w:val="20"/>
              </w:rPr>
              <w:t xml:space="preserve"> any of the powers entrusted to </w:t>
            </w:r>
            <w:r w:rsidRPr="0031070D">
              <w:rPr>
                <w:rFonts w:ascii="Times New Roman" w:hAnsi="Times New Roman" w:cs="Times New Roman"/>
                <w:b/>
                <w:bCs/>
                <w:color w:val="000000"/>
                <w:sz w:val="20"/>
                <w:szCs w:val="20"/>
              </w:rPr>
              <w:t>[him or her]</w:t>
            </w:r>
            <w:r w:rsidRPr="0031070D">
              <w:rPr>
                <w:rFonts w:ascii="Times New Roman" w:hAnsi="Times New Roman" w:cs="Times New Roman"/>
                <w:color w:val="000000"/>
                <w:sz w:val="20"/>
                <w:szCs w:val="20"/>
              </w:rPr>
              <w:t xml:space="preserve"> </w:t>
            </w:r>
            <w:r w:rsidR="00D34F40">
              <w:rPr>
                <w:rFonts w:ascii="Times New Roman" w:hAnsi="Times New Roman" w:cs="Times New Roman"/>
                <w:color w:val="000000"/>
                <w:sz w:val="20"/>
                <w:szCs w:val="20"/>
                <w:u w:val="single"/>
              </w:rPr>
              <w:t>the Authority</w:t>
            </w:r>
            <w:r w:rsidRPr="0031070D">
              <w:rPr>
                <w:rFonts w:ascii="Times New Roman" w:hAnsi="Times New Roman" w:cs="Times New Roman"/>
                <w:color w:val="000000"/>
                <w:sz w:val="20"/>
                <w:szCs w:val="20"/>
              </w:rPr>
              <w:t xml:space="preserve"> in terms of this Act and assign any of the duties imposed on </w:t>
            </w:r>
            <w:r w:rsidRPr="0031070D">
              <w:rPr>
                <w:rFonts w:ascii="Times New Roman" w:hAnsi="Times New Roman" w:cs="Times New Roman"/>
                <w:b/>
                <w:bCs/>
                <w:color w:val="000000"/>
                <w:sz w:val="20"/>
                <w:szCs w:val="20"/>
              </w:rPr>
              <w:t>[him or her]</w:t>
            </w:r>
            <w:r w:rsidRPr="0031070D">
              <w:rPr>
                <w:rFonts w:ascii="Times New Roman" w:hAnsi="Times New Roman" w:cs="Times New Roman"/>
                <w:color w:val="000000"/>
                <w:sz w:val="20"/>
                <w:szCs w:val="20"/>
              </w:rPr>
              <w:t xml:space="preserve"> </w:t>
            </w:r>
            <w:r w:rsidR="00D34F40">
              <w:rPr>
                <w:rFonts w:ascii="Times New Roman" w:hAnsi="Times New Roman" w:cs="Times New Roman"/>
                <w:color w:val="000000"/>
                <w:sz w:val="20"/>
                <w:szCs w:val="20"/>
                <w:u w:val="single"/>
              </w:rPr>
              <w:t>the Authority</w:t>
            </w:r>
            <w:r w:rsidRPr="0031070D">
              <w:rPr>
                <w:rFonts w:ascii="Times New Roman" w:hAnsi="Times New Roman" w:cs="Times New Roman"/>
                <w:color w:val="000000"/>
                <w:sz w:val="20"/>
                <w:szCs w:val="20"/>
              </w:rPr>
              <w:t xml:space="preserve"> in terms of this Act to </w:t>
            </w:r>
            <w:r w:rsidR="00D34F40" w:rsidRPr="00D34F40">
              <w:rPr>
                <w:rFonts w:ascii="Times New Roman" w:hAnsi="Times New Roman" w:cs="Times New Roman"/>
                <w:b/>
                <w:color w:val="000000"/>
                <w:sz w:val="20"/>
                <w:szCs w:val="20"/>
              </w:rPr>
              <w:t>[</w:t>
            </w:r>
            <w:r w:rsidRPr="00D34F40">
              <w:rPr>
                <w:rFonts w:ascii="Times New Roman" w:hAnsi="Times New Roman" w:cs="Times New Roman"/>
                <w:b/>
                <w:sz w:val="20"/>
                <w:szCs w:val="20"/>
              </w:rPr>
              <w:t>a deputy supervisor,</w:t>
            </w:r>
            <w:r w:rsidR="00D34F40" w:rsidRPr="00D34F40">
              <w:rPr>
                <w:rFonts w:ascii="Times New Roman" w:hAnsi="Times New Roman" w:cs="Times New Roman"/>
                <w:b/>
                <w:sz w:val="20"/>
                <w:szCs w:val="20"/>
              </w:rPr>
              <w:t>]</w:t>
            </w:r>
            <w:r w:rsidR="00D34F40">
              <w:rPr>
                <w:rFonts w:ascii="Times New Roman" w:hAnsi="Times New Roman" w:cs="Times New Roman"/>
                <w:sz w:val="20"/>
                <w:szCs w:val="20"/>
                <w:u w:val="single"/>
              </w:rPr>
              <w:t xml:space="preserve"> any </w:t>
            </w:r>
            <w:r w:rsidRPr="0031070D">
              <w:rPr>
                <w:rFonts w:ascii="Times New Roman" w:hAnsi="Times New Roman" w:cs="Times New Roman"/>
                <w:sz w:val="20"/>
                <w:szCs w:val="20"/>
                <w:u w:val="single"/>
              </w:rPr>
              <w:t>person employed by the</w:t>
            </w:r>
            <w:r w:rsidR="00D34F40">
              <w:rPr>
                <w:rFonts w:ascii="Times New Roman" w:hAnsi="Times New Roman" w:cs="Times New Roman"/>
                <w:sz w:val="20"/>
                <w:szCs w:val="20"/>
                <w:u w:val="single"/>
              </w:rPr>
              <w:t xml:space="preserve"> Authority or the</w:t>
            </w:r>
            <w:r w:rsidRPr="0031070D">
              <w:rPr>
                <w:rFonts w:ascii="Times New Roman" w:hAnsi="Times New Roman" w:cs="Times New Roman"/>
                <w:sz w:val="20"/>
                <w:szCs w:val="20"/>
                <w:u w:val="single"/>
              </w:rPr>
              <w:t xml:space="preserve"> South African Reserve Bank</w:t>
            </w:r>
            <w:r w:rsidR="009E77B4">
              <w:rPr>
                <w:rFonts w:ascii="Times New Roman" w:hAnsi="Times New Roman" w:cs="Times New Roman"/>
                <w:sz w:val="20"/>
                <w:szCs w:val="20"/>
                <w:u w:val="single"/>
              </w:rPr>
              <w:t>, to the Financial Sector Conduct Authority,</w:t>
            </w:r>
            <w:r w:rsidRPr="0031070D">
              <w:rPr>
                <w:rFonts w:ascii="Times New Roman" w:hAnsi="Times New Roman" w:cs="Times New Roman"/>
                <w:sz w:val="20"/>
                <w:szCs w:val="20"/>
                <w:u w:val="single"/>
              </w:rPr>
              <w:t xml:space="preserve"> or</w:t>
            </w:r>
            <w:r w:rsidR="00AD0F3F">
              <w:rPr>
                <w:rFonts w:ascii="Times New Roman" w:hAnsi="Times New Roman" w:cs="Times New Roman"/>
                <w:sz w:val="20"/>
                <w:szCs w:val="20"/>
                <w:u w:val="single"/>
              </w:rPr>
              <w:t xml:space="preserve">, with the concurrence of the </w:t>
            </w:r>
            <w:r w:rsidR="009E77B4">
              <w:rPr>
                <w:rFonts w:ascii="Times New Roman" w:hAnsi="Times New Roman" w:cs="Times New Roman"/>
                <w:sz w:val="20"/>
                <w:szCs w:val="20"/>
                <w:u w:val="single"/>
              </w:rPr>
              <w:t>Minister, to</w:t>
            </w:r>
            <w:r w:rsidRPr="0031070D">
              <w:rPr>
                <w:rFonts w:ascii="Times New Roman" w:hAnsi="Times New Roman" w:cs="Times New Roman"/>
                <w:sz w:val="20"/>
                <w:szCs w:val="20"/>
                <w:u w:val="single"/>
              </w:rPr>
              <w:t xml:space="preserve"> </w:t>
            </w:r>
            <w:r w:rsidRPr="0031070D">
              <w:rPr>
                <w:rFonts w:ascii="Times New Roman" w:hAnsi="Times New Roman" w:cs="Times New Roman"/>
                <w:color w:val="000000"/>
                <w:sz w:val="20"/>
                <w:szCs w:val="20"/>
                <w:u w:val="single"/>
              </w:rPr>
              <w:t>the Agency</w:t>
            </w:r>
            <w:r w:rsidRPr="0031070D">
              <w:rPr>
                <w:rFonts w:ascii="Times New Roman" w:hAnsi="Times New Roman" w:cs="Times New Roman"/>
                <w:color w:val="000000"/>
                <w:sz w:val="20"/>
                <w:szCs w:val="20"/>
              </w:rPr>
              <w:t xml:space="preserve"> </w:t>
            </w:r>
            <w:r w:rsidRPr="0031070D">
              <w:rPr>
                <w:rFonts w:ascii="Times New Roman" w:hAnsi="Times New Roman" w:cs="Times New Roman"/>
                <w:b/>
                <w:bCs/>
                <w:color w:val="000000"/>
                <w:sz w:val="20"/>
                <w:szCs w:val="20"/>
              </w:rPr>
              <w:t>[a deputy supervisor or any other person]</w:t>
            </w:r>
            <w:r w:rsidRPr="0031070D">
              <w:rPr>
                <w:rFonts w:ascii="Times New Roman" w:hAnsi="Times New Roman" w:cs="Times New Roman"/>
                <w:color w:val="000000"/>
                <w:sz w:val="20"/>
                <w:szCs w:val="20"/>
              </w:rPr>
              <w:t>.</w:t>
            </w:r>
            <w:r>
              <w:rPr>
                <w:rFonts w:ascii="Times New Roman" w:hAnsi="Times New Roman" w:cs="Times New Roman"/>
                <w:color w:val="000000"/>
                <w:sz w:val="20"/>
                <w:szCs w:val="20"/>
              </w:rPr>
              <w:t>”; and</w:t>
            </w:r>
          </w:p>
          <w:p w:rsidR="0031070D" w:rsidRPr="0084156B" w:rsidRDefault="0031070D" w:rsidP="0031070D">
            <w:pPr>
              <w:pStyle w:val="SA042"/>
              <w:numPr>
                <w:ilvl w:val="0"/>
                <w:numId w:val="39"/>
              </w:numPr>
              <w:rPr>
                <w:i/>
                <w:sz w:val="20"/>
                <w:szCs w:val="20"/>
                <w:lang w:eastAsia="en-US"/>
              </w:rPr>
            </w:pPr>
            <w:r w:rsidRPr="0084156B">
              <w:rPr>
                <w:sz w:val="20"/>
                <w:szCs w:val="20"/>
                <w:lang w:eastAsia="en-US"/>
              </w:rPr>
              <w:t>by the insertion after subsection (3) of the following subsection:</w:t>
            </w:r>
          </w:p>
          <w:p w:rsidR="0031070D" w:rsidRPr="0084156B" w:rsidRDefault="004758DE" w:rsidP="0031070D">
            <w:pPr>
              <w:spacing w:before="120"/>
              <w:ind w:firstLine="601"/>
              <w:jc w:val="both"/>
              <w:rPr>
                <w:rFonts w:ascii="Times New Roman" w:hAnsi="Times New Roman" w:cs="Times New Roman"/>
                <w:color w:val="000000"/>
                <w:sz w:val="20"/>
                <w:szCs w:val="20"/>
              </w:rPr>
            </w:pPr>
            <w:r w:rsidRPr="004758DE">
              <w:rPr>
                <w:rFonts w:ascii="Times New Roman" w:hAnsi="Times New Roman" w:cs="Times New Roman"/>
                <w:color w:val="000000"/>
                <w:sz w:val="20"/>
                <w:szCs w:val="20"/>
              </w:rPr>
              <w:t>“</w:t>
            </w:r>
            <w:r w:rsidR="0031070D" w:rsidRPr="0084156B">
              <w:rPr>
                <w:rFonts w:ascii="Times New Roman" w:hAnsi="Times New Roman" w:cs="Times New Roman"/>
                <w:color w:val="000000"/>
                <w:sz w:val="20"/>
                <w:szCs w:val="20"/>
                <w:u w:val="single"/>
              </w:rPr>
              <w:t>(3)</w:t>
            </w:r>
            <w:r w:rsidR="0031070D" w:rsidRPr="0084156B">
              <w:rPr>
                <w:rFonts w:ascii="Times New Roman" w:hAnsi="Times New Roman" w:cs="Times New Roman"/>
                <w:i/>
                <w:iCs/>
                <w:color w:val="000000"/>
                <w:sz w:val="20"/>
                <w:szCs w:val="20"/>
                <w:u w:val="single"/>
              </w:rPr>
              <w:t xml:space="preserve"> (a)</w:t>
            </w:r>
            <w:r w:rsidR="0031070D" w:rsidRPr="0084156B">
              <w:rPr>
                <w:rFonts w:ascii="Times New Roman" w:hAnsi="Times New Roman" w:cs="Times New Roman"/>
                <w:color w:val="000000"/>
                <w:sz w:val="20"/>
                <w:szCs w:val="20"/>
                <w:u w:val="single"/>
              </w:rPr>
              <w:t xml:space="preserve"> </w:t>
            </w:r>
            <w:r w:rsidR="0084156B">
              <w:rPr>
                <w:rFonts w:ascii="Times New Roman" w:hAnsi="Times New Roman" w:cs="Times New Roman"/>
                <w:color w:val="000000"/>
                <w:sz w:val="20"/>
                <w:szCs w:val="20"/>
                <w:u w:val="single"/>
              </w:rPr>
              <w:t>T</w:t>
            </w:r>
            <w:r w:rsidR="0084156B" w:rsidRPr="0084156B">
              <w:rPr>
                <w:rFonts w:ascii="Times New Roman" w:hAnsi="Times New Roman" w:cs="Times New Roman"/>
                <w:color w:val="000000"/>
                <w:sz w:val="20"/>
                <w:szCs w:val="20"/>
                <w:u w:val="single"/>
              </w:rPr>
              <w:t>o the extent that a power or function relating to the licensing of co-operative financial institutions has been delegated to the Agenc</w:t>
            </w:r>
            <w:r w:rsidR="0084156B">
              <w:rPr>
                <w:rFonts w:ascii="Times New Roman" w:hAnsi="Times New Roman" w:cs="Times New Roman"/>
                <w:color w:val="000000"/>
                <w:sz w:val="20"/>
                <w:szCs w:val="20"/>
                <w:u w:val="single"/>
              </w:rPr>
              <w:t>y, r</w:t>
            </w:r>
            <w:r w:rsidR="0031070D" w:rsidRPr="0084156B">
              <w:rPr>
                <w:rFonts w:ascii="Times New Roman" w:hAnsi="Times New Roman" w:cs="Times New Roman"/>
                <w:color w:val="000000"/>
                <w:sz w:val="20"/>
                <w:szCs w:val="20"/>
                <w:u w:val="single"/>
              </w:rPr>
              <w:t>eferences in Chapter VIIA to “</w:t>
            </w:r>
            <w:r w:rsidR="0084156B">
              <w:rPr>
                <w:rFonts w:ascii="Times New Roman" w:hAnsi="Times New Roman" w:cs="Times New Roman"/>
                <w:color w:val="000000"/>
                <w:sz w:val="20"/>
                <w:szCs w:val="20"/>
                <w:u w:val="single"/>
              </w:rPr>
              <w:t xml:space="preserve">the </w:t>
            </w:r>
            <w:r w:rsidR="00D34F40">
              <w:rPr>
                <w:rFonts w:ascii="Times New Roman" w:hAnsi="Times New Roman" w:cs="Times New Roman"/>
                <w:color w:val="000000"/>
                <w:sz w:val="20"/>
                <w:szCs w:val="20"/>
                <w:u w:val="single"/>
              </w:rPr>
              <w:t>Authority</w:t>
            </w:r>
            <w:r w:rsidR="0031070D" w:rsidRPr="0084156B">
              <w:rPr>
                <w:rFonts w:ascii="Times New Roman" w:hAnsi="Times New Roman" w:cs="Times New Roman"/>
                <w:color w:val="000000"/>
                <w:sz w:val="20"/>
                <w:szCs w:val="20"/>
                <w:u w:val="single"/>
              </w:rPr>
              <w:t>” must</w:t>
            </w:r>
            <w:r w:rsidR="00197551" w:rsidRPr="0084156B">
              <w:rPr>
                <w:rFonts w:ascii="Times New Roman" w:hAnsi="Times New Roman" w:cs="Times New Roman"/>
                <w:color w:val="000000"/>
                <w:sz w:val="20"/>
                <w:szCs w:val="20"/>
                <w:u w:val="single"/>
              </w:rPr>
              <w:t xml:space="preserve"> be read as a reference to “</w:t>
            </w:r>
            <w:r w:rsidR="0084156B">
              <w:rPr>
                <w:rFonts w:ascii="Times New Roman" w:hAnsi="Times New Roman" w:cs="Times New Roman"/>
                <w:color w:val="000000"/>
                <w:sz w:val="20"/>
                <w:szCs w:val="20"/>
                <w:u w:val="single"/>
              </w:rPr>
              <w:t xml:space="preserve">the </w:t>
            </w:r>
            <w:r w:rsidR="0031070D" w:rsidRPr="0084156B">
              <w:rPr>
                <w:rFonts w:ascii="Times New Roman" w:hAnsi="Times New Roman" w:cs="Times New Roman"/>
                <w:color w:val="000000"/>
                <w:sz w:val="20"/>
                <w:szCs w:val="20"/>
                <w:u w:val="single"/>
              </w:rPr>
              <w:t>Agency</w:t>
            </w:r>
            <w:r w:rsidR="00EC3AAB">
              <w:rPr>
                <w:rFonts w:ascii="Times New Roman" w:hAnsi="Times New Roman" w:cs="Times New Roman"/>
                <w:color w:val="000000"/>
                <w:sz w:val="20"/>
                <w:szCs w:val="20"/>
                <w:u w:val="single"/>
              </w:rPr>
              <w:t>”</w:t>
            </w:r>
            <w:r w:rsidR="0031070D" w:rsidRPr="0084156B">
              <w:rPr>
                <w:rFonts w:ascii="Times New Roman" w:hAnsi="Times New Roman" w:cs="Times New Roman"/>
                <w:color w:val="000000"/>
                <w:sz w:val="20"/>
                <w:szCs w:val="20"/>
              </w:rPr>
              <w:t xml:space="preserve">. </w:t>
            </w:r>
          </w:p>
          <w:p w:rsidR="00AD296D" w:rsidRDefault="0084156B" w:rsidP="00197551">
            <w:pPr>
              <w:spacing w:before="120"/>
              <w:ind w:firstLine="601"/>
              <w:jc w:val="both"/>
              <w:rPr>
                <w:rFonts w:ascii="Times New Roman" w:hAnsi="Times New Roman" w:cs="Times New Roman"/>
                <w:color w:val="000000"/>
                <w:sz w:val="20"/>
                <w:szCs w:val="20"/>
                <w:u w:val="single"/>
              </w:rPr>
            </w:pPr>
            <w:r>
              <w:rPr>
                <w:rFonts w:ascii="Times New Roman" w:hAnsi="Times New Roman" w:cs="Times New Roman"/>
                <w:i/>
                <w:iCs/>
                <w:color w:val="000000"/>
                <w:sz w:val="20"/>
                <w:szCs w:val="20"/>
                <w:u w:val="single"/>
              </w:rPr>
              <w:t>(b</w:t>
            </w:r>
            <w:r w:rsidR="0031070D" w:rsidRPr="00197551">
              <w:rPr>
                <w:rFonts w:ascii="Times New Roman" w:hAnsi="Times New Roman" w:cs="Times New Roman"/>
                <w:i/>
                <w:iCs/>
                <w:color w:val="000000"/>
                <w:sz w:val="20"/>
                <w:szCs w:val="20"/>
                <w:u w:val="single"/>
              </w:rPr>
              <w:t xml:space="preserve">) </w:t>
            </w:r>
            <w:r w:rsidR="0031070D" w:rsidRPr="00197551">
              <w:rPr>
                <w:rFonts w:ascii="Times New Roman" w:hAnsi="Times New Roman" w:cs="Times New Roman"/>
                <w:color w:val="000000"/>
                <w:sz w:val="20"/>
                <w:szCs w:val="20"/>
                <w:u w:val="single"/>
              </w:rPr>
              <w:t>A reference in Chapter VIIA to “prescribed” me</w:t>
            </w:r>
            <w:r>
              <w:rPr>
                <w:rFonts w:ascii="Times New Roman" w:hAnsi="Times New Roman" w:cs="Times New Roman"/>
                <w:color w:val="000000"/>
                <w:sz w:val="20"/>
                <w:szCs w:val="20"/>
                <w:u w:val="single"/>
              </w:rPr>
              <w:t xml:space="preserve">ans “prescribed </w:t>
            </w:r>
            <w:r w:rsidR="00AD296D">
              <w:rPr>
                <w:rFonts w:ascii="Times New Roman" w:hAnsi="Times New Roman" w:cs="Times New Roman"/>
                <w:color w:val="000000"/>
                <w:sz w:val="20"/>
                <w:szCs w:val="20"/>
                <w:u w:val="single"/>
              </w:rPr>
              <w:t xml:space="preserve">in </w:t>
            </w:r>
            <w:r w:rsidR="002F2322">
              <w:rPr>
                <w:rFonts w:ascii="Times New Roman" w:hAnsi="Times New Roman" w:cs="Times New Roman"/>
                <w:color w:val="000000"/>
                <w:sz w:val="20"/>
                <w:szCs w:val="20"/>
                <w:u w:val="single"/>
              </w:rPr>
              <w:t>prudential</w:t>
            </w:r>
            <w:r w:rsidR="00EC3AAB">
              <w:rPr>
                <w:rFonts w:ascii="Times New Roman" w:hAnsi="Times New Roman" w:cs="Times New Roman"/>
                <w:color w:val="000000"/>
                <w:sz w:val="20"/>
                <w:szCs w:val="20"/>
                <w:u w:val="single"/>
              </w:rPr>
              <w:t>, conduct or joint</w:t>
            </w:r>
            <w:r w:rsidR="002F2322">
              <w:rPr>
                <w:rFonts w:ascii="Times New Roman" w:hAnsi="Times New Roman" w:cs="Times New Roman"/>
                <w:color w:val="000000"/>
                <w:sz w:val="20"/>
                <w:szCs w:val="20"/>
                <w:u w:val="single"/>
              </w:rPr>
              <w:t xml:space="preserve"> </w:t>
            </w:r>
            <w:r w:rsidR="00AD296D">
              <w:rPr>
                <w:rFonts w:ascii="Times New Roman" w:hAnsi="Times New Roman" w:cs="Times New Roman"/>
                <w:color w:val="000000"/>
                <w:sz w:val="20"/>
                <w:szCs w:val="20"/>
                <w:u w:val="single"/>
              </w:rPr>
              <w:t>standards”.</w:t>
            </w:r>
          </w:p>
          <w:p w:rsidR="00AD296D" w:rsidRDefault="00AD296D" w:rsidP="00197551">
            <w:pPr>
              <w:spacing w:before="120"/>
              <w:ind w:firstLine="601"/>
              <w:jc w:val="both"/>
              <w:rPr>
                <w:rFonts w:ascii="Times New Roman" w:hAnsi="Times New Roman" w:cs="Times New Roman"/>
                <w:color w:val="000000"/>
                <w:sz w:val="20"/>
                <w:szCs w:val="20"/>
                <w:u w:val="single"/>
              </w:rPr>
            </w:pPr>
            <w:r>
              <w:rPr>
                <w:rFonts w:ascii="Times New Roman" w:hAnsi="Times New Roman" w:cs="Times New Roman"/>
                <w:i/>
                <w:color w:val="000000"/>
                <w:sz w:val="20"/>
                <w:szCs w:val="20"/>
                <w:u w:val="single"/>
              </w:rPr>
              <w:t xml:space="preserve">(c) </w:t>
            </w:r>
            <w:r>
              <w:rPr>
                <w:rFonts w:ascii="Times New Roman" w:hAnsi="Times New Roman" w:cs="Times New Roman"/>
                <w:color w:val="000000"/>
                <w:sz w:val="20"/>
                <w:szCs w:val="20"/>
                <w:u w:val="single"/>
              </w:rPr>
              <w:t>To t</w:t>
            </w:r>
            <w:r w:rsidR="0031070D" w:rsidRPr="00197551">
              <w:rPr>
                <w:rFonts w:ascii="Times New Roman" w:hAnsi="Times New Roman" w:cs="Times New Roman"/>
                <w:color w:val="000000"/>
                <w:sz w:val="20"/>
                <w:szCs w:val="20"/>
                <w:u w:val="single"/>
              </w:rPr>
              <w:t>he extent that a power or function</w:t>
            </w:r>
            <w:r>
              <w:rPr>
                <w:rFonts w:ascii="Times New Roman" w:hAnsi="Times New Roman" w:cs="Times New Roman"/>
                <w:color w:val="000000"/>
                <w:sz w:val="20"/>
                <w:szCs w:val="20"/>
                <w:u w:val="single"/>
              </w:rPr>
              <w:t xml:space="preserve"> relating to the licensing of co-operative financial institutions</w:t>
            </w:r>
            <w:r w:rsidR="0031070D" w:rsidRPr="00197551">
              <w:rPr>
                <w:rFonts w:ascii="Times New Roman" w:hAnsi="Times New Roman" w:cs="Times New Roman"/>
                <w:color w:val="000000"/>
                <w:sz w:val="20"/>
                <w:szCs w:val="20"/>
                <w:u w:val="single"/>
              </w:rPr>
              <w:t xml:space="preserve"> has been assi</w:t>
            </w:r>
            <w:r>
              <w:rPr>
                <w:rFonts w:ascii="Times New Roman" w:hAnsi="Times New Roman" w:cs="Times New Roman"/>
                <w:color w:val="000000"/>
                <w:sz w:val="20"/>
                <w:szCs w:val="20"/>
                <w:u w:val="single"/>
              </w:rPr>
              <w:t>gned or delegated to the Agency—</w:t>
            </w:r>
          </w:p>
          <w:p w:rsidR="00AD296D" w:rsidRDefault="00AD296D" w:rsidP="00AD296D">
            <w:pPr>
              <w:spacing w:before="120"/>
              <w:ind w:left="917" w:hanging="425"/>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w:t>
            </w:r>
            <w:proofErr w:type="spellStart"/>
            <w:r>
              <w:rPr>
                <w:rFonts w:ascii="Times New Roman" w:hAnsi="Times New Roman" w:cs="Times New Roman"/>
                <w:color w:val="000000"/>
                <w:sz w:val="20"/>
                <w:szCs w:val="20"/>
                <w:u w:val="single"/>
              </w:rPr>
              <w:t>i</w:t>
            </w:r>
            <w:proofErr w:type="spellEnd"/>
            <w:r>
              <w:rPr>
                <w:rFonts w:ascii="Times New Roman" w:hAnsi="Times New Roman" w:cs="Times New Roman"/>
                <w:color w:val="000000"/>
                <w:sz w:val="20"/>
                <w:szCs w:val="20"/>
                <w:u w:val="single"/>
              </w:rPr>
              <w:t>)</w:t>
            </w:r>
            <w:r w:rsidR="0031070D" w:rsidRPr="00AD296D">
              <w:rPr>
                <w:rFonts w:ascii="Times New Roman" w:hAnsi="Times New Roman" w:cs="Times New Roman"/>
                <w:color w:val="000000"/>
                <w:sz w:val="20"/>
                <w:szCs w:val="20"/>
              </w:rPr>
              <w:t xml:space="preserve"> </w:t>
            </w:r>
            <w:r w:rsidRPr="00AD296D">
              <w:rPr>
                <w:rFonts w:ascii="Times New Roman" w:hAnsi="Times New Roman" w:cs="Times New Roman"/>
                <w:color w:val="000000"/>
                <w:sz w:val="20"/>
                <w:szCs w:val="20"/>
              </w:rPr>
              <w:t xml:space="preserve">  </w:t>
            </w:r>
            <w:r w:rsidR="0031070D" w:rsidRPr="00197551">
              <w:rPr>
                <w:rFonts w:ascii="Times New Roman" w:hAnsi="Times New Roman" w:cs="Times New Roman"/>
                <w:color w:val="000000"/>
                <w:sz w:val="20"/>
                <w:szCs w:val="20"/>
                <w:u w:val="single"/>
              </w:rPr>
              <w:t xml:space="preserve">the Agency may make rules in </w:t>
            </w:r>
            <w:r>
              <w:rPr>
                <w:rFonts w:ascii="Times New Roman" w:hAnsi="Times New Roman" w:cs="Times New Roman"/>
                <w:color w:val="000000"/>
                <w:sz w:val="20"/>
                <w:szCs w:val="20"/>
                <w:u w:val="single"/>
              </w:rPr>
              <w:t>relation to the performance of that power or function;</w:t>
            </w:r>
            <w:r w:rsidR="0031070D" w:rsidRPr="00197551">
              <w:rPr>
                <w:rFonts w:ascii="Times New Roman" w:hAnsi="Times New Roman" w:cs="Times New Roman"/>
                <w:color w:val="000000"/>
                <w:sz w:val="20"/>
                <w:szCs w:val="20"/>
                <w:u w:val="single"/>
              </w:rPr>
              <w:t xml:space="preserve"> and</w:t>
            </w:r>
          </w:p>
          <w:p w:rsidR="0031070D" w:rsidRPr="00197551" w:rsidRDefault="00AD296D" w:rsidP="00AD296D">
            <w:pPr>
              <w:spacing w:before="120"/>
              <w:ind w:left="917" w:hanging="425"/>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(ii</w:t>
            </w:r>
            <w:proofErr w:type="gramStart"/>
            <w:r>
              <w:rPr>
                <w:rFonts w:ascii="Times New Roman" w:hAnsi="Times New Roman" w:cs="Times New Roman"/>
                <w:color w:val="000000"/>
                <w:sz w:val="20"/>
                <w:szCs w:val="20"/>
                <w:u w:val="single"/>
              </w:rPr>
              <w:t>)</w:t>
            </w:r>
            <w:r w:rsidRPr="00AD296D">
              <w:rPr>
                <w:rFonts w:ascii="Times New Roman" w:hAnsi="Times New Roman" w:cs="Times New Roman"/>
                <w:color w:val="000000"/>
                <w:sz w:val="20"/>
                <w:szCs w:val="20"/>
              </w:rPr>
              <w:t xml:space="preserve">  </w:t>
            </w:r>
            <w:r w:rsidR="0031070D" w:rsidRPr="00197551">
              <w:rPr>
                <w:rFonts w:ascii="Times New Roman" w:hAnsi="Times New Roman" w:cs="Times New Roman"/>
                <w:color w:val="000000"/>
                <w:sz w:val="20"/>
                <w:szCs w:val="20"/>
                <w:u w:val="single"/>
              </w:rPr>
              <w:t>“</w:t>
            </w:r>
            <w:proofErr w:type="gramEnd"/>
            <w:r w:rsidR="0031070D" w:rsidRPr="00197551">
              <w:rPr>
                <w:rFonts w:ascii="Times New Roman" w:hAnsi="Times New Roman" w:cs="Times New Roman"/>
                <w:color w:val="000000"/>
                <w:sz w:val="20"/>
                <w:szCs w:val="20"/>
                <w:u w:val="single"/>
              </w:rPr>
              <w:t>prescribed” must be read as referring to “rules made by the Agency”</w:t>
            </w:r>
            <w:r w:rsidR="0031070D" w:rsidRPr="00197551">
              <w:rPr>
                <w:rFonts w:ascii="Times New Roman" w:hAnsi="Times New Roman" w:cs="Times New Roman"/>
                <w:color w:val="000000"/>
                <w:sz w:val="20"/>
                <w:szCs w:val="20"/>
              </w:rPr>
              <w:t>.</w:t>
            </w:r>
            <w:r w:rsidR="00197551" w:rsidRPr="00197551">
              <w:rPr>
                <w:rFonts w:ascii="Times New Roman" w:hAnsi="Times New Roman" w:cs="Times New Roman"/>
                <w:color w:val="000000"/>
                <w:sz w:val="20"/>
                <w:szCs w:val="20"/>
              </w:rPr>
              <w:t>”.</w:t>
            </w:r>
          </w:p>
          <w:p w:rsidR="00197551" w:rsidRDefault="00197551" w:rsidP="00DA781C">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The substitution for section </w:t>
            </w:r>
            <w:r w:rsidR="00CA49D6">
              <w:rPr>
                <w:rFonts w:cs="Times New Roman"/>
                <w:sz w:val="20"/>
                <w:szCs w:val="20"/>
                <w:lang w:eastAsia="en-US"/>
              </w:rPr>
              <w:t xml:space="preserve">45 </w:t>
            </w:r>
            <w:r>
              <w:rPr>
                <w:rFonts w:cs="Times New Roman"/>
                <w:sz w:val="20"/>
                <w:szCs w:val="20"/>
                <w:lang w:eastAsia="en-US"/>
              </w:rPr>
              <w:t>of the following section:</w:t>
            </w:r>
          </w:p>
          <w:p w:rsidR="00197551" w:rsidRPr="00197551" w:rsidRDefault="007D36F7" w:rsidP="00197551">
            <w:pPr>
              <w:spacing w:before="80"/>
              <w:ind w:firstLine="403"/>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r w:rsidR="00197551" w:rsidRPr="00197551">
              <w:rPr>
                <w:rFonts w:ascii="Times New Roman" w:eastAsia="Times New Roman" w:hAnsi="Times New Roman" w:cs="Times New Roman"/>
                <w:b/>
                <w:bCs/>
                <w:color w:val="000000"/>
                <w:sz w:val="20"/>
                <w:szCs w:val="20"/>
              </w:rPr>
              <w:t>45. </w:t>
            </w:r>
            <w:r w:rsidR="00197551" w:rsidRPr="00197551">
              <w:rPr>
                <w:rFonts w:ascii="Times New Roman" w:eastAsia="Times New Roman" w:hAnsi="Times New Roman" w:cs="Times New Roman"/>
                <w:color w:val="000000"/>
                <w:sz w:val="20"/>
                <w:szCs w:val="20"/>
              </w:rPr>
              <w:t xml:space="preserve"> The </w:t>
            </w:r>
            <w:r w:rsidR="00D34F40" w:rsidRPr="00D34F40">
              <w:rPr>
                <w:rFonts w:ascii="Times New Roman" w:eastAsia="Times New Roman" w:hAnsi="Times New Roman" w:cs="Times New Roman"/>
                <w:b/>
                <w:color w:val="000000"/>
                <w:sz w:val="20"/>
                <w:szCs w:val="20"/>
              </w:rPr>
              <w:t>[</w:t>
            </w:r>
            <w:r w:rsidR="00197551" w:rsidRPr="00D34F40">
              <w:rPr>
                <w:rFonts w:ascii="Times New Roman" w:eastAsia="Times New Roman" w:hAnsi="Times New Roman" w:cs="Times New Roman"/>
                <w:b/>
                <w:color w:val="000000"/>
                <w:sz w:val="20"/>
                <w:szCs w:val="20"/>
              </w:rPr>
              <w:t>supervisor</w:t>
            </w:r>
            <w:r w:rsidR="00D34F40" w:rsidRPr="00D34F40">
              <w:rPr>
                <w:rFonts w:ascii="Times New Roman" w:eastAsia="Times New Roman" w:hAnsi="Times New Roman" w:cs="Times New Roman"/>
                <w:b/>
                <w:color w:val="000000"/>
                <w:sz w:val="20"/>
                <w:szCs w:val="20"/>
              </w:rPr>
              <w:t>]</w:t>
            </w:r>
            <w:r w:rsidR="00D34F40">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Authority</w:t>
            </w:r>
            <w:r w:rsidR="00197551" w:rsidRPr="00197551">
              <w:rPr>
                <w:rFonts w:ascii="Times New Roman" w:eastAsia="Times New Roman" w:hAnsi="Times New Roman" w:cs="Times New Roman"/>
                <w:color w:val="000000"/>
                <w:sz w:val="20"/>
                <w:szCs w:val="20"/>
              </w:rPr>
              <w:t xml:space="preserve">, in addition to other functions conferred on the </w:t>
            </w:r>
            <w:r w:rsidR="00D34F40" w:rsidRPr="00D34F40">
              <w:rPr>
                <w:rFonts w:ascii="Times New Roman" w:eastAsia="Times New Roman" w:hAnsi="Times New Roman" w:cs="Times New Roman"/>
                <w:b/>
                <w:color w:val="000000"/>
                <w:sz w:val="20"/>
                <w:szCs w:val="20"/>
              </w:rPr>
              <w:t>[</w:t>
            </w:r>
            <w:r w:rsidR="00197551" w:rsidRPr="00D34F40">
              <w:rPr>
                <w:rFonts w:ascii="Times New Roman" w:eastAsia="Times New Roman" w:hAnsi="Times New Roman" w:cs="Times New Roman"/>
                <w:b/>
                <w:color w:val="000000"/>
                <w:sz w:val="20"/>
                <w:szCs w:val="20"/>
              </w:rPr>
              <w:t>supervisor</w:t>
            </w:r>
            <w:r w:rsidR="00D34F40" w:rsidRPr="00D34F40">
              <w:rPr>
                <w:rFonts w:ascii="Times New Roman" w:eastAsia="Times New Roman" w:hAnsi="Times New Roman" w:cs="Times New Roman"/>
                <w:b/>
                <w:color w:val="000000"/>
                <w:sz w:val="20"/>
                <w:szCs w:val="20"/>
              </w:rPr>
              <w:t>]</w:t>
            </w:r>
            <w:r w:rsidR="00D34F40">
              <w:rPr>
                <w:rFonts w:ascii="Times New Roman" w:eastAsia="Times New Roman" w:hAnsi="Times New Roman" w:cs="Times New Roman"/>
                <w:color w:val="000000"/>
                <w:sz w:val="20"/>
                <w:szCs w:val="20"/>
              </w:rPr>
              <w:t xml:space="preserve"> Authority</w:t>
            </w:r>
            <w:r w:rsidR="00197551" w:rsidRPr="00197551">
              <w:rPr>
                <w:rFonts w:ascii="Times New Roman" w:eastAsia="Times New Roman" w:hAnsi="Times New Roman" w:cs="Times New Roman"/>
                <w:color w:val="000000"/>
                <w:sz w:val="20"/>
                <w:szCs w:val="20"/>
              </w:rPr>
              <w:t xml:space="preserve"> by or in terms of any other provision of this Act—</w:t>
            </w:r>
          </w:p>
          <w:p w:rsidR="00197551" w:rsidRPr="00197551" w:rsidRDefault="00197551" w:rsidP="00197551">
            <w:pPr>
              <w:spacing w:before="80"/>
              <w:ind w:left="1361" w:hanging="681"/>
              <w:jc w:val="both"/>
              <w:rPr>
                <w:rFonts w:ascii="Times New Roman" w:eastAsia="Times New Roman" w:hAnsi="Times New Roman" w:cs="Times New Roman"/>
                <w:color w:val="000000"/>
                <w:sz w:val="20"/>
                <w:szCs w:val="20"/>
              </w:rPr>
            </w:pP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i/>
                <w:iCs/>
                <w:color w:val="000000"/>
                <w:sz w:val="20"/>
                <w:szCs w:val="20"/>
              </w:rPr>
              <w:t>a</w:t>
            </w:r>
            <w:r w:rsidRPr="00197551">
              <w:rPr>
                <w:rFonts w:ascii="Times New Roman" w:eastAsia="Times New Roman" w:hAnsi="Times New Roman" w:cs="Times New Roman"/>
                <w:i/>
                <w:color w:val="000000"/>
                <w:sz w:val="20"/>
                <w:szCs w:val="20"/>
              </w:rPr>
              <w:t>)</w:t>
            </w:r>
            <w:r w:rsidR="00AD296D">
              <w:rPr>
                <w:rFonts w:ascii="Times New Roman" w:eastAsia="Times New Roman" w:hAnsi="Times New Roman" w:cs="Times New Roman"/>
                <w:color w:val="000000"/>
                <w:sz w:val="20"/>
                <w:szCs w:val="20"/>
              </w:rPr>
              <w:t xml:space="preserve">    </w:t>
            </w:r>
            <w:r w:rsidRPr="00197551">
              <w:rPr>
                <w:rFonts w:ascii="Times New Roman" w:eastAsia="Times New Roman" w:hAnsi="Times New Roman" w:cs="Times New Roman"/>
                <w:color w:val="000000"/>
                <w:sz w:val="20"/>
                <w:szCs w:val="20"/>
              </w:rPr>
              <w:t xml:space="preserve">must take steps </w:t>
            </w:r>
            <w:r w:rsidR="00AD296D" w:rsidRPr="00AD296D">
              <w:rPr>
                <w:rFonts w:ascii="Times New Roman" w:eastAsia="Times New Roman" w:hAnsi="Times New Roman" w:cs="Times New Roman"/>
                <w:b/>
                <w:color w:val="000000"/>
                <w:sz w:val="20"/>
                <w:szCs w:val="20"/>
              </w:rPr>
              <w:t>[</w:t>
            </w:r>
            <w:r w:rsidRPr="00AD296D">
              <w:rPr>
                <w:rFonts w:ascii="Times New Roman" w:eastAsia="Times New Roman" w:hAnsi="Times New Roman" w:cs="Times New Roman"/>
                <w:b/>
                <w:color w:val="000000"/>
                <w:sz w:val="20"/>
                <w:szCs w:val="20"/>
              </w:rPr>
              <w:t>he or she</w:t>
            </w:r>
            <w:r w:rsidR="00AD296D" w:rsidRPr="00AD296D">
              <w:rPr>
                <w:rFonts w:ascii="Times New Roman" w:eastAsia="Times New Roman" w:hAnsi="Times New Roman" w:cs="Times New Roman"/>
                <w:b/>
                <w:color w:val="000000"/>
                <w:sz w:val="20"/>
                <w:szCs w:val="20"/>
              </w:rPr>
              <w:t>]</w:t>
            </w:r>
            <w:r w:rsidRPr="00197551">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that the Authority</w:t>
            </w:r>
            <w:r w:rsidR="00AD296D" w:rsidRPr="00AD296D">
              <w:rPr>
                <w:rFonts w:ascii="Times New Roman" w:eastAsia="Times New Roman" w:hAnsi="Times New Roman" w:cs="Times New Roman"/>
                <w:color w:val="000000"/>
                <w:sz w:val="20"/>
                <w:szCs w:val="20"/>
              </w:rPr>
              <w:t xml:space="preserve"> </w:t>
            </w:r>
            <w:r w:rsidRPr="00197551">
              <w:rPr>
                <w:rFonts w:ascii="Times New Roman" w:eastAsia="Times New Roman" w:hAnsi="Times New Roman" w:cs="Times New Roman"/>
                <w:color w:val="000000"/>
                <w:sz w:val="20"/>
                <w:szCs w:val="20"/>
              </w:rPr>
              <w:t xml:space="preserve">considers necessary to protect </w:t>
            </w:r>
            <w:r w:rsidRPr="00197551">
              <w:rPr>
                <w:rFonts w:ascii="Times New Roman" w:eastAsia="Times New Roman" w:hAnsi="Times New Roman" w:cs="Times New Roman"/>
                <w:color w:val="000000"/>
                <w:sz w:val="20"/>
                <w:szCs w:val="20"/>
              </w:rPr>
              <w:lastRenderedPageBreak/>
              <w:t>the public in their dealings with co-operative banks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and co-operative financial institutions</w:t>
            </w:r>
            <w:r w:rsidRPr="00197551">
              <w:rPr>
                <w:rFonts w:ascii="Times New Roman" w:eastAsia="Times New Roman" w:hAnsi="Times New Roman" w:cs="Times New Roman"/>
                <w:color w:val="000000"/>
                <w:sz w:val="20"/>
                <w:szCs w:val="20"/>
              </w:rPr>
              <w:t>;</w:t>
            </w:r>
          </w:p>
          <w:p w:rsidR="00197551" w:rsidRPr="00197551" w:rsidRDefault="00197551" w:rsidP="00197551">
            <w:pPr>
              <w:spacing w:before="80"/>
              <w:ind w:left="1361" w:hanging="681"/>
              <w:jc w:val="both"/>
              <w:rPr>
                <w:rFonts w:ascii="Times New Roman" w:eastAsia="Times New Roman" w:hAnsi="Times New Roman" w:cs="Times New Roman"/>
                <w:color w:val="000000"/>
                <w:sz w:val="20"/>
                <w:szCs w:val="20"/>
              </w:rPr>
            </w:pP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i/>
                <w:iCs/>
                <w:color w:val="000000"/>
                <w:sz w:val="20"/>
                <w:szCs w:val="20"/>
              </w:rPr>
              <w:t>b</w:t>
            </w: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color w:val="000000"/>
                <w:sz w:val="20"/>
                <w:szCs w:val="20"/>
              </w:rPr>
              <w:t xml:space="preserve">     may, on the written request of a co-operative bank,</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 xml:space="preserve">co-operative financial institution, </w:t>
            </w:r>
            <w:r w:rsidRPr="00197551">
              <w:rPr>
                <w:rFonts w:ascii="Times New Roman" w:eastAsia="Times New Roman" w:hAnsi="Times New Roman" w:cs="Times New Roman"/>
                <w:b/>
                <w:color w:val="000000"/>
                <w:sz w:val="20"/>
                <w:szCs w:val="20"/>
                <w:u w:val="single"/>
              </w:rPr>
              <w:t>[</w:t>
            </w:r>
            <w:r w:rsidRPr="00197551">
              <w:rPr>
                <w:rFonts w:ascii="Times New Roman" w:eastAsia="Times New Roman" w:hAnsi="Times New Roman" w:cs="Times New Roman"/>
                <w:b/>
                <w:color w:val="000000"/>
                <w:sz w:val="20"/>
                <w:szCs w:val="20"/>
              </w:rPr>
              <w:t>a]</w:t>
            </w:r>
            <w:r w:rsidRPr="00197551">
              <w:rPr>
                <w:rFonts w:ascii="Times New Roman" w:eastAsia="Times New Roman" w:hAnsi="Times New Roman" w:cs="Times New Roman"/>
                <w:color w:val="000000"/>
                <w:sz w:val="20"/>
                <w:szCs w:val="20"/>
              </w:rPr>
              <w:t xml:space="preserve"> representative body, support organisation or auditor, extend any period within which any documentation, information or report must be submitted to </w:t>
            </w:r>
            <w:r w:rsidR="00054C77" w:rsidRPr="00054C77">
              <w:rPr>
                <w:rFonts w:ascii="Times New Roman" w:eastAsia="Times New Roman" w:hAnsi="Times New Roman" w:cs="Times New Roman"/>
                <w:b/>
                <w:color w:val="000000"/>
                <w:sz w:val="20"/>
                <w:szCs w:val="20"/>
              </w:rPr>
              <w:t>[</w:t>
            </w:r>
            <w:r w:rsidRPr="00054C77">
              <w:rPr>
                <w:rFonts w:ascii="Times New Roman" w:eastAsia="Times New Roman" w:hAnsi="Times New Roman" w:cs="Times New Roman"/>
                <w:b/>
                <w:color w:val="000000"/>
                <w:sz w:val="20"/>
                <w:szCs w:val="20"/>
              </w:rPr>
              <w:t>him or her</w:t>
            </w:r>
            <w:r w:rsidR="00054C77" w:rsidRPr="00054C77">
              <w:rPr>
                <w:rFonts w:ascii="Times New Roman" w:eastAsia="Times New Roman" w:hAnsi="Times New Roman" w:cs="Times New Roman"/>
                <w:b/>
                <w:color w:val="000000"/>
                <w:sz w:val="20"/>
                <w:szCs w:val="20"/>
              </w:rPr>
              <w:t>]</w:t>
            </w:r>
            <w:r w:rsidR="00054C77">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the Authority</w:t>
            </w:r>
            <w:r w:rsidRPr="00197551">
              <w:rPr>
                <w:rFonts w:ascii="Times New Roman" w:eastAsia="Times New Roman" w:hAnsi="Times New Roman" w:cs="Times New Roman"/>
                <w:color w:val="000000"/>
                <w:sz w:val="20"/>
                <w:szCs w:val="20"/>
              </w:rPr>
              <w:t>;</w:t>
            </w:r>
          </w:p>
          <w:p w:rsidR="00197551" w:rsidRPr="00197551" w:rsidRDefault="00197551" w:rsidP="00197551">
            <w:pPr>
              <w:tabs>
                <w:tab w:val="left" w:pos="1342"/>
              </w:tabs>
              <w:spacing w:before="80"/>
              <w:ind w:left="1361" w:hanging="727"/>
              <w:jc w:val="both"/>
              <w:rPr>
                <w:rFonts w:ascii="Times New Roman" w:eastAsia="Times New Roman" w:hAnsi="Times New Roman" w:cs="Times New Roman"/>
                <w:color w:val="000000"/>
                <w:sz w:val="20"/>
                <w:szCs w:val="20"/>
              </w:rPr>
            </w:pP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i/>
                <w:iCs/>
                <w:color w:val="000000"/>
                <w:sz w:val="20"/>
                <w:szCs w:val="20"/>
              </w:rPr>
              <w:t>c</w:t>
            </w: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color w:val="000000"/>
                <w:sz w:val="20"/>
                <w:szCs w:val="20"/>
              </w:rPr>
              <w:t xml:space="preserve">     must determine the form, manner and period, if a period is not specified in this Act, within which any documentation, information or report that a co-operative bank,</w:t>
            </w:r>
            <w:r w:rsidR="00054C77">
              <w:rPr>
                <w:rFonts w:ascii="Times New Roman" w:eastAsia="Times New Roman" w:hAnsi="Times New Roman" w:cs="Times New Roman"/>
                <w:color w:val="000000"/>
                <w:sz w:val="20"/>
                <w:szCs w:val="20"/>
              </w:rPr>
              <w:t xml:space="preserve"> </w:t>
            </w:r>
            <w:r w:rsidRPr="00197551">
              <w:rPr>
                <w:rFonts w:ascii="Times New Roman" w:eastAsia="Times New Roman" w:hAnsi="Times New Roman" w:cs="Times New Roman"/>
                <w:color w:val="000000"/>
                <w:sz w:val="20"/>
                <w:szCs w:val="20"/>
              </w:rPr>
              <w:t xml:space="preserve"> </w:t>
            </w:r>
            <w:r w:rsidR="00054C77">
              <w:rPr>
                <w:rFonts w:ascii="Times New Roman" w:eastAsia="Times New Roman" w:hAnsi="Times New Roman" w:cs="Times New Roman"/>
                <w:color w:val="000000"/>
                <w:sz w:val="20"/>
                <w:szCs w:val="20"/>
                <w:u w:val="single"/>
              </w:rPr>
              <w:t xml:space="preserve">co-operative financial institution, </w:t>
            </w:r>
            <w:r w:rsidR="00054C77" w:rsidRPr="00054C77">
              <w:rPr>
                <w:rFonts w:ascii="Times New Roman" w:eastAsia="Times New Roman" w:hAnsi="Times New Roman" w:cs="Times New Roman"/>
                <w:b/>
                <w:color w:val="000000"/>
                <w:sz w:val="20"/>
                <w:szCs w:val="20"/>
              </w:rPr>
              <w:t>[</w:t>
            </w:r>
            <w:r w:rsidR="00054C77" w:rsidRPr="00197551">
              <w:rPr>
                <w:rFonts w:ascii="Times New Roman" w:eastAsia="Times New Roman" w:hAnsi="Times New Roman" w:cs="Times New Roman"/>
                <w:b/>
                <w:color w:val="000000"/>
                <w:sz w:val="20"/>
                <w:szCs w:val="20"/>
              </w:rPr>
              <w:t>a]</w:t>
            </w:r>
            <w:r w:rsidRPr="00197551">
              <w:rPr>
                <w:rFonts w:ascii="Times New Roman" w:eastAsia="Times New Roman" w:hAnsi="Times New Roman" w:cs="Times New Roman"/>
                <w:color w:val="000000"/>
                <w:sz w:val="20"/>
                <w:szCs w:val="20"/>
              </w:rPr>
              <w:t xml:space="preserve"> representative body, support organisation or auditor is required to submit to the </w:t>
            </w:r>
            <w:r w:rsidR="00D34F40" w:rsidRPr="00D34F40">
              <w:rPr>
                <w:rFonts w:ascii="Times New Roman" w:eastAsia="Times New Roman" w:hAnsi="Times New Roman" w:cs="Times New Roman"/>
                <w:b/>
                <w:color w:val="000000"/>
                <w:sz w:val="20"/>
                <w:szCs w:val="20"/>
              </w:rPr>
              <w:t>[</w:t>
            </w:r>
            <w:r w:rsidRPr="00D34F40">
              <w:rPr>
                <w:rFonts w:ascii="Times New Roman" w:eastAsia="Times New Roman" w:hAnsi="Times New Roman" w:cs="Times New Roman"/>
                <w:b/>
                <w:color w:val="000000"/>
                <w:sz w:val="20"/>
                <w:szCs w:val="20"/>
              </w:rPr>
              <w:t>supervisor</w:t>
            </w:r>
            <w:r w:rsidR="00D34F40" w:rsidRPr="00D34F40">
              <w:rPr>
                <w:rFonts w:ascii="Times New Roman" w:eastAsia="Times New Roman" w:hAnsi="Times New Roman" w:cs="Times New Roman"/>
                <w:b/>
                <w:color w:val="000000"/>
                <w:sz w:val="20"/>
                <w:szCs w:val="20"/>
              </w:rPr>
              <w:t>]</w:t>
            </w:r>
            <w:r w:rsidR="00D34F40">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Authority</w:t>
            </w:r>
            <w:r w:rsidRPr="00197551">
              <w:rPr>
                <w:rFonts w:ascii="Times New Roman" w:eastAsia="Times New Roman" w:hAnsi="Times New Roman" w:cs="Times New Roman"/>
                <w:color w:val="000000"/>
                <w:sz w:val="20"/>
                <w:szCs w:val="20"/>
              </w:rPr>
              <w:t xml:space="preserve"> under this Act must be submitted;</w:t>
            </w:r>
          </w:p>
          <w:p w:rsidR="00197551" w:rsidRPr="00197551" w:rsidRDefault="00197551" w:rsidP="00197551">
            <w:pPr>
              <w:spacing w:before="80"/>
              <w:ind w:left="1361" w:hanging="681"/>
              <w:jc w:val="both"/>
              <w:rPr>
                <w:rFonts w:ascii="Times New Roman" w:eastAsia="Times New Roman" w:hAnsi="Times New Roman" w:cs="Times New Roman"/>
                <w:color w:val="000000"/>
                <w:sz w:val="20"/>
                <w:szCs w:val="20"/>
              </w:rPr>
            </w:pP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i/>
                <w:iCs/>
                <w:color w:val="000000"/>
                <w:sz w:val="20"/>
                <w:szCs w:val="20"/>
              </w:rPr>
              <w:t>d</w:t>
            </w: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color w:val="000000"/>
                <w:sz w:val="20"/>
                <w:szCs w:val="20"/>
              </w:rPr>
              <w:t xml:space="preserve">   </w:t>
            </w:r>
            <w:r w:rsidR="00054C77">
              <w:rPr>
                <w:rFonts w:ascii="Times New Roman" w:eastAsia="Times New Roman" w:hAnsi="Times New Roman" w:cs="Times New Roman"/>
                <w:color w:val="000000"/>
                <w:sz w:val="20"/>
                <w:szCs w:val="20"/>
              </w:rPr>
              <w:t xml:space="preserve">   </w:t>
            </w:r>
            <w:r w:rsidRPr="00197551">
              <w:rPr>
                <w:rFonts w:ascii="Times New Roman" w:eastAsia="Times New Roman" w:hAnsi="Times New Roman" w:cs="Times New Roman"/>
                <w:color w:val="000000"/>
                <w:sz w:val="20"/>
                <w:szCs w:val="20"/>
              </w:rPr>
              <w:t xml:space="preserve"> may, despite the provisions of any law, furnish information acquired by </w:t>
            </w:r>
            <w:r w:rsidR="00054C77" w:rsidRPr="00054C77">
              <w:rPr>
                <w:rFonts w:ascii="Times New Roman" w:eastAsia="Times New Roman" w:hAnsi="Times New Roman" w:cs="Times New Roman"/>
                <w:b/>
                <w:color w:val="000000"/>
                <w:sz w:val="20"/>
                <w:szCs w:val="20"/>
              </w:rPr>
              <w:t>[</w:t>
            </w:r>
            <w:r w:rsidRPr="00054C77">
              <w:rPr>
                <w:rFonts w:ascii="Times New Roman" w:eastAsia="Times New Roman" w:hAnsi="Times New Roman" w:cs="Times New Roman"/>
                <w:b/>
                <w:color w:val="000000"/>
                <w:sz w:val="20"/>
                <w:szCs w:val="20"/>
              </w:rPr>
              <w:t>him or her</w:t>
            </w:r>
            <w:r w:rsidR="00054C77" w:rsidRPr="00054C77">
              <w:rPr>
                <w:rFonts w:ascii="Times New Roman" w:eastAsia="Times New Roman" w:hAnsi="Times New Roman" w:cs="Times New Roman"/>
                <w:b/>
                <w:color w:val="000000"/>
                <w:sz w:val="20"/>
                <w:szCs w:val="20"/>
              </w:rPr>
              <w:t>]</w:t>
            </w:r>
            <w:r w:rsidR="00054C77">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the Authority</w:t>
            </w:r>
            <w:r w:rsidRPr="00197551">
              <w:rPr>
                <w:rFonts w:ascii="Times New Roman" w:eastAsia="Times New Roman" w:hAnsi="Times New Roman" w:cs="Times New Roman"/>
                <w:color w:val="000000"/>
                <w:sz w:val="20"/>
                <w:szCs w:val="20"/>
              </w:rPr>
              <w:t xml:space="preserve"> under this Act to any person charged with the performance of a function under any law;</w:t>
            </w:r>
          </w:p>
          <w:p w:rsidR="00197551" w:rsidRPr="00197551" w:rsidRDefault="00197551" w:rsidP="00197551">
            <w:pPr>
              <w:spacing w:before="80"/>
              <w:ind w:left="1361" w:hanging="681"/>
              <w:jc w:val="both"/>
              <w:rPr>
                <w:rFonts w:ascii="Times New Roman" w:eastAsia="Times New Roman" w:hAnsi="Times New Roman" w:cs="Times New Roman"/>
                <w:color w:val="000000"/>
                <w:sz w:val="20"/>
                <w:szCs w:val="20"/>
              </w:rPr>
            </w:pP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i/>
                <w:iCs/>
                <w:color w:val="000000"/>
                <w:sz w:val="20"/>
                <w:szCs w:val="20"/>
              </w:rPr>
              <w:t>e</w:t>
            </w: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color w:val="000000"/>
                <w:sz w:val="20"/>
                <w:szCs w:val="20"/>
              </w:rPr>
              <w:t xml:space="preserve">      </w:t>
            </w:r>
            <w:r w:rsidR="00AD296D">
              <w:rPr>
                <w:rFonts w:ascii="Times New Roman" w:eastAsia="Times New Roman" w:hAnsi="Times New Roman" w:cs="Times New Roman"/>
                <w:color w:val="000000"/>
                <w:sz w:val="20"/>
                <w:szCs w:val="20"/>
              </w:rPr>
              <w:t xml:space="preserve"> </w:t>
            </w:r>
            <w:r w:rsidRPr="00197551">
              <w:rPr>
                <w:rFonts w:ascii="Times New Roman" w:eastAsia="Times New Roman" w:hAnsi="Times New Roman" w:cs="Times New Roman"/>
                <w:color w:val="000000"/>
                <w:sz w:val="20"/>
                <w:szCs w:val="20"/>
              </w:rPr>
              <w:t xml:space="preserve">may issue guidelines to co-operative banks, </w:t>
            </w:r>
            <w:r w:rsidR="00054C77">
              <w:rPr>
                <w:rFonts w:ascii="Times New Roman" w:eastAsia="Times New Roman" w:hAnsi="Times New Roman" w:cs="Times New Roman"/>
                <w:color w:val="000000"/>
                <w:sz w:val="20"/>
                <w:szCs w:val="20"/>
                <w:u w:val="single"/>
              </w:rPr>
              <w:t xml:space="preserve">co-operative financial institutions, </w:t>
            </w:r>
            <w:r w:rsidRPr="00197551">
              <w:rPr>
                <w:rFonts w:ascii="Times New Roman" w:eastAsia="Times New Roman" w:hAnsi="Times New Roman" w:cs="Times New Roman"/>
                <w:color w:val="000000"/>
                <w:sz w:val="20"/>
                <w:szCs w:val="20"/>
              </w:rPr>
              <w:t>members, supporting institutions and auditors on the application and interpretation of this Act and provide them with information on market practices or market or industry developments within or outside the Republic;</w:t>
            </w:r>
          </w:p>
          <w:p w:rsidR="00197551" w:rsidRPr="00197551" w:rsidRDefault="00197551" w:rsidP="00197551">
            <w:pPr>
              <w:spacing w:before="80"/>
              <w:ind w:left="1361" w:hanging="681"/>
              <w:jc w:val="both"/>
              <w:rPr>
                <w:rFonts w:ascii="Times New Roman" w:eastAsia="Times New Roman" w:hAnsi="Times New Roman" w:cs="Times New Roman"/>
                <w:color w:val="000000"/>
                <w:sz w:val="20"/>
                <w:szCs w:val="20"/>
              </w:rPr>
            </w:pP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i/>
                <w:iCs/>
                <w:color w:val="000000"/>
                <w:sz w:val="20"/>
                <w:szCs w:val="20"/>
              </w:rPr>
              <w:t> f </w:t>
            </w: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color w:val="000000"/>
                <w:sz w:val="20"/>
                <w:szCs w:val="20"/>
              </w:rPr>
              <w:t xml:space="preserve">   may publish a journal or any other publication, and issue newsletters and circulars containing information relating to co-operative banks</w:t>
            </w:r>
            <w:r w:rsidR="00054C77">
              <w:rPr>
                <w:rFonts w:ascii="Times New Roman" w:eastAsia="Times New Roman" w:hAnsi="Times New Roman" w:cs="Times New Roman"/>
                <w:color w:val="000000"/>
                <w:sz w:val="20"/>
                <w:szCs w:val="20"/>
              </w:rPr>
              <w:t xml:space="preserve"> </w:t>
            </w:r>
            <w:r w:rsidR="00054C77">
              <w:rPr>
                <w:rFonts w:ascii="Times New Roman" w:eastAsia="Times New Roman" w:hAnsi="Times New Roman" w:cs="Times New Roman"/>
                <w:color w:val="000000"/>
                <w:sz w:val="20"/>
                <w:szCs w:val="20"/>
                <w:u w:val="single"/>
              </w:rPr>
              <w:t>and co-operative financial institutions</w:t>
            </w:r>
            <w:r w:rsidRPr="00197551">
              <w:rPr>
                <w:rFonts w:ascii="Times New Roman" w:eastAsia="Times New Roman" w:hAnsi="Times New Roman" w:cs="Times New Roman"/>
                <w:color w:val="000000"/>
                <w:sz w:val="20"/>
                <w:szCs w:val="20"/>
              </w:rPr>
              <w:t>; and</w:t>
            </w:r>
          </w:p>
          <w:p w:rsidR="00197551" w:rsidRPr="00197551" w:rsidRDefault="00197551" w:rsidP="00197551">
            <w:pPr>
              <w:spacing w:before="80"/>
              <w:ind w:left="1361" w:hanging="681"/>
              <w:jc w:val="both"/>
              <w:rPr>
                <w:rFonts w:ascii="Times New Roman" w:eastAsia="Times New Roman" w:hAnsi="Times New Roman" w:cs="Times New Roman"/>
                <w:color w:val="000000"/>
                <w:sz w:val="20"/>
                <w:szCs w:val="20"/>
              </w:rPr>
            </w:pP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i/>
                <w:iCs/>
                <w:color w:val="000000"/>
                <w:sz w:val="20"/>
                <w:szCs w:val="20"/>
              </w:rPr>
              <w:t>g</w:t>
            </w:r>
            <w:r w:rsidRPr="00197551">
              <w:rPr>
                <w:rFonts w:ascii="Times New Roman" w:eastAsia="Times New Roman" w:hAnsi="Times New Roman" w:cs="Times New Roman"/>
                <w:i/>
                <w:color w:val="000000"/>
                <w:sz w:val="20"/>
                <w:szCs w:val="20"/>
              </w:rPr>
              <w:t>)</w:t>
            </w:r>
            <w:r w:rsidRPr="0019755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054C7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roofErr w:type="gramStart"/>
            <w:r w:rsidRPr="00197551">
              <w:rPr>
                <w:rFonts w:ascii="Times New Roman" w:eastAsia="Times New Roman" w:hAnsi="Times New Roman" w:cs="Times New Roman"/>
                <w:color w:val="000000"/>
                <w:sz w:val="20"/>
                <w:szCs w:val="20"/>
              </w:rPr>
              <w:t>may</w:t>
            </w:r>
            <w:proofErr w:type="gramEnd"/>
            <w:r w:rsidRPr="00197551">
              <w:rPr>
                <w:rFonts w:ascii="Times New Roman" w:eastAsia="Times New Roman" w:hAnsi="Times New Roman" w:cs="Times New Roman"/>
                <w:color w:val="000000"/>
                <w:sz w:val="20"/>
                <w:szCs w:val="20"/>
              </w:rPr>
              <w:t xml:space="preserve"> take any measures</w:t>
            </w:r>
            <w:r w:rsidR="00AD296D">
              <w:rPr>
                <w:rFonts w:ascii="Times New Roman" w:eastAsia="Times New Roman" w:hAnsi="Times New Roman" w:cs="Times New Roman"/>
                <w:color w:val="000000"/>
                <w:sz w:val="20"/>
                <w:szCs w:val="20"/>
              </w:rPr>
              <w:t xml:space="preserve"> </w:t>
            </w:r>
            <w:r w:rsidRPr="00197551">
              <w:rPr>
                <w:rFonts w:ascii="Times New Roman" w:eastAsia="Times New Roman" w:hAnsi="Times New Roman" w:cs="Times New Roman"/>
                <w:color w:val="000000"/>
                <w:sz w:val="20"/>
                <w:szCs w:val="20"/>
              </w:rPr>
              <w:t xml:space="preserve"> </w:t>
            </w:r>
            <w:r w:rsidR="00AD296D" w:rsidRPr="00AD296D">
              <w:rPr>
                <w:rFonts w:ascii="Times New Roman" w:eastAsia="Times New Roman" w:hAnsi="Times New Roman" w:cs="Times New Roman"/>
                <w:b/>
                <w:color w:val="000000"/>
                <w:sz w:val="20"/>
                <w:szCs w:val="20"/>
              </w:rPr>
              <w:t>[</w:t>
            </w:r>
            <w:r w:rsidRPr="00AD296D">
              <w:rPr>
                <w:rFonts w:ascii="Times New Roman" w:eastAsia="Times New Roman" w:hAnsi="Times New Roman" w:cs="Times New Roman"/>
                <w:b/>
                <w:color w:val="000000"/>
                <w:sz w:val="20"/>
                <w:szCs w:val="20"/>
              </w:rPr>
              <w:t>he or she</w:t>
            </w:r>
            <w:r w:rsidR="00054C77" w:rsidRPr="00AD296D">
              <w:rPr>
                <w:rFonts w:ascii="Times New Roman" w:eastAsia="Times New Roman" w:hAnsi="Times New Roman" w:cs="Times New Roman"/>
                <w:b/>
                <w:color w:val="000000"/>
                <w:sz w:val="20"/>
                <w:szCs w:val="20"/>
              </w:rPr>
              <w:t>]</w:t>
            </w:r>
            <w:r w:rsidR="00054C77">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that the Authority</w:t>
            </w:r>
            <w:r w:rsidRPr="00197551">
              <w:rPr>
                <w:rFonts w:ascii="Times New Roman" w:eastAsia="Times New Roman" w:hAnsi="Times New Roman" w:cs="Times New Roman"/>
                <w:color w:val="000000"/>
                <w:sz w:val="20"/>
                <w:szCs w:val="20"/>
              </w:rPr>
              <w:t xml:space="preserve"> considers necessary for the proper performance and exercise of </w:t>
            </w:r>
            <w:r w:rsidR="00054C77" w:rsidRPr="00054C77">
              <w:rPr>
                <w:rFonts w:ascii="Times New Roman" w:eastAsia="Times New Roman" w:hAnsi="Times New Roman" w:cs="Times New Roman"/>
                <w:b/>
                <w:color w:val="000000"/>
                <w:sz w:val="20"/>
                <w:szCs w:val="20"/>
              </w:rPr>
              <w:t>[</w:t>
            </w:r>
            <w:r w:rsidRPr="00054C77">
              <w:rPr>
                <w:rFonts w:ascii="Times New Roman" w:eastAsia="Times New Roman" w:hAnsi="Times New Roman" w:cs="Times New Roman"/>
                <w:b/>
                <w:color w:val="000000"/>
                <w:sz w:val="20"/>
                <w:szCs w:val="20"/>
              </w:rPr>
              <w:t>his or her</w:t>
            </w:r>
            <w:r w:rsidR="00054C77" w:rsidRPr="00054C77">
              <w:rPr>
                <w:rFonts w:ascii="Times New Roman" w:eastAsia="Times New Roman" w:hAnsi="Times New Roman" w:cs="Times New Roman"/>
                <w:b/>
                <w:color w:val="000000"/>
                <w:sz w:val="20"/>
                <w:szCs w:val="20"/>
              </w:rPr>
              <w:t>]</w:t>
            </w:r>
            <w:r w:rsidR="00054C77">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the Authority</w:t>
            </w:r>
            <w:r w:rsidR="00054C77">
              <w:rPr>
                <w:rFonts w:ascii="Times New Roman" w:eastAsia="Times New Roman" w:hAnsi="Times New Roman" w:cs="Times New Roman"/>
                <w:color w:val="000000"/>
                <w:sz w:val="20"/>
                <w:szCs w:val="20"/>
                <w:u w:val="single"/>
              </w:rPr>
              <w:t>’s</w:t>
            </w:r>
            <w:r w:rsidRPr="00197551">
              <w:rPr>
                <w:rFonts w:ascii="Times New Roman" w:eastAsia="Times New Roman" w:hAnsi="Times New Roman" w:cs="Times New Roman"/>
                <w:color w:val="000000"/>
                <w:sz w:val="20"/>
                <w:szCs w:val="20"/>
              </w:rPr>
              <w:t xml:space="preserve"> functions or duties or for </w:t>
            </w:r>
            <w:r w:rsidR="00B53DD7">
              <w:rPr>
                <w:rFonts w:ascii="Times New Roman" w:eastAsia="Times New Roman" w:hAnsi="Times New Roman" w:cs="Times New Roman"/>
                <w:color w:val="000000"/>
                <w:sz w:val="20"/>
                <w:szCs w:val="20"/>
                <w:u w:val="single"/>
              </w:rPr>
              <w:t>the</w:t>
            </w:r>
            <w:r w:rsidR="00B53DD7" w:rsidRPr="00B53DD7">
              <w:rPr>
                <w:rFonts w:ascii="Times New Roman" w:eastAsia="Times New Roman" w:hAnsi="Times New Roman" w:cs="Times New Roman"/>
                <w:color w:val="000000"/>
                <w:sz w:val="20"/>
                <w:szCs w:val="20"/>
              </w:rPr>
              <w:t xml:space="preserve"> </w:t>
            </w:r>
            <w:r w:rsidRPr="00197551">
              <w:rPr>
                <w:rFonts w:ascii="Times New Roman" w:eastAsia="Times New Roman" w:hAnsi="Times New Roman" w:cs="Times New Roman"/>
                <w:color w:val="000000"/>
                <w:sz w:val="20"/>
                <w:szCs w:val="20"/>
              </w:rPr>
              <w:t>implementation of this Act.</w:t>
            </w:r>
            <w:r w:rsidR="007D36F7">
              <w:rPr>
                <w:rFonts w:ascii="Times New Roman" w:eastAsia="Times New Roman" w:hAnsi="Times New Roman" w:cs="Times New Roman"/>
                <w:color w:val="000000"/>
                <w:sz w:val="20"/>
                <w:szCs w:val="20"/>
              </w:rPr>
              <w:t>”.</w:t>
            </w:r>
          </w:p>
          <w:p w:rsidR="00197551" w:rsidRDefault="00054C77" w:rsidP="00DA781C">
            <w:pPr>
              <w:pStyle w:val="SA041"/>
              <w:numPr>
                <w:ilvl w:val="0"/>
                <w:numId w:val="47"/>
              </w:numPr>
              <w:spacing w:before="80"/>
              <w:outlineLvl w:val="9"/>
              <w:rPr>
                <w:rFonts w:cs="Times New Roman"/>
                <w:sz w:val="20"/>
                <w:szCs w:val="20"/>
                <w:lang w:eastAsia="en-US"/>
              </w:rPr>
            </w:pPr>
            <w:r>
              <w:rPr>
                <w:rFonts w:cs="Times New Roman"/>
                <w:sz w:val="20"/>
                <w:szCs w:val="20"/>
                <w:lang w:eastAsia="en-US"/>
              </w:rPr>
              <w:t>The</w:t>
            </w:r>
            <w:r w:rsidR="00CA49D6">
              <w:rPr>
                <w:rFonts w:cs="Times New Roman"/>
                <w:sz w:val="20"/>
                <w:szCs w:val="20"/>
                <w:lang w:eastAsia="en-US"/>
              </w:rPr>
              <w:t xml:space="preserve"> </w:t>
            </w:r>
            <w:r>
              <w:rPr>
                <w:rFonts w:cs="Times New Roman"/>
                <w:sz w:val="20"/>
                <w:szCs w:val="20"/>
                <w:lang w:eastAsia="en-US"/>
              </w:rPr>
              <w:t>substitution for the section</w:t>
            </w:r>
            <w:r w:rsidR="00CA49D6">
              <w:rPr>
                <w:rFonts w:cs="Times New Roman"/>
                <w:sz w:val="20"/>
                <w:szCs w:val="20"/>
                <w:lang w:eastAsia="en-US"/>
              </w:rPr>
              <w:t xml:space="preserve"> 46</w:t>
            </w:r>
            <w:r>
              <w:rPr>
                <w:rFonts w:cs="Times New Roman"/>
                <w:sz w:val="20"/>
                <w:szCs w:val="20"/>
                <w:lang w:eastAsia="en-US"/>
              </w:rPr>
              <w:t xml:space="preserve"> of the following section:</w:t>
            </w:r>
          </w:p>
          <w:p w:rsidR="00054C77" w:rsidRPr="00054C77" w:rsidRDefault="00054C77" w:rsidP="00054C77">
            <w:pPr>
              <w:spacing w:before="80"/>
              <w:ind w:firstLine="403"/>
              <w:jc w:val="both"/>
              <w:rPr>
                <w:rFonts w:ascii="Times New Roman" w:hAnsi="Times New Roman" w:cs="Times New Roman"/>
                <w:b/>
                <w:bCs/>
                <w:sz w:val="20"/>
                <w:szCs w:val="20"/>
              </w:rPr>
            </w:pPr>
            <w:r w:rsidRPr="00D2283F">
              <w:rPr>
                <w:rFonts w:ascii="Verdana" w:hAnsi="Verdana"/>
                <w:bCs/>
                <w:sz w:val="18"/>
                <w:szCs w:val="18"/>
              </w:rPr>
              <w:t>“</w:t>
            </w:r>
            <w:r w:rsidRPr="00054C77">
              <w:rPr>
                <w:rFonts w:ascii="Times New Roman" w:hAnsi="Times New Roman" w:cs="Times New Roman"/>
                <w:b/>
                <w:bCs/>
                <w:sz w:val="20"/>
                <w:szCs w:val="20"/>
              </w:rPr>
              <w:t>Power to make [rules]</w:t>
            </w:r>
            <w:r w:rsidRPr="00054C77">
              <w:rPr>
                <w:rFonts w:ascii="Times New Roman" w:hAnsi="Times New Roman" w:cs="Times New Roman"/>
                <w:b/>
                <w:bCs/>
                <w:sz w:val="20"/>
                <w:szCs w:val="20"/>
                <w:u w:val="single"/>
              </w:rPr>
              <w:t xml:space="preserve"> standards</w:t>
            </w:r>
          </w:p>
          <w:p w:rsidR="00054C77" w:rsidRPr="00054C77" w:rsidRDefault="00050317" w:rsidP="00054C77">
            <w:pPr>
              <w:spacing w:before="80"/>
              <w:ind w:firstLine="403"/>
              <w:jc w:val="both"/>
              <w:rPr>
                <w:rFonts w:ascii="Times New Roman" w:hAnsi="Times New Roman" w:cs="Times New Roman"/>
                <w:sz w:val="20"/>
                <w:szCs w:val="20"/>
              </w:rPr>
            </w:pPr>
            <w:r>
              <w:rPr>
                <w:rFonts w:ascii="Times New Roman" w:hAnsi="Times New Roman" w:cs="Times New Roman"/>
                <w:b/>
                <w:sz w:val="20"/>
                <w:szCs w:val="20"/>
              </w:rPr>
              <w:t xml:space="preserve">46. </w:t>
            </w:r>
            <w:r w:rsidR="00054C77" w:rsidRPr="00054C77">
              <w:rPr>
                <w:rFonts w:ascii="Times New Roman" w:hAnsi="Times New Roman" w:cs="Times New Roman"/>
                <w:sz w:val="20"/>
                <w:szCs w:val="20"/>
              </w:rPr>
              <w:t>(1)  </w:t>
            </w:r>
            <w:r w:rsidR="00054C77" w:rsidRPr="00054C77">
              <w:rPr>
                <w:rFonts w:ascii="Times New Roman" w:hAnsi="Times New Roman" w:cs="Times New Roman"/>
                <w:b/>
                <w:bCs/>
                <w:sz w:val="20"/>
                <w:szCs w:val="20"/>
              </w:rPr>
              <w:t>[The supervisor may prescribe rules with regard to]</w:t>
            </w:r>
            <w:r w:rsidR="00054C77" w:rsidRPr="00054C77">
              <w:rPr>
                <w:rFonts w:ascii="Times New Roman" w:hAnsi="Times New Roman" w:cs="Times New Roman"/>
                <w:sz w:val="20"/>
                <w:szCs w:val="20"/>
                <w:u w:val="single"/>
              </w:rPr>
              <w:t xml:space="preserve"> A prudential, conduct or joint  standard for or in respect of co-operative financial institutions and co-operative banks may be made on any of the following matters:</w:t>
            </w:r>
            <w:r w:rsidR="00054C77" w:rsidRPr="00054C77">
              <w:rPr>
                <w:rFonts w:ascii="Times New Roman" w:hAnsi="Times New Roman" w:cs="Times New Roman"/>
                <w:sz w:val="20"/>
                <w:szCs w:val="20"/>
              </w:rPr>
              <w:t>—</w:t>
            </w:r>
          </w:p>
          <w:p w:rsidR="00054C77" w:rsidRPr="00054C77" w:rsidRDefault="00054C77" w:rsidP="00054C77">
            <w:pPr>
              <w:spacing w:before="80"/>
              <w:ind w:left="1361" w:hanging="681"/>
              <w:jc w:val="both"/>
              <w:rPr>
                <w:rFonts w:ascii="Times New Roman" w:hAnsi="Times New Roman" w:cs="Times New Roman"/>
                <w:sz w:val="20"/>
                <w:szCs w:val="20"/>
              </w:rPr>
            </w:pPr>
            <w:r w:rsidRPr="00401DCF">
              <w:rPr>
                <w:rFonts w:ascii="Times New Roman" w:hAnsi="Times New Roman" w:cs="Times New Roman"/>
                <w:i/>
                <w:sz w:val="20"/>
                <w:szCs w:val="20"/>
              </w:rPr>
              <w:t>(</w:t>
            </w:r>
            <w:r w:rsidRPr="00401DCF">
              <w:rPr>
                <w:rFonts w:ascii="Times New Roman" w:hAnsi="Times New Roman" w:cs="Times New Roman"/>
                <w:i/>
                <w:iCs/>
                <w:sz w:val="20"/>
                <w:szCs w:val="20"/>
              </w:rPr>
              <w:t>a</w:t>
            </w:r>
            <w:r w:rsidRPr="00401DCF">
              <w:rPr>
                <w:rFonts w:ascii="Times New Roman" w:hAnsi="Times New Roman" w:cs="Times New Roman"/>
                <w:i/>
                <w:sz w:val="20"/>
                <w:szCs w:val="20"/>
              </w:rPr>
              <w:t>)</w:t>
            </w:r>
            <w:r w:rsidRPr="00054C77">
              <w:rPr>
                <w:rFonts w:ascii="Times New Roman" w:hAnsi="Times New Roman" w:cs="Times New Roman"/>
                <w:sz w:val="20"/>
                <w:szCs w:val="20"/>
              </w:rPr>
              <w:t xml:space="preserve">       </w:t>
            </w:r>
            <w:r w:rsidRPr="00054C77">
              <w:rPr>
                <w:rFonts w:ascii="Times New Roman" w:hAnsi="Times New Roman" w:cs="Times New Roman"/>
                <w:b/>
                <w:bCs/>
                <w:sz w:val="20"/>
                <w:szCs w:val="20"/>
              </w:rPr>
              <w:t>[any]</w:t>
            </w:r>
            <w:r w:rsidRPr="00054C77">
              <w:rPr>
                <w:rFonts w:ascii="Times New Roman" w:hAnsi="Times New Roman" w:cs="Times New Roman"/>
                <w:sz w:val="20"/>
                <w:szCs w:val="20"/>
              </w:rPr>
              <w:t xml:space="preserve"> </w:t>
            </w:r>
            <w:r w:rsidRPr="00054C77">
              <w:rPr>
                <w:rFonts w:ascii="Times New Roman" w:hAnsi="Times New Roman" w:cs="Times New Roman"/>
                <w:sz w:val="20"/>
                <w:szCs w:val="20"/>
                <w:u w:val="single"/>
              </w:rPr>
              <w:t>Any</w:t>
            </w:r>
            <w:r w:rsidRPr="00054C77">
              <w:rPr>
                <w:rFonts w:ascii="Times New Roman" w:hAnsi="Times New Roman" w:cs="Times New Roman"/>
                <w:sz w:val="20"/>
                <w:szCs w:val="20"/>
              </w:rPr>
              <w:t xml:space="preserve"> matter that is required or permitted to be prescribed in terms of this Act; and</w:t>
            </w:r>
          </w:p>
          <w:p w:rsidR="00054C77" w:rsidRPr="00054C77" w:rsidRDefault="00054C77" w:rsidP="00054C77">
            <w:pPr>
              <w:spacing w:before="80"/>
              <w:ind w:left="1361" w:hanging="681"/>
              <w:jc w:val="both"/>
              <w:rPr>
                <w:rFonts w:ascii="Times New Roman" w:hAnsi="Times New Roman" w:cs="Times New Roman"/>
                <w:sz w:val="20"/>
                <w:szCs w:val="20"/>
              </w:rPr>
            </w:pPr>
            <w:r w:rsidRPr="00401DCF">
              <w:rPr>
                <w:rFonts w:ascii="Times New Roman" w:hAnsi="Times New Roman" w:cs="Times New Roman"/>
                <w:i/>
                <w:sz w:val="20"/>
                <w:szCs w:val="20"/>
              </w:rPr>
              <w:lastRenderedPageBreak/>
              <w:t>(</w:t>
            </w:r>
            <w:r w:rsidRPr="00401DCF">
              <w:rPr>
                <w:rFonts w:ascii="Times New Roman" w:hAnsi="Times New Roman" w:cs="Times New Roman"/>
                <w:i/>
                <w:iCs/>
                <w:sz w:val="20"/>
                <w:szCs w:val="20"/>
              </w:rPr>
              <w:t>b</w:t>
            </w:r>
            <w:r w:rsidRPr="00401DCF">
              <w:rPr>
                <w:rFonts w:ascii="Times New Roman" w:hAnsi="Times New Roman" w:cs="Times New Roman"/>
                <w:i/>
                <w:sz w:val="20"/>
                <w:szCs w:val="20"/>
              </w:rPr>
              <w:t>)</w:t>
            </w:r>
            <w:r w:rsidRPr="00054C77">
              <w:rPr>
                <w:rFonts w:ascii="Times New Roman" w:hAnsi="Times New Roman" w:cs="Times New Roman"/>
                <w:sz w:val="20"/>
                <w:szCs w:val="20"/>
              </w:rPr>
              <w:t xml:space="preserve">       </w:t>
            </w:r>
            <w:proofErr w:type="gramStart"/>
            <w:r w:rsidRPr="00054C77">
              <w:rPr>
                <w:rFonts w:ascii="Times New Roman" w:hAnsi="Times New Roman" w:cs="Times New Roman"/>
                <w:sz w:val="20"/>
                <w:szCs w:val="20"/>
              </w:rPr>
              <w:t>any</w:t>
            </w:r>
            <w:proofErr w:type="gramEnd"/>
            <w:r w:rsidRPr="00054C77">
              <w:rPr>
                <w:rFonts w:ascii="Times New Roman" w:hAnsi="Times New Roman" w:cs="Times New Roman"/>
                <w:sz w:val="20"/>
                <w:szCs w:val="20"/>
              </w:rPr>
              <w:t xml:space="preserve"> other matter for the better implementation of this Act or a function or power provided for in this Act.</w:t>
            </w:r>
          </w:p>
          <w:p w:rsidR="00054C77" w:rsidRPr="00054C77" w:rsidRDefault="00054C77" w:rsidP="00054C77">
            <w:pPr>
              <w:spacing w:before="80"/>
              <w:ind w:firstLine="601"/>
              <w:jc w:val="both"/>
              <w:rPr>
                <w:rFonts w:ascii="Times New Roman" w:hAnsi="Times New Roman" w:cs="Times New Roman"/>
                <w:sz w:val="20"/>
                <w:szCs w:val="20"/>
              </w:rPr>
            </w:pPr>
            <w:r w:rsidRPr="00054C77">
              <w:rPr>
                <w:rFonts w:ascii="Times New Roman" w:hAnsi="Times New Roman" w:cs="Times New Roman"/>
                <w:sz w:val="20"/>
                <w:szCs w:val="20"/>
              </w:rPr>
              <w:t>(2)  </w:t>
            </w:r>
            <w:r w:rsidR="00105CD0" w:rsidRPr="00105CD0">
              <w:rPr>
                <w:rFonts w:ascii="Times New Roman" w:hAnsi="Times New Roman" w:cs="Times New Roman"/>
                <w:b/>
                <w:sz w:val="20"/>
                <w:szCs w:val="20"/>
              </w:rPr>
              <w:t>[</w:t>
            </w:r>
            <w:r w:rsidRPr="00105CD0">
              <w:rPr>
                <w:rFonts w:ascii="Times New Roman" w:hAnsi="Times New Roman" w:cs="Times New Roman"/>
                <w:b/>
                <w:sz w:val="20"/>
                <w:szCs w:val="20"/>
              </w:rPr>
              <w:t>Rules</w:t>
            </w:r>
            <w:r w:rsidR="00105CD0" w:rsidRPr="00105CD0">
              <w:rPr>
                <w:rFonts w:ascii="Times New Roman" w:hAnsi="Times New Roman" w:cs="Times New Roman"/>
                <w:b/>
                <w:sz w:val="20"/>
                <w:szCs w:val="20"/>
              </w:rPr>
              <w:t>]</w:t>
            </w:r>
            <w:r w:rsidRPr="00054C77">
              <w:rPr>
                <w:rFonts w:ascii="Times New Roman" w:hAnsi="Times New Roman" w:cs="Times New Roman"/>
                <w:sz w:val="20"/>
                <w:szCs w:val="20"/>
              </w:rPr>
              <w:t xml:space="preserve"> </w:t>
            </w:r>
            <w:r w:rsidR="00105CD0">
              <w:rPr>
                <w:rFonts w:ascii="Times New Roman" w:hAnsi="Times New Roman" w:cs="Times New Roman"/>
                <w:sz w:val="20"/>
                <w:szCs w:val="20"/>
                <w:u w:val="single"/>
              </w:rPr>
              <w:t>Standards</w:t>
            </w:r>
            <w:r w:rsidR="00105CD0" w:rsidRPr="00105CD0">
              <w:rPr>
                <w:rFonts w:ascii="Times New Roman" w:hAnsi="Times New Roman" w:cs="Times New Roman"/>
                <w:sz w:val="20"/>
                <w:szCs w:val="20"/>
              </w:rPr>
              <w:t xml:space="preserve"> </w:t>
            </w:r>
            <w:r w:rsidRPr="00054C77">
              <w:rPr>
                <w:rFonts w:ascii="Times New Roman" w:hAnsi="Times New Roman" w:cs="Times New Roman"/>
                <w:sz w:val="20"/>
                <w:szCs w:val="20"/>
              </w:rPr>
              <w:t xml:space="preserve">referred to in </w:t>
            </w:r>
            <w:hyperlink r:id="rId49" w:anchor="b5" w:tgtFrame="main" w:history="1">
              <w:r w:rsidRPr="00401DCF">
                <w:rPr>
                  <w:rStyle w:val="Hyperlink"/>
                  <w:rFonts w:ascii="Times New Roman" w:hAnsi="Times New Roman" w:cs="Times New Roman"/>
                  <w:color w:val="auto"/>
                  <w:sz w:val="20"/>
                  <w:szCs w:val="20"/>
                  <w:u w:val="none"/>
                </w:rPr>
                <w:t>subsection (1)</w:t>
              </w:r>
            </w:hyperlink>
            <w:r w:rsidRPr="00401DCF">
              <w:rPr>
                <w:rFonts w:ascii="Times New Roman" w:hAnsi="Times New Roman" w:cs="Times New Roman"/>
                <w:sz w:val="20"/>
                <w:szCs w:val="20"/>
              </w:rPr>
              <w:t xml:space="preserve"> </w:t>
            </w:r>
            <w:r w:rsidRPr="00054C77">
              <w:rPr>
                <w:rFonts w:ascii="Times New Roman" w:hAnsi="Times New Roman" w:cs="Times New Roman"/>
                <w:sz w:val="20"/>
                <w:szCs w:val="20"/>
              </w:rPr>
              <w:t>may—</w:t>
            </w:r>
          </w:p>
          <w:p w:rsidR="00054C77" w:rsidRPr="00054C77" w:rsidRDefault="00054C77" w:rsidP="00054C77">
            <w:pPr>
              <w:spacing w:before="80"/>
              <w:ind w:left="1361" w:hanging="681"/>
              <w:jc w:val="both"/>
              <w:rPr>
                <w:rFonts w:ascii="Times New Roman" w:hAnsi="Times New Roman" w:cs="Times New Roman"/>
                <w:sz w:val="20"/>
                <w:szCs w:val="20"/>
              </w:rPr>
            </w:pPr>
            <w:r w:rsidRPr="00401DCF">
              <w:rPr>
                <w:rFonts w:ascii="Times New Roman" w:hAnsi="Times New Roman" w:cs="Times New Roman"/>
                <w:i/>
                <w:sz w:val="20"/>
                <w:szCs w:val="20"/>
              </w:rPr>
              <w:t>(</w:t>
            </w:r>
            <w:r w:rsidRPr="00401DCF">
              <w:rPr>
                <w:rFonts w:ascii="Times New Roman" w:hAnsi="Times New Roman" w:cs="Times New Roman"/>
                <w:i/>
                <w:iCs/>
                <w:sz w:val="20"/>
                <w:szCs w:val="20"/>
              </w:rPr>
              <w:t>a</w:t>
            </w:r>
            <w:r w:rsidRPr="00401DCF">
              <w:rPr>
                <w:rFonts w:ascii="Times New Roman" w:hAnsi="Times New Roman" w:cs="Times New Roman"/>
                <w:i/>
                <w:sz w:val="20"/>
                <w:szCs w:val="20"/>
              </w:rPr>
              <w:t>)</w:t>
            </w:r>
            <w:r w:rsidRPr="00054C77">
              <w:rPr>
                <w:rFonts w:ascii="Times New Roman" w:hAnsi="Times New Roman" w:cs="Times New Roman"/>
                <w:sz w:val="20"/>
                <w:szCs w:val="20"/>
              </w:rPr>
              <w:t xml:space="preserve">       apply to co-operative banks </w:t>
            </w:r>
            <w:r w:rsidRPr="00054C77">
              <w:rPr>
                <w:rFonts w:ascii="Times New Roman" w:hAnsi="Times New Roman" w:cs="Times New Roman"/>
                <w:sz w:val="20"/>
                <w:szCs w:val="20"/>
                <w:u w:val="single"/>
              </w:rPr>
              <w:t>or co-operative financial institutions</w:t>
            </w:r>
            <w:r w:rsidRPr="00054C77">
              <w:rPr>
                <w:rFonts w:ascii="Times New Roman" w:hAnsi="Times New Roman" w:cs="Times New Roman"/>
                <w:sz w:val="20"/>
                <w:szCs w:val="20"/>
              </w:rPr>
              <w:t xml:space="preserve"> generally; or</w:t>
            </w:r>
          </w:p>
          <w:p w:rsidR="00054C77" w:rsidRPr="00054C77" w:rsidRDefault="00054C77" w:rsidP="00054C77">
            <w:pPr>
              <w:spacing w:before="80"/>
              <w:ind w:left="1361" w:hanging="681"/>
              <w:jc w:val="both"/>
              <w:rPr>
                <w:rFonts w:ascii="Times New Roman" w:hAnsi="Times New Roman" w:cs="Times New Roman"/>
                <w:sz w:val="20"/>
                <w:szCs w:val="20"/>
              </w:rPr>
            </w:pPr>
            <w:r w:rsidRPr="00401DCF">
              <w:rPr>
                <w:rFonts w:ascii="Times New Roman" w:hAnsi="Times New Roman" w:cs="Times New Roman"/>
                <w:i/>
                <w:sz w:val="20"/>
                <w:szCs w:val="20"/>
              </w:rPr>
              <w:t>(</w:t>
            </w:r>
            <w:r w:rsidRPr="00401DCF">
              <w:rPr>
                <w:rFonts w:ascii="Times New Roman" w:hAnsi="Times New Roman" w:cs="Times New Roman"/>
                <w:i/>
                <w:iCs/>
                <w:sz w:val="20"/>
                <w:szCs w:val="20"/>
              </w:rPr>
              <w:t>b</w:t>
            </w:r>
            <w:r w:rsidRPr="00401DCF">
              <w:rPr>
                <w:rFonts w:ascii="Times New Roman" w:hAnsi="Times New Roman" w:cs="Times New Roman"/>
                <w:i/>
                <w:sz w:val="20"/>
                <w:szCs w:val="20"/>
              </w:rPr>
              <w:t>)</w:t>
            </w:r>
            <w:r w:rsidRPr="00054C77">
              <w:rPr>
                <w:rFonts w:ascii="Times New Roman" w:hAnsi="Times New Roman" w:cs="Times New Roman"/>
                <w:sz w:val="20"/>
                <w:szCs w:val="20"/>
              </w:rPr>
              <w:t xml:space="preserve">       </w:t>
            </w:r>
            <w:r w:rsidR="00E870AE">
              <w:rPr>
                <w:rFonts w:ascii="Times New Roman" w:hAnsi="Times New Roman" w:cs="Times New Roman"/>
                <w:sz w:val="20"/>
                <w:szCs w:val="20"/>
              </w:rPr>
              <w:t xml:space="preserve"> </w:t>
            </w:r>
            <w:r w:rsidRPr="00054C77">
              <w:rPr>
                <w:rFonts w:ascii="Times New Roman" w:hAnsi="Times New Roman" w:cs="Times New Roman"/>
                <w:sz w:val="20"/>
                <w:szCs w:val="20"/>
              </w:rPr>
              <w:t xml:space="preserve">be limited in application to a particular co-operative bank </w:t>
            </w:r>
            <w:r w:rsidRPr="00054C77">
              <w:rPr>
                <w:rFonts w:ascii="Times New Roman" w:hAnsi="Times New Roman" w:cs="Times New Roman"/>
                <w:sz w:val="20"/>
                <w:szCs w:val="20"/>
                <w:u w:val="single"/>
              </w:rPr>
              <w:t>or co-operative financial institution</w:t>
            </w:r>
            <w:r w:rsidRPr="00054C77">
              <w:rPr>
                <w:rFonts w:ascii="Times New Roman" w:hAnsi="Times New Roman" w:cs="Times New Roman"/>
                <w:sz w:val="20"/>
                <w:szCs w:val="20"/>
              </w:rPr>
              <w:t xml:space="preserve"> or kind of co-operative bank </w:t>
            </w:r>
            <w:r w:rsidRPr="00054C77">
              <w:rPr>
                <w:rFonts w:ascii="Times New Roman" w:hAnsi="Times New Roman" w:cs="Times New Roman"/>
                <w:sz w:val="20"/>
                <w:szCs w:val="20"/>
                <w:u w:val="single"/>
              </w:rPr>
              <w:t>or co-operative financial institution</w:t>
            </w:r>
            <w:r w:rsidRPr="00054C77">
              <w:rPr>
                <w:rFonts w:ascii="Times New Roman" w:hAnsi="Times New Roman" w:cs="Times New Roman"/>
                <w:sz w:val="20"/>
                <w:szCs w:val="20"/>
              </w:rPr>
              <w:t xml:space="preserve">, which may be defined in relation to either a type or budgetary size of co-operative bank </w:t>
            </w:r>
            <w:r w:rsidRPr="00054C77">
              <w:rPr>
                <w:rFonts w:ascii="Times New Roman" w:hAnsi="Times New Roman" w:cs="Times New Roman"/>
                <w:sz w:val="20"/>
                <w:szCs w:val="20"/>
                <w:u w:val="single"/>
              </w:rPr>
              <w:t>or co-operative financial institution</w:t>
            </w:r>
            <w:r w:rsidRPr="00054C77">
              <w:rPr>
                <w:rFonts w:ascii="Times New Roman" w:hAnsi="Times New Roman" w:cs="Times New Roman"/>
                <w:sz w:val="20"/>
                <w:szCs w:val="20"/>
              </w:rPr>
              <w:t xml:space="preserve"> or to any other matter.</w:t>
            </w:r>
          </w:p>
          <w:p w:rsidR="00054C77" w:rsidRPr="00054C77" w:rsidRDefault="00054C77" w:rsidP="00054C77">
            <w:pPr>
              <w:spacing w:before="80"/>
              <w:ind w:firstLine="601"/>
              <w:jc w:val="both"/>
              <w:rPr>
                <w:rFonts w:ascii="Times New Roman" w:hAnsi="Times New Roman" w:cs="Times New Roman"/>
                <w:b/>
                <w:bCs/>
                <w:sz w:val="20"/>
                <w:szCs w:val="20"/>
              </w:rPr>
            </w:pPr>
            <w:r w:rsidRPr="00054C77">
              <w:rPr>
                <w:rFonts w:ascii="Times New Roman" w:hAnsi="Times New Roman" w:cs="Times New Roman"/>
                <w:b/>
                <w:bCs/>
                <w:sz w:val="20"/>
                <w:szCs w:val="20"/>
              </w:rPr>
              <w:t>[(3)  (</w:t>
            </w:r>
            <w:r w:rsidRPr="00054C77">
              <w:rPr>
                <w:rFonts w:ascii="Times New Roman" w:hAnsi="Times New Roman" w:cs="Times New Roman"/>
                <w:b/>
                <w:bCs/>
                <w:i/>
                <w:iCs/>
                <w:sz w:val="20"/>
                <w:szCs w:val="20"/>
              </w:rPr>
              <w:t>a</w:t>
            </w:r>
            <w:r w:rsidRPr="00054C77">
              <w:rPr>
                <w:rFonts w:ascii="Times New Roman" w:hAnsi="Times New Roman" w:cs="Times New Roman"/>
                <w:b/>
                <w:bCs/>
                <w:sz w:val="20"/>
                <w:szCs w:val="20"/>
              </w:rPr>
              <w:t>)  Before the supervisor prescribes any rule under this section, he or she must—</w:t>
            </w:r>
          </w:p>
          <w:p w:rsidR="00054C77" w:rsidRPr="00054C77" w:rsidRDefault="00054C77" w:rsidP="00E870AE">
            <w:pPr>
              <w:spacing w:before="80"/>
              <w:ind w:left="1342" w:hanging="622"/>
              <w:rPr>
                <w:rFonts w:ascii="Times New Roman" w:hAnsi="Times New Roman" w:cs="Times New Roman"/>
                <w:b/>
                <w:bCs/>
                <w:sz w:val="20"/>
                <w:szCs w:val="20"/>
              </w:rPr>
            </w:pPr>
            <w:r w:rsidRPr="00054C77">
              <w:rPr>
                <w:rFonts w:ascii="Times New Roman" w:hAnsi="Times New Roman" w:cs="Times New Roman"/>
                <w:b/>
                <w:bCs/>
                <w:sz w:val="20"/>
                <w:szCs w:val="20"/>
              </w:rPr>
              <w:t>(</w:t>
            </w:r>
            <w:proofErr w:type="spellStart"/>
            <w:r w:rsidRPr="00054C77">
              <w:rPr>
                <w:rFonts w:ascii="Times New Roman" w:hAnsi="Times New Roman" w:cs="Times New Roman"/>
                <w:b/>
                <w:bCs/>
                <w:sz w:val="20"/>
                <w:szCs w:val="20"/>
              </w:rPr>
              <w:t>i</w:t>
            </w:r>
            <w:proofErr w:type="spellEnd"/>
            <w:r w:rsidRPr="00054C77">
              <w:rPr>
                <w:rFonts w:ascii="Times New Roman" w:hAnsi="Times New Roman" w:cs="Times New Roman"/>
                <w:b/>
                <w:bCs/>
                <w:sz w:val="20"/>
                <w:szCs w:val="20"/>
              </w:rPr>
              <w:t xml:space="preserve">)        </w:t>
            </w:r>
            <w:r w:rsidR="00E870AE">
              <w:rPr>
                <w:rFonts w:ascii="Times New Roman" w:hAnsi="Times New Roman" w:cs="Times New Roman"/>
                <w:b/>
                <w:bCs/>
                <w:sz w:val="20"/>
                <w:szCs w:val="20"/>
              </w:rPr>
              <w:t xml:space="preserve"> </w:t>
            </w:r>
            <w:r w:rsidRPr="00054C77">
              <w:rPr>
                <w:rFonts w:ascii="Times New Roman" w:hAnsi="Times New Roman" w:cs="Times New Roman"/>
                <w:b/>
                <w:bCs/>
                <w:sz w:val="20"/>
                <w:szCs w:val="20"/>
              </w:rPr>
              <w:t xml:space="preserve">publish a draft of the proposed rule in the </w:t>
            </w:r>
            <w:r w:rsidRPr="00054C77">
              <w:rPr>
                <w:rFonts w:ascii="Times New Roman" w:hAnsi="Times New Roman" w:cs="Times New Roman"/>
                <w:b/>
                <w:bCs/>
                <w:i/>
                <w:iCs/>
                <w:sz w:val="20"/>
                <w:szCs w:val="20"/>
              </w:rPr>
              <w:t xml:space="preserve">Gazette </w:t>
            </w:r>
            <w:r w:rsidRPr="00054C77">
              <w:rPr>
                <w:rFonts w:ascii="Times New Roman" w:hAnsi="Times New Roman" w:cs="Times New Roman"/>
                <w:b/>
                <w:bCs/>
                <w:sz w:val="20"/>
                <w:szCs w:val="20"/>
              </w:rPr>
              <w:t>together with a notice calling for public comment in writing within a period stated in the notice, which period may not be less than 30 days from the date of publication of the notice; and</w:t>
            </w:r>
          </w:p>
          <w:p w:rsidR="00054C77" w:rsidRPr="00054C77" w:rsidRDefault="00054C77" w:rsidP="00E870AE">
            <w:pPr>
              <w:spacing w:before="80"/>
              <w:ind w:left="1342" w:hanging="622"/>
              <w:rPr>
                <w:rFonts w:ascii="Times New Roman" w:hAnsi="Times New Roman" w:cs="Times New Roman"/>
                <w:b/>
                <w:bCs/>
                <w:sz w:val="20"/>
                <w:szCs w:val="20"/>
              </w:rPr>
            </w:pPr>
            <w:r w:rsidRPr="00054C77">
              <w:rPr>
                <w:rFonts w:ascii="Times New Roman" w:hAnsi="Times New Roman" w:cs="Times New Roman"/>
                <w:b/>
                <w:bCs/>
                <w:sz w:val="20"/>
                <w:szCs w:val="20"/>
              </w:rPr>
              <w:t xml:space="preserve">(ii)       </w:t>
            </w:r>
            <w:proofErr w:type="gramStart"/>
            <w:r w:rsidRPr="00054C77">
              <w:rPr>
                <w:rFonts w:ascii="Times New Roman" w:hAnsi="Times New Roman" w:cs="Times New Roman"/>
                <w:b/>
                <w:bCs/>
                <w:sz w:val="20"/>
                <w:szCs w:val="20"/>
              </w:rPr>
              <w:t>secure</w:t>
            </w:r>
            <w:proofErr w:type="gramEnd"/>
            <w:r w:rsidRPr="00054C77">
              <w:rPr>
                <w:rFonts w:ascii="Times New Roman" w:hAnsi="Times New Roman" w:cs="Times New Roman"/>
                <w:b/>
                <w:bCs/>
                <w:sz w:val="20"/>
                <w:szCs w:val="20"/>
              </w:rPr>
              <w:t xml:space="preserve"> the written approval of the Minister.</w:t>
            </w:r>
          </w:p>
          <w:p w:rsidR="00054C77" w:rsidRPr="00054C77" w:rsidRDefault="00054C77" w:rsidP="00054C77">
            <w:pPr>
              <w:spacing w:before="80"/>
              <w:ind w:firstLine="799"/>
              <w:jc w:val="both"/>
              <w:rPr>
                <w:rFonts w:ascii="Times New Roman" w:hAnsi="Times New Roman" w:cs="Times New Roman"/>
                <w:b/>
                <w:bCs/>
                <w:sz w:val="20"/>
                <w:szCs w:val="20"/>
              </w:rPr>
            </w:pPr>
            <w:r w:rsidRPr="00054C77">
              <w:rPr>
                <w:rFonts w:ascii="Times New Roman" w:hAnsi="Times New Roman" w:cs="Times New Roman"/>
                <w:b/>
                <w:bCs/>
                <w:sz w:val="20"/>
                <w:szCs w:val="20"/>
              </w:rPr>
              <w:t>(</w:t>
            </w:r>
            <w:r w:rsidRPr="00054C77">
              <w:rPr>
                <w:rFonts w:ascii="Times New Roman" w:hAnsi="Times New Roman" w:cs="Times New Roman"/>
                <w:b/>
                <w:bCs/>
                <w:i/>
                <w:iCs/>
                <w:sz w:val="20"/>
                <w:szCs w:val="20"/>
              </w:rPr>
              <w:t>b</w:t>
            </w:r>
            <w:r w:rsidRPr="00054C77">
              <w:rPr>
                <w:rFonts w:ascii="Times New Roman" w:hAnsi="Times New Roman" w:cs="Times New Roman"/>
                <w:b/>
                <w:bCs/>
                <w:sz w:val="20"/>
                <w:szCs w:val="20"/>
              </w:rPr>
              <w:t>)  If the supervisor alters a draft rule because of any comment, he or she need not publish the alteration before prescribing the rule.</w:t>
            </w:r>
          </w:p>
          <w:p w:rsidR="00054C77" w:rsidRPr="00054C77" w:rsidRDefault="00054C77" w:rsidP="00054C77">
            <w:pPr>
              <w:spacing w:before="80"/>
              <w:ind w:firstLine="601"/>
              <w:jc w:val="both"/>
              <w:rPr>
                <w:rFonts w:ascii="Times New Roman" w:hAnsi="Times New Roman" w:cs="Times New Roman"/>
                <w:b/>
                <w:bCs/>
                <w:sz w:val="20"/>
                <w:szCs w:val="20"/>
              </w:rPr>
            </w:pPr>
            <w:r w:rsidRPr="00054C77">
              <w:rPr>
                <w:rFonts w:ascii="Times New Roman" w:hAnsi="Times New Roman" w:cs="Times New Roman"/>
                <w:b/>
                <w:bCs/>
                <w:sz w:val="20"/>
                <w:szCs w:val="20"/>
              </w:rPr>
              <w:t>(4)</w:t>
            </w:r>
            <w:proofErr w:type="gramStart"/>
            <w:r w:rsidRPr="00054C77">
              <w:rPr>
                <w:rFonts w:ascii="Times New Roman" w:hAnsi="Times New Roman" w:cs="Times New Roman"/>
                <w:b/>
                <w:bCs/>
                <w:sz w:val="20"/>
                <w:szCs w:val="20"/>
              </w:rPr>
              <w:t>  The</w:t>
            </w:r>
            <w:proofErr w:type="gramEnd"/>
            <w:r w:rsidRPr="00054C77">
              <w:rPr>
                <w:rFonts w:ascii="Times New Roman" w:hAnsi="Times New Roman" w:cs="Times New Roman"/>
                <w:b/>
                <w:bCs/>
                <w:sz w:val="20"/>
                <w:szCs w:val="20"/>
              </w:rPr>
              <w:t xml:space="preserve"> supervisor may, if circumstances necessitate the immediate publication of a rule, publish that rule without the approval as contemplated in </w:t>
            </w:r>
            <w:hyperlink r:id="rId50" w:anchor="be" w:tgtFrame="main" w:history="1">
              <w:r w:rsidRPr="00054C77">
                <w:rPr>
                  <w:rStyle w:val="Hyperlink"/>
                  <w:rFonts w:ascii="Times New Roman" w:hAnsi="Times New Roman" w:cs="Times New Roman"/>
                  <w:b/>
                  <w:bCs/>
                  <w:color w:val="auto"/>
                  <w:sz w:val="20"/>
                  <w:szCs w:val="20"/>
                </w:rPr>
                <w:t>subsection (3) (</w:t>
              </w:r>
              <w:r w:rsidRPr="00054C77">
                <w:rPr>
                  <w:rStyle w:val="Hyperlink"/>
                  <w:rFonts w:ascii="Times New Roman" w:hAnsi="Times New Roman" w:cs="Times New Roman"/>
                  <w:b/>
                  <w:bCs/>
                  <w:i/>
                  <w:iCs/>
                  <w:color w:val="auto"/>
                  <w:sz w:val="20"/>
                  <w:szCs w:val="20"/>
                </w:rPr>
                <w:t>a</w:t>
              </w:r>
              <w:r w:rsidRPr="00054C77">
                <w:rPr>
                  <w:rStyle w:val="Hyperlink"/>
                  <w:rFonts w:ascii="Times New Roman" w:hAnsi="Times New Roman" w:cs="Times New Roman"/>
                  <w:b/>
                  <w:bCs/>
                  <w:color w:val="auto"/>
                  <w:sz w:val="20"/>
                  <w:szCs w:val="20"/>
                </w:rPr>
                <w:t>) (ii)</w:t>
              </w:r>
            </w:hyperlink>
            <w:r w:rsidRPr="00054C77">
              <w:rPr>
                <w:rFonts w:ascii="Times New Roman" w:hAnsi="Times New Roman" w:cs="Times New Roman"/>
                <w:b/>
                <w:bCs/>
                <w:sz w:val="20"/>
                <w:szCs w:val="20"/>
              </w:rPr>
              <w:t>.]</w:t>
            </w:r>
            <w:r w:rsidR="0026597F" w:rsidRPr="0026597F">
              <w:rPr>
                <w:rFonts w:ascii="Times New Roman" w:hAnsi="Times New Roman" w:cs="Times New Roman"/>
                <w:bCs/>
                <w:sz w:val="20"/>
                <w:szCs w:val="20"/>
              </w:rPr>
              <w:t>”.</w:t>
            </w:r>
          </w:p>
          <w:p w:rsidR="00050317" w:rsidRPr="00197551" w:rsidRDefault="00050317" w:rsidP="00050317">
            <w:pPr>
              <w:spacing w:before="80"/>
              <w:ind w:left="1361" w:hanging="681"/>
              <w:jc w:val="both"/>
              <w:rPr>
                <w:rFonts w:ascii="Times New Roman" w:eastAsia="Times New Roman" w:hAnsi="Times New Roman" w:cs="Times New Roman"/>
                <w:color w:val="000000"/>
                <w:sz w:val="20"/>
                <w:szCs w:val="20"/>
              </w:rPr>
            </w:pPr>
          </w:p>
          <w:p w:rsidR="00197551" w:rsidRPr="002F4F5A" w:rsidRDefault="00050317" w:rsidP="002F4F5A">
            <w:pPr>
              <w:pStyle w:val="SA041"/>
              <w:numPr>
                <w:ilvl w:val="0"/>
                <w:numId w:val="47"/>
              </w:numPr>
              <w:spacing w:before="80"/>
              <w:outlineLvl w:val="9"/>
              <w:rPr>
                <w:rFonts w:cs="Times New Roman"/>
                <w:sz w:val="20"/>
                <w:szCs w:val="20"/>
                <w:lang w:eastAsia="en-US"/>
              </w:rPr>
            </w:pPr>
            <w:r>
              <w:rPr>
                <w:rFonts w:cs="Times New Roman"/>
                <w:sz w:val="20"/>
                <w:szCs w:val="20"/>
                <w:lang w:eastAsia="en-US"/>
              </w:rPr>
              <w:t>The</w:t>
            </w:r>
            <w:r w:rsidR="00BD73DE">
              <w:rPr>
                <w:rFonts w:cs="Times New Roman"/>
                <w:sz w:val="20"/>
                <w:szCs w:val="20"/>
                <w:lang w:eastAsia="en-US"/>
              </w:rPr>
              <w:t xml:space="preserve"> </w:t>
            </w:r>
            <w:r>
              <w:rPr>
                <w:rFonts w:cs="Times New Roman"/>
                <w:sz w:val="20"/>
                <w:szCs w:val="20"/>
                <w:lang w:eastAsia="en-US"/>
              </w:rPr>
              <w:t xml:space="preserve">substitution </w:t>
            </w:r>
            <w:r w:rsidR="00BD73DE">
              <w:rPr>
                <w:rFonts w:cs="Times New Roman"/>
                <w:sz w:val="20"/>
                <w:szCs w:val="20"/>
                <w:lang w:eastAsia="en-US"/>
              </w:rPr>
              <w:t>for section 47</w:t>
            </w:r>
            <w:r>
              <w:rPr>
                <w:rFonts w:cs="Times New Roman"/>
                <w:sz w:val="20"/>
                <w:szCs w:val="20"/>
                <w:lang w:eastAsia="en-US"/>
              </w:rPr>
              <w:t xml:space="preserve"> of the following section:</w:t>
            </w:r>
          </w:p>
          <w:p w:rsidR="00050317" w:rsidRPr="002F4F5A" w:rsidRDefault="00050317" w:rsidP="002F4F5A">
            <w:pPr>
              <w:spacing w:before="80"/>
              <w:ind w:left="777"/>
              <w:jc w:val="both"/>
              <w:rPr>
                <w:rFonts w:ascii="Times New Roman" w:eastAsia="Times New Roman" w:hAnsi="Times New Roman" w:cs="Times New Roman"/>
                <w:b/>
                <w:bCs/>
                <w:color w:val="000000"/>
                <w:sz w:val="20"/>
                <w:szCs w:val="20"/>
              </w:rPr>
            </w:pPr>
            <w:r w:rsidRPr="002F4F5A">
              <w:rPr>
                <w:rFonts w:ascii="Times New Roman" w:eastAsia="Times New Roman" w:hAnsi="Times New Roman" w:cs="Times New Roman"/>
                <w:bCs/>
                <w:color w:val="000000"/>
                <w:sz w:val="20"/>
                <w:szCs w:val="20"/>
              </w:rPr>
              <w:t>“</w:t>
            </w:r>
            <w:r w:rsidRPr="002F4F5A">
              <w:rPr>
                <w:rFonts w:ascii="Times New Roman" w:eastAsia="Times New Roman" w:hAnsi="Times New Roman" w:cs="Times New Roman"/>
                <w:b/>
                <w:bCs/>
                <w:color w:val="000000"/>
                <w:sz w:val="20"/>
                <w:szCs w:val="20"/>
              </w:rPr>
              <w:t>Inspections</w:t>
            </w:r>
          </w:p>
          <w:p w:rsidR="000D0A8D" w:rsidRPr="002F4F5A" w:rsidRDefault="00050317" w:rsidP="00050317">
            <w:pPr>
              <w:spacing w:before="80"/>
              <w:ind w:left="775" w:firstLine="403"/>
              <w:jc w:val="both"/>
              <w:rPr>
                <w:rFonts w:ascii="Times New Roman" w:eastAsia="Times New Roman" w:hAnsi="Times New Roman" w:cs="Times New Roman"/>
                <w:color w:val="000000"/>
                <w:sz w:val="20"/>
                <w:szCs w:val="20"/>
              </w:rPr>
            </w:pPr>
            <w:r w:rsidRPr="002F4F5A">
              <w:rPr>
                <w:rFonts w:ascii="Times New Roman" w:eastAsia="Times New Roman" w:hAnsi="Times New Roman" w:cs="Times New Roman"/>
                <w:b/>
                <w:color w:val="000000"/>
                <w:sz w:val="20"/>
                <w:szCs w:val="20"/>
              </w:rPr>
              <w:t xml:space="preserve">47. </w:t>
            </w:r>
            <w:r w:rsidR="000D0A8D" w:rsidRPr="002F4F5A">
              <w:rPr>
                <w:rFonts w:ascii="Times New Roman" w:eastAsia="Times New Roman" w:hAnsi="Times New Roman" w:cs="Times New Roman"/>
                <w:color w:val="000000"/>
                <w:sz w:val="20"/>
                <w:szCs w:val="20"/>
              </w:rPr>
              <w:t>(1)  </w:t>
            </w:r>
            <w:r w:rsidRPr="002F4F5A">
              <w:rPr>
                <w:rFonts w:ascii="Times New Roman" w:eastAsia="Times New Roman" w:hAnsi="Times New Roman" w:cs="Times New Roman"/>
                <w:b/>
                <w:color w:val="000000"/>
                <w:sz w:val="20"/>
                <w:szCs w:val="20"/>
              </w:rPr>
              <w:t>[</w:t>
            </w:r>
            <w:r w:rsidR="000D0A8D" w:rsidRPr="002F4F5A">
              <w:rPr>
                <w:rFonts w:ascii="Times New Roman" w:eastAsia="Times New Roman" w:hAnsi="Times New Roman" w:cs="Times New Roman"/>
                <w:b/>
                <w:color w:val="000000"/>
                <w:sz w:val="20"/>
                <w:szCs w:val="20"/>
              </w:rPr>
              <w:t>(</w:t>
            </w:r>
            <w:r w:rsidR="000D0A8D" w:rsidRPr="002F4F5A">
              <w:rPr>
                <w:rFonts w:ascii="Times New Roman" w:eastAsia="Times New Roman" w:hAnsi="Times New Roman" w:cs="Times New Roman"/>
                <w:b/>
                <w:i/>
                <w:iCs/>
                <w:color w:val="000000"/>
                <w:sz w:val="20"/>
                <w:szCs w:val="20"/>
              </w:rPr>
              <w:t>a</w:t>
            </w:r>
            <w:r w:rsidR="000D0A8D" w:rsidRPr="002F4F5A">
              <w:rPr>
                <w:rFonts w:ascii="Times New Roman" w:eastAsia="Times New Roman" w:hAnsi="Times New Roman" w:cs="Times New Roman"/>
                <w:b/>
                <w:color w:val="000000"/>
                <w:sz w:val="20"/>
                <w:szCs w:val="20"/>
              </w:rPr>
              <w:t>)</w:t>
            </w:r>
            <w:r w:rsidRPr="002F4F5A">
              <w:rPr>
                <w:rFonts w:ascii="Times New Roman" w:eastAsia="Times New Roman" w:hAnsi="Times New Roman" w:cs="Times New Roman"/>
                <w:b/>
                <w:color w:val="000000"/>
                <w:sz w:val="20"/>
                <w:szCs w:val="20"/>
              </w:rPr>
              <w:t>]</w:t>
            </w:r>
            <w:r w:rsidR="000D0A8D" w:rsidRPr="002F4F5A">
              <w:rPr>
                <w:rFonts w:ascii="Times New Roman" w:eastAsia="Times New Roman" w:hAnsi="Times New Roman" w:cs="Times New Roman"/>
                <w:color w:val="000000"/>
                <w:sz w:val="20"/>
                <w:szCs w:val="20"/>
              </w:rPr>
              <w:t xml:space="preserve">  The </w:t>
            </w:r>
            <w:r w:rsidR="00D34F40" w:rsidRPr="00D34F40">
              <w:rPr>
                <w:rFonts w:ascii="Times New Roman" w:eastAsia="Times New Roman" w:hAnsi="Times New Roman" w:cs="Times New Roman"/>
                <w:b/>
                <w:color w:val="000000"/>
                <w:sz w:val="20"/>
                <w:szCs w:val="20"/>
              </w:rPr>
              <w:t>[</w:t>
            </w:r>
            <w:r w:rsidR="000D0A8D" w:rsidRPr="00D34F40">
              <w:rPr>
                <w:rFonts w:ascii="Times New Roman" w:eastAsia="Times New Roman" w:hAnsi="Times New Roman" w:cs="Times New Roman"/>
                <w:b/>
                <w:color w:val="000000"/>
                <w:sz w:val="20"/>
                <w:szCs w:val="20"/>
              </w:rPr>
              <w:t>supervisor</w:t>
            </w:r>
            <w:r w:rsidR="00D34F40" w:rsidRPr="00D34F40">
              <w:rPr>
                <w:rFonts w:ascii="Times New Roman" w:eastAsia="Times New Roman" w:hAnsi="Times New Roman" w:cs="Times New Roman"/>
                <w:b/>
                <w:color w:val="000000"/>
                <w:sz w:val="20"/>
                <w:szCs w:val="20"/>
              </w:rPr>
              <w:t>]</w:t>
            </w:r>
            <w:r w:rsidR="00D34F40">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Authority</w:t>
            </w:r>
            <w:r w:rsidR="000D0A8D" w:rsidRPr="002F4F5A">
              <w:rPr>
                <w:rFonts w:ascii="Times New Roman" w:eastAsia="Times New Roman" w:hAnsi="Times New Roman" w:cs="Times New Roman"/>
                <w:color w:val="000000"/>
                <w:sz w:val="20"/>
                <w:szCs w:val="20"/>
              </w:rPr>
              <w:t xml:space="preserve"> may at any time </w:t>
            </w:r>
            <w:r w:rsidR="000D0A8D" w:rsidRPr="00C77E00">
              <w:rPr>
                <w:rFonts w:ascii="Times New Roman" w:eastAsia="Times New Roman" w:hAnsi="Times New Roman" w:cs="Times New Roman"/>
                <w:color w:val="000000"/>
                <w:sz w:val="20"/>
                <w:szCs w:val="20"/>
              </w:rPr>
              <w:t>of</w:t>
            </w:r>
            <w:r w:rsidR="000D0A8D" w:rsidRPr="00C77E00">
              <w:rPr>
                <w:rFonts w:ascii="Times New Roman" w:eastAsia="Times New Roman" w:hAnsi="Times New Roman" w:cs="Times New Roman"/>
                <w:b/>
                <w:color w:val="000000"/>
                <w:sz w:val="20"/>
                <w:szCs w:val="20"/>
              </w:rPr>
              <w:t xml:space="preserve"> </w:t>
            </w:r>
            <w:r w:rsidR="00C77E00">
              <w:rPr>
                <w:rFonts w:ascii="Times New Roman" w:eastAsia="Times New Roman" w:hAnsi="Times New Roman" w:cs="Times New Roman"/>
                <w:b/>
                <w:color w:val="000000"/>
                <w:sz w:val="20"/>
                <w:szCs w:val="20"/>
              </w:rPr>
              <w:t>[</w:t>
            </w:r>
            <w:r w:rsidR="000D0A8D" w:rsidRPr="00C77E00">
              <w:rPr>
                <w:rFonts w:ascii="Times New Roman" w:eastAsia="Times New Roman" w:hAnsi="Times New Roman" w:cs="Times New Roman"/>
                <w:b/>
                <w:color w:val="000000"/>
                <w:sz w:val="20"/>
                <w:szCs w:val="20"/>
              </w:rPr>
              <w:t>his or her</w:t>
            </w:r>
            <w:r w:rsidR="00C77E00" w:rsidRPr="00C77E00">
              <w:rPr>
                <w:rFonts w:ascii="Times New Roman" w:eastAsia="Times New Roman" w:hAnsi="Times New Roman" w:cs="Times New Roman"/>
                <w:b/>
                <w:color w:val="000000"/>
                <w:sz w:val="20"/>
                <w:szCs w:val="20"/>
              </w:rPr>
              <w:t>]</w:t>
            </w:r>
            <w:r w:rsidR="000D0A8D" w:rsidRPr="002F4F5A">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the Authority</w:t>
            </w:r>
            <w:r w:rsidR="00C77E00">
              <w:rPr>
                <w:rFonts w:ascii="Times New Roman" w:eastAsia="Times New Roman" w:hAnsi="Times New Roman" w:cs="Times New Roman"/>
                <w:color w:val="000000"/>
                <w:sz w:val="20"/>
                <w:szCs w:val="20"/>
                <w:u w:val="single"/>
              </w:rPr>
              <w:t>’s</w:t>
            </w:r>
            <w:r w:rsidR="00C77E00" w:rsidRPr="00C77E00">
              <w:rPr>
                <w:rFonts w:ascii="Times New Roman" w:eastAsia="Times New Roman" w:hAnsi="Times New Roman" w:cs="Times New Roman"/>
                <w:color w:val="000000"/>
                <w:sz w:val="20"/>
                <w:szCs w:val="20"/>
              </w:rPr>
              <w:t xml:space="preserve"> </w:t>
            </w:r>
            <w:r w:rsidR="00C77E00">
              <w:rPr>
                <w:rFonts w:ascii="Times New Roman" w:eastAsia="Times New Roman" w:hAnsi="Times New Roman" w:cs="Times New Roman"/>
                <w:color w:val="000000"/>
                <w:sz w:val="20"/>
                <w:szCs w:val="20"/>
              </w:rPr>
              <w:t>own accord,</w:t>
            </w:r>
            <w:r w:rsidR="00C77E00" w:rsidRPr="00C77E00">
              <w:rPr>
                <w:rFonts w:ascii="Times New Roman" w:eastAsia="Times New Roman" w:hAnsi="Times New Roman" w:cs="Times New Roman"/>
                <w:color w:val="000000"/>
                <w:sz w:val="20"/>
                <w:szCs w:val="20"/>
              </w:rPr>
              <w:t xml:space="preserve"> </w:t>
            </w:r>
            <w:r w:rsidR="000D0A8D" w:rsidRPr="002F4F5A">
              <w:rPr>
                <w:rFonts w:ascii="Times New Roman" w:eastAsia="Times New Roman" w:hAnsi="Times New Roman" w:cs="Times New Roman"/>
                <w:color w:val="000000"/>
                <w:sz w:val="20"/>
                <w:szCs w:val="20"/>
              </w:rPr>
              <w:t>on application by at least 10 per cent of the members of or at the request of the judicial manager of a co-operative bank</w:t>
            </w:r>
            <w:r w:rsidRPr="002F4F5A">
              <w:rPr>
                <w:rFonts w:ascii="Times New Roman" w:eastAsia="Times New Roman" w:hAnsi="Times New Roman" w:cs="Times New Roman"/>
                <w:color w:val="000000"/>
                <w:sz w:val="20"/>
                <w:szCs w:val="20"/>
              </w:rPr>
              <w:t xml:space="preserve"> </w:t>
            </w:r>
            <w:r w:rsidRPr="002F4F5A">
              <w:rPr>
                <w:rFonts w:ascii="Times New Roman" w:eastAsia="Times New Roman" w:hAnsi="Times New Roman" w:cs="Times New Roman"/>
                <w:color w:val="000000"/>
                <w:sz w:val="20"/>
                <w:szCs w:val="20"/>
                <w:u w:val="single"/>
              </w:rPr>
              <w:t>or a co-operative financial institution,</w:t>
            </w:r>
            <w:r w:rsidR="000D0A8D" w:rsidRPr="002F4F5A">
              <w:rPr>
                <w:rFonts w:ascii="Times New Roman" w:eastAsia="Times New Roman" w:hAnsi="Times New Roman" w:cs="Times New Roman"/>
                <w:color w:val="000000"/>
                <w:sz w:val="20"/>
                <w:szCs w:val="20"/>
              </w:rPr>
              <w:t xml:space="preserve"> inspect the business of a co-operative bank</w:t>
            </w:r>
            <w:r w:rsidRPr="002F4F5A">
              <w:rPr>
                <w:rFonts w:ascii="Times New Roman" w:eastAsia="Times New Roman" w:hAnsi="Times New Roman" w:cs="Times New Roman"/>
                <w:color w:val="000000"/>
                <w:sz w:val="20"/>
                <w:szCs w:val="20"/>
              </w:rPr>
              <w:t xml:space="preserve"> </w:t>
            </w:r>
            <w:r w:rsidRPr="002F4F5A">
              <w:rPr>
                <w:rFonts w:ascii="Times New Roman" w:eastAsia="Times New Roman" w:hAnsi="Times New Roman" w:cs="Times New Roman"/>
                <w:color w:val="000000"/>
                <w:sz w:val="20"/>
                <w:szCs w:val="20"/>
                <w:u w:val="single"/>
              </w:rPr>
              <w:t>or a co-operative financial institution</w:t>
            </w:r>
            <w:r w:rsidR="000D0A8D" w:rsidRPr="002F4F5A">
              <w:rPr>
                <w:rFonts w:ascii="Times New Roman" w:eastAsia="Times New Roman" w:hAnsi="Times New Roman" w:cs="Times New Roman"/>
                <w:color w:val="000000"/>
                <w:sz w:val="20"/>
                <w:szCs w:val="20"/>
              </w:rPr>
              <w:t xml:space="preserve"> if the </w:t>
            </w:r>
            <w:r w:rsidR="00D34F40" w:rsidRPr="00D34F40">
              <w:rPr>
                <w:rFonts w:ascii="Times New Roman" w:eastAsia="Times New Roman" w:hAnsi="Times New Roman" w:cs="Times New Roman"/>
                <w:b/>
                <w:color w:val="000000"/>
                <w:sz w:val="20"/>
                <w:szCs w:val="20"/>
              </w:rPr>
              <w:t>[</w:t>
            </w:r>
            <w:r w:rsidR="000D0A8D" w:rsidRPr="00D34F40">
              <w:rPr>
                <w:rFonts w:ascii="Times New Roman" w:eastAsia="Times New Roman" w:hAnsi="Times New Roman" w:cs="Times New Roman"/>
                <w:b/>
                <w:color w:val="000000"/>
                <w:sz w:val="20"/>
                <w:szCs w:val="20"/>
              </w:rPr>
              <w:t>supervisor</w:t>
            </w:r>
            <w:r w:rsidR="00D34F40" w:rsidRPr="00D34F40">
              <w:rPr>
                <w:rFonts w:ascii="Times New Roman" w:eastAsia="Times New Roman" w:hAnsi="Times New Roman" w:cs="Times New Roman"/>
                <w:b/>
                <w:color w:val="000000"/>
                <w:sz w:val="20"/>
                <w:szCs w:val="20"/>
              </w:rPr>
              <w:t>]</w:t>
            </w:r>
            <w:r w:rsidR="000D0A8D" w:rsidRPr="002F4F5A">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Authority</w:t>
            </w:r>
            <w:r w:rsidR="00D34F40" w:rsidRPr="00D34F40">
              <w:rPr>
                <w:rFonts w:ascii="Times New Roman" w:eastAsia="Times New Roman" w:hAnsi="Times New Roman" w:cs="Times New Roman"/>
                <w:color w:val="000000"/>
                <w:sz w:val="20"/>
                <w:szCs w:val="20"/>
              </w:rPr>
              <w:t xml:space="preserve"> </w:t>
            </w:r>
            <w:r w:rsidR="000D0A8D" w:rsidRPr="002F4F5A">
              <w:rPr>
                <w:rFonts w:ascii="Times New Roman" w:eastAsia="Times New Roman" w:hAnsi="Times New Roman" w:cs="Times New Roman"/>
                <w:color w:val="000000"/>
                <w:sz w:val="20"/>
                <w:szCs w:val="20"/>
              </w:rPr>
              <w:t>has reason to believe that the co-operative bank</w:t>
            </w:r>
            <w:r w:rsidRPr="002F4F5A">
              <w:rPr>
                <w:rFonts w:ascii="Times New Roman" w:eastAsia="Times New Roman" w:hAnsi="Times New Roman" w:cs="Times New Roman"/>
                <w:color w:val="000000"/>
                <w:sz w:val="20"/>
                <w:szCs w:val="20"/>
              </w:rPr>
              <w:t xml:space="preserve"> </w:t>
            </w:r>
            <w:r w:rsidRPr="002F4F5A">
              <w:rPr>
                <w:rFonts w:ascii="Times New Roman" w:eastAsia="Times New Roman" w:hAnsi="Times New Roman" w:cs="Times New Roman"/>
                <w:color w:val="000000"/>
                <w:sz w:val="20"/>
                <w:szCs w:val="20"/>
                <w:u w:val="single"/>
              </w:rPr>
              <w:t>or co-operative financial institution</w:t>
            </w:r>
            <w:r w:rsidR="000D0A8D" w:rsidRPr="002F4F5A">
              <w:rPr>
                <w:rFonts w:ascii="Times New Roman" w:eastAsia="Times New Roman" w:hAnsi="Times New Roman" w:cs="Times New Roman"/>
                <w:color w:val="000000"/>
                <w:sz w:val="20"/>
                <w:szCs w:val="20"/>
              </w:rPr>
              <w:t xml:space="preserve"> is not conducting its affairs in accordance with the provisions of this Act or is contravening a provision of this Act.</w:t>
            </w:r>
          </w:p>
          <w:p w:rsidR="000D0A8D" w:rsidRPr="002F4F5A" w:rsidRDefault="00050317" w:rsidP="00C77E00">
            <w:pPr>
              <w:spacing w:before="80"/>
              <w:ind w:left="777" w:firstLine="799"/>
              <w:jc w:val="both"/>
              <w:rPr>
                <w:rFonts w:ascii="Times New Roman" w:eastAsia="Times New Roman" w:hAnsi="Times New Roman" w:cs="Times New Roman"/>
                <w:b/>
                <w:sz w:val="20"/>
                <w:szCs w:val="20"/>
              </w:rPr>
            </w:pPr>
            <w:r w:rsidRPr="002F4F5A">
              <w:rPr>
                <w:rFonts w:ascii="Times New Roman" w:eastAsia="Times New Roman" w:hAnsi="Times New Roman" w:cs="Times New Roman"/>
                <w:b/>
                <w:sz w:val="20"/>
                <w:szCs w:val="20"/>
              </w:rPr>
              <w:t>[</w:t>
            </w:r>
            <w:r w:rsidR="000D0A8D" w:rsidRPr="002F4F5A">
              <w:rPr>
                <w:rFonts w:ascii="Times New Roman" w:eastAsia="Times New Roman" w:hAnsi="Times New Roman" w:cs="Times New Roman"/>
                <w:b/>
                <w:sz w:val="20"/>
                <w:szCs w:val="20"/>
              </w:rPr>
              <w:t>(</w:t>
            </w:r>
            <w:r w:rsidR="000D0A8D" w:rsidRPr="002F4F5A">
              <w:rPr>
                <w:rFonts w:ascii="Times New Roman" w:eastAsia="Times New Roman" w:hAnsi="Times New Roman" w:cs="Times New Roman"/>
                <w:b/>
                <w:i/>
                <w:iCs/>
                <w:sz w:val="20"/>
                <w:szCs w:val="20"/>
              </w:rPr>
              <w:t>b</w:t>
            </w:r>
            <w:r w:rsidR="000D0A8D" w:rsidRPr="002F4F5A">
              <w:rPr>
                <w:rFonts w:ascii="Times New Roman" w:eastAsia="Times New Roman" w:hAnsi="Times New Roman" w:cs="Times New Roman"/>
                <w:b/>
                <w:sz w:val="20"/>
                <w:szCs w:val="20"/>
              </w:rPr>
              <w:t xml:space="preserve">)  The supervisor has for the purposes of </w:t>
            </w:r>
            <w:hyperlink r:id="rId51" w:anchor="bl" w:tgtFrame="main" w:history="1">
              <w:r w:rsidR="000D0A8D" w:rsidRPr="002F4F5A">
                <w:rPr>
                  <w:rStyle w:val="Hyperlink"/>
                  <w:rFonts w:ascii="Times New Roman" w:eastAsia="Times New Roman" w:hAnsi="Times New Roman" w:cs="Times New Roman"/>
                  <w:b/>
                  <w:color w:val="auto"/>
                  <w:sz w:val="20"/>
                  <w:szCs w:val="20"/>
                  <w:u w:val="none"/>
                </w:rPr>
                <w:t>subsection (2)</w:t>
              </w:r>
            </w:hyperlink>
            <w:r w:rsidR="000D0A8D" w:rsidRPr="002F4F5A">
              <w:rPr>
                <w:rFonts w:ascii="Times New Roman" w:eastAsia="Times New Roman" w:hAnsi="Times New Roman" w:cs="Times New Roman"/>
                <w:b/>
                <w:sz w:val="20"/>
                <w:szCs w:val="20"/>
              </w:rPr>
              <w:t xml:space="preserve"> the powers and </w:t>
            </w:r>
            <w:r w:rsidR="000D0A8D" w:rsidRPr="002F4F5A">
              <w:rPr>
                <w:rFonts w:ascii="Times New Roman" w:eastAsia="Times New Roman" w:hAnsi="Times New Roman" w:cs="Times New Roman"/>
                <w:b/>
                <w:sz w:val="20"/>
                <w:szCs w:val="20"/>
              </w:rPr>
              <w:lastRenderedPageBreak/>
              <w:t>duties conferred or imposed upon a registrar by the Inspection of Financial Institutions Act, 1998 (</w:t>
            </w:r>
            <w:hyperlink r:id="rId52" w:anchor="0" w:tgtFrame="main" w:history="1">
              <w:r w:rsidR="000D0A8D" w:rsidRPr="002F4F5A">
                <w:rPr>
                  <w:rStyle w:val="Hyperlink"/>
                  <w:rFonts w:ascii="Times New Roman" w:eastAsia="Times New Roman" w:hAnsi="Times New Roman" w:cs="Times New Roman"/>
                  <w:b/>
                  <w:color w:val="auto"/>
                  <w:sz w:val="20"/>
                  <w:szCs w:val="20"/>
                  <w:u w:val="none"/>
                </w:rPr>
                <w:t>Act No. 80 of 1998</w:t>
              </w:r>
            </w:hyperlink>
            <w:r w:rsidR="000D0A8D" w:rsidRPr="002F4F5A">
              <w:rPr>
                <w:rFonts w:ascii="Times New Roman" w:eastAsia="Times New Roman" w:hAnsi="Times New Roman" w:cs="Times New Roman"/>
                <w:b/>
                <w:sz w:val="20"/>
                <w:szCs w:val="20"/>
              </w:rPr>
              <w:t>), and any reference in that Act to “registrar” must be construed as a reference to “supervisor” and any reference to “financial institution” must be construed as a reference to “co-operative bank”, provided that no warrant is required for search and seizure activities aimed at establishing regulatory compliance.</w:t>
            </w:r>
            <w:r w:rsidRPr="002F4F5A">
              <w:rPr>
                <w:rFonts w:ascii="Times New Roman" w:eastAsia="Times New Roman" w:hAnsi="Times New Roman" w:cs="Times New Roman"/>
                <w:b/>
                <w:sz w:val="20"/>
                <w:szCs w:val="20"/>
              </w:rPr>
              <w:t>]</w:t>
            </w:r>
          </w:p>
          <w:p w:rsidR="000D0A8D" w:rsidRPr="002F4F5A" w:rsidRDefault="000D0A8D" w:rsidP="00C77E00">
            <w:pPr>
              <w:spacing w:before="80"/>
              <w:ind w:left="777" w:firstLine="601"/>
              <w:jc w:val="both"/>
              <w:rPr>
                <w:rFonts w:ascii="Times New Roman" w:eastAsia="Times New Roman" w:hAnsi="Times New Roman" w:cs="Times New Roman"/>
                <w:sz w:val="20"/>
                <w:szCs w:val="20"/>
              </w:rPr>
            </w:pPr>
            <w:r w:rsidRPr="002F4F5A">
              <w:rPr>
                <w:rFonts w:ascii="Times New Roman" w:eastAsia="Times New Roman" w:hAnsi="Times New Roman" w:cs="Times New Roman"/>
                <w:sz w:val="20"/>
                <w:szCs w:val="20"/>
              </w:rPr>
              <w:t xml:space="preserve">(2)  The </w:t>
            </w:r>
            <w:r w:rsidR="00D34F40" w:rsidRPr="00D34F40">
              <w:rPr>
                <w:rFonts w:ascii="Times New Roman" w:eastAsia="Times New Roman" w:hAnsi="Times New Roman" w:cs="Times New Roman"/>
                <w:b/>
                <w:sz w:val="20"/>
                <w:szCs w:val="20"/>
              </w:rPr>
              <w:t>[</w:t>
            </w:r>
            <w:r w:rsidRPr="00D34F40">
              <w:rPr>
                <w:rFonts w:ascii="Times New Roman" w:eastAsia="Times New Roman" w:hAnsi="Times New Roman" w:cs="Times New Roman"/>
                <w:b/>
                <w:sz w:val="20"/>
                <w:szCs w:val="20"/>
              </w:rPr>
              <w:t>supervisor</w:t>
            </w:r>
            <w:r w:rsidR="00D34F40" w:rsidRPr="00D34F40">
              <w:rPr>
                <w:rFonts w:ascii="Times New Roman" w:eastAsia="Times New Roman" w:hAnsi="Times New Roman" w:cs="Times New Roman"/>
                <w:b/>
                <w:sz w:val="20"/>
                <w:szCs w:val="20"/>
              </w:rPr>
              <w:t>]</w:t>
            </w:r>
            <w:r w:rsidR="00D34F40">
              <w:rPr>
                <w:rFonts w:ascii="Times New Roman" w:eastAsia="Times New Roman" w:hAnsi="Times New Roman" w:cs="Times New Roman"/>
                <w:sz w:val="20"/>
                <w:szCs w:val="20"/>
              </w:rPr>
              <w:t xml:space="preserve"> </w:t>
            </w:r>
            <w:r w:rsidR="00D34F40">
              <w:rPr>
                <w:rFonts w:ascii="Times New Roman" w:eastAsia="Times New Roman" w:hAnsi="Times New Roman" w:cs="Times New Roman"/>
                <w:sz w:val="20"/>
                <w:szCs w:val="20"/>
                <w:u w:val="single"/>
              </w:rPr>
              <w:t>Authority</w:t>
            </w:r>
            <w:r w:rsidRPr="002F4F5A">
              <w:rPr>
                <w:rFonts w:ascii="Times New Roman" w:eastAsia="Times New Roman" w:hAnsi="Times New Roman" w:cs="Times New Roman"/>
                <w:sz w:val="20"/>
                <w:szCs w:val="20"/>
              </w:rPr>
              <w:t xml:space="preserve"> may take any measures and make any recommendation </w:t>
            </w:r>
            <w:r w:rsidR="00C77E00" w:rsidRPr="00C77E00">
              <w:rPr>
                <w:rFonts w:ascii="Times New Roman" w:eastAsia="Times New Roman" w:hAnsi="Times New Roman" w:cs="Times New Roman"/>
                <w:b/>
                <w:sz w:val="20"/>
                <w:szCs w:val="20"/>
              </w:rPr>
              <w:t>[</w:t>
            </w:r>
            <w:r w:rsidRPr="00C77E00">
              <w:rPr>
                <w:rFonts w:ascii="Times New Roman" w:eastAsia="Times New Roman" w:hAnsi="Times New Roman" w:cs="Times New Roman"/>
                <w:b/>
                <w:sz w:val="20"/>
                <w:szCs w:val="20"/>
              </w:rPr>
              <w:t>he or she</w:t>
            </w:r>
            <w:r w:rsidR="00C77E00" w:rsidRPr="00C77E00">
              <w:rPr>
                <w:rFonts w:ascii="Times New Roman" w:eastAsia="Times New Roman" w:hAnsi="Times New Roman" w:cs="Times New Roman"/>
                <w:b/>
                <w:sz w:val="20"/>
                <w:szCs w:val="20"/>
              </w:rPr>
              <w:t>]</w:t>
            </w:r>
            <w:r w:rsidR="00C77E00">
              <w:rPr>
                <w:rFonts w:ascii="Times New Roman" w:eastAsia="Times New Roman" w:hAnsi="Times New Roman" w:cs="Times New Roman"/>
                <w:sz w:val="20"/>
                <w:szCs w:val="20"/>
              </w:rPr>
              <w:t xml:space="preserve"> </w:t>
            </w:r>
            <w:r w:rsidR="00D34F40">
              <w:rPr>
                <w:rFonts w:ascii="Times New Roman" w:eastAsia="Times New Roman" w:hAnsi="Times New Roman" w:cs="Times New Roman"/>
                <w:sz w:val="20"/>
                <w:szCs w:val="20"/>
                <w:u w:val="single"/>
              </w:rPr>
              <w:t>that the Authority</w:t>
            </w:r>
            <w:r w:rsidRPr="002F4F5A">
              <w:rPr>
                <w:rFonts w:ascii="Times New Roman" w:eastAsia="Times New Roman" w:hAnsi="Times New Roman" w:cs="Times New Roman"/>
                <w:sz w:val="20"/>
                <w:szCs w:val="20"/>
              </w:rPr>
              <w:t xml:space="preserve"> considers appropriate following an inspection in terms of </w:t>
            </w:r>
            <w:hyperlink r:id="rId53" w:anchor="bi" w:tgtFrame="main" w:history="1">
              <w:r w:rsidRPr="002F4F5A">
                <w:rPr>
                  <w:rStyle w:val="Hyperlink"/>
                  <w:rFonts w:ascii="Times New Roman" w:eastAsia="Times New Roman" w:hAnsi="Times New Roman" w:cs="Times New Roman"/>
                  <w:color w:val="auto"/>
                  <w:sz w:val="20"/>
                  <w:szCs w:val="20"/>
                  <w:u w:val="none"/>
                </w:rPr>
                <w:t>subsection (1)</w:t>
              </w:r>
            </w:hyperlink>
            <w:r w:rsidRPr="002F4F5A">
              <w:rPr>
                <w:rFonts w:ascii="Times New Roman" w:eastAsia="Times New Roman" w:hAnsi="Times New Roman" w:cs="Times New Roman"/>
                <w:sz w:val="20"/>
                <w:szCs w:val="20"/>
              </w:rPr>
              <w:t>, including a recommendation to—</w:t>
            </w:r>
          </w:p>
          <w:p w:rsidR="000D0A8D" w:rsidRPr="002F4F5A" w:rsidRDefault="000D0A8D" w:rsidP="00C77E00">
            <w:pPr>
              <w:spacing w:before="80"/>
              <w:ind w:left="1360" w:hanging="680"/>
              <w:jc w:val="both"/>
              <w:rPr>
                <w:rFonts w:ascii="Times New Roman" w:eastAsia="Times New Roman" w:hAnsi="Times New Roman" w:cs="Times New Roman"/>
                <w:color w:val="000000"/>
                <w:sz w:val="20"/>
                <w:szCs w:val="20"/>
              </w:rPr>
            </w:pPr>
            <w:r w:rsidRPr="002F4F5A">
              <w:rPr>
                <w:rFonts w:ascii="Times New Roman" w:eastAsia="Times New Roman" w:hAnsi="Times New Roman" w:cs="Times New Roman"/>
                <w:i/>
                <w:color w:val="000000"/>
                <w:sz w:val="20"/>
                <w:szCs w:val="20"/>
              </w:rPr>
              <w:t>(</w:t>
            </w:r>
            <w:r w:rsidRPr="002F4F5A">
              <w:rPr>
                <w:rFonts w:ascii="Times New Roman" w:eastAsia="Times New Roman" w:hAnsi="Times New Roman" w:cs="Times New Roman"/>
                <w:i/>
                <w:iCs/>
                <w:color w:val="000000"/>
                <w:sz w:val="20"/>
                <w:szCs w:val="20"/>
              </w:rPr>
              <w:t>a</w:t>
            </w:r>
            <w:r w:rsidR="00050317" w:rsidRPr="002F4F5A">
              <w:rPr>
                <w:rFonts w:ascii="Times New Roman" w:eastAsia="Times New Roman" w:hAnsi="Times New Roman" w:cs="Times New Roman"/>
                <w:i/>
                <w:color w:val="000000"/>
                <w:sz w:val="20"/>
                <w:szCs w:val="20"/>
              </w:rPr>
              <w:t>)</w:t>
            </w:r>
            <w:r w:rsidR="00050317" w:rsidRPr="002F4F5A">
              <w:rPr>
                <w:rFonts w:ascii="Times New Roman" w:eastAsia="Times New Roman" w:hAnsi="Times New Roman" w:cs="Times New Roman"/>
                <w:color w:val="000000"/>
                <w:sz w:val="20"/>
                <w:szCs w:val="20"/>
              </w:rPr>
              <w:t xml:space="preserve">  </w:t>
            </w:r>
            <w:r w:rsidR="002F4F5A">
              <w:rPr>
                <w:rFonts w:ascii="Times New Roman" w:eastAsia="Times New Roman" w:hAnsi="Times New Roman" w:cs="Times New Roman"/>
                <w:color w:val="000000"/>
                <w:sz w:val="20"/>
                <w:szCs w:val="20"/>
              </w:rPr>
              <w:t xml:space="preserve">       </w:t>
            </w:r>
            <w:r w:rsidRPr="002F4F5A">
              <w:rPr>
                <w:rFonts w:ascii="Times New Roman" w:eastAsia="Times New Roman" w:hAnsi="Times New Roman" w:cs="Times New Roman"/>
                <w:color w:val="000000"/>
                <w:sz w:val="20"/>
                <w:szCs w:val="20"/>
              </w:rPr>
              <w:t>the co-operative bank</w:t>
            </w:r>
            <w:r w:rsidR="00050317" w:rsidRPr="002F4F5A">
              <w:rPr>
                <w:rFonts w:ascii="Times New Roman" w:eastAsia="Times New Roman" w:hAnsi="Times New Roman" w:cs="Times New Roman"/>
                <w:color w:val="000000"/>
                <w:sz w:val="20"/>
                <w:szCs w:val="20"/>
              </w:rPr>
              <w:t xml:space="preserve"> </w:t>
            </w:r>
            <w:r w:rsidR="00050317" w:rsidRPr="002F4F5A">
              <w:rPr>
                <w:rFonts w:ascii="Times New Roman" w:eastAsia="Times New Roman" w:hAnsi="Times New Roman" w:cs="Times New Roman"/>
                <w:color w:val="000000"/>
                <w:sz w:val="20"/>
                <w:szCs w:val="20"/>
                <w:u w:val="single"/>
              </w:rPr>
              <w:t>or the co-operative financial institution</w:t>
            </w:r>
            <w:r w:rsidRPr="002F4F5A">
              <w:rPr>
                <w:rFonts w:ascii="Times New Roman" w:eastAsia="Times New Roman" w:hAnsi="Times New Roman" w:cs="Times New Roman"/>
                <w:color w:val="000000"/>
                <w:sz w:val="20"/>
                <w:szCs w:val="20"/>
              </w:rPr>
              <w:t>; and</w:t>
            </w:r>
          </w:p>
          <w:p w:rsidR="00050317" w:rsidRDefault="000D0A8D" w:rsidP="00C77E00">
            <w:pPr>
              <w:spacing w:before="80"/>
              <w:ind w:left="1360" w:hanging="680"/>
              <w:jc w:val="both"/>
              <w:rPr>
                <w:rFonts w:ascii="Times New Roman" w:eastAsia="Times New Roman" w:hAnsi="Times New Roman" w:cs="Times New Roman"/>
                <w:color w:val="000000"/>
                <w:sz w:val="20"/>
                <w:szCs w:val="20"/>
              </w:rPr>
            </w:pPr>
            <w:r w:rsidRPr="002F4F5A">
              <w:rPr>
                <w:rFonts w:ascii="Times New Roman" w:eastAsia="Times New Roman" w:hAnsi="Times New Roman" w:cs="Times New Roman"/>
                <w:i/>
                <w:color w:val="000000"/>
                <w:sz w:val="20"/>
                <w:szCs w:val="20"/>
              </w:rPr>
              <w:t>(</w:t>
            </w:r>
            <w:r w:rsidRPr="002F4F5A">
              <w:rPr>
                <w:rFonts w:ascii="Times New Roman" w:eastAsia="Times New Roman" w:hAnsi="Times New Roman" w:cs="Times New Roman"/>
                <w:i/>
                <w:iCs/>
                <w:color w:val="000000"/>
                <w:sz w:val="20"/>
                <w:szCs w:val="20"/>
              </w:rPr>
              <w:t>b</w:t>
            </w:r>
            <w:r w:rsidRPr="002F4F5A">
              <w:rPr>
                <w:rFonts w:ascii="Times New Roman" w:eastAsia="Times New Roman" w:hAnsi="Times New Roman" w:cs="Times New Roman"/>
                <w:i/>
                <w:color w:val="000000"/>
                <w:sz w:val="20"/>
                <w:szCs w:val="20"/>
              </w:rPr>
              <w:t>)</w:t>
            </w:r>
            <w:r w:rsidR="00D6293E">
              <w:rPr>
                <w:rFonts w:ascii="Times New Roman" w:eastAsia="Times New Roman" w:hAnsi="Times New Roman" w:cs="Times New Roman"/>
                <w:color w:val="000000"/>
                <w:sz w:val="20"/>
                <w:szCs w:val="20"/>
              </w:rPr>
              <w:t xml:space="preserve">    </w:t>
            </w:r>
            <w:proofErr w:type="gramStart"/>
            <w:r w:rsidRPr="002F4F5A">
              <w:rPr>
                <w:rFonts w:ascii="Times New Roman" w:eastAsia="Times New Roman" w:hAnsi="Times New Roman" w:cs="Times New Roman"/>
                <w:color w:val="000000"/>
                <w:sz w:val="20"/>
                <w:szCs w:val="20"/>
              </w:rPr>
              <w:t>the</w:t>
            </w:r>
            <w:proofErr w:type="gramEnd"/>
            <w:r w:rsidRPr="002F4F5A">
              <w:rPr>
                <w:rFonts w:ascii="Times New Roman" w:eastAsia="Times New Roman" w:hAnsi="Times New Roman" w:cs="Times New Roman"/>
                <w:color w:val="000000"/>
                <w:sz w:val="20"/>
                <w:szCs w:val="20"/>
              </w:rPr>
              <w:t xml:space="preserve"> relevant prosecuting authority if the inspection was done on the authority of a warrant.</w:t>
            </w:r>
            <w:r w:rsidR="00050317" w:rsidRPr="002F4F5A">
              <w:rPr>
                <w:rFonts w:ascii="Times New Roman" w:eastAsia="Times New Roman" w:hAnsi="Times New Roman" w:cs="Times New Roman"/>
                <w:color w:val="000000"/>
                <w:sz w:val="20"/>
                <w:szCs w:val="20"/>
              </w:rPr>
              <w:t>”.</w:t>
            </w:r>
          </w:p>
          <w:p w:rsidR="002F4F5A" w:rsidRDefault="002F4F5A" w:rsidP="002F4F5A">
            <w:pPr>
              <w:pStyle w:val="SA041"/>
              <w:numPr>
                <w:ilvl w:val="0"/>
                <w:numId w:val="47"/>
              </w:numPr>
              <w:spacing w:before="80"/>
              <w:outlineLvl w:val="9"/>
              <w:rPr>
                <w:rFonts w:cs="Times New Roman"/>
                <w:sz w:val="20"/>
                <w:szCs w:val="20"/>
                <w:lang w:eastAsia="en-US"/>
              </w:rPr>
            </w:pPr>
            <w:r>
              <w:rPr>
                <w:rFonts w:cs="Times New Roman"/>
                <w:sz w:val="20"/>
                <w:szCs w:val="20"/>
                <w:lang w:eastAsia="en-US"/>
              </w:rPr>
              <w:t>The amendment of section 48—</w:t>
            </w:r>
          </w:p>
          <w:p w:rsidR="002F4F5A" w:rsidRPr="002F4F5A" w:rsidRDefault="002F4F5A" w:rsidP="002F4F5A">
            <w:pPr>
              <w:pStyle w:val="SA041"/>
              <w:numPr>
                <w:ilvl w:val="0"/>
                <w:numId w:val="49"/>
              </w:numPr>
              <w:spacing w:before="80"/>
              <w:outlineLvl w:val="9"/>
              <w:rPr>
                <w:rFonts w:cs="Times New Roman"/>
                <w:sz w:val="20"/>
                <w:szCs w:val="20"/>
                <w:lang w:eastAsia="en-US"/>
              </w:rPr>
            </w:pPr>
            <w:r>
              <w:rPr>
                <w:rFonts w:cs="Times New Roman"/>
                <w:sz w:val="20"/>
                <w:szCs w:val="20"/>
                <w:lang w:eastAsia="en-US"/>
              </w:rPr>
              <w:t xml:space="preserve"> by the substitution in subsection (1) for the words preceding paragraph </w:t>
            </w:r>
            <w:r>
              <w:rPr>
                <w:rFonts w:cs="Times New Roman"/>
                <w:i/>
                <w:sz w:val="20"/>
                <w:szCs w:val="20"/>
                <w:lang w:eastAsia="en-US"/>
              </w:rPr>
              <w:t xml:space="preserve">(a) </w:t>
            </w:r>
            <w:r>
              <w:rPr>
                <w:rFonts w:cs="Times New Roman"/>
                <w:sz w:val="20"/>
                <w:szCs w:val="20"/>
                <w:lang w:eastAsia="en-US"/>
              </w:rPr>
              <w:t>of the following words:</w:t>
            </w:r>
          </w:p>
          <w:p w:rsidR="000D0A8D" w:rsidRDefault="00050317" w:rsidP="002F4F5A">
            <w:pPr>
              <w:spacing w:before="80"/>
              <w:ind w:left="1360" w:hanging="680"/>
              <w:jc w:val="both"/>
              <w:rPr>
                <w:rFonts w:ascii="Times New Roman" w:eastAsia="Times New Roman" w:hAnsi="Times New Roman" w:cs="Times New Roman"/>
                <w:color w:val="000000"/>
                <w:sz w:val="20"/>
                <w:szCs w:val="20"/>
              </w:rPr>
            </w:pPr>
            <w:r w:rsidRPr="002F4F5A">
              <w:rPr>
                <w:rFonts w:ascii="Times New Roman" w:eastAsia="Times New Roman" w:hAnsi="Times New Roman" w:cs="Times New Roman"/>
                <w:b/>
                <w:bCs/>
                <w:color w:val="000000"/>
                <w:sz w:val="20"/>
                <w:szCs w:val="20"/>
              </w:rPr>
              <w:t xml:space="preserve"> </w:t>
            </w:r>
            <w:r w:rsidR="002F4F5A" w:rsidRPr="002F4F5A">
              <w:rPr>
                <w:rFonts w:ascii="Times New Roman" w:eastAsia="Times New Roman" w:hAnsi="Times New Roman" w:cs="Times New Roman"/>
                <w:b/>
                <w:bCs/>
                <w:color w:val="000000"/>
                <w:sz w:val="20"/>
                <w:szCs w:val="20"/>
              </w:rPr>
              <w:t xml:space="preserve">          </w:t>
            </w:r>
            <w:r w:rsidR="002F4F5A" w:rsidRPr="002F4F5A">
              <w:rPr>
                <w:rFonts w:ascii="Times New Roman" w:eastAsia="Times New Roman" w:hAnsi="Times New Roman" w:cs="Times New Roman"/>
                <w:color w:val="000000"/>
                <w:sz w:val="20"/>
                <w:szCs w:val="20"/>
              </w:rPr>
              <w:t>“</w:t>
            </w:r>
            <w:r w:rsidR="000D0A8D" w:rsidRPr="002F4F5A">
              <w:rPr>
                <w:rFonts w:ascii="Times New Roman" w:eastAsia="Times New Roman" w:hAnsi="Times New Roman" w:cs="Times New Roman"/>
                <w:color w:val="000000"/>
                <w:sz w:val="20"/>
                <w:szCs w:val="20"/>
              </w:rPr>
              <w:t xml:space="preserve">The </w:t>
            </w:r>
            <w:r w:rsidR="00D34F40" w:rsidRPr="00D34F40">
              <w:rPr>
                <w:rFonts w:ascii="Times New Roman" w:eastAsia="Times New Roman" w:hAnsi="Times New Roman" w:cs="Times New Roman"/>
                <w:b/>
                <w:color w:val="000000"/>
                <w:sz w:val="20"/>
                <w:szCs w:val="20"/>
              </w:rPr>
              <w:t>[</w:t>
            </w:r>
            <w:r w:rsidR="000D0A8D" w:rsidRPr="00D34F40">
              <w:rPr>
                <w:rFonts w:ascii="Times New Roman" w:eastAsia="Times New Roman" w:hAnsi="Times New Roman" w:cs="Times New Roman"/>
                <w:b/>
                <w:color w:val="000000"/>
                <w:sz w:val="20"/>
                <w:szCs w:val="20"/>
              </w:rPr>
              <w:t>supervisor</w:t>
            </w:r>
            <w:r w:rsidR="00D34F40" w:rsidRPr="00D34F40">
              <w:rPr>
                <w:rFonts w:ascii="Times New Roman" w:eastAsia="Times New Roman" w:hAnsi="Times New Roman" w:cs="Times New Roman"/>
                <w:b/>
                <w:color w:val="000000"/>
                <w:sz w:val="20"/>
                <w:szCs w:val="20"/>
              </w:rPr>
              <w:t>]</w:t>
            </w:r>
            <w:r w:rsidR="00D34F40">
              <w:rPr>
                <w:rFonts w:ascii="Times New Roman" w:eastAsia="Times New Roman" w:hAnsi="Times New Roman" w:cs="Times New Roman"/>
                <w:color w:val="000000"/>
                <w:sz w:val="20"/>
                <w:szCs w:val="20"/>
              </w:rPr>
              <w:t xml:space="preserve"> </w:t>
            </w:r>
            <w:r w:rsidR="00D34F40">
              <w:rPr>
                <w:rFonts w:ascii="Times New Roman" w:eastAsia="Times New Roman" w:hAnsi="Times New Roman" w:cs="Times New Roman"/>
                <w:color w:val="000000"/>
                <w:sz w:val="20"/>
                <w:szCs w:val="20"/>
                <w:u w:val="single"/>
              </w:rPr>
              <w:t>Authority</w:t>
            </w:r>
            <w:r w:rsidR="000D0A8D" w:rsidRPr="002F4F5A">
              <w:rPr>
                <w:rFonts w:ascii="Times New Roman" w:eastAsia="Times New Roman" w:hAnsi="Times New Roman" w:cs="Times New Roman"/>
                <w:color w:val="000000"/>
                <w:sz w:val="20"/>
                <w:szCs w:val="20"/>
              </w:rPr>
              <w:t xml:space="preserve"> may, in order to ensure the implementation and administration of this Act or to protect members and the public in general, issue a directive to a co-operative bank</w:t>
            </w:r>
            <w:r w:rsidR="002F4F5A" w:rsidRPr="002F4F5A">
              <w:rPr>
                <w:rFonts w:ascii="Times New Roman" w:eastAsia="Times New Roman" w:hAnsi="Times New Roman" w:cs="Times New Roman"/>
                <w:color w:val="000000"/>
                <w:sz w:val="20"/>
                <w:szCs w:val="20"/>
              </w:rPr>
              <w:t xml:space="preserve"> </w:t>
            </w:r>
            <w:r w:rsidR="002F4F5A" w:rsidRPr="002F4F5A">
              <w:rPr>
                <w:rFonts w:ascii="Times New Roman" w:eastAsia="Times New Roman" w:hAnsi="Times New Roman" w:cs="Times New Roman"/>
                <w:color w:val="000000"/>
                <w:sz w:val="20"/>
                <w:szCs w:val="20"/>
                <w:u w:val="single"/>
              </w:rPr>
              <w:t>or a co-operative financial institution</w:t>
            </w:r>
            <w:r w:rsidR="000D0A8D" w:rsidRPr="002F4F5A">
              <w:rPr>
                <w:rFonts w:ascii="Times New Roman" w:eastAsia="Times New Roman" w:hAnsi="Times New Roman" w:cs="Times New Roman"/>
                <w:color w:val="000000"/>
                <w:sz w:val="20"/>
                <w:szCs w:val="20"/>
              </w:rPr>
              <w:t>—</w:t>
            </w:r>
            <w:r w:rsidR="002F4F5A" w:rsidRPr="002F4F5A">
              <w:rPr>
                <w:rFonts w:ascii="Times New Roman" w:eastAsia="Times New Roman" w:hAnsi="Times New Roman" w:cs="Times New Roman"/>
                <w:color w:val="000000"/>
                <w:sz w:val="20"/>
                <w:szCs w:val="20"/>
              </w:rPr>
              <w:t>“</w:t>
            </w:r>
            <w:r w:rsidR="00E27BDB">
              <w:rPr>
                <w:rFonts w:ascii="Times New Roman" w:eastAsia="Times New Roman" w:hAnsi="Times New Roman" w:cs="Times New Roman"/>
                <w:color w:val="000000"/>
                <w:sz w:val="20"/>
                <w:szCs w:val="20"/>
              </w:rPr>
              <w:t>; and</w:t>
            </w:r>
          </w:p>
          <w:p w:rsidR="00E27BDB" w:rsidRPr="002F4F5A" w:rsidRDefault="00E27BDB" w:rsidP="00E27BDB">
            <w:pPr>
              <w:pStyle w:val="SA041"/>
              <w:numPr>
                <w:ilvl w:val="0"/>
                <w:numId w:val="49"/>
              </w:numPr>
              <w:spacing w:before="80"/>
              <w:outlineLvl w:val="9"/>
              <w:rPr>
                <w:rFonts w:cs="Times New Roman"/>
                <w:sz w:val="20"/>
                <w:szCs w:val="20"/>
                <w:lang w:eastAsia="en-US"/>
              </w:rPr>
            </w:pPr>
            <w:r>
              <w:rPr>
                <w:rFonts w:cs="Times New Roman"/>
                <w:sz w:val="20"/>
                <w:szCs w:val="20"/>
                <w:lang w:eastAsia="en-US"/>
              </w:rPr>
              <w:t xml:space="preserve">by the substitution in subsection (2) for paragraphs </w:t>
            </w:r>
            <w:r>
              <w:rPr>
                <w:rFonts w:cs="Times New Roman"/>
                <w:i/>
                <w:sz w:val="20"/>
                <w:szCs w:val="20"/>
                <w:lang w:eastAsia="en-US"/>
              </w:rPr>
              <w:t xml:space="preserve">(a) </w:t>
            </w:r>
            <w:r>
              <w:rPr>
                <w:rFonts w:cs="Times New Roman"/>
                <w:sz w:val="20"/>
                <w:szCs w:val="20"/>
                <w:lang w:eastAsia="en-US"/>
              </w:rPr>
              <w:t xml:space="preserve">and </w:t>
            </w:r>
            <w:r>
              <w:rPr>
                <w:rFonts w:cs="Times New Roman"/>
                <w:i/>
                <w:sz w:val="20"/>
                <w:szCs w:val="20"/>
                <w:lang w:eastAsia="en-US"/>
              </w:rPr>
              <w:t xml:space="preserve">(b) </w:t>
            </w:r>
            <w:r>
              <w:rPr>
                <w:rFonts w:cs="Times New Roman"/>
                <w:sz w:val="20"/>
                <w:szCs w:val="20"/>
                <w:lang w:eastAsia="en-US"/>
              </w:rPr>
              <w:t>of the following paragraphs:</w:t>
            </w:r>
          </w:p>
          <w:p w:rsidR="00E27BDB" w:rsidRPr="00E27BDB" w:rsidRDefault="00D6293E" w:rsidP="00E27BDB">
            <w:pPr>
              <w:spacing w:before="80"/>
              <w:ind w:left="1910" w:hanging="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27BDB" w:rsidRPr="00E27BDB">
              <w:rPr>
                <w:rFonts w:ascii="Times New Roman" w:eastAsia="Times New Roman" w:hAnsi="Times New Roman" w:cs="Times New Roman"/>
                <w:i/>
                <w:color w:val="000000"/>
                <w:sz w:val="20"/>
                <w:szCs w:val="20"/>
              </w:rPr>
              <w:t>(</w:t>
            </w:r>
            <w:r w:rsidR="00E27BDB" w:rsidRPr="00E27BDB">
              <w:rPr>
                <w:rFonts w:ascii="Times New Roman" w:eastAsia="Times New Roman" w:hAnsi="Times New Roman" w:cs="Times New Roman"/>
                <w:i/>
                <w:iCs/>
                <w:color w:val="000000"/>
                <w:sz w:val="20"/>
                <w:szCs w:val="20"/>
              </w:rPr>
              <w:t>a</w:t>
            </w:r>
            <w:r w:rsidR="00E27BDB" w:rsidRPr="00E27BDB">
              <w:rPr>
                <w:rFonts w:ascii="Times New Roman" w:eastAsia="Times New Roman" w:hAnsi="Times New Roman" w:cs="Times New Roman"/>
                <w:i/>
                <w:color w:val="000000"/>
                <w:sz w:val="20"/>
                <w:szCs w:val="20"/>
              </w:rPr>
              <w:t>)</w:t>
            </w:r>
            <w:r w:rsidR="00E27BDB" w:rsidRPr="00E27BD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E27BDB" w:rsidRPr="00E27BDB">
              <w:rPr>
                <w:rFonts w:ascii="Times New Roman" w:eastAsia="Times New Roman" w:hAnsi="Times New Roman" w:cs="Times New Roman"/>
                <w:color w:val="000000"/>
                <w:sz w:val="20"/>
                <w:szCs w:val="20"/>
              </w:rPr>
              <w:t xml:space="preserve">apply to co-operative banks </w:t>
            </w:r>
            <w:r w:rsidR="00E27BDB" w:rsidRPr="00E27BDB">
              <w:rPr>
                <w:rFonts w:ascii="Times New Roman" w:eastAsia="Times New Roman" w:hAnsi="Times New Roman" w:cs="Times New Roman"/>
                <w:color w:val="000000"/>
                <w:sz w:val="20"/>
                <w:szCs w:val="20"/>
                <w:u w:val="single"/>
              </w:rPr>
              <w:t>or co-operative financial institutions</w:t>
            </w:r>
            <w:r w:rsidR="00E27BDB" w:rsidRPr="00E27BDB">
              <w:rPr>
                <w:rFonts w:ascii="Times New Roman" w:eastAsia="Times New Roman" w:hAnsi="Times New Roman" w:cs="Times New Roman"/>
                <w:color w:val="000000"/>
                <w:sz w:val="20"/>
                <w:szCs w:val="20"/>
              </w:rPr>
              <w:t xml:space="preserve"> generally; or</w:t>
            </w:r>
          </w:p>
          <w:p w:rsidR="00E27BDB" w:rsidRDefault="00E27BDB" w:rsidP="00D6293E">
            <w:pPr>
              <w:spacing w:before="80"/>
              <w:ind w:left="1910" w:hanging="680"/>
              <w:jc w:val="both"/>
              <w:rPr>
                <w:rFonts w:ascii="Times New Roman" w:eastAsia="Times New Roman" w:hAnsi="Times New Roman" w:cs="Times New Roman"/>
                <w:color w:val="000000"/>
                <w:sz w:val="20"/>
                <w:szCs w:val="20"/>
              </w:rPr>
            </w:pPr>
            <w:r w:rsidRPr="00E27BDB">
              <w:rPr>
                <w:rFonts w:ascii="Times New Roman" w:eastAsia="Times New Roman" w:hAnsi="Times New Roman" w:cs="Times New Roman"/>
                <w:color w:val="000000"/>
                <w:sz w:val="20"/>
                <w:szCs w:val="20"/>
              </w:rPr>
              <w:t xml:space="preserve">   </w:t>
            </w:r>
            <w:r w:rsidRPr="00E27BDB">
              <w:rPr>
                <w:rFonts w:ascii="Times New Roman" w:eastAsia="Times New Roman" w:hAnsi="Times New Roman" w:cs="Times New Roman"/>
                <w:i/>
                <w:color w:val="000000"/>
                <w:sz w:val="20"/>
                <w:szCs w:val="20"/>
              </w:rPr>
              <w:t>(</w:t>
            </w:r>
            <w:r w:rsidRPr="00E27BDB">
              <w:rPr>
                <w:rFonts w:ascii="Times New Roman" w:eastAsia="Times New Roman" w:hAnsi="Times New Roman" w:cs="Times New Roman"/>
                <w:i/>
                <w:iCs/>
                <w:color w:val="000000"/>
                <w:sz w:val="20"/>
                <w:szCs w:val="20"/>
              </w:rPr>
              <w:t>b</w:t>
            </w:r>
            <w:r w:rsidRPr="00E27BDB">
              <w:rPr>
                <w:rFonts w:ascii="Times New Roman" w:eastAsia="Times New Roman" w:hAnsi="Times New Roman" w:cs="Times New Roman"/>
                <w:i/>
                <w:color w:val="000000"/>
                <w:sz w:val="20"/>
                <w:szCs w:val="20"/>
              </w:rPr>
              <w:t>)</w:t>
            </w:r>
            <w:r w:rsidR="00D6293E">
              <w:rPr>
                <w:rFonts w:ascii="Times New Roman" w:eastAsia="Times New Roman" w:hAnsi="Times New Roman" w:cs="Times New Roman"/>
                <w:color w:val="000000"/>
                <w:sz w:val="20"/>
                <w:szCs w:val="20"/>
              </w:rPr>
              <w:t xml:space="preserve">   </w:t>
            </w:r>
            <w:r w:rsidRPr="00E27BDB">
              <w:rPr>
                <w:rFonts w:ascii="Times New Roman" w:eastAsia="Times New Roman" w:hAnsi="Times New Roman" w:cs="Times New Roman"/>
                <w:color w:val="000000"/>
                <w:sz w:val="20"/>
                <w:szCs w:val="20"/>
              </w:rPr>
              <w:t xml:space="preserve">be limited in its application to a particular co-operative bank </w:t>
            </w:r>
            <w:r w:rsidRPr="00E27BDB">
              <w:rPr>
                <w:rFonts w:ascii="Times New Roman" w:eastAsia="Times New Roman" w:hAnsi="Times New Roman" w:cs="Times New Roman"/>
                <w:color w:val="000000"/>
                <w:sz w:val="20"/>
                <w:szCs w:val="20"/>
                <w:u w:val="single"/>
              </w:rPr>
              <w:t>or co-operative financial institution,</w:t>
            </w:r>
            <w:r w:rsidRPr="00E27BDB">
              <w:rPr>
                <w:rFonts w:ascii="Times New Roman" w:eastAsia="Times New Roman" w:hAnsi="Times New Roman" w:cs="Times New Roman"/>
                <w:color w:val="000000"/>
                <w:sz w:val="20"/>
                <w:szCs w:val="20"/>
              </w:rPr>
              <w:t xml:space="preserve"> or kind of co-operative bank </w:t>
            </w:r>
            <w:r w:rsidRPr="00E27BDB">
              <w:rPr>
                <w:rFonts w:ascii="Times New Roman" w:eastAsia="Times New Roman" w:hAnsi="Times New Roman" w:cs="Times New Roman"/>
                <w:color w:val="000000"/>
                <w:sz w:val="20"/>
                <w:szCs w:val="20"/>
                <w:u w:val="single"/>
              </w:rPr>
              <w:t>or co-operative financial institution</w:t>
            </w:r>
            <w:r w:rsidRPr="00E27BDB">
              <w:rPr>
                <w:rFonts w:ascii="Times New Roman" w:eastAsia="Times New Roman" w:hAnsi="Times New Roman" w:cs="Times New Roman"/>
                <w:color w:val="000000"/>
                <w:sz w:val="20"/>
                <w:szCs w:val="20"/>
              </w:rPr>
              <w:t>, which may be defined either in relation to a type or budgetary size of co-operative</w:t>
            </w:r>
            <w:r w:rsidR="00D6293E">
              <w:rPr>
                <w:rFonts w:ascii="Times New Roman" w:eastAsia="Times New Roman" w:hAnsi="Times New Roman" w:cs="Times New Roman"/>
                <w:color w:val="000000"/>
                <w:sz w:val="20"/>
                <w:szCs w:val="20"/>
              </w:rPr>
              <w:t xml:space="preserve"> bank or to any other matter.”.</w:t>
            </w:r>
          </w:p>
          <w:p w:rsidR="00D6293E" w:rsidRPr="002F4F5A" w:rsidRDefault="00D6293E" w:rsidP="00D6293E">
            <w:pPr>
              <w:spacing w:before="80"/>
              <w:ind w:left="1910" w:hanging="680"/>
              <w:jc w:val="both"/>
              <w:rPr>
                <w:rFonts w:ascii="Times New Roman" w:eastAsia="Times New Roman" w:hAnsi="Times New Roman" w:cs="Times New Roman"/>
                <w:color w:val="000000"/>
                <w:sz w:val="20"/>
                <w:szCs w:val="20"/>
              </w:rPr>
            </w:pPr>
          </w:p>
          <w:p w:rsidR="00E27BDB" w:rsidRDefault="002F4F5A" w:rsidP="00E27BDB">
            <w:pPr>
              <w:pStyle w:val="SA041"/>
              <w:numPr>
                <w:ilvl w:val="0"/>
                <w:numId w:val="47"/>
              </w:numPr>
              <w:spacing w:before="80"/>
              <w:outlineLvl w:val="9"/>
              <w:rPr>
                <w:rFonts w:cs="Times New Roman"/>
                <w:sz w:val="20"/>
                <w:szCs w:val="20"/>
                <w:lang w:eastAsia="en-US"/>
              </w:rPr>
            </w:pPr>
            <w:r>
              <w:rPr>
                <w:rFonts w:cs="Times New Roman"/>
                <w:sz w:val="20"/>
                <w:szCs w:val="20"/>
                <w:lang w:eastAsia="en-US"/>
              </w:rPr>
              <w:t>The</w:t>
            </w:r>
            <w:r w:rsidR="00E27BDB">
              <w:rPr>
                <w:rFonts w:cs="Times New Roman"/>
                <w:sz w:val="20"/>
                <w:szCs w:val="20"/>
                <w:lang w:eastAsia="en-US"/>
              </w:rPr>
              <w:t xml:space="preserve"> amendment of section 49—</w:t>
            </w:r>
          </w:p>
          <w:p w:rsidR="00E27BDB" w:rsidRPr="00E27BDB" w:rsidRDefault="00E27BDB" w:rsidP="00E27BDB">
            <w:pPr>
              <w:pStyle w:val="SA041"/>
              <w:spacing w:before="80"/>
              <w:ind w:left="720" w:hanging="370"/>
              <w:outlineLvl w:val="9"/>
              <w:rPr>
                <w:rFonts w:cs="Times New Roman"/>
                <w:sz w:val="20"/>
                <w:szCs w:val="20"/>
                <w:lang w:eastAsia="en-US"/>
              </w:rPr>
            </w:pPr>
            <w:r>
              <w:rPr>
                <w:rFonts w:cs="Times New Roman"/>
                <w:i/>
                <w:sz w:val="20"/>
                <w:szCs w:val="20"/>
                <w:lang w:eastAsia="en-US"/>
              </w:rPr>
              <w:t>(a)</w:t>
            </w:r>
            <w:r w:rsidR="002F4F5A">
              <w:rPr>
                <w:rFonts w:cs="Times New Roman"/>
                <w:sz w:val="20"/>
                <w:szCs w:val="20"/>
                <w:lang w:eastAsia="en-US"/>
              </w:rPr>
              <w:t xml:space="preserve"> by the substitution for </w:t>
            </w:r>
            <w:r>
              <w:rPr>
                <w:rFonts w:cs="Times New Roman"/>
                <w:sz w:val="20"/>
                <w:szCs w:val="20"/>
                <w:lang w:eastAsia="en-US"/>
              </w:rPr>
              <w:t>subsection (1) of the</w:t>
            </w:r>
            <w:r w:rsidR="002F4F5A">
              <w:rPr>
                <w:rFonts w:cs="Times New Roman"/>
                <w:sz w:val="20"/>
                <w:szCs w:val="20"/>
                <w:lang w:eastAsia="en-US"/>
              </w:rPr>
              <w:t xml:space="preserve"> following </w:t>
            </w:r>
            <w:r>
              <w:rPr>
                <w:rFonts w:cs="Times New Roman"/>
                <w:sz w:val="20"/>
                <w:szCs w:val="20"/>
                <w:lang w:eastAsia="en-US"/>
              </w:rPr>
              <w:t>sub</w:t>
            </w:r>
            <w:r w:rsidR="002F4F5A">
              <w:rPr>
                <w:rFonts w:cs="Times New Roman"/>
                <w:sz w:val="20"/>
                <w:szCs w:val="20"/>
                <w:lang w:eastAsia="en-US"/>
              </w:rPr>
              <w:t>section:</w:t>
            </w:r>
          </w:p>
          <w:p w:rsidR="00E27BDB" w:rsidRPr="00E27BDB" w:rsidRDefault="00E27BDB" w:rsidP="00E27BDB">
            <w:pPr>
              <w:pStyle w:val="SA041"/>
              <w:spacing w:before="80"/>
              <w:ind w:left="775"/>
              <w:outlineLvl w:val="9"/>
              <w:rPr>
                <w:rFonts w:cs="Times New Roman"/>
                <w:sz w:val="20"/>
                <w:szCs w:val="20"/>
                <w:lang w:eastAsia="en-US"/>
              </w:rPr>
            </w:pPr>
            <w:r w:rsidRPr="00E27BDB">
              <w:rPr>
                <w:rFonts w:eastAsia="Times New Roman" w:cs="Times New Roman"/>
                <w:color w:val="000000"/>
                <w:sz w:val="20"/>
                <w:szCs w:val="20"/>
              </w:rPr>
              <w:t>“</w:t>
            </w:r>
            <w:r w:rsidR="000D0A8D" w:rsidRPr="00E27BDB">
              <w:rPr>
                <w:rFonts w:eastAsia="Times New Roman" w:cs="Times New Roman"/>
                <w:color w:val="000000"/>
                <w:sz w:val="20"/>
                <w:szCs w:val="20"/>
              </w:rPr>
              <w:t xml:space="preserve">(1)  The </w:t>
            </w:r>
            <w:r w:rsidR="009E31B2" w:rsidRPr="009E31B2">
              <w:rPr>
                <w:rFonts w:eastAsia="Times New Roman" w:cs="Times New Roman"/>
                <w:b/>
                <w:color w:val="000000"/>
                <w:sz w:val="20"/>
                <w:szCs w:val="20"/>
              </w:rPr>
              <w:t>[</w:t>
            </w:r>
            <w:r w:rsidR="000D0A8D" w:rsidRPr="009E31B2">
              <w:rPr>
                <w:rFonts w:eastAsia="Times New Roman" w:cs="Times New Roman"/>
                <w:b/>
                <w:color w:val="000000"/>
                <w:sz w:val="20"/>
                <w:szCs w:val="20"/>
              </w:rPr>
              <w:t>supervisor</w:t>
            </w:r>
            <w:r w:rsidR="009E31B2" w:rsidRPr="009E31B2">
              <w:rPr>
                <w:rFonts w:eastAsia="Times New Roman" w:cs="Times New Roman"/>
                <w:b/>
                <w:color w:val="000000"/>
                <w:sz w:val="20"/>
                <w:szCs w:val="20"/>
              </w:rPr>
              <w:t>]</w:t>
            </w:r>
            <w:r w:rsidR="009E31B2">
              <w:rPr>
                <w:rFonts w:eastAsia="Times New Roman" w:cs="Times New Roman"/>
                <w:color w:val="000000"/>
                <w:sz w:val="20"/>
                <w:szCs w:val="20"/>
              </w:rPr>
              <w:t xml:space="preserve"> </w:t>
            </w:r>
            <w:r w:rsidR="009E31B2">
              <w:rPr>
                <w:rFonts w:eastAsia="Times New Roman" w:cs="Times New Roman"/>
                <w:color w:val="000000"/>
                <w:sz w:val="20"/>
                <w:szCs w:val="20"/>
                <w:u w:val="single"/>
              </w:rPr>
              <w:t>Authority</w:t>
            </w:r>
            <w:r w:rsidR="000D0A8D" w:rsidRPr="00E27BDB">
              <w:rPr>
                <w:rFonts w:eastAsia="Times New Roman" w:cs="Times New Roman"/>
                <w:color w:val="000000"/>
                <w:sz w:val="20"/>
                <w:szCs w:val="20"/>
              </w:rPr>
              <w:t xml:space="preserve"> may, despite and in addition to taking any step </w:t>
            </w:r>
            <w:r w:rsidR="00F34E50" w:rsidRPr="00F34E50">
              <w:rPr>
                <w:rFonts w:eastAsia="Times New Roman" w:cs="Times New Roman"/>
                <w:b/>
                <w:color w:val="000000"/>
                <w:sz w:val="20"/>
                <w:szCs w:val="20"/>
              </w:rPr>
              <w:t>[</w:t>
            </w:r>
            <w:r w:rsidR="000D0A8D" w:rsidRPr="00F34E50">
              <w:rPr>
                <w:rFonts w:eastAsia="Times New Roman" w:cs="Times New Roman"/>
                <w:b/>
                <w:color w:val="000000"/>
                <w:sz w:val="20"/>
                <w:szCs w:val="20"/>
              </w:rPr>
              <w:t>he or she</w:t>
            </w:r>
            <w:r w:rsidR="00F34E50" w:rsidRPr="00F34E50">
              <w:rPr>
                <w:rFonts w:eastAsia="Times New Roman" w:cs="Times New Roman"/>
                <w:b/>
                <w:color w:val="000000"/>
                <w:sz w:val="20"/>
                <w:szCs w:val="20"/>
              </w:rPr>
              <w:t>]</w:t>
            </w:r>
            <w:r w:rsidR="00F34E50">
              <w:rPr>
                <w:rFonts w:eastAsia="Times New Roman" w:cs="Times New Roman"/>
                <w:color w:val="000000"/>
                <w:sz w:val="20"/>
                <w:szCs w:val="20"/>
              </w:rPr>
              <w:t xml:space="preserve"> </w:t>
            </w:r>
            <w:r w:rsidR="009E31B2">
              <w:rPr>
                <w:rFonts w:eastAsia="Times New Roman" w:cs="Times New Roman"/>
                <w:color w:val="000000"/>
                <w:sz w:val="20"/>
                <w:szCs w:val="20"/>
                <w:u w:val="single"/>
              </w:rPr>
              <w:t>that the Authority</w:t>
            </w:r>
            <w:r w:rsidR="000D0A8D" w:rsidRPr="00E27BDB">
              <w:rPr>
                <w:rFonts w:eastAsia="Times New Roman" w:cs="Times New Roman"/>
                <w:color w:val="000000"/>
                <w:sz w:val="20"/>
                <w:szCs w:val="20"/>
              </w:rPr>
              <w:t xml:space="preserve"> may take under this Act, impose an administrative penalty on </w:t>
            </w:r>
            <w:r w:rsidRPr="00E27BDB">
              <w:rPr>
                <w:rFonts w:eastAsia="Times New Roman" w:cs="Times New Roman"/>
                <w:color w:val="000000"/>
                <w:sz w:val="20"/>
                <w:szCs w:val="20"/>
              </w:rPr>
              <w:t>[</w:t>
            </w:r>
            <w:r w:rsidR="000D0A8D" w:rsidRPr="00E27BDB">
              <w:rPr>
                <w:rFonts w:eastAsia="Times New Roman" w:cs="Times New Roman"/>
                <w:color w:val="000000"/>
                <w:sz w:val="20"/>
                <w:szCs w:val="20"/>
              </w:rPr>
              <w:t>the</w:t>
            </w:r>
            <w:r w:rsidRPr="00E27BDB">
              <w:rPr>
                <w:rFonts w:eastAsia="Times New Roman" w:cs="Times New Roman"/>
                <w:color w:val="000000"/>
                <w:sz w:val="20"/>
                <w:szCs w:val="20"/>
              </w:rPr>
              <w:t xml:space="preserve">] </w:t>
            </w:r>
            <w:r w:rsidRPr="00E27BDB">
              <w:rPr>
                <w:rFonts w:eastAsia="Times New Roman" w:cs="Times New Roman"/>
                <w:color w:val="000000"/>
                <w:sz w:val="20"/>
                <w:szCs w:val="20"/>
                <w:u w:val="single"/>
              </w:rPr>
              <w:t>a</w:t>
            </w:r>
            <w:r w:rsidR="000D0A8D" w:rsidRPr="00E27BDB">
              <w:rPr>
                <w:rFonts w:eastAsia="Times New Roman" w:cs="Times New Roman"/>
                <w:color w:val="000000"/>
                <w:sz w:val="20"/>
                <w:szCs w:val="20"/>
              </w:rPr>
              <w:t xml:space="preserve"> co-operative bank</w:t>
            </w:r>
            <w:r w:rsidRPr="00E27BDB">
              <w:rPr>
                <w:rFonts w:eastAsia="Times New Roman" w:cs="Times New Roman"/>
                <w:color w:val="000000"/>
                <w:sz w:val="20"/>
                <w:szCs w:val="20"/>
              </w:rPr>
              <w:t xml:space="preserve"> </w:t>
            </w:r>
            <w:r w:rsidRPr="00E27BDB">
              <w:rPr>
                <w:rFonts w:eastAsia="Times New Roman" w:cs="Times New Roman"/>
                <w:color w:val="000000"/>
                <w:sz w:val="20"/>
                <w:szCs w:val="20"/>
                <w:u w:val="single"/>
              </w:rPr>
              <w:t xml:space="preserve">or co-operative financial </w:t>
            </w:r>
            <w:r w:rsidRPr="00E27BDB">
              <w:rPr>
                <w:rFonts w:eastAsia="Times New Roman" w:cs="Times New Roman"/>
                <w:color w:val="000000"/>
                <w:sz w:val="20"/>
                <w:szCs w:val="20"/>
                <w:u w:val="single"/>
              </w:rPr>
              <w:lastRenderedPageBreak/>
              <w:t>institution</w:t>
            </w:r>
            <w:r w:rsidR="000D0A8D" w:rsidRPr="00E27BDB">
              <w:rPr>
                <w:rFonts w:eastAsia="Times New Roman" w:cs="Times New Roman"/>
                <w:color w:val="000000"/>
                <w:sz w:val="20"/>
                <w:szCs w:val="20"/>
              </w:rPr>
              <w:t xml:space="preserve"> for any failure to comply with a provision of this Act.</w:t>
            </w:r>
            <w:r w:rsidRPr="00E27BDB">
              <w:rPr>
                <w:rFonts w:eastAsia="Times New Roman" w:cs="Times New Roman"/>
                <w:color w:val="000000"/>
                <w:sz w:val="20"/>
                <w:szCs w:val="20"/>
              </w:rPr>
              <w:t>”; and</w:t>
            </w:r>
          </w:p>
          <w:p w:rsidR="00E27BDB" w:rsidRPr="00E27BDB" w:rsidRDefault="00E27BDB" w:rsidP="00E27BDB">
            <w:pPr>
              <w:pStyle w:val="SA041"/>
              <w:spacing w:before="80"/>
              <w:ind w:left="720" w:hanging="370"/>
              <w:outlineLvl w:val="9"/>
              <w:rPr>
                <w:rFonts w:cs="Times New Roman"/>
                <w:sz w:val="20"/>
                <w:szCs w:val="20"/>
                <w:lang w:eastAsia="en-US"/>
              </w:rPr>
            </w:pPr>
            <w:r>
              <w:rPr>
                <w:rFonts w:cs="Times New Roman"/>
                <w:i/>
                <w:sz w:val="20"/>
                <w:szCs w:val="20"/>
                <w:lang w:eastAsia="en-US"/>
              </w:rPr>
              <w:t>(b)</w:t>
            </w:r>
            <w:r>
              <w:rPr>
                <w:rFonts w:cs="Times New Roman"/>
                <w:sz w:val="20"/>
                <w:szCs w:val="20"/>
                <w:lang w:eastAsia="en-US"/>
              </w:rPr>
              <w:t xml:space="preserve"> by th</w:t>
            </w:r>
            <w:r w:rsidR="00F34E50">
              <w:rPr>
                <w:rFonts w:cs="Times New Roman"/>
                <w:sz w:val="20"/>
                <w:szCs w:val="20"/>
                <w:lang w:eastAsia="en-US"/>
              </w:rPr>
              <w:t>e substitution for subsection (4</w:t>
            </w:r>
            <w:r>
              <w:rPr>
                <w:rFonts w:cs="Times New Roman"/>
                <w:sz w:val="20"/>
                <w:szCs w:val="20"/>
                <w:lang w:eastAsia="en-US"/>
              </w:rPr>
              <w:t>) of the following subsection:</w:t>
            </w:r>
          </w:p>
          <w:p w:rsidR="00E27BDB" w:rsidRPr="00E27BDB" w:rsidRDefault="00E27BDB" w:rsidP="00E27BDB">
            <w:pPr>
              <w:spacing w:before="120"/>
              <w:ind w:left="775" w:firstLine="601"/>
              <w:jc w:val="both"/>
              <w:rPr>
                <w:rFonts w:ascii="Times New Roman" w:eastAsia="Times New Roman" w:hAnsi="Times New Roman" w:cs="Times New Roman"/>
                <w:color w:val="000000"/>
                <w:sz w:val="20"/>
                <w:szCs w:val="20"/>
              </w:rPr>
            </w:pPr>
            <w:r w:rsidRPr="00E27BDB">
              <w:rPr>
                <w:rFonts w:ascii="Times New Roman" w:eastAsia="Times New Roman" w:hAnsi="Times New Roman" w:cs="Times New Roman"/>
                <w:color w:val="000000"/>
                <w:sz w:val="20"/>
                <w:szCs w:val="20"/>
              </w:rPr>
              <w:t>“(4)</w:t>
            </w:r>
            <w:proofErr w:type="gramStart"/>
            <w:r w:rsidRPr="00E27BDB">
              <w:rPr>
                <w:rFonts w:ascii="Times New Roman" w:eastAsia="Times New Roman" w:hAnsi="Times New Roman" w:cs="Times New Roman"/>
                <w:color w:val="000000"/>
                <w:sz w:val="20"/>
                <w:szCs w:val="20"/>
              </w:rPr>
              <w:t>  If</w:t>
            </w:r>
            <w:proofErr w:type="gramEnd"/>
            <w:r w:rsidRPr="00E27BDB">
              <w:rPr>
                <w:rFonts w:ascii="Times New Roman" w:eastAsia="Times New Roman" w:hAnsi="Times New Roman" w:cs="Times New Roman"/>
                <w:color w:val="000000"/>
                <w:sz w:val="20"/>
                <w:szCs w:val="20"/>
              </w:rPr>
              <w:t xml:space="preserve"> a co-operative bank</w:t>
            </w:r>
            <w:r w:rsidR="003A51A2">
              <w:rPr>
                <w:rFonts w:ascii="Times New Roman" w:eastAsia="Times New Roman" w:hAnsi="Times New Roman" w:cs="Times New Roman"/>
                <w:color w:val="000000"/>
                <w:sz w:val="20"/>
                <w:szCs w:val="20"/>
              </w:rPr>
              <w:t xml:space="preserve"> </w:t>
            </w:r>
            <w:r w:rsidR="003A51A2">
              <w:rPr>
                <w:rFonts w:ascii="Times New Roman" w:eastAsia="Times New Roman" w:hAnsi="Times New Roman" w:cs="Times New Roman"/>
                <w:color w:val="000000"/>
                <w:sz w:val="20"/>
                <w:szCs w:val="20"/>
                <w:u w:val="single"/>
              </w:rPr>
              <w:t>or co-operative financial institution</w:t>
            </w:r>
            <w:r w:rsidRPr="00E27BDB">
              <w:rPr>
                <w:rFonts w:ascii="Times New Roman" w:eastAsia="Times New Roman" w:hAnsi="Times New Roman" w:cs="Times New Roman"/>
                <w:color w:val="000000"/>
                <w:sz w:val="20"/>
                <w:szCs w:val="20"/>
              </w:rPr>
              <w:t xml:space="preserve"> fails to pay an administrative penalty within the specified period the </w:t>
            </w:r>
            <w:r w:rsidR="009E31B2" w:rsidRPr="009E31B2">
              <w:rPr>
                <w:rFonts w:ascii="Times New Roman" w:eastAsia="Times New Roman" w:hAnsi="Times New Roman" w:cs="Times New Roman"/>
                <w:b/>
                <w:color w:val="000000"/>
                <w:sz w:val="20"/>
                <w:szCs w:val="20"/>
              </w:rPr>
              <w:t>[</w:t>
            </w:r>
            <w:r w:rsidRPr="009E31B2">
              <w:rPr>
                <w:rFonts w:ascii="Times New Roman" w:eastAsia="Times New Roman" w:hAnsi="Times New Roman" w:cs="Times New Roman"/>
                <w:b/>
                <w:color w:val="000000"/>
                <w:sz w:val="20"/>
                <w:szCs w:val="20"/>
              </w:rPr>
              <w:t>supervisor</w:t>
            </w:r>
            <w:r w:rsidR="009E31B2" w:rsidRPr="009E31B2">
              <w:rPr>
                <w:rFonts w:ascii="Times New Roman" w:eastAsia="Times New Roman" w:hAnsi="Times New Roman" w:cs="Times New Roman"/>
                <w:b/>
                <w:color w:val="000000"/>
                <w:sz w:val="20"/>
                <w:szCs w:val="20"/>
              </w:rPr>
              <w:t>]</w:t>
            </w:r>
            <w:r w:rsidR="009E31B2">
              <w:rPr>
                <w:rFonts w:ascii="Times New Roman" w:eastAsia="Times New Roman" w:hAnsi="Times New Roman" w:cs="Times New Roman"/>
                <w:color w:val="000000"/>
                <w:sz w:val="20"/>
                <w:szCs w:val="20"/>
              </w:rPr>
              <w:t xml:space="preserve"> </w:t>
            </w:r>
            <w:r w:rsidR="009E31B2">
              <w:rPr>
                <w:rFonts w:ascii="Times New Roman" w:eastAsia="Times New Roman" w:hAnsi="Times New Roman" w:cs="Times New Roman"/>
                <w:color w:val="000000"/>
                <w:sz w:val="20"/>
                <w:szCs w:val="20"/>
                <w:u w:val="single"/>
              </w:rPr>
              <w:t>Authority</w:t>
            </w:r>
            <w:r w:rsidRPr="00E27BDB">
              <w:rPr>
                <w:rFonts w:ascii="Times New Roman" w:eastAsia="Times New Roman" w:hAnsi="Times New Roman" w:cs="Times New Roman"/>
                <w:color w:val="000000"/>
                <w:sz w:val="20"/>
                <w:szCs w:val="20"/>
              </w:rPr>
              <w:t xml:space="preserve"> may by way of civil action in a competent court recover the amount of the administrative penalty from the co-operative bank.”.</w:t>
            </w:r>
          </w:p>
          <w:p w:rsidR="003A51A2" w:rsidRPr="002F4F5A" w:rsidRDefault="003A51A2" w:rsidP="003A51A2">
            <w:pPr>
              <w:spacing w:before="80"/>
              <w:ind w:left="1360" w:hanging="680"/>
              <w:jc w:val="both"/>
              <w:rPr>
                <w:rFonts w:ascii="Times New Roman" w:eastAsia="Times New Roman" w:hAnsi="Times New Roman" w:cs="Times New Roman"/>
                <w:color w:val="000000"/>
                <w:sz w:val="20"/>
                <w:szCs w:val="20"/>
              </w:rPr>
            </w:pPr>
          </w:p>
          <w:p w:rsidR="000D0A8D" w:rsidRPr="003A51A2" w:rsidRDefault="003A51A2" w:rsidP="003A51A2">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The </w:t>
            </w:r>
            <w:r w:rsidR="000D0A8D" w:rsidRPr="003A51A2">
              <w:rPr>
                <w:rFonts w:cs="Times New Roman"/>
                <w:sz w:val="20"/>
                <w:szCs w:val="20"/>
                <w:lang w:eastAsia="en-US"/>
              </w:rPr>
              <w:t>substitution for section 50 of the following section:</w:t>
            </w:r>
          </w:p>
          <w:p w:rsidR="000D0A8D" w:rsidRPr="0064027E" w:rsidRDefault="009F6291" w:rsidP="000D0A8D">
            <w:pPr>
              <w:pStyle w:val="SA041"/>
              <w:spacing w:before="80"/>
              <w:ind w:left="720" w:firstLine="0"/>
              <w:outlineLvl w:val="9"/>
              <w:rPr>
                <w:rFonts w:eastAsia="Times New Roman" w:cs="Times New Roman"/>
                <w:b/>
                <w:color w:val="000000"/>
                <w:sz w:val="20"/>
                <w:szCs w:val="20"/>
              </w:rPr>
            </w:pPr>
            <w:r w:rsidRPr="0064027E">
              <w:rPr>
                <w:rFonts w:eastAsia="Times New Roman" w:cs="Times New Roman"/>
                <w:color w:val="000000"/>
                <w:sz w:val="20"/>
                <w:szCs w:val="20"/>
              </w:rPr>
              <w:t>“</w:t>
            </w:r>
            <w:r w:rsidR="000D0A8D" w:rsidRPr="0064027E">
              <w:rPr>
                <w:rFonts w:eastAsia="Times New Roman" w:cs="Times New Roman"/>
                <w:b/>
                <w:color w:val="000000"/>
                <w:sz w:val="20"/>
                <w:szCs w:val="20"/>
              </w:rPr>
              <w:t>Information and reports</w:t>
            </w:r>
          </w:p>
          <w:p w:rsidR="000D0A8D" w:rsidRPr="0064027E" w:rsidRDefault="00F34E50" w:rsidP="009F6291">
            <w:pPr>
              <w:pStyle w:val="SA041"/>
              <w:spacing w:before="80"/>
              <w:ind w:left="492"/>
              <w:outlineLvl w:val="9"/>
              <w:rPr>
                <w:rFonts w:cs="Times New Roman"/>
                <w:sz w:val="20"/>
                <w:szCs w:val="20"/>
                <w:lang w:eastAsia="en-US"/>
              </w:rPr>
            </w:pPr>
            <w:r>
              <w:rPr>
                <w:rFonts w:eastAsia="Times New Roman" w:cs="Times New Roman"/>
                <w:b/>
                <w:color w:val="000000"/>
                <w:sz w:val="20"/>
                <w:szCs w:val="20"/>
              </w:rPr>
              <w:t>50.</w:t>
            </w:r>
            <w:r w:rsidR="000D0A8D" w:rsidRPr="0064027E">
              <w:rPr>
                <w:rFonts w:eastAsia="Times New Roman" w:cs="Times New Roman"/>
                <w:b/>
                <w:color w:val="000000"/>
                <w:sz w:val="20"/>
                <w:szCs w:val="20"/>
              </w:rPr>
              <w:t>[(1)] </w:t>
            </w:r>
            <w:r w:rsidR="000D0A8D" w:rsidRPr="0064027E">
              <w:rPr>
                <w:rFonts w:eastAsia="Times New Roman" w:cs="Times New Roman"/>
                <w:color w:val="000000"/>
                <w:sz w:val="20"/>
                <w:szCs w:val="20"/>
              </w:rPr>
              <w:t> </w:t>
            </w:r>
            <w:r w:rsidR="000D0A8D" w:rsidRPr="0064027E">
              <w:rPr>
                <w:rFonts w:eastAsia="Times New Roman" w:cs="Times New Roman"/>
                <w:i/>
                <w:color w:val="000000"/>
                <w:sz w:val="20"/>
                <w:szCs w:val="20"/>
              </w:rPr>
              <w:t>(</w:t>
            </w:r>
            <w:r w:rsidR="000D0A8D" w:rsidRPr="0064027E">
              <w:rPr>
                <w:rFonts w:eastAsia="Times New Roman" w:cs="Times New Roman"/>
                <w:i/>
                <w:iCs/>
                <w:color w:val="000000"/>
                <w:sz w:val="20"/>
                <w:szCs w:val="20"/>
              </w:rPr>
              <w:t>a</w:t>
            </w:r>
            <w:r w:rsidR="000D0A8D" w:rsidRPr="0064027E">
              <w:rPr>
                <w:rFonts w:eastAsia="Times New Roman" w:cs="Times New Roman"/>
                <w:i/>
                <w:color w:val="000000"/>
                <w:sz w:val="20"/>
                <w:szCs w:val="20"/>
              </w:rPr>
              <w:t>)</w:t>
            </w:r>
            <w:r w:rsidR="000D0A8D" w:rsidRPr="0064027E">
              <w:rPr>
                <w:rFonts w:eastAsia="Times New Roman" w:cs="Times New Roman"/>
                <w:color w:val="000000"/>
                <w:sz w:val="20"/>
                <w:szCs w:val="20"/>
              </w:rPr>
              <w:t xml:space="preserve">  The </w:t>
            </w:r>
            <w:r w:rsidR="009E31B2" w:rsidRPr="009E31B2">
              <w:rPr>
                <w:rFonts w:eastAsia="Times New Roman" w:cs="Times New Roman"/>
                <w:b/>
                <w:color w:val="000000"/>
                <w:sz w:val="20"/>
                <w:szCs w:val="20"/>
              </w:rPr>
              <w:t>[</w:t>
            </w:r>
            <w:r w:rsidR="000D0A8D" w:rsidRPr="009E31B2">
              <w:rPr>
                <w:rFonts w:eastAsia="Times New Roman" w:cs="Times New Roman"/>
                <w:b/>
                <w:color w:val="000000"/>
                <w:sz w:val="20"/>
                <w:szCs w:val="20"/>
              </w:rPr>
              <w:t>supervisor</w:t>
            </w:r>
            <w:r w:rsidR="009E31B2" w:rsidRPr="009E31B2">
              <w:rPr>
                <w:rFonts w:eastAsia="Times New Roman" w:cs="Times New Roman"/>
                <w:b/>
                <w:color w:val="000000"/>
                <w:sz w:val="20"/>
                <w:szCs w:val="20"/>
              </w:rPr>
              <w:t>]</w:t>
            </w:r>
            <w:r w:rsidR="000D0A8D" w:rsidRPr="0064027E">
              <w:rPr>
                <w:rFonts w:eastAsia="Times New Roman" w:cs="Times New Roman"/>
                <w:color w:val="000000"/>
                <w:sz w:val="20"/>
                <w:szCs w:val="20"/>
              </w:rPr>
              <w:t xml:space="preserve"> </w:t>
            </w:r>
            <w:r w:rsidR="009E31B2">
              <w:rPr>
                <w:rFonts w:eastAsia="Times New Roman" w:cs="Times New Roman"/>
                <w:color w:val="000000"/>
                <w:sz w:val="20"/>
                <w:szCs w:val="20"/>
                <w:u w:val="single"/>
              </w:rPr>
              <w:t>Authority</w:t>
            </w:r>
            <w:r w:rsidR="009E31B2" w:rsidRPr="009E31B2">
              <w:rPr>
                <w:rFonts w:eastAsia="Times New Roman" w:cs="Times New Roman"/>
                <w:color w:val="000000"/>
                <w:sz w:val="20"/>
                <w:szCs w:val="20"/>
              </w:rPr>
              <w:t xml:space="preserve"> </w:t>
            </w:r>
            <w:r w:rsidR="000D0A8D" w:rsidRPr="0064027E">
              <w:rPr>
                <w:rFonts w:eastAsia="Times New Roman" w:cs="Times New Roman"/>
                <w:color w:val="000000"/>
                <w:sz w:val="20"/>
                <w:szCs w:val="20"/>
              </w:rPr>
              <w:t xml:space="preserve">may on written notice require a co-operative bank, </w:t>
            </w:r>
            <w:r>
              <w:rPr>
                <w:rFonts w:eastAsia="Times New Roman" w:cs="Times New Roman"/>
                <w:color w:val="000000"/>
                <w:sz w:val="20"/>
                <w:szCs w:val="20"/>
                <w:u w:val="single"/>
              </w:rPr>
              <w:t xml:space="preserve">a </w:t>
            </w:r>
            <w:r w:rsidR="000D0A8D" w:rsidRPr="0064027E">
              <w:rPr>
                <w:rFonts w:eastAsia="Times New Roman" w:cs="Times New Roman"/>
                <w:color w:val="000000"/>
                <w:sz w:val="20"/>
                <w:szCs w:val="20"/>
                <w:u w:val="single"/>
              </w:rPr>
              <w:t>co-operative financial institution,</w:t>
            </w:r>
            <w:r w:rsidR="000D0A8D" w:rsidRPr="0064027E">
              <w:rPr>
                <w:rFonts w:eastAsia="Times New Roman" w:cs="Times New Roman"/>
                <w:color w:val="000000"/>
                <w:sz w:val="20"/>
                <w:szCs w:val="20"/>
              </w:rPr>
              <w:t xml:space="preserve"> a representative body or </w:t>
            </w:r>
            <w:r>
              <w:rPr>
                <w:rFonts w:eastAsia="Times New Roman" w:cs="Times New Roman"/>
                <w:color w:val="000000"/>
                <w:sz w:val="20"/>
                <w:szCs w:val="20"/>
                <w:u w:val="single"/>
              </w:rPr>
              <w:t xml:space="preserve">a </w:t>
            </w:r>
            <w:r w:rsidR="000D0A8D" w:rsidRPr="0064027E">
              <w:rPr>
                <w:rFonts w:eastAsia="Times New Roman" w:cs="Times New Roman"/>
                <w:color w:val="000000"/>
                <w:sz w:val="20"/>
                <w:szCs w:val="20"/>
              </w:rPr>
              <w:t xml:space="preserve">support organisation </w:t>
            </w:r>
            <w:r w:rsidR="000D0A8D" w:rsidRPr="0064027E">
              <w:rPr>
                <w:rFonts w:eastAsia="Times New Roman" w:cs="Times New Roman"/>
                <w:b/>
                <w:color w:val="000000"/>
                <w:sz w:val="20"/>
                <w:szCs w:val="20"/>
              </w:rPr>
              <w:t>[of a co-operative bank]</w:t>
            </w:r>
            <w:r w:rsidR="000D0A8D" w:rsidRPr="0064027E">
              <w:rPr>
                <w:rFonts w:eastAsia="Times New Roman" w:cs="Times New Roman"/>
                <w:color w:val="000000"/>
                <w:sz w:val="20"/>
                <w:szCs w:val="20"/>
              </w:rPr>
              <w:t xml:space="preserve"> to submit to </w:t>
            </w:r>
            <w:r w:rsidR="000D0A8D" w:rsidRPr="0064027E">
              <w:rPr>
                <w:rFonts w:eastAsia="Times New Roman" w:cs="Times New Roman"/>
                <w:b/>
                <w:color w:val="000000"/>
                <w:sz w:val="20"/>
                <w:szCs w:val="20"/>
              </w:rPr>
              <w:t>[him or her]</w:t>
            </w:r>
            <w:r w:rsidR="000D0A8D" w:rsidRPr="0064027E">
              <w:rPr>
                <w:rFonts w:eastAsia="Times New Roman" w:cs="Times New Roman"/>
                <w:color w:val="000000"/>
                <w:sz w:val="20"/>
                <w:szCs w:val="20"/>
              </w:rPr>
              <w:t xml:space="preserve"> </w:t>
            </w:r>
            <w:r w:rsidR="000D0A8D" w:rsidRPr="0064027E">
              <w:rPr>
                <w:rFonts w:eastAsia="Times New Roman" w:cs="Times New Roman"/>
                <w:color w:val="000000"/>
                <w:sz w:val="20"/>
                <w:szCs w:val="20"/>
                <w:u w:val="single"/>
              </w:rPr>
              <w:t xml:space="preserve">the </w:t>
            </w:r>
            <w:r w:rsidR="009E31B2">
              <w:rPr>
                <w:rFonts w:eastAsia="Times New Roman" w:cs="Times New Roman"/>
                <w:color w:val="000000"/>
                <w:sz w:val="20"/>
                <w:szCs w:val="20"/>
                <w:u w:val="single"/>
              </w:rPr>
              <w:t>Authority</w:t>
            </w:r>
            <w:r w:rsidR="000D0A8D" w:rsidRPr="0064027E">
              <w:rPr>
                <w:rFonts w:eastAsia="Times New Roman" w:cs="Times New Roman"/>
                <w:color w:val="000000"/>
                <w:sz w:val="20"/>
                <w:szCs w:val="20"/>
              </w:rPr>
              <w:t>—</w:t>
            </w:r>
          </w:p>
          <w:p w:rsidR="000D0A8D" w:rsidRPr="0064027E" w:rsidRDefault="000D0A8D" w:rsidP="000D0A8D">
            <w:pPr>
              <w:spacing w:before="80"/>
              <w:ind w:left="1059" w:hanging="567"/>
              <w:rPr>
                <w:rFonts w:ascii="Times New Roman" w:eastAsia="Times New Roman" w:hAnsi="Times New Roman" w:cs="Times New Roman"/>
                <w:color w:val="000000"/>
                <w:sz w:val="20"/>
                <w:szCs w:val="20"/>
              </w:rPr>
            </w:pPr>
            <w:r w:rsidRPr="0064027E">
              <w:rPr>
                <w:rFonts w:ascii="Times New Roman" w:eastAsia="Times New Roman" w:hAnsi="Times New Roman" w:cs="Times New Roman"/>
                <w:color w:val="000000"/>
                <w:sz w:val="20"/>
                <w:szCs w:val="20"/>
              </w:rPr>
              <w:t>(</w:t>
            </w:r>
            <w:proofErr w:type="spellStart"/>
            <w:r w:rsidRPr="0064027E">
              <w:rPr>
                <w:rFonts w:ascii="Times New Roman" w:eastAsia="Times New Roman" w:hAnsi="Times New Roman" w:cs="Times New Roman"/>
                <w:color w:val="000000"/>
                <w:sz w:val="20"/>
                <w:szCs w:val="20"/>
              </w:rPr>
              <w:t>i</w:t>
            </w:r>
            <w:proofErr w:type="spellEnd"/>
            <w:r w:rsidRPr="0064027E">
              <w:rPr>
                <w:rFonts w:ascii="Times New Roman" w:eastAsia="Times New Roman" w:hAnsi="Times New Roman" w:cs="Times New Roman"/>
                <w:color w:val="000000"/>
                <w:sz w:val="20"/>
                <w:szCs w:val="20"/>
              </w:rPr>
              <w:t>)     the information specified in the notice; or</w:t>
            </w:r>
          </w:p>
          <w:p w:rsidR="000D0A8D" w:rsidRPr="0064027E" w:rsidRDefault="000D0A8D" w:rsidP="009F6291">
            <w:pPr>
              <w:spacing w:before="80"/>
              <w:ind w:left="917" w:hanging="425"/>
              <w:rPr>
                <w:rFonts w:ascii="Times New Roman" w:eastAsia="Times New Roman" w:hAnsi="Times New Roman" w:cs="Times New Roman"/>
                <w:color w:val="000000"/>
                <w:sz w:val="20"/>
                <w:szCs w:val="20"/>
              </w:rPr>
            </w:pPr>
            <w:r w:rsidRPr="0064027E">
              <w:rPr>
                <w:rFonts w:ascii="Times New Roman" w:eastAsia="Times New Roman" w:hAnsi="Times New Roman" w:cs="Times New Roman"/>
                <w:color w:val="000000"/>
                <w:sz w:val="20"/>
                <w:szCs w:val="20"/>
              </w:rPr>
              <w:t xml:space="preserve">(ii)    </w:t>
            </w:r>
            <w:proofErr w:type="gramStart"/>
            <w:r w:rsidRPr="0064027E">
              <w:rPr>
                <w:rFonts w:ascii="Times New Roman" w:eastAsia="Times New Roman" w:hAnsi="Times New Roman" w:cs="Times New Roman"/>
                <w:color w:val="000000"/>
                <w:sz w:val="20"/>
                <w:szCs w:val="20"/>
              </w:rPr>
              <w:t>a</w:t>
            </w:r>
            <w:proofErr w:type="gramEnd"/>
            <w:r w:rsidRPr="0064027E">
              <w:rPr>
                <w:rFonts w:ascii="Times New Roman" w:eastAsia="Times New Roman" w:hAnsi="Times New Roman" w:cs="Times New Roman"/>
                <w:color w:val="000000"/>
                <w:sz w:val="20"/>
                <w:szCs w:val="20"/>
              </w:rPr>
              <w:t xml:space="preserve"> report by an auditor or by any other person with appropriate professional skill, designated by the </w:t>
            </w:r>
            <w:r w:rsidR="009E31B2" w:rsidRPr="009E31B2">
              <w:rPr>
                <w:rFonts w:ascii="Times New Roman" w:eastAsia="Times New Roman" w:hAnsi="Times New Roman" w:cs="Times New Roman"/>
                <w:b/>
                <w:color w:val="000000"/>
                <w:sz w:val="20"/>
                <w:szCs w:val="20"/>
              </w:rPr>
              <w:t>[</w:t>
            </w:r>
            <w:r w:rsidRPr="009E31B2">
              <w:rPr>
                <w:rFonts w:ascii="Times New Roman" w:eastAsia="Times New Roman" w:hAnsi="Times New Roman" w:cs="Times New Roman"/>
                <w:b/>
                <w:color w:val="000000"/>
                <w:sz w:val="20"/>
                <w:szCs w:val="20"/>
              </w:rPr>
              <w:t>supervisor</w:t>
            </w:r>
            <w:r w:rsidR="009E31B2" w:rsidRPr="009E31B2">
              <w:rPr>
                <w:rFonts w:ascii="Times New Roman" w:eastAsia="Times New Roman" w:hAnsi="Times New Roman" w:cs="Times New Roman"/>
                <w:b/>
                <w:color w:val="000000"/>
                <w:sz w:val="20"/>
                <w:szCs w:val="20"/>
              </w:rPr>
              <w:t>]</w:t>
            </w:r>
            <w:r w:rsidR="009E31B2">
              <w:rPr>
                <w:rFonts w:ascii="Times New Roman" w:eastAsia="Times New Roman" w:hAnsi="Times New Roman" w:cs="Times New Roman"/>
                <w:color w:val="000000"/>
                <w:sz w:val="20"/>
                <w:szCs w:val="20"/>
              </w:rPr>
              <w:t xml:space="preserve"> </w:t>
            </w:r>
            <w:r w:rsidR="009E31B2">
              <w:rPr>
                <w:rFonts w:ascii="Times New Roman" w:eastAsia="Times New Roman" w:hAnsi="Times New Roman" w:cs="Times New Roman"/>
                <w:color w:val="000000"/>
                <w:sz w:val="20"/>
                <w:szCs w:val="20"/>
                <w:u w:val="single"/>
              </w:rPr>
              <w:t>Authority</w:t>
            </w:r>
            <w:r w:rsidRPr="0064027E">
              <w:rPr>
                <w:rFonts w:ascii="Times New Roman" w:eastAsia="Times New Roman" w:hAnsi="Times New Roman" w:cs="Times New Roman"/>
                <w:color w:val="000000"/>
                <w:sz w:val="20"/>
                <w:szCs w:val="20"/>
              </w:rPr>
              <w:t>, on any matter specified in the notice.</w:t>
            </w:r>
          </w:p>
          <w:p w:rsidR="000D0A8D" w:rsidRPr="0064027E" w:rsidRDefault="000D0A8D" w:rsidP="009F6291">
            <w:pPr>
              <w:spacing w:before="80"/>
              <w:ind w:left="492" w:firstLine="799"/>
              <w:jc w:val="both"/>
              <w:rPr>
                <w:rFonts w:ascii="Times New Roman" w:eastAsia="Times New Roman" w:hAnsi="Times New Roman" w:cs="Times New Roman"/>
                <w:color w:val="000000"/>
                <w:sz w:val="20"/>
                <w:szCs w:val="20"/>
              </w:rPr>
            </w:pPr>
            <w:r w:rsidRPr="0064027E">
              <w:rPr>
                <w:rFonts w:ascii="Times New Roman" w:eastAsia="Times New Roman" w:hAnsi="Times New Roman" w:cs="Times New Roman"/>
                <w:i/>
                <w:color w:val="000000"/>
                <w:sz w:val="20"/>
                <w:szCs w:val="20"/>
              </w:rPr>
              <w:t>(</w:t>
            </w:r>
            <w:proofErr w:type="gramStart"/>
            <w:r w:rsidRPr="0064027E">
              <w:rPr>
                <w:rFonts w:ascii="Times New Roman" w:eastAsia="Times New Roman" w:hAnsi="Times New Roman" w:cs="Times New Roman"/>
                <w:i/>
                <w:iCs/>
                <w:color w:val="000000"/>
                <w:sz w:val="20"/>
                <w:szCs w:val="20"/>
              </w:rPr>
              <w:t>b</w:t>
            </w:r>
            <w:proofErr w:type="gramEnd"/>
            <w:r w:rsidRPr="0064027E">
              <w:rPr>
                <w:rFonts w:ascii="Times New Roman" w:eastAsia="Times New Roman" w:hAnsi="Times New Roman" w:cs="Times New Roman"/>
                <w:i/>
                <w:color w:val="000000"/>
                <w:sz w:val="20"/>
                <w:szCs w:val="20"/>
              </w:rPr>
              <w:t>)</w:t>
            </w:r>
            <w:r w:rsidRPr="0064027E">
              <w:rPr>
                <w:rFonts w:ascii="Times New Roman" w:eastAsia="Times New Roman" w:hAnsi="Times New Roman" w:cs="Times New Roman"/>
                <w:color w:val="000000"/>
                <w:sz w:val="20"/>
                <w:szCs w:val="20"/>
              </w:rPr>
              <w:t xml:space="preserve">  A report required under </w:t>
            </w:r>
            <w:r w:rsidRPr="0064027E">
              <w:rPr>
                <w:rFonts w:ascii="Times New Roman" w:eastAsia="Times New Roman" w:hAnsi="Times New Roman" w:cs="Times New Roman"/>
                <w:b/>
                <w:color w:val="000000"/>
                <w:sz w:val="20"/>
                <w:szCs w:val="20"/>
              </w:rPr>
              <w:t>[</w:t>
            </w:r>
            <w:hyperlink r:id="rId54" w:anchor="c9" w:tgtFrame="main" w:history="1">
              <w:r w:rsidRPr="0064027E">
                <w:rPr>
                  <w:rStyle w:val="Hyperlink"/>
                  <w:rFonts w:ascii="Times New Roman" w:eastAsia="Times New Roman" w:hAnsi="Times New Roman" w:cs="Times New Roman"/>
                  <w:b/>
                  <w:color w:val="auto"/>
                  <w:sz w:val="20"/>
                  <w:szCs w:val="20"/>
                  <w:u w:val="none"/>
                </w:rPr>
                <w:t>subsection (1)</w:t>
              </w:r>
            </w:hyperlink>
            <w:r w:rsidRPr="0064027E">
              <w:rPr>
                <w:rFonts w:ascii="Times New Roman" w:hAnsi="Times New Roman" w:cs="Times New Roman"/>
                <w:b/>
                <w:sz w:val="20"/>
                <w:szCs w:val="20"/>
              </w:rPr>
              <w:t>]</w:t>
            </w:r>
            <w:r w:rsidRPr="0064027E">
              <w:rPr>
                <w:rFonts w:ascii="Times New Roman" w:hAnsi="Times New Roman" w:cs="Times New Roman"/>
                <w:sz w:val="20"/>
                <w:szCs w:val="20"/>
              </w:rPr>
              <w:t xml:space="preserve"> </w:t>
            </w:r>
            <w:r w:rsidRPr="0064027E">
              <w:rPr>
                <w:rFonts w:ascii="Times New Roman" w:hAnsi="Times New Roman" w:cs="Times New Roman"/>
                <w:sz w:val="20"/>
                <w:szCs w:val="20"/>
                <w:u w:val="single"/>
              </w:rPr>
              <w:t xml:space="preserve">paragraph </w:t>
            </w:r>
            <w:r w:rsidRPr="0064027E">
              <w:rPr>
                <w:rFonts w:ascii="Times New Roman" w:hAnsi="Times New Roman" w:cs="Times New Roman"/>
                <w:i/>
                <w:sz w:val="20"/>
                <w:szCs w:val="20"/>
                <w:u w:val="single"/>
              </w:rPr>
              <w:t>(a)</w:t>
            </w:r>
            <w:r w:rsidRPr="0064027E">
              <w:rPr>
                <w:rFonts w:ascii="Times New Roman" w:eastAsia="Times New Roman" w:hAnsi="Times New Roman" w:cs="Times New Roman"/>
                <w:sz w:val="20"/>
                <w:szCs w:val="20"/>
              </w:rPr>
              <w:t xml:space="preserve"> must be prepared at </w:t>
            </w:r>
            <w:r w:rsidRPr="0064027E">
              <w:rPr>
                <w:rFonts w:ascii="Times New Roman" w:eastAsia="Times New Roman" w:hAnsi="Times New Roman" w:cs="Times New Roman"/>
                <w:color w:val="000000"/>
                <w:sz w:val="20"/>
                <w:szCs w:val="20"/>
              </w:rPr>
              <w:t>the expense of the co-operative bank, representative body or support organisation.</w:t>
            </w:r>
            <w:r w:rsidR="009F6291" w:rsidRPr="0064027E">
              <w:rPr>
                <w:rFonts w:ascii="Times New Roman" w:eastAsia="Times New Roman" w:hAnsi="Times New Roman" w:cs="Times New Roman"/>
                <w:color w:val="000000"/>
                <w:sz w:val="20"/>
                <w:szCs w:val="20"/>
              </w:rPr>
              <w:t>”</w:t>
            </w:r>
            <w:r w:rsidR="00BD73DE">
              <w:rPr>
                <w:rFonts w:ascii="Times New Roman" w:eastAsia="Times New Roman" w:hAnsi="Times New Roman" w:cs="Times New Roman"/>
                <w:color w:val="000000"/>
                <w:sz w:val="20"/>
                <w:szCs w:val="20"/>
              </w:rPr>
              <w:t>.</w:t>
            </w:r>
          </w:p>
          <w:p w:rsidR="000D0A8D" w:rsidRPr="0064027E" w:rsidRDefault="000D0A8D" w:rsidP="000D0A8D">
            <w:pPr>
              <w:pStyle w:val="SA042"/>
              <w:rPr>
                <w:rFonts w:cs="Times New Roman"/>
                <w:sz w:val="20"/>
                <w:szCs w:val="20"/>
                <w:lang w:eastAsia="en-US"/>
              </w:rPr>
            </w:pPr>
          </w:p>
          <w:p w:rsidR="00197551" w:rsidRDefault="0026597F" w:rsidP="00BD73DE">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The amendment of section 55 by the insertion after paragraph </w:t>
            </w:r>
            <w:r>
              <w:rPr>
                <w:rFonts w:cs="Times New Roman"/>
                <w:i/>
                <w:sz w:val="20"/>
                <w:szCs w:val="20"/>
                <w:lang w:eastAsia="en-US"/>
              </w:rPr>
              <w:t xml:space="preserve">(l) </w:t>
            </w:r>
            <w:r>
              <w:rPr>
                <w:rFonts w:cs="Times New Roman"/>
                <w:sz w:val="20"/>
                <w:szCs w:val="20"/>
                <w:lang w:eastAsia="en-US"/>
              </w:rPr>
              <w:t>of the following paragraph:</w:t>
            </w:r>
          </w:p>
          <w:p w:rsidR="0026597F" w:rsidRPr="00401DCF" w:rsidRDefault="0026597F" w:rsidP="00401DCF">
            <w:pPr>
              <w:spacing w:before="80"/>
              <w:ind w:left="1360" w:hanging="680"/>
              <w:jc w:val="both"/>
              <w:rPr>
                <w:rFonts w:ascii="Times New Roman" w:hAnsi="Times New Roman" w:cs="Times New Roman"/>
                <w:sz w:val="20"/>
                <w:szCs w:val="20"/>
                <w:u w:val="single"/>
              </w:rPr>
            </w:pPr>
            <w:r w:rsidRPr="00AD7FF6">
              <w:rPr>
                <w:rFonts w:ascii="Times New Roman" w:hAnsi="Times New Roman" w:cs="Times New Roman"/>
                <w:iCs/>
                <w:sz w:val="20"/>
                <w:szCs w:val="20"/>
              </w:rPr>
              <w:t>“</w:t>
            </w:r>
            <w:r w:rsidRPr="00401DCF">
              <w:rPr>
                <w:rFonts w:ascii="Times New Roman" w:hAnsi="Times New Roman" w:cs="Times New Roman"/>
                <w:i/>
                <w:iCs/>
                <w:sz w:val="20"/>
                <w:szCs w:val="20"/>
                <w:u w:val="single"/>
              </w:rPr>
              <w:t>(</w:t>
            </w:r>
            <w:proofErr w:type="spellStart"/>
            <w:r w:rsidRPr="00401DCF">
              <w:rPr>
                <w:rFonts w:ascii="Times New Roman" w:hAnsi="Times New Roman" w:cs="Times New Roman"/>
                <w:i/>
                <w:iCs/>
                <w:sz w:val="20"/>
                <w:szCs w:val="20"/>
                <w:u w:val="single"/>
              </w:rPr>
              <w:t>lA</w:t>
            </w:r>
            <w:proofErr w:type="spellEnd"/>
            <w:r w:rsidRPr="00401DCF">
              <w:rPr>
                <w:rFonts w:ascii="Times New Roman" w:hAnsi="Times New Roman" w:cs="Times New Roman"/>
                <w:i/>
                <w:iCs/>
                <w:sz w:val="20"/>
                <w:szCs w:val="20"/>
                <w:u w:val="single"/>
              </w:rPr>
              <w:t>)</w:t>
            </w:r>
            <w:r w:rsidRPr="00401DCF">
              <w:rPr>
                <w:rFonts w:ascii="Times New Roman" w:hAnsi="Times New Roman" w:cs="Times New Roman"/>
                <w:i/>
                <w:iCs/>
                <w:sz w:val="20"/>
                <w:szCs w:val="20"/>
              </w:rPr>
              <w:t>     </w:t>
            </w:r>
            <w:r w:rsidRPr="00401DCF">
              <w:rPr>
                <w:rFonts w:ascii="Times New Roman" w:hAnsi="Times New Roman" w:cs="Times New Roman"/>
                <w:sz w:val="20"/>
                <w:szCs w:val="20"/>
                <w:u w:val="single"/>
              </w:rPr>
              <w:t xml:space="preserve">exercise powers and perform functions in relation to co-operative financial institutions, including regulatory and supervisory functions, as specified in terms of this Act, or which the </w:t>
            </w:r>
            <w:r w:rsidR="009E31B2">
              <w:rPr>
                <w:rFonts w:ascii="Times New Roman" w:hAnsi="Times New Roman" w:cs="Times New Roman"/>
                <w:sz w:val="20"/>
                <w:szCs w:val="20"/>
                <w:u w:val="single"/>
              </w:rPr>
              <w:t>Authority</w:t>
            </w:r>
            <w:r w:rsidRPr="00401DCF">
              <w:rPr>
                <w:rFonts w:ascii="Times New Roman" w:hAnsi="Times New Roman" w:cs="Times New Roman"/>
                <w:sz w:val="20"/>
                <w:szCs w:val="20"/>
                <w:u w:val="single"/>
              </w:rPr>
              <w:t xml:space="preserve"> may</w:t>
            </w:r>
            <w:r w:rsidR="00AD0F3F">
              <w:rPr>
                <w:rFonts w:ascii="Times New Roman" w:hAnsi="Times New Roman" w:cs="Times New Roman"/>
                <w:sz w:val="20"/>
                <w:szCs w:val="20"/>
                <w:u w:val="single"/>
              </w:rPr>
              <w:t>, with the concurrence of the Minister,</w:t>
            </w:r>
            <w:r w:rsidRPr="00401DCF">
              <w:rPr>
                <w:rFonts w:ascii="Times New Roman" w:hAnsi="Times New Roman" w:cs="Times New Roman"/>
                <w:sz w:val="20"/>
                <w:szCs w:val="20"/>
                <w:u w:val="single"/>
              </w:rPr>
              <w:t xml:space="preserve"> delegate or assign to the Agency;</w:t>
            </w:r>
            <w:r w:rsidR="00AD7FF6" w:rsidRPr="00AD7FF6">
              <w:rPr>
                <w:rFonts w:ascii="Times New Roman" w:hAnsi="Times New Roman" w:cs="Times New Roman"/>
                <w:sz w:val="20"/>
                <w:szCs w:val="20"/>
              </w:rPr>
              <w:t>”.</w:t>
            </w:r>
          </w:p>
          <w:p w:rsidR="0026597F" w:rsidRPr="00401DCF" w:rsidRDefault="0026597F" w:rsidP="0026597F">
            <w:pPr>
              <w:pStyle w:val="SA042"/>
              <w:rPr>
                <w:rFonts w:cs="Times New Roman"/>
                <w:sz w:val="20"/>
                <w:szCs w:val="20"/>
                <w:lang w:eastAsia="en-US"/>
              </w:rPr>
            </w:pPr>
          </w:p>
          <w:p w:rsidR="00401DCF" w:rsidRPr="00F34E50" w:rsidRDefault="00401DCF" w:rsidP="00BD73DE">
            <w:pPr>
              <w:pStyle w:val="SA041"/>
              <w:numPr>
                <w:ilvl w:val="0"/>
                <w:numId w:val="47"/>
              </w:numPr>
              <w:spacing w:before="80"/>
              <w:outlineLvl w:val="9"/>
              <w:rPr>
                <w:rFonts w:cs="Times New Roman"/>
                <w:sz w:val="20"/>
                <w:szCs w:val="20"/>
                <w:lang w:eastAsia="en-US"/>
              </w:rPr>
            </w:pPr>
            <w:r>
              <w:rPr>
                <w:rFonts w:cs="Times New Roman"/>
                <w:sz w:val="20"/>
                <w:szCs w:val="20"/>
                <w:lang w:eastAsia="en-US"/>
              </w:rPr>
              <w:t>The amendment of section 57—</w:t>
            </w:r>
          </w:p>
          <w:p w:rsidR="00F13940" w:rsidRPr="00F34E50" w:rsidRDefault="00F13940" w:rsidP="00401DCF">
            <w:pPr>
              <w:pStyle w:val="SA042"/>
              <w:numPr>
                <w:ilvl w:val="0"/>
                <w:numId w:val="40"/>
              </w:numPr>
              <w:rPr>
                <w:i/>
                <w:sz w:val="20"/>
                <w:szCs w:val="20"/>
                <w:lang w:eastAsia="en-US"/>
              </w:rPr>
            </w:pPr>
            <w:r w:rsidRPr="00F34E50">
              <w:rPr>
                <w:sz w:val="20"/>
                <w:szCs w:val="20"/>
                <w:lang w:eastAsia="en-US"/>
              </w:rPr>
              <w:t>by the substitution</w:t>
            </w:r>
            <w:r w:rsidR="0008183D" w:rsidRPr="00F34E50">
              <w:rPr>
                <w:sz w:val="20"/>
                <w:szCs w:val="20"/>
                <w:lang w:eastAsia="en-US"/>
              </w:rPr>
              <w:t xml:space="preserve"> in subsection (1)</w:t>
            </w:r>
            <w:r w:rsidRPr="00F34E50">
              <w:rPr>
                <w:sz w:val="20"/>
                <w:szCs w:val="20"/>
                <w:lang w:eastAsia="en-US"/>
              </w:rPr>
              <w:t xml:space="preserve"> for paragraph </w:t>
            </w:r>
            <w:r w:rsidRPr="00F34E50">
              <w:rPr>
                <w:i/>
                <w:sz w:val="20"/>
                <w:szCs w:val="20"/>
                <w:lang w:eastAsia="en-US"/>
              </w:rPr>
              <w:t>(</w:t>
            </w:r>
            <w:proofErr w:type="spellStart"/>
            <w:r w:rsidRPr="00F34E50">
              <w:rPr>
                <w:i/>
                <w:sz w:val="20"/>
                <w:szCs w:val="20"/>
                <w:lang w:eastAsia="en-US"/>
              </w:rPr>
              <w:t>aA</w:t>
            </w:r>
            <w:proofErr w:type="spellEnd"/>
            <w:r w:rsidRPr="00F34E50">
              <w:rPr>
                <w:i/>
                <w:sz w:val="20"/>
                <w:szCs w:val="20"/>
                <w:lang w:eastAsia="en-US"/>
              </w:rPr>
              <w:t xml:space="preserve">) </w:t>
            </w:r>
            <w:r w:rsidRPr="00F34E50">
              <w:rPr>
                <w:sz w:val="20"/>
                <w:szCs w:val="20"/>
                <w:lang w:eastAsia="en-US"/>
              </w:rPr>
              <w:t>of the following paragraph:</w:t>
            </w:r>
          </w:p>
          <w:p w:rsidR="00F13940" w:rsidRPr="00F34E50" w:rsidRDefault="00F13940" w:rsidP="00F13940">
            <w:pPr>
              <w:spacing w:before="180"/>
              <w:ind w:left="1361" w:hanging="681"/>
              <w:jc w:val="both"/>
              <w:rPr>
                <w:rFonts w:ascii="Times New Roman" w:hAnsi="Times New Roman" w:cs="Times New Roman"/>
                <w:sz w:val="20"/>
                <w:szCs w:val="20"/>
              </w:rPr>
            </w:pPr>
            <w:r w:rsidRPr="00F13940">
              <w:rPr>
                <w:rFonts w:ascii="Times New Roman" w:hAnsi="Times New Roman" w:cs="Times New Roman"/>
                <w:sz w:val="20"/>
                <w:szCs w:val="20"/>
              </w:rPr>
              <w:t>“</w:t>
            </w:r>
            <w:r w:rsidRPr="00F13940">
              <w:rPr>
                <w:rFonts w:ascii="Times New Roman" w:hAnsi="Times New Roman" w:cs="Times New Roman"/>
                <w:i/>
                <w:sz w:val="20"/>
                <w:szCs w:val="20"/>
                <w:u w:val="single"/>
              </w:rPr>
              <w:t>(</w:t>
            </w:r>
            <w:proofErr w:type="spellStart"/>
            <w:r w:rsidRPr="00F13940">
              <w:rPr>
                <w:rFonts w:ascii="Times New Roman" w:hAnsi="Times New Roman" w:cs="Times New Roman"/>
                <w:i/>
                <w:iCs/>
                <w:sz w:val="20"/>
                <w:szCs w:val="20"/>
                <w:u w:val="single"/>
              </w:rPr>
              <w:t>a</w:t>
            </w:r>
            <w:r w:rsidRPr="00F13940">
              <w:rPr>
                <w:rFonts w:ascii="Times New Roman" w:hAnsi="Times New Roman" w:cs="Times New Roman"/>
                <w:i/>
                <w:sz w:val="20"/>
                <w:szCs w:val="20"/>
                <w:u w:val="single"/>
              </w:rPr>
              <w:t>A</w:t>
            </w:r>
            <w:proofErr w:type="spellEnd"/>
            <w:r w:rsidRPr="00F13940">
              <w:rPr>
                <w:rFonts w:ascii="Times New Roman" w:hAnsi="Times New Roman" w:cs="Times New Roman"/>
                <w:i/>
                <w:sz w:val="20"/>
                <w:szCs w:val="20"/>
                <w:u w:val="single"/>
              </w:rPr>
              <w:t>)</w:t>
            </w:r>
            <w:r w:rsidRPr="00F13940">
              <w:rPr>
                <w:rFonts w:ascii="Times New Roman" w:hAnsi="Times New Roman" w:cs="Times New Roman"/>
                <w:sz w:val="20"/>
                <w:szCs w:val="20"/>
              </w:rPr>
              <w:t xml:space="preserve">    the matters referred to in </w:t>
            </w:r>
            <w:hyperlink r:id="rId55" w:anchor="dl" w:tgtFrame="main" w:history="1">
              <w:r w:rsidRPr="00F13940">
                <w:rPr>
                  <w:rStyle w:val="Hyperlink"/>
                  <w:rFonts w:ascii="Times New Roman" w:hAnsi="Times New Roman" w:cs="Times New Roman"/>
                  <w:color w:val="auto"/>
                  <w:sz w:val="20"/>
                  <w:szCs w:val="20"/>
                  <w:u w:val="none"/>
                </w:rPr>
                <w:t>section 55 (1) </w:t>
              </w:r>
              <w:r w:rsidRPr="00F13940">
                <w:rPr>
                  <w:rStyle w:val="Hyperlink"/>
                  <w:rFonts w:ascii="Times New Roman" w:hAnsi="Times New Roman" w:cs="Times New Roman"/>
                  <w:i/>
                  <w:color w:val="auto"/>
                  <w:sz w:val="20"/>
                  <w:szCs w:val="20"/>
                  <w:u w:val="none"/>
                </w:rPr>
                <w:t>(</w:t>
              </w:r>
              <w:r w:rsidRPr="00F13940">
                <w:rPr>
                  <w:rStyle w:val="Hyperlink"/>
                  <w:rFonts w:ascii="Times New Roman" w:hAnsi="Times New Roman" w:cs="Times New Roman"/>
                  <w:i/>
                  <w:iCs/>
                  <w:color w:val="auto"/>
                  <w:sz w:val="20"/>
                  <w:szCs w:val="20"/>
                  <w:u w:val="none"/>
                </w:rPr>
                <w:t>f</w:t>
              </w:r>
              <w:r w:rsidRPr="00F13940">
                <w:rPr>
                  <w:rStyle w:val="Hyperlink"/>
                  <w:rFonts w:ascii="Times New Roman" w:hAnsi="Times New Roman" w:cs="Times New Roman"/>
                  <w:i/>
                  <w:color w:val="auto"/>
                  <w:sz w:val="20"/>
                  <w:szCs w:val="20"/>
                  <w:u w:val="none"/>
                </w:rPr>
                <w:t>)</w:t>
              </w:r>
            </w:hyperlink>
            <w:r w:rsidRPr="00F13940">
              <w:rPr>
                <w:rFonts w:ascii="Times New Roman" w:hAnsi="Times New Roman" w:cs="Times New Roman"/>
                <w:sz w:val="20"/>
                <w:szCs w:val="20"/>
              </w:rPr>
              <w:t xml:space="preserve"> to </w:t>
            </w:r>
            <w:hyperlink r:id="rId56" w:anchor="dn" w:tgtFrame="main" w:history="1">
              <w:r w:rsidRPr="00F13940">
                <w:rPr>
                  <w:rStyle w:val="Hyperlink"/>
                  <w:rFonts w:ascii="Times New Roman" w:hAnsi="Times New Roman" w:cs="Times New Roman"/>
                  <w:i/>
                  <w:color w:val="auto"/>
                  <w:sz w:val="20"/>
                  <w:szCs w:val="20"/>
                  <w:u w:val="none"/>
                </w:rPr>
                <w:t>(</w:t>
              </w:r>
              <w:r w:rsidRPr="00F13940">
                <w:rPr>
                  <w:rStyle w:val="Hyperlink"/>
                  <w:rFonts w:ascii="Times New Roman" w:hAnsi="Times New Roman" w:cs="Times New Roman"/>
                  <w:i/>
                  <w:iCs/>
                  <w:color w:val="auto"/>
                  <w:sz w:val="20"/>
                  <w:szCs w:val="20"/>
                  <w:u w:val="none"/>
                </w:rPr>
                <w:t>h</w:t>
              </w:r>
              <w:r w:rsidRPr="00F13940">
                <w:rPr>
                  <w:rStyle w:val="Hyperlink"/>
                  <w:rFonts w:ascii="Times New Roman" w:hAnsi="Times New Roman" w:cs="Times New Roman"/>
                  <w:i/>
                  <w:color w:val="auto"/>
                  <w:sz w:val="20"/>
                  <w:szCs w:val="20"/>
                  <w:u w:val="none"/>
                </w:rPr>
                <w:t>)</w:t>
              </w:r>
            </w:hyperlink>
            <w:r w:rsidRPr="00F13940">
              <w:rPr>
                <w:rFonts w:ascii="Times New Roman" w:hAnsi="Times New Roman" w:cs="Times New Roman"/>
                <w:sz w:val="20"/>
                <w:szCs w:val="20"/>
              </w:rPr>
              <w:t xml:space="preserve"> </w:t>
            </w:r>
            <w:r w:rsidRPr="00F13940">
              <w:rPr>
                <w:rFonts w:ascii="Times New Roman" w:hAnsi="Times New Roman" w:cs="Times New Roman"/>
                <w:sz w:val="20"/>
                <w:szCs w:val="20"/>
                <w:u w:val="single"/>
              </w:rPr>
              <w:t xml:space="preserve">and </w:t>
            </w:r>
            <w:r w:rsidR="0008183D">
              <w:rPr>
                <w:rFonts w:ascii="Times New Roman" w:hAnsi="Times New Roman" w:cs="Times New Roman"/>
                <w:sz w:val="20"/>
                <w:szCs w:val="20"/>
                <w:u w:val="single"/>
              </w:rPr>
              <w:t xml:space="preserve"> paragraph</w:t>
            </w:r>
            <w:r w:rsidRPr="00F13940">
              <w:rPr>
                <w:rFonts w:ascii="Times New Roman" w:hAnsi="Times New Roman" w:cs="Times New Roman"/>
                <w:sz w:val="20"/>
                <w:szCs w:val="20"/>
                <w:u w:val="single"/>
              </w:rPr>
              <w:t xml:space="preserve"> </w:t>
            </w:r>
            <w:r w:rsidRPr="00F13940">
              <w:rPr>
                <w:rFonts w:ascii="Times New Roman" w:hAnsi="Times New Roman" w:cs="Times New Roman"/>
                <w:i/>
                <w:sz w:val="20"/>
                <w:szCs w:val="20"/>
                <w:u w:val="single"/>
              </w:rPr>
              <w:t>(</w:t>
            </w:r>
            <w:proofErr w:type="spellStart"/>
            <w:r w:rsidRPr="00F13940">
              <w:rPr>
                <w:rFonts w:ascii="Times New Roman" w:hAnsi="Times New Roman" w:cs="Times New Roman"/>
                <w:i/>
                <w:sz w:val="20"/>
                <w:szCs w:val="20"/>
                <w:u w:val="single"/>
              </w:rPr>
              <w:t>aB</w:t>
            </w:r>
            <w:proofErr w:type="spellEnd"/>
            <w:r w:rsidRPr="00F13940">
              <w:rPr>
                <w:rFonts w:ascii="Times New Roman" w:hAnsi="Times New Roman" w:cs="Times New Roman"/>
                <w:i/>
                <w:sz w:val="20"/>
                <w:szCs w:val="20"/>
                <w:u w:val="single"/>
              </w:rPr>
              <w:t>)</w:t>
            </w:r>
            <w:r w:rsidR="0008183D">
              <w:rPr>
                <w:rFonts w:ascii="Times New Roman" w:hAnsi="Times New Roman" w:cs="Times New Roman"/>
                <w:i/>
                <w:sz w:val="20"/>
                <w:szCs w:val="20"/>
                <w:u w:val="single"/>
              </w:rPr>
              <w:t xml:space="preserve"> </w:t>
            </w:r>
            <w:r w:rsidR="0008183D">
              <w:rPr>
                <w:rFonts w:ascii="Times New Roman" w:hAnsi="Times New Roman" w:cs="Times New Roman"/>
                <w:sz w:val="20"/>
                <w:szCs w:val="20"/>
                <w:u w:val="single"/>
              </w:rPr>
              <w:t>of this subsection</w:t>
            </w:r>
            <w:r w:rsidRPr="00F13940">
              <w:rPr>
                <w:rFonts w:ascii="Times New Roman" w:hAnsi="Times New Roman" w:cs="Times New Roman"/>
                <w:i/>
                <w:sz w:val="20"/>
                <w:szCs w:val="20"/>
              </w:rPr>
              <w:t>,</w:t>
            </w:r>
            <w:r w:rsidRPr="00F13940">
              <w:rPr>
                <w:rFonts w:ascii="Times New Roman" w:hAnsi="Times New Roman" w:cs="Times New Roman"/>
                <w:sz w:val="20"/>
                <w:szCs w:val="20"/>
              </w:rPr>
              <w:t xml:space="preserve"> in consultation with the </w:t>
            </w:r>
            <w:r w:rsidR="009E31B2" w:rsidRPr="009E31B2">
              <w:rPr>
                <w:rFonts w:ascii="Times New Roman" w:hAnsi="Times New Roman" w:cs="Times New Roman"/>
                <w:b/>
                <w:sz w:val="20"/>
                <w:szCs w:val="20"/>
              </w:rPr>
              <w:t>[</w:t>
            </w:r>
            <w:r w:rsidRPr="009E31B2">
              <w:rPr>
                <w:rFonts w:ascii="Times New Roman" w:hAnsi="Times New Roman" w:cs="Times New Roman"/>
                <w:b/>
                <w:sz w:val="20"/>
                <w:szCs w:val="20"/>
              </w:rPr>
              <w:t>supervisor</w:t>
            </w:r>
            <w:r w:rsidR="009E31B2" w:rsidRPr="009E31B2">
              <w:rPr>
                <w:rFonts w:ascii="Times New Roman" w:hAnsi="Times New Roman" w:cs="Times New Roman"/>
                <w:b/>
                <w:sz w:val="20"/>
                <w:szCs w:val="20"/>
              </w:rPr>
              <w:t>]</w:t>
            </w:r>
            <w:r w:rsidR="009E31B2">
              <w:rPr>
                <w:rFonts w:ascii="Times New Roman" w:hAnsi="Times New Roman" w:cs="Times New Roman"/>
                <w:sz w:val="20"/>
                <w:szCs w:val="20"/>
              </w:rPr>
              <w:t xml:space="preserve"> </w:t>
            </w:r>
            <w:r w:rsidR="009E31B2">
              <w:rPr>
                <w:rFonts w:ascii="Times New Roman" w:hAnsi="Times New Roman" w:cs="Times New Roman"/>
                <w:sz w:val="20"/>
                <w:szCs w:val="20"/>
                <w:u w:val="single"/>
              </w:rPr>
              <w:t>Authority</w:t>
            </w:r>
            <w:r w:rsidRPr="00F13940">
              <w:rPr>
                <w:rFonts w:ascii="Times New Roman" w:hAnsi="Times New Roman" w:cs="Times New Roman"/>
                <w:sz w:val="20"/>
                <w:szCs w:val="20"/>
              </w:rPr>
              <w:t>;</w:t>
            </w:r>
            <w:r>
              <w:rPr>
                <w:rFonts w:ascii="Times New Roman" w:hAnsi="Times New Roman" w:cs="Times New Roman"/>
                <w:sz w:val="20"/>
                <w:szCs w:val="20"/>
              </w:rPr>
              <w:t>”;</w:t>
            </w:r>
          </w:p>
          <w:p w:rsidR="00401DCF" w:rsidRPr="00F34E50" w:rsidRDefault="00401DCF" w:rsidP="00401DCF">
            <w:pPr>
              <w:pStyle w:val="SA042"/>
              <w:numPr>
                <w:ilvl w:val="0"/>
                <w:numId w:val="40"/>
              </w:numPr>
              <w:rPr>
                <w:i/>
                <w:sz w:val="20"/>
                <w:szCs w:val="20"/>
                <w:lang w:eastAsia="en-US"/>
              </w:rPr>
            </w:pPr>
            <w:r w:rsidRPr="00F34E50">
              <w:rPr>
                <w:sz w:val="20"/>
                <w:szCs w:val="20"/>
                <w:lang w:eastAsia="en-US"/>
              </w:rPr>
              <w:t xml:space="preserve">by the insertion after paragraph </w:t>
            </w:r>
            <w:r w:rsidRPr="00F34E50">
              <w:rPr>
                <w:i/>
                <w:sz w:val="20"/>
                <w:szCs w:val="20"/>
                <w:lang w:eastAsia="en-US"/>
              </w:rPr>
              <w:t>(</w:t>
            </w:r>
            <w:proofErr w:type="spellStart"/>
            <w:r w:rsidRPr="00F34E50">
              <w:rPr>
                <w:i/>
                <w:sz w:val="20"/>
                <w:szCs w:val="20"/>
                <w:lang w:eastAsia="en-US"/>
              </w:rPr>
              <w:t>aA</w:t>
            </w:r>
            <w:proofErr w:type="spellEnd"/>
            <w:r w:rsidRPr="00F34E50">
              <w:rPr>
                <w:i/>
                <w:sz w:val="20"/>
                <w:szCs w:val="20"/>
                <w:lang w:eastAsia="en-US"/>
              </w:rPr>
              <w:t xml:space="preserve">) </w:t>
            </w:r>
            <w:r w:rsidRPr="00F34E50">
              <w:rPr>
                <w:sz w:val="20"/>
                <w:szCs w:val="20"/>
                <w:lang w:eastAsia="en-US"/>
              </w:rPr>
              <w:t>of the following paragraph:</w:t>
            </w:r>
          </w:p>
          <w:p w:rsidR="00401DCF" w:rsidRPr="00AD7FF6" w:rsidRDefault="00401DCF" w:rsidP="00AD7FF6">
            <w:pPr>
              <w:spacing w:before="80"/>
              <w:ind w:left="1201" w:hanging="709"/>
              <w:rPr>
                <w:rFonts w:ascii="Times New Roman" w:hAnsi="Times New Roman" w:cs="Times New Roman"/>
                <w:sz w:val="20"/>
                <w:szCs w:val="20"/>
                <w:lang w:eastAsia="en-ZA"/>
              </w:rPr>
            </w:pPr>
            <w:r w:rsidRPr="00401DCF">
              <w:rPr>
                <w:rFonts w:ascii="Times New Roman" w:hAnsi="Times New Roman" w:cs="Times New Roman"/>
                <w:sz w:val="20"/>
                <w:szCs w:val="20"/>
              </w:rPr>
              <w:t>“</w:t>
            </w:r>
            <w:r w:rsidRPr="00401DCF">
              <w:rPr>
                <w:rFonts w:ascii="Times New Roman" w:hAnsi="Times New Roman" w:cs="Times New Roman"/>
                <w:i/>
                <w:sz w:val="20"/>
                <w:szCs w:val="20"/>
                <w:u w:val="single"/>
              </w:rPr>
              <w:t>(</w:t>
            </w:r>
            <w:proofErr w:type="spellStart"/>
            <w:r w:rsidRPr="00401DCF">
              <w:rPr>
                <w:rFonts w:ascii="Times New Roman" w:hAnsi="Times New Roman" w:cs="Times New Roman"/>
                <w:i/>
                <w:sz w:val="20"/>
                <w:szCs w:val="20"/>
                <w:u w:val="single"/>
              </w:rPr>
              <w:t>aB</w:t>
            </w:r>
            <w:proofErr w:type="spellEnd"/>
            <w:r w:rsidRPr="00401DCF">
              <w:rPr>
                <w:rFonts w:ascii="Times New Roman" w:hAnsi="Times New Roman" w:cs="Times New Roman"/>
                <w:i/>
                <w:sz w:val="20"/>
                <w:szCs w:val="20"/>
                <w:u w:val="single"/>
              </w:rPr>
              <w:t>)</w:t>
            </w:r>
            <w:r w:rsidRPr="00401DCF">
              <w:rPr>
                <w:rFonts w:ascii="Times New Roman" w:hAnsi="Times New Roman" w:cs="Times New Roman"/>
                <w:i/>
                <w:sz w:val="20"/>
                <w:szCs w:val="20"/>
              </w:rPr>
              <w:t xml:space="preserve">     </w:t>
            </w:r>
            <w:r w:rsidRPr="00401DCF">
              <w:rPr>
                <w:rFonts w:ascii="Times New Roman" w:hAnsi="Times New Roman" w:cs="Times New Roman"/>
                <w:sz w:val="20"/>
                <w:szCs w:val="20"/>
                <w:u w:val="single"/>
              </w:rPr>
              <w:t xml:space="preserve">co-operative financial institutions, in order to perform the Agency’s functions in </w:t>
            </w:r>
            <w:r w:rsidRPr="00401DCF">
              <w:rPr>
                <w:rFonts w:ascii="Times New Roman" w:hAnsi="Times New Roman" w:cs="Times New Roman"/>
                <w:sz w:val="20"/>
                <w:szCs w:val="20"/>
                <w:u w:val="single"/>
              </w:rPr>
              <w:lastRenderedPageBreak/>
              <w:t>relation to co-operative financial institutions, including regulatory and supervisory functions, as specified in terms of t</w:t>
            </w:r>
            <w:r w:rsidR="009E31B2">
              <w:rPr>
                <w:rFonts w:ascii="Times New Roman" w:hAnsi="Times New Roman" w:cs="Times New Roman"/>
                <w:sz w:val="20"/>
                <w:szCs w:val="20"/>
                <w:u w:val="single"/>
              </w:rPr>
              <w:t>his Act, or which the Authority</w:t>
            </w:r>
            <w:r w:rsidRPr="00401DCF">
              <w:rPr>
                <w:rFonts w:ascii="Times New Roman" w:hAnsi="Times New Roman" w:cs="Times New Roman"/>
                <w:sz w:val="20"/>
                <w:szCs w:val="20"/>
                <w:u w:val="single"/>
              </w:rPr>
              <w:t xml:space="preserve"> may</w:t>
            </w:r>
            <w:r w:rsidR="00AD0F3F">
              <w:rPr>
                <w:rFonts w:ascii="Times New Roman" w:hAnsi="Times New Roman" w:cs="Times New Roman"/>
                <w:sz w:val="20"/>
                <w:szCs w:val="20"/>
                <w:u w:val="single"/>
              </w:rPr>
              <w:t>, with the concurrence of the Minister,</w:t>
            </w:r>
            <w:r w:rsidRPr="00401DCF">
              <w:rPr>
                <w:rFonts w:ascii="Times New Roman" w:hAnsi="Times New Roman" w:cs="Times New Roman"/>
                <w:sz w:val="20"/>
                <w:szCs w:val="20"/>
                <w:u w:val="single"/>
              </w:rPr>
              <w:t xml:space="preserve"> delegate or assign to the Agency</w:t>
            </w:r>
            <w:r>
              <w:rPr>
                <w:rFonts w:ascii="Times New Roman" w:hAnsi="Times New Roman" w:cs="Times New Roman"/>
                <w:sz w:val="20"/>
                <w:szCs w:val="20"/>
                <w:u w:val="single"/>
              </w:rPr>
              <w:t>;</w:t>
            </w:r>
            <w:r w:rsidR="00D2283F">
              <w:rPr>
                <w:rFonts w:ascii="Times New Roman" w:hAnsi="Times New Roman" w:cs="Times New Roman"/>
                <w:sz w:val="20"/>
                <w:szCs w:val="20"/>
                <w:lang w:eastAsia="en-ZA"/>
              </w:rPr>
              <w:t>”;</w:t>
            </w:r>
          </w:p>
          <w:p w:rsidR="00401DCF" w:rsidRPr="00AD7FF6" w:rsidRDefault="00401DCF" w:rsidP="00401DCF">
            <w:pPr>
              <w:pStyle w:val="SA042"/>
              <w:numPr>
                <w:ilvl w:val="0"/>
                <w:numId w:val="40"/>
              </w:numPr>
              <w:rPr>
                <w:i/>
                <w:sz w:val="20"/>
                <w:szCs w:val="20"/>
                <w:lang w:eastAsia="en-US"/>
              </w:rPr>
            </w:pPr>
            <w:r w:rsidRPr="00AD7FF6">
              <w:rPr>
                <w:sz w:val="20"/>
                <w:szCs w:val="20"/>
                <w:lang w:eastAsia="en-US"/>
              </w:rPr>
              <w:t xml:space="preserve">by </w:t>
            </w:r>
            <w:r w:rsidR="00F13940" w:rsidRPr="00AD7FF6">
              <w:rPr>
                <w:sz w:val="20"/>
                <w:szCs w:val="20"/>
                <w:lang w:eastAsia="en-US"/>
              </w:rPr>
              <w:t xml:space="preserve">the </w:t>
            </w:r>
            <w:r w:rsidR="00656EA2" w:rsidRPr="00AD7FF6">
              <w:rPr>
                <w:sz w:val="20"/>
                <w:szCs w:val="20"/>
                <w:lang w:eastAsia="en-US"/>
              </w:rPr>
              <w:t>substitution in</w:t>
            </w:r>
            <w:r w:rsidR="00F13940" w:rsidRPr="00AD7FF6">
              <w:rPr>
                <w:sz w:val="20"/>
                <w:szCs w:val="20"/>
                <w:lang w:eastAsia="en-US"/>
              </w:rPr>
              <w:t xml:space="preserve"> subsection</w:t>
            </w:r>
            <w:r w:rsidRPr="00AD7FF6">
              <w:rPr>
                <w:sz w:val="20"/>
                <w:szCs w:val="20"/>
                <w:lang w:eastAsia="en-US"/>
              </w:rPr>
              <w:t xml:space="preserve"> (2)</w:t>
            </w:r>
            <w:r w:rsidRPr="00AD7FF6">
              <w:rPr>
                <w:i/>
                <w:sz w:val="20"/>
                <w:szCs w:val="20"/>
                <w:lang w:eastAsia="en-US"/>
              </w:rPr>
              <w:t xml:space="preserve"> </w:t>
            </w:r>
            <w:r w:rsidRPr="00AD7FF6">
              <w:rPr>
                <w:sz w:val="20"/>
                <w:szCs w:val="20"/>
                <w:lang w:eastAsia="en-US"/>
              </w:rPr>
              <w:t>of the following subsection:</w:t>
            </w:r>
          </w:p>
          <w:p w:rsidR="00401DCF" w:rsidRPr="00BE65CB" w:rsidRDefault="00D2283F" w:rsidP="00D2283F">
            <w:pPr>
              <w:spacing w:before="120"/>
              <w:ind w:left="64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56EA2" w:rsidRPr="00BE65CB">
              <w:rPr>
                <w:rFonts w:ascii="Times New Roman" w:hAnsi="Times New Roman" w:cs="Times New Roman"/>
                <w:color w:val="000000"/>
                <w:sz w:val="20"/>
                <w:szCs w:val="20"/>
              </w:rPr>
              <w:t>(2</w:t>
            </w:r>
            <w:r w:rsidR="00401DCF" w:rsidRPr="00BE65CB">
              <w:rPr>
                <w:rFonts w:ascii="Times New Roman" w:hAnsi="Times New Roman" w:cs="Times New Roman"/>
                <w:color w:val="000000"/>
                <w:sz w:val="20"/>
                <w:szCs w:val="20"/>
              </w:rPr>
              <w:t>)  </w:t>
            </w:r>
            <w:r w:rsidR="00401DCF" w:rsidRPr="00BE65CB">
              <w:rPr>
                <w:rFonts w:ascii="Times New Roman" w:hAnsi="Times New Roman" w:cs="Times New Roman"/>
                <w:sz w:val="20"/>
                <w:szCs w:val="20"/>
              </w:rPr>
              <w:t>Rules referred to in subsection (1)</w:t>
            </w:r>
            <w:r w:rsidR="00401DCF" w:rsidRPr="00BE65CB">
              <w:rPr>
                <w:rStyle w:val="Hyperlink"/>
                <w:rFonts w:ascii="Times New Roman" w:hAnsi="Times New Roman" w:cs="Times New Roman"/>
                <w:color w:val="auto"/>
                <w:sz w:val="20"/>
                <w:szCs w:val="20"/>
              </w:rPr>
              <w:t xml:space="preserve"> </w:t>
            </w:r>
            <w:r w:rsidR="00401DCF" w:rsidRPr="00BE65CB">
              <w:rPr>
                <w:rFonts w:ascii="Times New Roman" w:hAnsi="Times New Roman" w:cs="Times New Roman"/>
                <w:sz w:val="20"/>
                <w:szCs w:val="20"/>
              </w:rPr>
              <w:t>may—</w:t>
            </w:r>
          </w:p>
          <w:p w:rsidR="00401DCF" w:rsidRPr="00BE65CB" w:rsidRDefault="00AD7FF6" w:rsidP="00AD7FF6">
            <w:pPr>
              <w:spacing w:before="80"/>
              <w:ind w:left="1201" w:hanging="681"/>
              <w:jc w:val="both"/>
              <w:rPr>
                <w:rFonts w:ascii="Times New Roman" w:hAnsi="Times New Roman" w:cs="Times New Roman"/>
                <w:b/>
                <w:color w:val="000000"/>
                <w:sz w:val="20"/>
                <w:szCs w:val="20"/>
              </w:rPr>
            </w:pPr>
            <w:r>
              <w:rPr>
                <w:rFonts w:ascii="Times New Roman" w:hAnsi="Times New Roman" w:cs="Times New Roman"/>
                <w:i/>
                <w:color w:val="000000"/>
                <w:sz w:val="20"/>
                <w:szCs w:val="20"/>
              </w:rPr>
              <w:t xml:space="preserve">  </w:t>
            </w:r>
            <w:r w:rsidR="00401DCF" w:rsidRPr="00BE65CB">
              <w:rPr>
                <w:rFonts w:ascii="Times New Roman" w:hAnsi="Times New Roman" w:cs="Times New Roman"/>
                <w:i/>
                <w:color w:val="000000"/>
                <w:sz w:val="20"/>
                <w:szCs w:val="20"/>
              </w:rPr>
              <w:t>(</w:t>
            </w:r>
            <w:r w:rsidR="00401DCF" w:rsidRPr="00BE65CB">
              <w:rPr>
                <w:rFonts w:ascii="Times New Roman" w:hAnsi="Times New Roman" w:cs="Times New Roman"/>
                <w:i/>
                <w:iCs/>
                <w:color w:val="000000"/>
                <w:sz w:val="20"/>
                <w:szCs w:val="20"/>
              </w:rPr>
              <w:t>a</w:t>
            </w:r>
            <w:r w:rsidR="00401DCF" w:rsidRPr="00BE65CB">
              <w:rPr>
                <w:rFonts w:ascii="Times New Roman" w:hAnsi="Times New Roman" w:cs="Times New Roman"/>
                <w:i/>
                <w:color w:val="000000"/>
                <w:sz w:val="20"/>
                <w:szCs w:val="20"/>
              </w:rPr>
              <w:t>)</w:t>
            </w:r>
            <w:r w:rsidR="00401DCF" w:rsidRPr="00BE65CB">
              <w:rPr>
                <w:rFonts w:ascii="Times New Roman" w:hAnsi="Times New Roman" w:cs="Times New Roman"/>
                <w:color w:val="000000"/>
                <w:sz w:val="20"/>
                <w:szCs w:val="20"/>
              </w:rPr>
              <w:t xml:space="preserve">      apply to co-operative banks, representative bodies </w:t>
            </w:r>
            <w:r w:rsidR="00401DCF" w:rsidRPr="00BE65CB">
              <w:rPr>
                <w:rFonts w:ascii="Times New Roman" w:hAnsi="Times New Roman" w:cs="Times New Roman"/>
                <w:b/>
                <w:bCs/>
                <w:color w:val="000000"/>
                <w:sz w:val="20"/>
                <w:szCs w:val="20"/>
              </w:rPr>
              <w:t>[or]</w:t>
            </w:r>
            <w:r w:rsidR="00401DCF" w:rsidRPr="00BE65CB">
              <w:rPr>
                <w:rFonts w:ascii="Times New Roman" w:hAnsi="Times New Roman" w:cs="Times New Roman"/>
                <w:color w:val="000000"/>
                <w:sz w:val="20"/>
                <w:szCs w:val="20"/>
                <w:u w:val="single"/>
              </w:rPr>
              <w:t>,</w:t>
            </w:r>
            <w:r w:rsidR="00401DCF" w:rsidRPr="00BE65CB">
              <w:rPr>
                <w:rFonts w:ascii="Times New Roman" w:hAnsi="Times New Roman" w:cs="Times New Roman"/>
                <w:color w:val="000000"/>
                <w:sz w:val="20"/>
                <w:szCs w:val="20"/>
              </w:rPr>
              <w:t xml:space="preserve"> support organisations </w:t>
            </w:r>
            <w:r w:rsidR="00401DCF" w:rsidRPr="00BE65CB">
              <w:rPr>
                <w:rFonts w:ascii="Times New Roman" w:hAnsi="Times New Roman" w:cs="Times New Roman"/>
                <w:color w:val="000000"/>
                <w:sz w:val="20"/>
                <w:szCs w:val="20"/>
                <w:u w:val="single"/>
              </w:rPr>
              <w:t>or co-operative financial institutions</w:t>
            </w:r>
            <w:r w:rsidR="00401DCF" w:rsidRPr="00BE65CB">
              <w:rPr>
                <w:rFonts w:ascii="Times New Roman" w:hAnsi="Times New Roman" w:cs="Times New Roman"/>
                <w:color w:val="000000"/>
                <w:sz w:val="20"/>
                <w:szCs w:val="20"/>
              </w:rPr>
              <w:t xml:space="preserve"> generally; </w:t>
            </w:r>
            <w:r w:rsidR="00656EA2" w:rsidRPr="00BE65CB">
              <w:rPr>
                <w:rFonts w:ascii="Times New Roman" w:hAnsi="Times New Roman" w:cs="Times New Roman"/>
                <w:b/>
                <w:color w:val="000000"/>
                <w:sz w:val="20"/>
                <w:szCs w:val="20"/>
              </w:rPr>
              <w:t>[</w:t>
            </w:r>
            <w:r w:rsidR="00401DCF" w:rsidRPr="00BE65CB">
              <w:rPr>
                <w:rFonts w:ascii="Times New Roman" w:hAnsi="Times New Roman" w:cs="Times New Roman"/>
                <w:b/>
                <w:color w:val="000000"/>
                <w:sz w:val="20"/>
                <w:szCs w:val="20"/>
              </w:rPr>
              <w:t>or</w:t>
            </w:r>
            <w:r w:rsidR="00656EA2" w:rsidRPr="00BE65CB">
              <w:rPr>
                <w:rFonts w:ascii="Times New Roman" w:hAnsi="Times New Roman" w:cs="Times New Roman"/>
                <w:b/>
                <w:color w:val="000000"/>
                <w:sz w:val="20"/>
                <w:szCs w:val="20"/>
              </w:rPr>
              <w:t>]</w:t>
            </w:r>
          </w:p>
          <w:p w:rsidR="00401DCF" w:rsidRPr="00BE65CB" w:rsidRDefault="00AD7FF6" w:rsidP="00AD7FF6">
            <w:pPr>
              <w:spacing w:before="80"/>
              <w:ind w:left="1201" w:hanging="727"/>
              <w:jc w:val="both"/>
              <w:rPr>
                <w:rFonts w:ascii="Times New Roman" w:hAnsi="Times New Roman" w:cs="Times New Roman"/>
                <w:color w:val="000000"/>
                <w:sz w:val="20"/>
                <w:szCs w:val="20"/>
                <w:u w:val="single"/>
              </w:rPr>
            </w:pPr>
            <w:r>
              <w:rPr>
                <w:rFonts w:ascii="Times New Roman" w:hAnsi="Times New Roman" w:cs="Times New Roman"/>
                <w:i/>
                <w:color w:val="000000"/>
                <w:sz w:val="20"/>
                <w:szCs w:val="20"/>
              </w:rPr>
              <w:t xml:space="preserve"> </w:t>
            </w:r>
            <w:r w:rsidR="00401DCF" w:rsidRPr="00BE65CB">
              <w:rPr>
                <w:rFonts w:ascii="Times New Roman" w:hAnsi="Times New Roman" w:cs="Times New Roman"/>
                <w:i/>
                <w:color w:val="000000"/>
                <w:sz w:val="20"/>
                <w:szCs w:val="20"/>
              </w:rPr>
              <w:t>(</w:t>
            </w:r>
            <w:r w:rsidR="00401DCF" w:rsidRPr="00BE65CB">
              <w:rPr>
                <w:rFonts w:ascii="Times New Roman" w:hAnsi="Times New Roman" w:cs="Times New Roman"/>
                <w:i/>
                <w:iCs/>
                <w:color w:val="000000"/>
                <w:sz w:val="20"/>
                <w:szCs w:val="20"/>
              </w:rPr>
              <w:t>b</w:t>
            </w:r>
            <w:r w:rsidR="00401DCF" w:rsidRPr="00BE65CB">
              <w:rPr>
                <w:rFonts w:ascii="Times New Roman" w:hAnsi="Times New Roman" w:cs="Times New Roman"/>
                <w:i/>
                <w:color w:val="000000"/>
                <w:sz w:val="20"/>
                <w:szCs w:val="20"/>
              </w:rPr>
              <w:t>)</w:t>
            </w:r>
            <w:r w:rsidR="00401DCF" w:rsidRPr="00BE65CB">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r w:rsidR="00401DCF" w:rsidRPr="00BE65CB">
              <w:rPr>
                <w:rFonts w:ascii="Times New Roman" w:hAnsi="Times New Roman" w:cs="Times New Roman"/>
                <w:color w:val="000000"/>
                <w:sz w:val="20"/>
                <w:szCs w:val="20"/>
              </w:rPr>
              <w:t xml:space="preserve">be limited in application to a particular co-operative bank, representative body </w:t>
            </w:r>
            <w:r w:rsidR="00401DCF" w:rsidRPr="00BE65CB">
              <w:rPr>
                <w:rFonts w:ascii="Times New Roman" w:hAnsi="Times New Roman" w:cs="Times New Roman"/>
                <w:b/>
                <w:bCs/>
                <w:color w:val="000000"/>
                <w:sz w:val="20"/>
                <w:szCs w:val="20"/>
              </w:rPr>
              <w:t>[or]</w:t>
            </w:r>
            <w:r w:rsidR="00401DCF" w:rsidRPr="00BE65CB">
              <w:rPr>
                <w:rFonts w:ascii="Times New Roman" w:hAnsi="Times New Roman" w:cs="Times New Roman"/>
                <w:color w:val="000000"/>
                <w:sz w:val="20"/>
                <w:szCs w:val="20"/>
                <w:u w:val="single"/>
              </w:rPr>
              <w:t>,</w:t>
            </w:r>
            <w:r w:rsidR="00401DCF" w:rsidRPr="00BE65CB">
              <w:rPr>
                <w:rFonts w:ascii="Times New Roman" w:hAnsi="Times New Roman" w:cs="Times New Roman"/>
                <w:color w:val="000000"/>
                <w:sz w:val="20"/>
                <w:szCs w:val="20"/>
              </w:rPr>
              <w:t xml:space="preserve">  support organisation </w:t>
            </w:r>
            <w:r w:rsidR="00401DCF" w:rsidRPr="00BE65CB">
              <w:rPr>
                <w:rFonts w:ascii="Times New Roman" w:hAnsi="Times New Roman" w:cs="Times New Roman"/>
                <w:color w:val="000000"/>
                <w:sz w:val="20"/>
                <w:szCs w:val="20"/>
                <w:u w:val="single"/>
              </w:rPr>
              <w:t>or co-operative financial institution</w:t>
            </w:r>
            <w:r w:rsidR="00401DCF" w:rsidRPr="00BE65CB">
              <w:rPr>
                <w:rFonts w:ascii="Times New Roman" w:hAnsi="Times New Roman" w:cs="Times New Roman"/>
                <w:color w:val="000000"/>
                <w:sz w:val="20"/>
                <w:szCs w:val="20"/>
              </w:rPr>
              <w:t xml:space="preserve">, or kind of co-operative bank </w:t>
            </w:r>
            <w:r w:rsidR="00401DCF" w:rsidRPr="00BE65CB">
              <w:rPr>
                <w:rFonts w:ascii="Times New Roman" w:hAnsi="Times New Roman" w:cs="Times New Roman"/>
                <w:color w:val="000000"/>
                <w:sz w:val="20"/>
                <w:szCs w:val="20"/>
                <w:u w:val="single"/>
              </w:rPr>
              <w:t>or co-operative financial institution</w:t>
            </w:r>
            <w:r w:rsidR="00401DCF" w:rsidRPr="00BE65CB">
              <w:rPr>
                <w:rFonts w:ascii="Times New Roman" w:hAnsi="Times New Roman" w:cs="Times New Roman"/>
                <w:color w:val="000000"/>
                <w:sz w:val="20"/>
                <w:szCs w:val="20"/>
              </w:rPr>
              <w:t xml:space="preserve">, which may be defined either in relation to a type or budgetary size of co-operative bank </w:t>
            </w:r>
            <w:r w:rsidR="00401DCF" w:rsidRPr="00BE65CB">
              <w:rPr>
                <w:rFonts w:ascii="Times New Roman" w:hAnsi="Times New Roman" w:cs="Times New Roman"/>
                <w:color w:val="000000"/>
                <w:sz w:val="20"/>
                <w:szCs w:val="20"/>
                <w:u w:val="single"/>
              </w:rPr>
              <w:t>or co-operative financial institution,</w:t>
            </w:r>
            <w:r w:rsidR="00401DCF" w:rsidRPr="00BE65CB">
              <w:rPr>
                <w:rFonts w:ascii="Times New Roman" w:hAnsi="Times New Roman" w:cs="Times New Roman"/>
                <w:color w:val="000000"/>
                <w:sz w:val="20"/>
                <w:szCs w:val="20"/>
              </w:rPr>
              <w:t xml:space="preserve"> or to any other matter</w:t>
            </w:r>
            <w:r w:rsidR="00656EA2" w:rsidRPr="00BE65CB">
              <w:rPr>
                <w:rFonts w:ascii="Times New Roman" w:hAnsi="Times New Roman" w:cs="Times New Roman"/>
                <w:color w:val="000000"/>
                <w:sz w:val="20"/>
                <w:szCs w:val="20"/>
                <w:u w:val="single"/>
              </w:rPr>
              <w:t>; and</w:t>
            </w:r>
          </w:p>
          <w:p w:rsidR="00656EA2" w:rsidRPr="00BE65CB" w:rsidRDefault="00656EA2" w:rsidP="00AD7FF6">
            <w:pPr>
              <w:spacing w:before="80"/>
              <w:ind w:left="1201" w:hanging="426"/>
              <w:jc w:val="both"/>
              <w:rPr>
                <w:rFonts w:ascii="Times New Roman" w:hAnsi="Times New Roman" w:cs="Times New Roman"/>
                <w:color w:val="000000"/>
                <w:sz w:val="20"/>
                <w:szCs w:val="20"/>
                <w:u w:val="single"/>
              </w:rPr>
            </w:pPr>
            <w:r w:rsidRPr="00BE65CB">
              <w:rPr>
                <w:rFonts w:ascii="Times New Roman" w:hAnsi="Times New Roman" w:cs="Times New Roman"/>
                <w:i/>
                <w:color w:val="000000"/>
                <w:sz w:val="20"/>
                <w:szCs w:val="20"/>
                <w:u w:val="single"/>
              </w:rPr>
              <w:t>(c)</w:t>
            </w:r>
            <w:r w:rsidR="00AD7FF6">
              <w:rPr>
                <w:rFonts w:ascii="Times New Roman" w:hAnsi="Times New Roman" w:cs="Times New Roman"/>
                <w:i/>
                <w:color w:val="000000"/>
                <w:sz w:val="20"/>
                <w:szCs w:val="20"/>
              </w:rPr>
              <w:t xml:space="preserve"> </w:t>
            </w:r>
            <w:r w:rsidRPr="00BE65CB">
              <w:rPr>
                <w:rFonts w:ascii="Times New Roman" w:hAnsi="Times New Roman" w:cs="Times New Roman"/>
                <w:color w:val="000000"/>
                <w:sz w:val="20"/>
                <w:szCs w:val="20"/>
                <w:u w:val="single"/>
              </w:rPr>
              <w:t>only apply to co</w:t>
            </w:r>
            <w:r w:rsidR="00677C7D" w:rsidRPr="00BE65CB">
              <w:rPr>
                <w:rFonts w:ascii="Times New Roman" w:hAnsi="Times New Roman" w:cs="Times New Roman"/>
                <w:color w:val="000000"/>
                <w:sz w:val="20"/>
                <w:szCs w:val="20"/>
                <w:u w:val="single"/>
              </w:rPr>
              <w:t>-</w:t>
            </w:r>
            <w:r w:rsidRPr="00BE65CB">
              <w:rPr>
                <w:rFonts w:ascii="Times New Roman" w:hAnsi="Times New Roman" w:cs="Times New Roman"/>
                <w:color w:val="000000"/>
                <w:sz w:val="20"/>
                <w:szCs w:val="20"/>
                <w:u w:val="single"/>
              </w:rPr>
              <w:t>operative financial institutions, in the case of rules referred to in subsection (1</w:t>
            </w:r>
            <w:proofErr w:type="gramStart"/>
            <w:r w:rsidRPr="00BE65CB">
              <w:rPr>
                <w:rFonts w:ascii="Times New Roman" w:hAnsi="Times New Roman" w:cs="Times New Roman"/>
                <w:color w:val="000000"/>
                <w:sz w:val="20"/>
                <w:szCs w:val="20"/>
                <w:u w:val="single"/>
              </w:rPr>
              <w:t>)</w:t>
            </w:r>
            <w:r w:rsidRPr="00BE65CB">
              <w:rPr>
                <w:rFonts w:ascii="Times New Roman" w:hAnsi="Times New Roman" w:cs="Times New Roman"/>
                <w:i/>
                <w:color w:val="000000"/>
                <w:sz w:val="20"/>
                <w:szCs w:val="20"/>
                <w:u w:val="single"/>
              </w:rPr>
              <w:t>(</w:t>
            </w:r>
            <w:proofErr w:type="spellStart"/>
            <w:proofErr w:type="gramEnd"/>
            <w:r w:rsidRPr="00BE65CB">
              <w:rPr>
                <w:rFonts w:ascii="Times New Roman" w:hAnsi="Times New Roman" w:cs="Times New Roman"/>
                <w:i/>
                <w:color w:val="000000"/>
                <w:sz w:val="20"/>
                <w:szCs w:val="20"/>
                <w:u w:val="single"/>
              </w:rPr>
              <w:t>aB</w:t>
            </w:r>
            <w:proofErr w:type="spellEnd"/>
            <w:r w:rsidRPr="00BE65CB">
              <w:rPr>
                <w:rFonts w:ascii="Times New Roman" w:hAnsi="Times New Roman" w:cs="Times New Roman"/>
                <w:i/>
                <w:color w:val="000000"/>
                <w:sz w:val="20"/>
                <w:szCs w:val="20"/>
                <w:u w:val="single"/>
              </w:rPr>
              <w:t>)</w:t>
            </w:r>
            <w:r w:rsidRPr="00BE65CB">
              <w:rPr>
                <w:rFonts w:ascii="Times New Roman" w:hAnsi="Times New Roman" w:cs="Times New Roman"/>
                <w:color w:val="000000"/>
                <w:sz w:val="20"/>
                <w:szCs w:val="20"/>
                <w:u w:val="single"/>
              </w:rPr>
              <w:t>.</w:t>
            </w:r>
            <w:r w:rsidR="00677C7D" w:rsidRPr="00BE65CB">
              <w:rPr>
                <w:rFonts w:ascii="Times New Roman" w:hAnsi="Times New Roman" w:cs="Times New Roman"/>
                <w:color w:val="000000"/>
                <w:sz w:val="20"/>
                <w:szCs w:val="20"/>
              </w:rPr>
              <w:t>”.</w:t>
            </w:r>
          </w:p>
          <w:p w:rsidR="00401DCF" w:rsidRPr="00401DCF" w:rsidRDefault="00401DCF" w:rsidP="00401DCF">
            <w:pPr>
              <w:pStyle w:val="SA042"/>
              <w:ind w:left="644" w:firstLine="0"/>
              <w:rPr>
                <w:i/>
                <w:lang w:eastAsia="en-US"/>
              </w:rPr>
            </w:pPr>
          </w:p>
          <w:p w:rsidR="00DA781C" w:rsidRDefault="00DA781C" w:rsidP="00BD73DE">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 The repeal of sections 75 and 76.</w:t>
            </w:r>
          </w:p>
          <w:p w:rsidR="00D2283F" w:rsidRPr="00D2283F" w:rsidRDefault="00D2283F" w:rsidP="00D2283F">
            <w:pPr>
              <w:pStyle w:val="SA042"/>
              <w:rPr>
                <w:lang w:eastAsia="en-US"/>
              </w:rPr>
            </w:pPr>
          </w:p>
          <w:p w:rsidR="00DA781C" w:rsidRDefault="00DA781C" w:rsidP="00BD73DE">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 The substitution for section 77 of the following section:</w:t>
            </w:r>
          </w:p>
          <w:p w:rsidR="00DA781C" w:rsidRPr="00D2283F" w:rsidRDefault="00DA781C" w:rsidP="004448D7">
            <w:pPr>
              <w:spacing w:before="80"/>
              <w:ind w:left="775"/>
              <w:jc w:val="both"/>
              <w:rPr>
                <w:rFonts w:ascii="Times New Roman" w:hAnsi="Times New Roman" w:cs="Times New Roman"/>
                <w:color w:val="000000"/>
                <w:sz w:val="20"/>
                <w:szCs w:val="20"/>
                <w:lang w:eastAsia="en-ZA"/>
              </w:rPr>
            </w:pPr>
            <w:r w:rsidRPr="00D2283F">
              <w:rPr>
                <w:rFonts w:ascii="Times New Roman" w:hAnsi="Times New Roman" w:cs="Times New Roman"/>
                <w:b/>
                <w:bCs/>
                <w:color w:val="000000"/>
                <w:sz w:val="20"/>
                <w:szCs w:val="20"/>
                <w:lang w:eastAsia="en-ZA"/>
              </w:rPr>
              <w:t>“Unlawful</w:t>
            </w:r>
            <w:r w:rsidR="004448D7">
              <w:rPr>
                <w:rFonts w:ascii="Times New Roman" w:hAnsi="Times New Roman" w:cs="Times New Roman"/>
                <w:b/>
                <w:bCs/>
                <w:color w:val="000000"/>
                <w:sz w:val="20"/>
                <w:szCs w:val="20"/>
                <w:lang w:eastAsia="en-ZA"/>
              </w:rPr>
              <w:t xml:space="preserve"> use of word ‘</w:t>
            </w:r>
            <w:r w:rsidR="00AD7FF6">
              <w:rPr>
                <w:rFonts w:ascii="Times New Roman" w:hAnsi="Times New Roman" w:cs="Times New Roman"/>
                <w:b/>
                <w:bCs/>
                <w:color w:val="000000"/>
                <w:sz w:val="20"/>
                <w:szCs w:val="20"/>
                <w:lang w:eastAsia="en-ZA"/>
              </w:rPr>
              <w:t>co-operative bank</w:t>
            </w:r>
            <w:r w:rsidR="004448D7">
              <w:rPr>
                <w:rFonts w:ascii="Times New Roman" w:hAnsi="Times New Roman" w:cs="Times New Roman"/>
                <w:b/>
                <w:bCs/>
                <w:color w:val="000000"/>
                <w:sz w:val="20"/>
                <w:szCs w:val="20"/>
                <w:lang w:eastAsia="en-ZA"/>
              </w:rPr>
              <w:t>’</w:t>
            </w:r>
            <w:r w:rsidR="00AD7FF6">
              <w:rPr>
                <w:rFonts w:ascii="Times New Roman" w:hAnsi="Times New Roman" w:cs="Times New Roman"/>
                <w:b/>
                <w:bCs/>
                <w:color w:val="000000"/>
                <w:sz w:val="20"/>
                <w:szCs w:val="20"/>
                <w:u w:val="single"/>
                <w:lang w:eastAsia="en-ZA"/>
              </w:rPr>
              <w:t>,</w:t>
            </w:r>
            <w:r w:rsidRPr="00D2283F">
              <w:rPr>
                <w:rFonts w:ascii="Times New Roman" w:hAnsi="Times New Roman" w:cs="Times New Roman"/>
                <w:b/>
                <w:bCs/>
                <w:color w:val="000000"/>
                <w:sz w:val="20"/>
                <w:szCs w:val="20"/>
                <w:lang w:eastAsia="en-ZA"/>
              </w:rPr>
              <w:t xml:space="preserve"> </w:t>
            </w:r>
            <w:r w:rsidR="00AD7FF6" w:rsidRPr="00AD7FF6">
              <w:rPr>
                <w:rFonts w:ascii="Times New Roman" w:hAnsi="Times New Roman" w:cs="Times New Roman"/>
                <w:b/>
                <w:bCs/>
                <w:color w:val="000000"/>
                <w:sz w:val="20"/>
                <w:szCs w:val="20"/>
                <w:u w:val="single"/>
                <w:lang w:eastAsia="en-ZA"/>
              </w:rPr>
              <w:t>“</w:t>
            </w:r>
            <w:r w:rsidRPr="00AD7FF6">
              <w:rPr>
                <w:rFonts w:ascii="Times New Roman" w:hAnsi="Times New Roman" w:cs="Times New Roman"/>
                <w:b/>
                <w:bCs/>
                <w:color w:val="000000"/>
                <w:sz w:val="20"/>
                <w:szCs w:val="20"/>
                <w:u w:val="single"/>
                <w:lang w:eastAsia="en-ZA"/>
              </w:rPr>
              <w:t>cooperative financial institution”</w:t>
            </w:r>
            <w:r w:rsidR="00AD7FF6">
              <w:rPr>
                <w:rFonts w:ascii="Times New Roman" w:hAnsi="Times New Roman" w:cs="Times New Roman"/>
                <w:b/>
                <w:bCs/>
                <w:color w:val="000000"/>
                <w:sz w:val="20"/>
                <w:szCs w:val="20"/>
                <w:lang w:eastAsia="en-ZA"/>
              </w:rPr>
              <w:t xml:space="preserve"> or </w:t>
            </w:r>
            <w:r w:rsidR="00DD4DA2">
              <w:rPr>
                <w:rFonts w:ascii="Times New Roman" w:hAnsi="Times New Roman" w:cs="Times New Roman"/>
                <w:b/>
                <w:bCs/>
                <w:color w:val="000000"/>
                <w:sz w:val="20"/>
                <w:szCs w:val="20"/>
                <w:u w:val="single"/>
                <w:lang w:eastAsia="en-ZA"/>
              </w:rPr>
              <w:t>unlawful</w:t>
            </w:r>
            <w:r w:rsidR="00DD4DA2" w:rsidRPr="00DD4DA2">
              <w:rPr>
                <w:rFonts w:ascii="Times New Roman" w:hAnsi="Times New Roman" w:cs="Times New Roman"/>
                <w:b/>
                <w:bCs/>
                <w:color w:val="000000"/>
                <w:sz w:val="20"/>
                <w:szCs w:val="20"/>
                <w:lang w:eastAsia="en-ZA"/>
              </w:rPr>
              <w:t xml:space="preserve"> </w:t>
            </w:r>
            <w:r w:rsidR="00AD7FF6">
              <w:rPr>
                <w:rFonts w:ascii="Times New Roman" w:hAnsi="Times New Roman" w:cs="Times New Roman"/>
                <w:b/>
                <w:bCs/>
                <w:color w:val="000000"/>
                <w:sz w:val="20"/>
                <w:szCs w:val="20"/>
                <w:lang w:eastAsia="en-ZA"/>
              </w:rPr>
              <w:t xml:space="preserve">conduct of </w:t>
            </w:r>
            <w:r w:rsidR="00347EFD">
              <w:rPr>
                <w:rFonts w:ascii="Times New Roman" w:hAnsi="Times New Roman" w:cs="Times New Roman"/>
                <w:b/>
                <w:bCs/>
                <w:color w:val="000000"/>
                <w:sz w:val="20"/>
                <w:szCs w:val="20"/>
                <w:lang w:eastAsia="en-ZA"/>
              </w:rPr>
              <w:t>[</w:t>
            </w:r>
            <w:r w:rsidR="00AD7FF6">
              <w:rPr>
                <w:rFonts w:ascii="Times New Roman" w:hAnsi="Times New Roman" w:cs="Times New Roman"/>
                <w:b/>
                <w:bCs/>
                <w:color w:val="000000"/>
                <w:sz w:val="20"/>
                <w:szCs w:val="20"/>
                <w:lang w:eastAsia="en-ZA"/>
              </w:rPr>
              <w:t>banking</w:t>
            </w:r>
            <w:r w:rsidR="00347EFD">
              <w:rPr>
                <w:rFonts w:ascii="Times New Roman" w:hAnsi="Times New Roman" w:cs="Times New Roman"/>
                <w:b/>
                <w:bCs/>
                <w:color w:val="000000"/>
                <w:sz w:val="20"/>
                <w:szCs w:val="20"/>
                <w:lang w:eastAsia="en-ZA"/>
              </w:rPr>
              <w:t>]</w:t>
            </w:r>
            <w:r w:rsidR="00AD7FF6">
              <w:rPr>
                <w:rFonts w:ascii="Times New Roman" w:hAnsi="Times New Roman" w:cs="Times New Roman"/>
                <w:b/>
                <w:bCs/>
                <w:color w:val="000000"/>
                <w:sz w:val="20"/>
                <w:szCs w:val="20"/>
                <w:lang w:eastAsia="en-ZA"/>
              </w:rPr>
              <w:t xml:space="preserve"> business of co-operative bank </w:t>
            </w:r>
            <w:r w:rsidR="00AD7FF6" w:rsidRPr="00203364">
              <w:rPr>
                <w:rFonts w:ascii="Times New Roman" w:hAnsi="Times New Roman" w:cs="Times New Roman"/>
                <w:b/>
                <w:bCs/>
                <w:color w:val="000000"/>
                <w:sz w:val="20"/>
                <w:szCs w:val="20"/>
                <w:u w:val="single"/>
                <w:lang w:eastAsia="en-ZA"/>
              </w:rPr>
              <w:t xml:space="preserve">or </w:t>
            </w:r>
            <w:r w:rsidRPr="00203364">
              <w:rPr>
                <w:rFonts w:ascii="Times New Roman" w:hAnsi="Times New Roman" w:cs="Times New Roman"/>
                <w:b/>
                <w:bCs/>
                <w:color w:val="000000"/>
                <w:sz w:val="20"/>
                <w:szCs w:val="20"/>
                <w:u w:val="single"/>
                <w:lang w:eastAsia="en-ZA"/>
              </w:rPr>
              <w:t>cooperative</w:t>
            </w:r>
            <w:r w:rsidRPr="00D2283F">
              <w:rPr>
                <w:rFonts w:ascii="Times New Roman" w:hAnsi="Times New Roman" w:cs="Times New Roman"/>
                <w:b/>
                <w:bCs/>
                <w:color w:val="000000"/>
                <w:sz w:val="20"/>
                <w:szCs w:val="20"/>
                <w:u w:val="single"/>
                <w:lang w:eastAsia="en-ZA"/>
              </w:rPr>
              <w:t xml:space="preserve"> financial institution</w:t>
            </w:r>
            <w:r w:rsidR="00AD7FF6">
              <w:rPr>
                <w:rFonts w:ascii="Times New Roman" w:hAnsi="Times New Roman" w:cs="Times New Roman"/>
                <w:b/>
                <w:bCs/>
                <w:color w:val="000000"/>
                <w:sz w:val="20"/>
                <w:szCs w:val="20"/>
                <w:lang w:eastAsia="en-ZA"/>
              </w:rPr>
              <w:t>.</w:t>
            </w:r>
          </w:p>
          <w:p w:rsidR="00DA781C" w:rsidRPr="00D2283F" w:rsidRDefault="00DA781C" w:rsidP="004448D7">
            <w:pPr>
              <w:spacing w:before="80"/>
              <w:ind w:left="775" w:firstLine="403"/>
              <w:jc w:val="both"/>
              <w:rPr>
                <w:rFonts w:ascii="Times New Roman" w:hAnsi="Times New Roman" w:cs="Times New Roman"/>
                <w:color w:val="000000"/>
                <w:sz w:val="20"/>
                <w:szCs w:val="20"/>
                <w:lang w:eastAsia="en-ZA"/>
              </w:rPr>
            </w:pPr>
            <w:r w:rsidRPr="00D2283F">
              <w:rPr>
                <w:rFonts w:ascii="Times New Roman" w:hAnsi="Times New Roman" w:cs="Times New Roman"/>
                <w:b/>
                <w:color w:val="000000"/>
                <w:sz w:val="20"/>
                <w:szCs w:val="20"/>
                <w:lang w:eastAsia="en-ZA"/>
              </w:rPr>
              <w:t xml:space="preserve">77. </w:t>
            </w:r>
            <w:r w:rsidRPr="00D2283F">
              <w:rPr>
                <w:rFonts w:ascii="Times New Roman" w:hAnsi="Times New Roman" w:cs="Times New Roman"/>
                <w:color w:val="000000"/>
                <w:sz w:val="20"/>
                <w:szCs w:val="20"/>
                <w:lang w:eastAsia="en-ZA"/>
              </w:rPr>
              <w:t>(1) It is an offence for any person who is not registered as a co-operative bank under this Act to—</w:t>
            </w:r>
          </w:p>
          <w:p w:rsidR="00DA781C" w:rsidRPr="00D2283F" w:rsidRDefault="00DA781C" w:rsidP="004448D7">
            <w:pPr>
              <w:spacing w:before="80"/>
              <w:ind w:left="1361" w:hanging="681"/>
              <w:jc w:val="both"/>
              <w:rPr>
                <w:rFonts w:ascii="Times New Roman" w:hAnsi="Times New Roman" w:cs="Times New Roman"/>
                <w:color w:val="000000"/>
                <w:sz w:val="20"/>
                <w:szCs w:val="20"/>
                <w:lang w:eastAsia="en-ZA"/>
              </w:rPr>
            </w:pPr>
            <w:r w:rsidRPr="00D2283F">
              <w:rPr>
                <w:rFonts w:ascii="Times New Roman" w:hAnsi="Times New Roman" w:cs="Times New Roman"/>
                <w:i/>
                <w:color w:val="000000"/>
                <w:sz w:val="20"/>
                <w:szCs w:val="20"/>
                <w:lang w:eastAsia="en-ZA"/>
              </w:rPr>
              <w:t>(</w:t>
            </w:r>
            <w:r w:rsidRPr="00D2283F">
              <w:rPr>
                <w:rFonts w:ascii="Times New Roman" w:hAnsi="Times New Roman" w:cs="Times New Roman"/>
                <w:i/>
                <w:iCs/>
                <w:color w:val="000000"/>
                <w:sz w:val="20"/>
                <w:szCs w:val="20"/>
                <w:lang w:eastAsia="en-ZA"/>
              </w:rPr>
              <w:t>a</w:t>
            </w:r>
            <w:r w:rsidRPr="00D2283F">
              <w:rPr>
                <w:rFonts w:ascii="Times New Roman" w:hAnsi="Times New Roman" w:cs="Times New Roman"/>
                <w:i/>
                <w:color w:val="000000"/>
                <w:sz w:val="20"/>
                <w:szCs w:val="20"/>
                <w:lang w:eastAsia="en-ZA"/>
              </w:rPr>
              <w:t>)</w:t>
            </w:r>
            <w:r w:rsidRPr="00D2283F">
              <w:rPr>
                <w:rFonts w:ascii="Times New Roman" w:hAnsi="Times New Roman" w:cs="Times New Roman"/>
                <w:color w:val="000000"/>
                <w:sz w:val="20"/>
                <w:szCs w:val="20"/>
                <w:lang w:eastAsia="en-ZA"/>
              </w:rPr>
              <w:t xml:space="preserve">  </w:t>
            </w:r>
            <w:r w:rsidR="00AF1429">
              <w:rPr>
                <w:rFonts w:ascii="Times New Roman" w:hAnsi="Times New Roman" w:cs="Times New Roman"/>
                <w:color w:val="000000"/>
                <w:sz w:val="20"/>
                <w:szCs w:val="20"/>
                <w:lang w:eastAsia="en-ZA"/>
              </w:rPr>
              <w:t xml:space="preserve">     </w:t>
            </w:r>
            <w:r w:rsidRPr="00D2283F">
              <w:rPr>
                <w:rFonts w:ascii="Times New Roman" w:hAnsi="Times New Roman" w:cs="Times New Roman"/>
                <w:color w:val="000000"/>
                <w:sz w:val="20"/>
                <w:szCs w:val="20"/>
                <w:lang w:eastAsia="en-ZA"/>
              </w:rPr>
              <w:t>in connection with any busine</w:t>
            </w:r>
            <w:r w:rsidR="006F0307">
              <w:rPr>
                <w:rFonts w:ascii="Times New Roman" w:hAnsi="Times New Roman" w:cs="Times New Roman"/>
                <w:color w:val="000000"/>
                <w:sz w:val="20"/>
                <w:szCs w:val="20"/>
                <w:lang w:eastAsia="en-ZA"/>
              </w:rPr>
              <w:t>ss conducted by him, her or it—</w:t>
            </w:r>
          </w:p>
          <w:p w:rsidR="00DA781C" w:rsidRPr="00D2283F" w:rsidRDefault="00DA781C" w:rsidP="004448D7">
            <w:pPr>
              <w:spacing w:before="80"/>
              <w:ind w:left="1758" w:hanging="414"/>
              <w:jc w:val="both"/>
              <w:rPr>
                <w:rFonts w:ascii="Times New Roman" w:hAnsi="Times New Roman" w:cs="Times New Roman"/>
                <w:color w:val="000000"/>
                <w:sz w:val="20"/>
                <w:szCs w:val="20"/>
                <w:lang w:eastAsia="en-ZA"/>
              </w:rPr>
            </w:pPr>
            <w:r w:rsidRPr="00D2283F">
              <w:rPr>
                <w:rFonts w:ascii="Times New Roman" w:hAnsi="Times New Roman" w:cs="Times New Roman"/>
                <w:color w:val="000000"/>
                <w:sz w:val="20"/>
                <w:szCs w:val="20"/>
                <w:lang w:eastAsia="en-ZA"/>
              </w:rPr>
              <w:t>(</w:t>
            </w:r>
            <w:proofErr w:type="spellStart"/>
            <w:r w:rsidRPr="00D2283F">
              <w:rPr>
                <w:rFonts w:ascii="Times New Roman" w:hAnsi="Times New Roman" w:cs="Times New Roman"/>
                <w:color w:val="000000"/>
                <w:sz w:val="20"/>
                <w:szCs w:val="20"/>
                <w:lang w:eastAsia="en-ZA"/>
              </w:rPr>
              <w:t>i</w:t>
            </w:r>
            <w:proofErr w:type="spellEnd"/>
            <w:r w:rsidRPr="00D2283F">
              <w:rPr>
                <w:rFonts w:ascii="Times New Roman" w:hAnsi="Times New Roman" w:cs="Times New Roman"/>
                <w:color w:val="000000"/>
                <w:sz w:val="20"/>
                <w:szCs w:val="20"/>
                <w:lang w:eastAsia="en-ZA"/>
              </w:rPr>
              <w:t xml:space="preserve">)   use or refer to himself, herself or itself by any name, description or symbol indicating, or calculated to lead persons to infer, that such person is a co-operative bank or </w:t>
            </w:r>
            <w:r w:rsidRPr="00D2283F">
              <w:rPr>
                <w:rFonts w:ascii="Times New Roman" w:hAnsi="Times New Roman" w:cs="Times New Roman"/>
                <w:color w:val="000000"/>
                <w:sz w:val="20"/>
                <w:szCs w:val="20"/>
                <w:u w:val="single"/>
                <w:lang w:eastAsia="en-ZA"/>
              </w:rPr>
              <w:t>a cooperative financial institution</w:t>
            </w:r>
            <w:r w:rsidRPr="00D2283F">
              <w:rPr>
                <w:rFonts w:ascii="Times New Roman" w:hAnsi="Times New Roman" w:cs="Times New Roman"/>
                <w:color w:val="000000"/>
                <w:sz w:val="20"/>
                <w:szCs w:val="20"/>
                <w:lang w:eastAsia="en-ZA"/>
              </w:rPr>
              <w:t xml:space="preserve"> regis</w:t>
            </w:r>
            <w:r w:rsidR="006F0307">
              <w:rPr>
                <w:rFonts w:ascii="Times New Roman" w:hAnsi="Times New Roman" w:cs="Times New Roman"/>
                <w:color w:val="000000"/>
                <w:sz w:val="20"/>
                <w:szCs w:val="20"/>
                <w:lang w:eastAsia="en-ZA"/>
              </w:rPr>
              <w:t>tered as such under this Act; or</w:t>
            </w:r>
          </w:p>
          <w:p w:rsidR="00DA781C" w:rsidRPr="00D2283F" w:rsidRDefault="00DA781C" w:rsidP="004448D7">
            <w:pPr>
              <w:spacing w:before="80"/>
              <w:ind w:left="1769" w:hanging="425"/>
              <w:jc w:val="both"/>
              <w:rPr>
                <w:rFonts w:ascii="Times New Roman" w:hAnsi="Times New Roman" w:cs="Times New Roman"/>
                <w:color w:val="000000"/>
                <w:sz w:val="20"/>
                <w:szCs w:val="20"/>
                <w:lang w:eastAsia="en-ZA"/>
              </w:rPr>
            </w:pPr>
            <w:r w:rsidRPr="00D2283F">
              <w:rPr>
                <w:rFonts w:ascii="Times New Roman" w:hAnsi="Times New Roman" w:cs="Times New Roman"/>
                <w:color w:val="000000"/>
                <w:sz w:val="20"/>
                <w:szCs w:val="20"/>
                <w:lang w:eastAsia="en-ZA"/>
              </w:rPr>
              <w:t xml:space="preserve">(ii) in any manner purport to be a co-operative bank or </w:t>
            </w:r>
            <w:r w:rsidRPr="00D2283F">
              <w:rPr>
                <w:rFonts w:ascii="Times New Roman" w:hAnsi="Times New Roman" w:cs="Times New Roman"/>
                <w:color w:val="000000"/>
                <w:sz w:val="20"/>
                <w:szCs w:val="20"/>
                <w:u w:val="single"/>
                <w:lang w:eastAsia="en-ZA"/>
              </w:rPr>
              <w:t>a cooperative financial institution</w:t>
            </w:r>
            <w:r w:rsidRPr="00D2283F">
              <w:rPr>
                <w:rFonts w:ascii="Times New Roman" w:hAnsi="Times New Roman" w:cs="Times New Roman"/>
                <w:color w:val="000000"/>
                <w:sz w:val="20"/>
                <w:szCs w:val="20"/>
                <w:lang w:eastAsia="en-ZA"/>
              </w:rPr>
              <w:t xml:space="preserve"> registered as such under this Act; or</w:t>
            </w:r>
          </w:p>
          <w:p w:rsidR="00DA781C" w:rsidRPr="00D2283F" w:rsidRDefault="00DA781C" w:rsidP="004448D7">
            <w:pPr>
              <w:spacing w:before="80"/>
              <w:ind w:left="1361" w:hanging="681"/>
              <w:jc w:val="both"/>
              <w:rPr>
                <w:rFonts w:ascii="Times New Roman" w:hAnsi="Times New Roman" w:cs="Times New Roman"/>
                <w:color w:val="000000"/>
                <w:sz w:val="20"/>
                <w:szCs w:val="20"/>
                <w:lang w:eastAsia="en-ZA"/>
              </w:rPr>
            </w:pPr>
            <w:r w:rsidRPr="006F0307">
              <w:rPr>
                <w:rFonts w:ascii="Times New Roman" w:hAnsi="Times New Roman" w:cs="Times New Roman"/>
                <w:i/>
                <w:color w:val="000000"/>
                <w:sz w:val="20"/>
                <w:szCs w:val="20"/>
                <w:lang w:eastAsia="en-ZA"/>
              </w:rPr>
              <w:t>(</w:t>
            </w:r>
            <w:r w:rsidRPr="006F0307">
              <w:rPr>
                <w:rFonts w:ascii="Times New Roman" w:hAnsi="Times New Roman" w:cs="Times New Roman"/>
                <w:i/>
                <w:iCs/>
                <w:color w:val="000000"/>
                <w:sz w:val="20"/>
                <w:szCs w:val="20"/>
                <w:lang w:eastAsia="en-ZA"/>
              </w:rPr>
              <w:t>b</w:t>
            </w:r>
            <w:r w:rsidRPr="006F0307">
              <w:rPr>
                <w:rFonts w:ascii="Times New Roman" w:hAnsi="Times New Roman" w:cs="Times New Roman"/>
                <w:i/>
                <w:color w:val="000000"/>
                <w:sz w:val="20"/>
                <w:szCs w:val="20"/>
                <w:lang w:eastAsia="en-ZA"/>
              </w:rPr>
              <w:t>)</w:t>
            </w:r>
            <w:r w:rsidRPr="00D2283F">
              <w:rPr>
                <w:rFonts w:ascii="Times New Roman" w:hAnsi="Times New Roman" w:cs="Times New Roman"/>
                <w:color w:val="000000"/>
                <w:sz w:val="20"/>
                <w:szCs w:val="20"/>
                <w:lang w:eastAsia="en-ZA"/>
              </w:rPr>
              <w:t xml:space="preserve">     use in respect of any business a name or description that includes the expression </w:t>
            </w:r>
            <w:r w:rsidRPr="00D2283F">
              <w:rPr>
                <w:rFonts w:ascii="Times New Roman" w:hAnsi="Times New Roman" w:cs="Times New Roman"/>
                <w:color w:val="000000"/>
                <w:sz w:val="20"/>
                <w:szCs w:val="20"/>
                <w:lang w:eastAsia="en-ZA"/>
              </w:rPr>
              <w:lastRenderedPageBreak/>
              <w:t xml:space="preserve">“co-operative bank”, “co-op bank,” </w:t>
            </w:r>
            <w:r w:rsidR="004448D7" w:rsidRPr="004448D7">
              <w:rPr>
                <w:rFonts w:ascii="Times New Roman" w:hAnsi="Times New Roman" w:cs="Times New Roman"/>
                <w:color w:val="000000"/>
                <w:sz w:val="20"/>
                <w:szCs w:val="20"/>
                <w:u w:val="single"/>
                <w:lang w:eastAsia="en-ZA"/>
              </w:rPr>
              <w:t>“</w:t>
            </w:r>
            <w:r w:rsidRPr="004448D7">
              <w:rPr>
                <w:rFonts w:ascii="Times New Roman" w:hAnsi="Times New Roman" w:cs="Times New Roman"/>
                <w:color w:val="000000"/>
                <w:sz w:val="20"/>
                <w:szCs w:val="20"/>
                <w:u w:val="single"/>
                <w:lang w:eastAsia="en-ZA"/>
              </w:rPr>
              <w:t>c</w:t>
            </w:r>
            <w:r w:rsidRPr="00D2283F">
              <w:rPr>
                <w:rFonts w:ascii="Times New Roman" w:hAnsi="Times New Roman" w:cs="Times New Roman"/>
                <w:color w:val="000000"/>
                <w:sz w:val="20"/>
                <w:szCs w:val="20"/>
                <w:u w:val="single"/>
                <w:lang w:eastAsia="en-ZA"/>
              </w:rPr>
              <w:t>ooperative financial institution</w:t>
            </w:r>
            <w:r w:rsidR="004448D7">
              <w:rPr>
                <w:rFonts w:ascii="Times New Roman" w:hAnsi="Times New Roman" w:cs="Times New Roman"/>
                <w:color w:val="000000"/>
                <w:sz w:val="20"/>
                <w:szCs w:val="20"/>
                <w:u w:val="single"/>
                <w:lang w:eastAsia="en-ZA"/>
              </w:rPr>
              <w:t>”</w:t>
            </w:r>
            <w:r w:rsidRPr="00D2283F">
              <w:rPr>
                <w:rFonts w:ascii="Times New Roman" w:hAnsi="Times New Roman" w:cs="Times New Roman"/>
                <w:color w:val="000000"/>
                <w:sz w:val="20"/>
                <w:szCs w:val="20"/>
                <w:lang w:eastAsia="en-ZA"/>
              </w:rPr>
              <w:t xml:space="preserve"> or any derivative thereof.</w:t>
            </w:r>
          </w:p>
          <w:p w:rsidR="00DA781C" w:rsidRPr="00D2283F" w:rsidRDefault="00DA781C" w:rsidP="004448D7">
            <w:pPr>
              <w:spacing w:before="80"/>
              <w:ind w:left="634" w:firstLine="601"/>
              <w:jc w:val="both"/>
              <w:rPr>
                <w:rFonts w:ascii="Times New Roman" w:hAnsi="Times New Roman" w:cs="Times New Roman"/>
                <w:color w:val="000000"/>
                <w:sz w:val="20"/>
                <w:szCs w:val="20"/>
                <w:lang w:eastAsia="en-ZA"/>
              </w:rPr>
            </w:pPr>
            <w:r w:rsidRPr="00D2283F">
              <w:rPr>
                <w:rFonts w:ascii="Times New Roman" w:hAnsi="Times New Roman" w:cs="Times New Roman"/>
                <w:color w:val="000000"/>
                <w:sz w:val="20"/>
                <w:szCs w:val="20"/>
                <w:lang w:eastAsia="en-ZA"/>
              </w:rPr>
              <w:t xml:space="preserve">(2) It is an offence for any person to conduct the business of any co-operative bank </w:t>
            </w:r>
            <w:r w:rsidR="004448D7">
              <w:rPr>
                <w:rFonts w:ascii="Times New Roman" w:hAnsi="Times New Roman" w:cs="Times New Roman"/>
                <w:color w:val="000000"/>
                <w:sz w:val="20"/>
                <w:szCs w:val="20"/>
                <w:u w:val="single"/>
                <w:lang w:eastAsia="en-ZA"/>
              </w:rPr>
              <w:t>or</w:t>
            </w:r>
            <w:r w:rsidRPr="00D2283F">
              <w:rPr>
                <w:rFonts w:ascii="Times New Roman" w:hAnsi="Times New Roman" w:cs="Times New Roman"/>
                <w:color w:val="000000"/>
                <w:sz w:val="20"/>
                <w:szCs w:val="20"/>
                <w:lang w:eastAsia="en-ZA"/>
              </w:rPr>
              <w:t xml:space="preserve"> </w:t>
            </w:r>
            <w:r w:rsidRPr="00D2283F">
              <w:rPr>
                <w:rFonts w:ascii="Times New Roman" w:hAnsi="Times New Roman" w:cs="Times New Roman"/>
                <w:color w:val="000000"/>
                <w:sz w:val="20"/>
                <w:szCs w:val="20"/>
                <w:u w:val="single"/>
                <w:lang w:eastAsia="en-ZA"/>
              </w:rPr>
              <w:t>cooperative financial institution</w:t>
            </w:r>
            <w:r w:rsidRPr="00D2283F">
              <w:rPr>
                <w:rFonts w:ascii="Times New Roman" w:hAnsi="Times New Roman" w:cs="Times New Roman"/>
                <w:color w:val="000000"/>
                <w:sz w:val="20"/>
                <w:szCs w:val="20"/>
                <w:lang w:eastAsia="en-ZA"/>
              </w:rPr>
              <w:t xml:space="preserve"> unless such person is registered as a co-operative bank </w:t>
            </w:r>
            <w:r w:rsidRPr="00D2283F">
              <w:rPr>
                <w:rFonts w:ascii="Times New Roman" w:hAnsi="Times New Roman" w:cs="Times New Roman"/>
                <w:color w:val="000000"/>
                <w:sz w:val="20"/>
                <w:szCs w:val="20"/>
                <w:u w:val="single"/>
                <w:lang w:eastAsia="en-ZA"/>
              </w:rPr>
              <w:t>or a co-operative financial institution</w:t>
            </w:r>
            <w:r w:rsidRPr="00D2283F">
              <w:rPr>
                <w:rFonts w:ascii="Times New Roman" w:hAnsi="Times New Roman" w:cs="Times New Roman"/>
                <w:color w:val="000000"/>
                <w:sz w:val="20"/>
                <w:szCs w:val="20"/>
                <w:lang w:eastAsia="en-ZA"/>
              </w:rPr>
              <w:t xml:space="preserve"> in terms of this Act.</w:t>
            </w:r>
          </w:p>
          <w:p w:rsidR="00DA781C" w:rsidRPr="00D2283F" w:rsidRDefault="00DA781C" w:rsidP="004448D7">
            <w:pPr>
              <w:spacing w:before="80"/>
              <w:ind w:left="775" w:firstLine="601"/>
              <w:jc w:val="both"/>
              <w:rPr>
                <w:rFonts w:ascii="Times New Roman" w:hAnsi="Times New Roman" w:cs="Times New Roman"/>
                <w:color w:val="000000"/>
                <w:sz w:val="20"/>
                <w:szCs w:val="20"/>
                <w:lang w:eastAsia="en-ZA"/>
              </w:rPr>
            </w:pPr>
            <w:r w:rsidRPr="00D2283F">
              <w:rPr>
                <w:rFonts w:ascii="Times New Roman" w:hAnsi="Times New Roman" w:cs="Times New Roman"/>
                <w:color w:val="000000"/>
                <w:sz w:val="20"/>
                <w:szCs w:val="20"/>
                <w:lang w:eastAsia="en-ZA"/>
              </w:rPr>
              <w:t xml:space="preserve">(3) </w:t>
            </w:r>
            <w:r w:rsidR="00D2283F" w:rsidRPr="00D2283F">
              <w:rPr>
                <w:rFonts w:ascii="Times New Roman" w:hAnsi="Times New Roman" w:cs="Times New Roman"/>
                <w:i/>
                <w:color w:val="000000"/>
                <w:sz w:val="20"/>
                <w:szCs w:val="20"/>
                <w:u w:val="single"/>
                <w:lang w:eastAsia="en-ZA"/>
              </w:rPr>
              <w:t>(</w:t>
            </w:r>
            <w:proofErr w:type="gramStart"/>
            <w:r w:rsidR="00D2283F" w:rsidRPr="00D2283F">
              <w:rPr>
                <w:rFonts w:ascii="Times New Roman" w:hAnsi="Times New Roman" w:cs="Times New Roman"/>
                <w:i/>
                <w:color w:val="000000"/>
                <w:sz w:val="20"/>
                <w:szCs w:val="20"/>
                <w:u w:val="single"/>
                <w:lang w:eastAsia="en-ZA"/>
              </w:rPr>
              <w:t>a</w:t>
            </w:r>
            <w:proofErr w:type="gramEnd"/>
            <w:r w:rsidR="00D2283F" w:rsidRPr="00D2283F">
              <w:rPr>
                <w:rFonts w:ascii="Times New Roman" w:hAnsi="Times New Roman" w:cs="Times New Roman"/>
                <w:i/>
                <w:color w:val="000000"/>
                <w:sz w:val="20"/>
                <w:szCs w:val="20"/>
                <w:u w:val="single"/>
                <w:lang w:eastAsia="en-ZA"/>
              </w:rPr>
              <w:t>)</w:t>
            </w:r>
            <w:r w:rsidR="00D2283F" w:rsidRPr="00D2283F">
              <w:rPr>
                <w:rFonts w:ascii="Times New Roman" w:hAnsi="Times New Roman" w:cs="Times New Roman"/>
                <w:i/>
                <w:color w:val="000000"/>
                <w:sz w:val="20"/>
                <w:szCs w:val="20"/>
                <w:lang w:eastAsia="en-ZA"/>
              </w:rPr>
              <w:t xml:space="preserve"> </w:t>
            </w:r>
            <w:r w:rsidRPr="00D2283F">
              <w:rPr>
                <w:rFonts w:ascii="Times New Roman" w:hAnsi="Times New Roman" w:cs="Times New Roman"/>
                <w:color w:val="000000"/>
                <w:sz w:val="20"/>
                <w:szCs w:val="20"/>
                <w:lang w:eastAsia="en-ZA"/>
              </w:rPr>
              <w:t xml:space="preserve">It is an </w:t>
            </w:r>
            <w:r w:rsidR="00D2283F" w:rsidRPr="00D2283F">
              <w:rPr>
                <w:rFonts w:ascii="Times New Roman" w:hAnsi="Times New Roman" w:cs="Times New Roman"/>
                <w:color w:val="000000"/>
                <w:sz w:val="20"/>
                <w:szCs w:val="20"/>
                <w:lang w:eastAsia="en-ZA"/>
              </w:rPr>
              <w:t xml:space="preserve">offence for a co-operative bank </w:t>
            </w:r>
            <w:r w:rsidRPr="00D2283F">
              <w:rPr>
                <w:rFonts w:ascii="Times New Roman" w:hAnsi="Times New Roman" w:cs="Times New Roman"/>
                <w:color w:val="000000"/>
                <w:sz w:val="20"/>
                <w:szCs w:val="20"/>
                <w:lang w:eastAsia="en-ZA"/>
              </w:rPr>
              <w:t xml:space="preserve">to provide, participate in or undertake banking services other than the services </w:t>
            </w:r>
            <w:proofErr w:type="spellStart"/>
            <w:r w:rsidRPr="00D2283F">
              <w:rPr>
                <w:rFonts w:ascii="Times New Roman" w:hAnsi="Times New Roman" w:cs="Times New Roman"/>
                <w:color w:val="000000"/>
                <w:sz w:val="20"/>
                <w:szCs w:val="20"/>
                <w:lang w:eastAsia="en-ZA"/>
              </w:rPr>
              <w:t>authorised</w:t>
            </w:r>
            <w:proofErr w:type="spellEnd"/>
            <w:r w:rsidRPr="00D2283F">
              <w:rPr>
                <w:rFonts w:ascii="Times New Roman" w:hAnsi="Times New Roman" w:cs="Times New Roman"/>
                <w:color w:val="000000"/>
                <w:sz w:val="20"/>
                <w:szCs w:val="20"/>
                <w:lang w:eastAsia="en-ZA"/>
              </w:rPr>
              <w:t xml:space="preserve"> in respect of the type of co-operative bank it is registered as in terms of this Act.</w:t>
            </w:r>
          </w:p>
          <w:p w:rsidR="00D2283F" w:rsidRPr="00D2283F" w:rsidRDefault="00D2283F" w:rsidP="004448D7">
            <w:pPr>
              <w:spacing w:before="80"/>
              <w:ind w:left="775" w:firstLine="601"/>
              <w:jc w:val="both"/>
              <w:rPr>
                <w:rFonts w:ascii="Times New Roman" w:hAnsi="Times New Roman" w:cs="Times New Roman"/>
                <w:i/>
                <w:color w:val="000000"/>
                <w:sz w:val="20"/>
                <w:szCs w:val="20"/>
                <w:u w:val="single"/>
                <w:lang w:eastAsia="en-ZA"/>
              </w:rPr>
            </w:pPr>
            <w:r w:rsidRPr="00D2283F">
              <w:rPr>
                <w:rFonts w:ascii="Times New Roman" w:hAnsi="Times New Roman" w:cs="Times New Roman"/>
                <w:i/>
                <w:color w:val="000000"/>
                <w:sz w:val="20"/>
                <w:szCs w:val="20"/>
                <w:u w:val="single"/>
                <w:lang w:eastAsia="en-ZA"/>
              </w:rPr>
              <w:t>(b)</w:t>
            </w:r>
            <w:r w:rsidRPr="00D2283F">
              <w:rPr>
                <w:rFonts w:ascii="Times New Roman" w:hAnsi="Times New Roman" w:cs="Times New Roman"/>
                <w:i/>
                <w:color w:val="000000"/>
                <w:sz w:val="20"/>
                <w:szCs w:val="20"/>
                <w:lang w:eastAsia="en-ZA"/>
              </w:rPr>
              <w:t xml:space="preserve"> </w:t>
            </w:r>
            <w:r w:rsidRPr="00D2283F">
              <w:rPr>
                <w:rFonts w:ascii="Times New Roman" w:hAnsi="Times New Roman" w:cs="Times New Roman"/>
                <w:color w:val="000000"/>
                <w:sz w:val="20"/>
                <w:szCs w:val="20"/>
                <w:u w:val="single"/>
                <w:lang w:eastAsia="en-ZA"/>
              </w:rPr>
              <w:t xml:space="preserve">It is an offence for a co-operative financial institution to provide, participate in or undertake services other than the services that it is </w:t>
            </w:r>
            <w:proofErr w:type="spellStart"/>
            <w:r w:rsidRPr="00D2283F">
              <w:rPr>
                <w:rFonts w:ascii="Times New Roman" w:hAnsi="Times New Roman" w:cs="Times New Roman"/>
                <w:color w:val="000000"/>
                <w:sz w:val="20"/>
                <w:szCs w:val="20"/>
                <w:u w:val="single"/>
                <w:lang w:eastAsia="en-ZA"/>
              </w:rPr>
              <w:t>authorised</w:t>
            </w:r>
            <w:proofErr w:type="spellEnd"/>
            <w:r w:rsidRPr="00D2283F">
              <w:rPr>
                <w:rFonts w:ascii="Times New Roman" w:hAnsi="Times New Roman" w:cs="Times New Roman"/>
                <w:color w:val="000000"/>
                <w:sz w:val="20"/>
                <w:szCs w:val="20"/>
                <w:u w:val="single"/>
                <w:lang w:eastAsia="en-ZA"/>
              </w:rPr>
              <w:t xml:space="preserve"> to provide as a registered co-operative financial institution in terms of this Act.</w:t>
            </w:r>
            <w:r w:rsidRPr="00D2283F">
              <w:rPr>
                <w:rFonts w:ascii="Times New Roman" w:hAnsi="Times New Roman" w:cs="Times New Roman"/>
                <w:color w:val="000000"/>
                <w:sz w:val="20"/>
                <w:szCs w:val="20"/>
                <w:lang w:eastAsia="en-ZA"/>
              </w:rPr>
              <w:t>”.</w:t>
            </w:r>
          </w:p>
          <w:p w:rsidR="00D2283F" w:rsidRPr="00D2283F" w:rsidRDefault="00D2283F" w:rsidP="00D2283F">
            <w:pPr>
              <w:pStyle w:val="SA042"/>
              <w:rPr>
                <w:lang w:eastAsia="en-US"/>
              </w:rPr>
            </w:pPr>
          </w:p>
          <w:p w:rsidR="00D2283F" w:rsidRDefault="00D2283F" w:rsidP="00BD73DE">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 The substitution for section 78 of the following section:</w:t>
            </w:r>
          </w:p>
          <w:p w:rsidR="00D2283F" w:rsidRPr="004448D7" w:rsidRDefault="00AF1429" w:rsidP="00AF1429">
            <w:pPr>
              <w:spacing w:before="80"/>
              <w:ind w:left="777"/>
              <w:jc w:val="both"/>
              <w:rPr>
                <w:rFonts w:ascii="Times New Roman" w:hAnsi="Times New Roman" w:cs="Times New Roman"/>
                <w:sz w:val="20"/>
                <w:szCs w:val="20"/>
              </w:rPr>
            </w:pPr>
            <w:r w:rsidRPr="004448D7">
              <w:rPr>
                <w:rFonts w:ascii="Times New Roman" w:hAnsi="Times New Roman" w:cs="Times New Roman"/>
                <w:bCs/>
                <w:sz w:val="20"/>
                <w:szCs w:val="20"/>
              </w:rPr>
              <w:t>“</w:t>
            </w:r>
            <w:r w:rsidR="00D2283F" w:rsidRPr="004448D7">
              <w:rPr>
                <w:rFonts w:ascii="Times New Roman" w:hAnsi="Times New Roman" w:cs="Times New Roman"/>
                <w:b/>
                <w:bCs/>
                <w:sz w:val="20"/>
                <w:szCs w:val="20"/>
              </w:rPr>
              <w:t>Untrue information in connection with applications</w:t>
            </w:r>
          </w:p>
          <w:p w:rsidR="00D2283F" w:rsidRPr="004448D7" w:rsidRDefault="00D2283F" w:rsidP="00AF1429">
            <w:pPr>
              <w:spacing w:before="80"/>
              <w:ind w:left="777" w:firstLine="567"/>
              <w:jc w:val="both"/>
              <w:rPr>
                <w:rFonts w:ascii="Times New Roman" w:hAnsi="Times New Roman" w:cs="Times New Roman"/>
                <w:color w:val="000000"/>
                <w:sz w:val="20"/>
                <w:szCs w:val="20"/>
                <w:lang w:eastAsia="en-ZA"/>
              </w:rPr>
            </w:pPr>
            <w:r w:rsidRPr="004448D7">
              <w:rPr>
                <w:rFonts w:ascii="Times New Roman" w:hAnsi="Times New Roman" w:cs="Times New Roman"/>
                <w:b/>
                <w:sz w:val="20"/>
                <w:szCs w:val="20"/>
              </w:rPr>
              <w:t xml:space="preserve">78. </w:t>
            </w:r>
            <w:r w:rsidRPr="004448D7">
              <w:rPr>
                <w:rFonts w:ascii="Times New Roman" w:hAnsi="Times New Roman" w:cs="Times New Roman"/>
                <w:sz w:val="20"/>
                <w:szCs w:val="20"/>
              </w:rPr>
              <w:t xml:space="preserve">It is an offence for any person in connection with an application for registration as a co-operative bank </w:t>
            </w:r>
            <w:r w:rsidRPr="004448D7">
              <w:rPr>
                <w:rFonts w:ascii="Times New Roman" w:hAnsi="Times New Roman" w:cs="Times New Roman"/>
                <w:sz w:val="20"/>
                <w:szCs w:val="20"/>
                <w:u w:val="single"/>
              </w:rPr>
              <w:t>or a cooperative financial institution</w:t>
            </w:r>
            <w:r w:rsidRPr="004448D7">
              <w:rPr>
                <w:rFonts w:ascii="Times New Roman" w:hAnsi="Times New Roman" w:cs="Times New Roman"/>
                <w:sz w:val="20"/>
                <w:szCs w:val="20"/>
              </w:rPr>
              <w:t xml:space="preserve"> to provide any information that to the knowledge of such person is untrue or misleading in any material respect.</w:t>
            </w:r>
            <w:proofErr w:type="gramStart"/>
            <w:r w:rsidR="00AF1429" w:rsidRPr="004448D7">
              <w:rPr>
                <w:rFonts w:ascii="Times New Roman" w:hAnsi="Times New Roman" w:cs="Times New Roman"/>
                <w:sz w:val="20"/>
                <w:szCs w:val="20"/>
              </w:rPr>
              <w:t>”.</w:t>
            </w:r>
            <w:proofErr w:type="gramEnd"/>
          </w:p>
          <w:p w:rsidR="00D2283F" w:rsidRPr="004448D7" w:rsidRDefault="00D2283F" w:rsidP="00D2283F">
            <w:pPr>
              <w:pStyle w:val="SA042"/>
              <w:rPr>
                <w:sz w:val="20"/>
                <w:szCs w:val="20"/>
                <w:lang w:eastAsia="en-US"/>
              </w:rPr>
            </w:pPr>
          </w:p>
          <w:p w:rsidR="00D2283F" w:rsidRDefault="00AF1429" w:rsidP="00BD73DE">
            <w:pPr>
              <w:pStyle w:val="SA041"/>
              <w:numPr>
                <w:ilvl w:val="0"/>
                <w:numId w:val="47"/>
              </w:numPr>
              <w:spacing w:before="80"/>
              <w:outlineLvl w:val="9"/>
              <w:rPr>
                <w:rFonts w:cs="Times New Roman"/>
                <w:sz w:val="20"/>
                <w:szCs w:val="20"/>
                <w:lang w:eastAsia="en-US"/>
              </w:rPr>
            </w:pPr>
            <w:r>
              <w:rPr>
                <w:rFonts w:cs="Times New Roman"/>
                <w:sz w:val="20"/>
                <w:szCs w:val="20"/>
                <w:lang w:eastAsia="en-US"/>
              </w:rPr>
              <w:t xml:space="preserve"> The substitution for section 79</w:t>
            </w:r>
            <w:r w:rsidR="00D2283F">
              <w:rPr>
                <w:rFonts w:cs="Times New Roman"/>
                <w:sz w:val="20"/>
                <w:szCs w:val="20"/>
                <w:lang w:eastAsia="en-US"/>
              </w:rPr>
              <w:t xml:space="preserve"> of the following section:</w:t>
            </w:r>
          </w:p>
          <w:p w:rsidR="00AF1429" w:rsidRPr="00AF1429" w:rsidRDefault="00AF1429" w:rsidP="00AF1429">
            <w:pPr>
              <w:spacing w:before="80"/>
              <w:ind w:left="777"/>
              <w:jc w:val="both"/>
              <w:rPr>
                <w:rFonts w:ascii="Times New Roman" w:hAnsi="Times New Roman" w:cs="Times New Roman"/>
                <w:sz w:val="20"/>
                <w:szCs w:val="20"/>
                <w:lang w:eastAsia="en-ZA"/>
              </w:rPr>
            </w:pPr>
            <w:r w:rsidRPr="00AF1429">
              <w:rPr>
                <w:rFonts w:ascii="Times New Roman" w:hAnsi="Times New Roman" w:cs="Times New Roman"/>
                <w:bCs/>
                <w:sz w:val="20"/>
                <w:szCs w:val="20"/>
                <w:lang w:eastAsia="en-ZA"/>
              </w:rPr>
              <w:t>“</w:t>
            </w:r>
            <w:r w:rsidRPr="00AF1429">
              <w:rPr>
                <w:rFonts w:ascii="Times New Roman" w:hAnsi="Times New Roman" w:cs="Times New Roman"/>
                <w:b/>
                <w:bCs/>
                <w:sz w:val="20"/>
                <w:szCs w:val="20"/>
                <w:lang w:eastAsia="en-ZA"/>
              </w:rPr>
              <w:t>Criminal liability of director, managing director, executive officer and other persons.</w:t>
            </w:r>
          </w:p>
          <w:p w:rsidR="00AF1429" w:rsidRPr="00AF1429" w:rsidRDefault="00AF1429" w:rsidP="00AF1429">
            <w:pPr>
              <w:spacing w:before="80"/>
              <w:ind w:left="777" w:firstLine="567"/>
              <w:jc w:val="both"/>
              <w:rPr>
                <w:rFonts w:ascii="Times New Roman" w:hAnsi="Times New Roman" w:cs="Times New Roman"/>
                <w:sz w:val="20"/>
                <w:szCs w:val="20"/>
                <w:lang w:eastAsia="en-ZA"/>
              </w:rPr>
            </w:pPr>
            <w:r w:rsidRPr="00AF1429">
              <w:rPr>
                <w:rFonts w:ascii="Times New Roman" w:hAnsi="Times New Roman" w:cs="Times New Roman"/>
                <w:b/>
                <w:sz w:val="20"/>
                <w:szCs w:val="20"/>
                <w:lang w:eastAsia="en-ZA"/>
              </w:rPr>
              <w:t xml:space="preserve">79. </w:t>
            </w:r>
            <w:r w:rsidRPr="00AF1429">
              <w:rPr>
                <w:rFonts w:ascii="Times New Roman" w:hAnsi="Times New Roman" w:cs="Times New Roman"/>
                <w:sz w:val="20"/>
                <w:szCs w:val="20"/>
                <w:lang w:eastAsia="en-ZA"/>
              </w:rPr>
              <w:t xml:space="preserve">(1) It is an offence for any director, managing director or executive officer of a co-operative bank </w:t>
            </w:r>
            <w:r w:rsidRPr="004448D7">
              <w:rPr>
                <w:rFonts w:ascii="Times New Roman" w:hAnsi="Times New Roman" w:cs="Times New Roman"/>
                <w:sz w:val="20"/>
                <w:szCs w:val="20"/>
                <w:u w:val="single"/>
                <w:lang w:eastAsia="en-ZA"/>
              </w:rPr>
              <w:t>or a cooperative</w:t>
            </w:r>
            <w:r w:rsidRPr="00AF1429">
              <w:rPr>
                <w:rFonts w:ascii="Times New Roman" w:hAnsi="Times New Roman" w:cs="Times New Roman"/>
                <w:sz w:val="20"/>
                <w:szCs w:val="20"/>
                <w:u w:val="single"/>
                <w:lang w:eastAsia="en-ZA"/>
              </w:rPr>
              <w:t xml:space="preserve"> financial institution</w:t>
            </w:r>
            <w:r w:rsidRPr="00AF1429">
              <w:rPr>
                <w:rFonts w:ascii="Times New Roman" w:hAnsi="Times New Roman" w:cs="Times New Roman"/>
                <w:sz w:val="20"/>
                <w:szCs w:val="20"/>
                <w:lang w:eastAsia="en-ZA"/>
              </w:rPr>
              <w:t xml:space="preserve"> to, directly or indirectly, be involved in or take part in the management of a co-operative bank </w:t>
            </w:r>
            <w:r w:rsidRPr="004448D7">
              <w:rPr>
                <w:rFonts w:ascii="Times New Roman" w:hAnsi="Times New Roman" w:cs="Times New Roman"/>
                <w:sz w:val="20"/>
                <w:szCs w:val="20"/>
                <w:u w:val="single"/>
                <w:lang w:eastAsia="en-ZA"/>
              </w:rPr>
              <w:t>or a cooperative financial institution</w:t>
            </w:r>
            <w:r w:rsidRPr="00AF1429">
              <w:rPr>
                <w:rFonts w:ascii="Times New Roman" w:hAnsi="Times New Roman" w:cs="Times New Roman"/>
                <w:sz w:val="20"/>
                <w:szCs w:val="20"/>
                <w:lang w:eastAsia="en-ZA"/>
              </w:rPr>
              <w:t xml:space="preserve"> while the business of the co-operative bank </w:t>
            </w:r>
            <w:r w:rsidRPr="004448D7">
              <w:rPr>
                <w:rFonts w:ascii="Times New Roman" w:hAnsi="Times New Roman" w:cs="Times New Roman"/>
                <w:sz w:val="20"/>
                <w:szCs w:val="20"/>
                <w:u w:val="single"/>
                <w:lang w:eastAsia="en-ZA"/>
              </w:rPr>
              <w:t>or cooperative</w:t>
            </w:r>
            <w:r w:rsidRPr="00AF1429">
              <w:rPr>
                <w:rFonts w:ascii="Times New Roman" w:hAnsi="Times New Roman" w:cs="Times New Roman"/>
                <w:sz w:val="20"/>
                <w:szCs w:val="20"/>
                <w:u w:val="single"/>
                <w:lang w:eastAsia="en-ZA"/>
              </w:rPr>
              <w:t xml:space="preserve"> financial institution</w:t>
            </w:r>
            <w:r w:rsidRPr="00AF1429">
              <w:rPr>
                <w:rFonts w:ascii="Times New Roman" w:hAnsi="Times New Roman" w:cs="Times New Roman"/>
                <w:sz w:val="20"/>
                <w:szCs w:val="20"/>
                <w:lang w:eastAsia="en-ZA"/>
              </w:rPr>
              <w:t xml:space="preserve"> is carried on recklessly, with intent to defraud creditors of the co-operative bank </w:t>
            </w:r>
            <w:r w:rsidR="004448D7">
              <w:rPr>
                <w:rFonts w:ascii="Times New Roman" w:hAnsi="Times New Roman" w:cs="Times New Roman"/>
                <w:sz w:val="20"/>
                <w:szCs w:val="20"/>
                <w:u w:val="single"/>
                <w:lang w:eastAsia="en-ZA"/>
              </w:rPr>
              <w:t>or co-operative financial institution,</w:t>
            </w:r>
            <w:r w:rsidR="004448D7" w:rsidRPr="004448D7">
              <w:rPr>
                <w:rFonts w:ascii="Times New Roman" w:hAnsi="Times New Roman" w:cs="Times New Roman"/>
                <w:sz w:val="20"/>
                <w:szCs w:val="20"/>
                <w:lang w:eastAsia="en-ZA"/>
              </w:rPr>
              <w:t xml:space="preserve"> </w:t>
            </w:r>
            <w:r w:rsidRPr="00AF1429">
              <w:rPr>
                <w:rFonts w:ascii="Times New Roman" w:hAnsi="Times New Roman" w:cs="Times New Roman"/>
                <w:sz w:val="20"/>
                <w:szCs w:val="20"/>
                <w:lang w:eastAsia="en-ZA"/>
              </w:rPr>
              <w:t>or creditors of any other person, or for any fraudulent purpose.</w:t>
            </w:r>
          </w:p>
          <w:p w:rsidR="00AF1429" w:rsidRPr="00AF1429" w:rsidRDefault="00AF1429" w:rsidP="00AF1429">
            <w:pPr>
              <w:spacing w:before="80"/>
              <w:ind w:left="777" w:firstLine="601"/>
              <w:jc w:val="both"/>
              <w:rPr>
                <w:rFonts w:ascii="Times New Roman" w:hAnsi="Times New Roman" w:cs="Times New Roman"/>
                <w:sz w:val="20"/>
                <w:szCs w:val="20"/>
                <w:lang w:eastAsia="en-ZA"/>
              </w:rPr>
            </w:pPr>
            <w:r w:rsidRPr="00AF1429">
              <w:rPr>
                <w:rFonts w:ascii="Times New Roman" w:hAnsi="Times New Roman" w:cs="Times New Roman"/>
                <w:sz w:val="20"/>
                <w:szCs w:val="20"/>
                <w:lang w:eastAsia="en-ZA"/>
              </w:rPr>
              <w:t xml:space="preserve">(2) It is an offence for any person other than a director, managing director or executive officer to knowingly, directly or indirectly, benefit from, be involved in or take part in the management of a co-operative bank </w:t>
            </w:r>
            <w:r w:rsidRPr="004448D7">
              <w:rPr>
                <w:rFonts w:ascii="Times New Roman" w:hAnsi="Times New Roman" w:cs="Times New Roman"/>
                <w:sz w:val="20"/>
                <w:szCs w:val="20"/>
                <w:u w:val="single"/>
                <w:lang w:eastAsia="en-ZA"/>
              </w:rPr>
              <w:t>or a</w:t>
            </w:r>
            <w:r w:rsidRPr="00AF1429">
              <w:rPr>
                <w:rFonts w:ascii="Times New Roman" w:hAnsi="Times New Roman" w:cs="Times New Roman"/>
                <w:sz w:val="20"/>
                <w:szCs w:val="20"/>
                <w:lang w:eastAsia="en-ZA"/>
              </w:rPr>
              <w:t xml:space="preserve"> </w:t>
            </w:r>
            <w:r w:rsidRPr="00AF1429">
              <w:rPr>
                <w:rFonts w:ascii="Times New Roman" w:hAnsi="Times New Roman" w:cs="Times New Roman"/>
                <w:sz w:val="20"/>
                <w:szCs w:val="20"/>
                <w:u w:val="single"/>
                <w:lang w:eastAsia="en-ZA"/>
              </w:rPr>
              <w:t>cooperative financial institution</w:t>
            </w:r>
            <w:r w:rsidRPr="00AF1429">
              <w:rPr>
                <w:rFonts w:ascii="Times New Roman" w:hAnsi="Times New Roman" w:cs="Times New Roman"/>
                <w:sz w:val="20"/>
                <w:szCs w:val="20"/>
                <w:lang w:eastAsia="en-ZA"/>
              </w:rPr>
              <w:t xml:space="preserve"> while the busine</w:t>
            </w:r>
            <w:r w:rsidR="004448D7">
              <w:rPr>
                <w:rFonts w:ascii="Times New Roman" w:hAnsi="Times New Roman" w:cs="Times New Roman"/>
                <w:sz w:val="20"/>
                <w:szCs w:val="20"/>
                <w:lang w:eastAsia="en-ZA"/>
              </w:rPr>
              <w:t xml:space="preserve">ss of the co-operative bank </w:t>
            </w:r>
            <w:r w:rsidR="004448D7" w:rsidRPr="004448D7">
              <w:rPr>
                <w:rFonts w:ascii="Times New Roman" w:hAnsi="Times New Roman" w:cs="Times New Roman"/>
                <w:sz w:val="20"/>
                <w:szCs w:val="20"/>
                <w:u w:val="single"/>
                <w:lang w:eastAsia="en-ZA"/>
              </w:rPr>
              <w:t>or</w:t>
            </w:r>
            <w:r w:rsidRPr="004448D7">
              <w:rPr>
                <w:rFonts w:ascii="Times New Roman" w:hAnsi="Times New Roman" w:cs="Times New Roman"/>
                <w:sz w:val="20"/>
                <w:szCs w:val="20"/>
                <w:u w:val="single"/>
                <w:lang w:eastAsia="en-ZA"/>
              </w:rPr>
              <w:t xml:space="preserve"> cooperative</w:t>
            </w:r>
            <w:r w:rsidRPr="00AF1429">
              <w:rPr>
                <w:rFonts w:ascii="Times New Roman" w:hAnsi="Times New Roman" w:cs="Times New Roman"/>
                <w:sz w:val="20"/>
                <w:szCs w:val="20"/>
                <w:u w:val="single"/>
                <w:lang w:eastAsia="en-ZA"/>
              </w:rPr>
              <w:t xml:space="preserve"> financial institution</w:t>
            </w:r>
            <w:r w:rsidRPr="00AF1429">
              <w:rPr>
                <w:rFonts w:ascii="Times New Roman" w:hAnsi="Times New Roman" w:cs="Times New Roman"/>
                <w:sz w:val="20"/>
                <w:szCs w:val="20"/>
                <w:lang w:eastAsia="en-ZA"/>
              </w:rPr>
              <w:t xml:space="preserve"> is carried on recklessly, with </w:t>
            </w:r>
            <w:r w:rsidRPr="00AF1429">
              <w:rPr>
                <w:rFonts w:ascii="Times New Roman" w:hAnsi="Times New Roman" w:cs="Times New Roman"/>
                <w:sz w:val="20"/>
                <w:szCs w:val="20"/>
                <w:lang w:eastAsia="en-ZA"/>
              </w:rPr>
              <w:lastRenderedPageBreak/>
              <w:t>intent to defraud creditors of the co-operative bank</w:t>
            </w:r>
            <w:r w:rsidR="00B15F6E">
              <w:rPr>
                <w:rFonts w:ascii="Times New Roman" w:hAnsi="Times New Roman" w:cs="Times New Roman"/>
                <w:sz w:val="20"/>
                <w:szCs w:val="20"/>
                <w:lang w:eastAsia="en-ZA"/>
              </w:rPr>
              <w:t xml:space="preserve"> </w:t>
            </w:r>
            <w:r w:rsidR="00B15F6E">
              <w:rPr>
                <w:rFonts w:ascii="Times New Roman" w:hAnsi="Times New Roman" w:cs="Times New Roman"/>
                <w:sz w:val="20"/>
                <w:szCs w:val="20"/>
                <w:u w:val="single"/>
                <w:lang w:eastAsia="en-ZA"/>
              </w:rPr>
              <w:t>or co-operative financial institution,</w:t>
            </w:r>
            <w:r w:rsidRPr="00AF1429">
              <w:rPr>
                <w:rFonts w:ascii="Times New Roman" w:hAnsi="Times New Roman" w:cs="Times New Roman"/>
                <w:sz w:val="20"/>
                <w:szCs w:val="20"/>
                <w:lang w:eastAsia="en-ZA"/>
              </w:rPr>
              <w:t xml:space="preserve"> or creditors of any other person, or for any fraudulent purpose.”.</w:t>
            </w:r>
          </w:p>
          <w:p w:rsidR="00DA781C" w:rsidRPr="00DA781C" w:rsidRDefault="00DA781C" w:rsidP="00DA781C">
            <w:pPr>
              <w:pStyle w:val="SA042"/>
              <w:rPr>
                <w:lang w:eastAsia="en-US"/>
              </w:rPr>
            </w:pPr>
          </w:p>
          <w:p w:rsidR="007B1B58" w:rsidRPr="00AF1429" w:rsidRDefault="007B1B58" w:rsidP="00BD73DE">
            <w:pPr>
              <w:pStyle w:val="SA041"/>
              <w:numPr>
                <w:ilvl w:val="0"/>
                <w:numId w:val="47"/>
              </w:numPr>
              <w:spacing w:before="80"/>
              <w:outlineLvl w:val="9"/>
              <w:rPr>
                <w:rFonts w:cs="Times New Roman"/>
                <w:sz w:val="20"/>
                <w:szCs w:val="20"/>
                <w:lang w:eastAsia="en-US"/>
              </w:rPr>
            </w:pPr>
            <w:r w:rsidRPr="00D2283F">
              <w:rPr>
                <w:rFonts w:cs="Times New Roman"/>
                <w:sz w:val="20"/>
                <w:szCs w:val="20"/>
                <w:lang w:eastAsia="en-US"/>
              </w:rPr>
              <w:t>The substitution for section 82 of the following section:</w:t>
            </w:r>
          </w:p>
          <w:p w:rsidR="007B1B58" w:rsidRPr="005E1CB5" w:rsidRDefault="007B1B58" w:rsidP="00AF1429">
            <w:pPr>
              <w:pStyle w:val="SA042"/>
              <w:ind w:left="702" w:firstLine="0"/>
              <w:jc w:val="left"/>
              <w:rPr>
                <w:rFonts w:cs="Times New Roman"/>
                <w:b/>
                <w:sz w:val="20"/>
                <w:szCs w:val="20"/>
                <w:lang w:eastAsia="en-US"/>
              </w:rPr>
            </w:pPr>
            <w:r w:rsidRPr="005E1CB5">
              <w:rPr>
                <w:rFonts w:cs="Times New Roman"/>
                <w:sz w:val="20"/>
                <w:szCs w:val="20"/>
                <w:lang w:eastAsia="en-US"/>
              </w:rPr>
              <w:t>"</w:t>
            </w:r>
            <w:r w:rsidR="00AF1429">
              <w:rPr>
                <w:rFonts w:cs="Times New Roman"/>
                <w:b/>
                <w:sz w:val="20"/>
                <w:szCs w:val="20"/>
                <w:lang w:eastAsia="en-US"/>
              </w:rPr>
              <w:t>Fair administrative action</w:t>
            </w:r>
          </w:p>
          <w:p w:rsidR="00D2283F" w:rsidRDefault="007B1B58" w:rsidP="00D2283F">
            <w:pPr>
              <w:pStyle w:val="SA042"/>
              <w:ind w:left="702" w:firstLine="630"/>
              <w:jc w:val="left"/>
              <w:rPr>
                <w:rFonts w:cs="Times New Roman"/>
                <w:sz w:val="20"/>
                <w:szCs w:val="20"/>
                <w:lang w:eastAsia="en-US"/>
              </w:rPr>
            </w:pPr>
            <w:r w:rsidRPr="005E1CB5">
              <w:rPr>
                <w:rFonts w:cs="Times New Roman"/>
                <w:b/>
                <w:sz w:val="20"/>
                <w:szCs w:val="20"/>
                <w:lang w:eastAsia="en-US"/>
              </w:rPr>
              <w:t>82.</w:t>
            </w:r>
            <w:r w:rsidRPr="005E1CB5">
              <w:rPr>
                <w:rFonts w:cs="Times New Roman"/>
                <w:sz w:val="20"/>
                <w:szCs w:val="20"/>
                <w:lang w:eastAsia="en-US"/>
              </w:rPr>
              <w:t xml:space="preserve">   </w:t>
            </w:r>
            <w:r w:rsidRPr="005E1CB5">
              <w:rPr>
                <w:rFonts w:cs="Times New Roman"/>
                <w:b/>
                <w:sz w:val="20"/>
                <w:szCs w:val="20"/>
                <w:lang w:eastAsia="en-US"/>
              </w:rPr>
              <w:t>[Any]</w:t>
            </w:r>
            <w:r w:rsidRPr="005E1CB5">
              <w:rPr>
                <w:rFonts w:cs="Times New Roman"/>
                <w:sz w:val="20"/>
                <w:szCs w:val="20"/>
                <w:lang w:eastAsia="en-US"/>
              </w:rPr>
              <w:t xml:space="preserve"> </w:t>
            </w:r>
            <w:r w:rsidRPr="005E1CB5">
              <w:rPr>
                <w:rFonts w:cs="Times New Roman"/>
                <w:sz w:val="20"/>
                <w:szCs w:val="20"/>
                <w:u w:val="single"/>
                <w:lang w:eastAsia="en-US"/>
              </w:rPr>
              <w:t>Where</w:t>
            </w:r>
            <w:r w:rsidR="0070184F">
              <w:rPr>
                <w:rFonts w:cs="Times New Roman"/>
                <w:sz w:val="20"/>
                <w:szCs w:val="20"/>
                <w:u w:val="single"/>
                <w:lang w:eastAsia="en-US"/>
              </w:rPr>
              <w:t xml:space="preserve"> a</w:t>
            </w:r>
            <w:r w:rsidRPr="005E1CB5">
              <w:rPr>
                <w:rFonts w:cs="Times New Roman"/>
                <w:sz w:val="20"/>
                <w:szCs w:val="20"/>
                <w:lang w:eastAsia="en-US"/>
              </w:rPr>
              <w:t xml:space="preserve"> decision or other step of an administrative nature taken by the </w:t>
            </w:r>
            <w:r w:rsidR="009E31B2" w:rsidRPr="009E31B2">
              <w:rPr>
                <w:rFonts w:cs="Times New Roman"/>
                <w:b/>
                <w:sz w:val="20"/>
                <w:szCs w:val="20"/>
                <w:lang w:eastAsia="en-US"/>
              </w:rPr>
              <w:t>[supervisor</w:t>
            </w:r>
            <w:r w:rsidRPr="009E31B2">
              <w:rPr>
                <w:rFonts w:cs="Times New Roman"/>
                <w:b/>
                <w:sz w:val="20"/>
                <w:szCs w:val="20"/>
                <w:lang w:eastAsia="en-US"/>
              </w:rPr>
              <w:t>,]</w:t>
            </w:r>
            <w:r w:rsidR="009E31B2">
              <w:rPr>
                <w:rFonts w:cs="Times New Roman"/>
                <w:b/>
                <w:sz w:val="20"/>
                <w:szCs w:val="20"/>
                <w:lang w:eastAsia="en-US"/>
              </w:rPr>
              <w:t xml:space="preserve"> </w:t>
            </w:r>
            <w:r w:rsidR="009E31B2" w:rsidRPr="009E31B2">
              <w:rPr>
                <w:rFonts w:cs="Times New Roman"/>
                <w:sz w:val="20"/>
                <w:szCs w:val="20"/>
                <w:u w:val="single"/>
                <w:lang w:eastAsia="en-US"/>
              </w:rPr>
              <w:t>Authority</w:t>
            </w:r>
            <w:r w:rsidRPr="009E31B2">
              <w:rPr>
                <w:rFonts w:cs="Times New Roman"/>
                <w:sz w:val="20"/>
                <w:szCs w:val="20"/>
                <w:u w:val="single"/>
                <w:lang w:eastAsia="en-US"/>
              </w:rPr>
              <w:t xml:space="preserve"> or the</w:t>
            </w:r>
            <w:r w:rsidRPr="005E1CB5">
              <w:rPr>
                <w:rFonts w:cs="Times New Roman"/>
                <w:sz w:val="20"/>
                <w:szCs w:val="20"/>
                <w:lang w:eastAsia="en-US"/>
              </w:rPr>
              <w:t xml:space="preserve"> Agency </w:t>
            </w:r>
            <w:r w:rsidR="00814438">
              <w:rPr>
                <w:rFonts w:cs="Times New Roman"/>
                <w:b/>
                <w:sz w:val="20"/>
                <w:szCs w:val="20"/>
                <w:lang w:eastAsia="en-US"/>
              </w:rPr>
              <w:t>[or appeal board</w:t>
            </w:r>
            <w:r w:rsidRPr="005E1CB5">
              <w:rPr>
                <w:rFonts w:cs="Times New Roman"/>
                <w:b/>
                <w:sz w:val="20"/>
                <w:szCs w:val="20"/>
                <w:lang w:eastAsia="en-US"/>
              </w:rPr>
              <w:t xml:space="preserve"> </w:t>
            </w:r>
            <w:r w:rsidRPr="00814438">
              <w:rPr>
                <w:rFonts w:cs="Times New Roman"/>
                <w:b/>
                <w:sz w:val="20"/>
                <w:szCs w:val="20"/>
                <w:lang w:eastAsia="en-US"/>
              </w:rPr>
              <w:t>that</w:t>
            </w:r>
            <w:r w:rsidR="0070184F" w:rsidRPr="00814438">
              <w:rPr>
                <w:rFonts w:cs="Times New Roman"/>
                <w:b/>
                <w:sz w:val="20"/>
                <w:szCs w:val="20"/>
                <w:lang w:eastAsia="en-US"/>
              </w:rPr>
              <w:t>]</w:t>
            </w:r>
            <w:r w:rsidRPr="005E1CB5">
              <w:rPr>
                <w:rFonts w:cs="Times New Roman"/>
                <w:sz w:val="20"/>
                <w:szCs w:val="20"/>
                <w:lang w:eastAsia="en-US"/>
              </w:rPr>
              <w:t xml:space="preserve"> affects the rights of another person, the </w:t>
            </w:r>
            <w:r w:rsidR="009E31B2" w:rsidRPr="009E31B2">
              <w:rPr>
                <w:rFonts w:cs="Times New Roman"/>
                <w:b/>
                <w:sz w:val="20"/>
                <w:szCs w:val="20"/>
                <w:lang w:eastAsia="en-US"/>
              </w:rPr>
              <w:t>[supervisor</w:t>
            </w:r>
            <w:r w:rsidRPr="009E31B2">
              <w:rPr>
                <w:rFonts w:cs="Times New Roman"/>
                <w:b/>
                <w:sz w:val="20"/>
                <w:szCs w:val="20"/>
                <w:lang w:eastAsia="en-US"/>
              </w:rPr>
              <w:t>,]</w:t>
            </w:r>
            <w:r w:rsidRPr="005E1CB5">
              <w:rPr>
                <w:rFonts w:cs="Times New Roman"/>
                <w:sz w:val="20"/>
                <w:szCs w:val="20"/>
                <w:lang w:eastAsia="en-US"/>
              </w:rPr>
              <w:t xml:space="preserve"> </w:t>
            </w:r>
            <w:r w:rsidR="009E31B2">
              <w:rPr>
                <w:rFonts w:cs="Times New Roman"/>
                <w:sz w:val="20"/>
                <w:szCs w:val="20"/>
                <w:u w:val="single"/>
                <w:lang w:eastAsia="en-US"/>
              </w:rPr>
              <w:t xml:space="preserve">Authority </w:t>
            </w:r>
            <w:r w:rsidRPr="005E1CB5">
              <w:rPr>
                <w:rFonts w:cs="Times New Roman"/>
                <w:sz w:val="20"/>
                <w:szCs w:val="20"/>
                <w:u w:val="single"/>
                <w:lang w:eastAsia="en-US"/>
              </w:rPr>
              <w:t>or the</w:t>
            </w:r>
            <w:r w:rsidRPr="005E1CB5">
              <w:rPr>
                <w:rFonts w:cs="Times New Roman"/>
                <w:sz w:val="20"/>
                <w:szCs w:val="20"/>
                <w:lang w:eastAsia="en-US"/>
              </w:rPr>
              <w:t xml:space="preserve"> Agency </w:t>
            </w:r>
            <w:r w:rsidRPr="005E1CB5">
              <w:rPr>
                <w:rFonts w:cs="Times New Roman"/>
                <w:b/>
                <w:sz w:val="20"/>
                <w:szCs w:val="20"/>
                <w:lang w:eastAsia="en-US"/>
              </w:rPr>
              <w:t>[or appeal board]</w:t>
            </w:r>
            <w:r w:rsidRPr="005E1CB5">
              <w:rPr>
                <w:rFonts w:cs="Times New Roman"/>
                <w:sz w:val="20"/>
                <w:szCs w:val="20"/>
                <w:lang w:eastAsia="en-US"/>
              </w:rPr>
              <w:t xml:space="preserve"> must comply with the Promotion of Administrative Justice Act, 2000 (Act No. 3 of 2000), unless another fair administrative procedure has been provided for in this Act."</w:t>
            </w:r>
            <w:r w:rsidR="00D2283F">
              <w:rPr>
                <w:rFonts w:cs="Times New Roman"/>
                <w:sz w:val="20"/>
                <w:szCs w:val="20"/>
                <w:lang w:eastAsia="en-US"/>
              </w:rPr>
              <w:t>.</w:t>
            </w:r>
          </w:p>
          <w:p w:rsidR="00D2283F" w:rsidRPr="00D2283F" w:rsidRDefault="00D2283F" w:rsidP="00D2283F">
            <w:pPr>
              <w:pStyle w:val="SA042"/>
              <w:ind w:left="702" w:firstLine="630"/>
              <w:jc w:val="left"/>
              <w:rPr>
                <w:rFonts w:cs="Times New Roman"/>
                <w:sz w:val="20"/>
                <w:szCs w:val="20"/>
                <w:lang w:eastAsia="en-US"/>
              </w:rPr>
            </w:pPr>
          </w:p>
          <w:p w:rsidR="007B1B58" w:rsidRPr="00D2283F" w:rsidRDefault="007B1B58" w:rsidP="00BD73DE">
            <w:pPr>
              <w:pStyle w:val="SA041"/>
              <w:numPr>
                <w:ilvl w:val="0"/>
                <w:numId w:val="47"/>
              </w:numPr>
              <w:spacing w:before="80"/>
              <w:outlineLvl w:val="9"/>
              <w:rPr>
                <w:rFonts w:cs="Times New Roman"/>
                <w:sz w:val="20"/>
                <w:szCs w:val="20"/>
                <w:lang w:eastAsia="en-US"/>
              </w:rPr>
            </w:pPr>
            <w:r w:rsidRPr="00D2283F">
              <w:rPr>
                <w:rFonts w:cs="Times New Roman"/>
                <w:sz w:val="20"/>
                <w:szCs w:val="20"/>
                <w:lang w:eastAsia="en-US"/>
              </w:rPr>
              <w:t>The substitution for section 85 of the following section:</w:t>
            </w:r>
          </w:p>
          <w:p w:rsidR="007B1B58" w:rsidRPr="00D2283F" w:rsidRDefault="007B1B58" w:rsidP="00D2283F">
            <w:pPr>
              <w:pStyle w:val="SA042"/>
              <w:ind w:left="703" w:firstLine="0"/>
              <w:jc w:val="left"/>
              <w:rPr>
                <w:rFonts w:cs="Times New Roman"/>
                <w:b/>
                <w:sz w:val="20"/>
                <w:szCs w:val="20"/>
                <w:lang w:eastAsia="en-US"/>
              </w:rPr>
            </w:pPr>
            <w:r w:rsidRPr="005E1CB5">
              <w:rPr>
                <w:rFonts w:cs="Times New Roman"/>
                <w:sz w:val="20"/>
                <w:szCs w:val="20"/>
                <w:lang w:eastAsia="en-US"/>
              </w:rPr>
              <w:t>"</w:t>
            </w:r>
            <w:r w:rsidRPr="005E1CB5">
              <w:rPr>
                <w:rFonts w:cs="Times New Roman"/>
                <w:b/>
                <w:sz w:val="20"/>
                <w:szCs w:val="20"/>
                <w:lang w:eastAsia="en-US"/>
              </w:rPr>
              <w:t>Indemnity</w:t>
            </w:r>
          </w:p>
          <w:p w:rsidR="007B1B58" w:rsidRPr="005E1CB5" w:rsidRDefault="007B1B58" w:rsidP="00D2283F">
            <w:pPr>
              <w:pStyle w:val="SA042"/>
              <w:ind w:left="703" w:firstLine="630"/>
              <w:jc w:val="left"/>
              <w:rPr>
                <w:rFonts w:cs="Times New Roman"/>
                <w:sz w:val="20"/>
                <w:szCs w:val="20"/>
                <w:lang w:eastAsia="en-US"/>
              </w:rPr>
            </w:pPr>
            <w:r w:rsidRPr="005E1CB5">
              <w:rPr>
                <w:rFonts w:cs="Times New Roman"/>
                <w:b/>
                <w:sz w:val="20"/>
                <w:szCs w:val="20"/>
                <w:lang w:eastAsia="en-US"/>
              </w:rPr>
              <w:t>85.</w:t>
            </w:r>
            <w:r w:rsidRPr="005E1CB5">
              <w:rPr>
                <w:rFonts w:cs="Times New Roman"/>
                <w:sz w:val="20"/>
                <w:szCs w:val="20"/>
                <w:lang w:eastAsia="en-US"/>
              </w:rPr>
              <w:t xml:space="preserve">   Neither the </w:t>
            </w:r>
            <w:r w:rsidR="009E31B2" w:rsidRPr="009E31B2">
              <w:rPr>
                <w:rFonts w:cs="Times New Roman"/>
                <w:b/>
                <w:sz w:val="20"/>
                <w:szCs w:val="20"/>
                <w:lang w:eastAsia="en-US"/>
              </w:rPr>
              <w:t>[</w:t>
            </w:r>
            <w:r w:rsidRPr="009E31B2">
              <w:rPr>
                <w:rFonts w:cs="Times New Roman"/>
                <w:b/>
                <w:sz w:val="20"/>
                <w:szCs w:val="20"/>
                <w:lang w:eastAsia="en-US"/>
              </w:rPr>
              <w:t>supervisor,]</w:t>
            </w:r>
            <w:r w:rsidRPr="005E1CB5">
              <w:rPr>
                <w:rFonts w:cs="Times New Roman"/>
                <w:sz w:val="20"/>
                <w:szCs w:val="20"/>
                <w:lang w:eastAsia="en-US"/>
              </w:rPr>
              <w:t xml:space="preserve"> </w:t>
            </w:r>
            <w:r w:rsidR="009E31B2">
              <w:rPr>
                <w:rFonts w:cs="Times New Roman"/>
                <w:sz w:val="20"/>
                <w:szCs w:val="20"/>
                <w:u w:val="single"/>
                <w:lang w:eastAsia="en-US"/>
              </w:rPr>
              <w:t xml:space="preserve">Authority </w:t>
            </w:r>
            <w:r w:rsidRPr="005E1CB5">
              <w:rPr>
                <w:rFonts w:cs="Times New Roman"/>
                <w:sz w:val="20"/>
                <w:szCs w:val="20"/>
                <w:u w:val="single"/>
                <w:lang w:eastAsia="en-US"/>
              </w:rPr>
              <w:t>or the</w:t>
            </w:r>
            <w:r w:rsidRPr="005E1CB5">
              <w:rPr>
                <w:rFonts w:cs="Times New Roman"/>
                <w:sz w:val="20"/>
                <w:szCs w:val="20"/>
                <w:lang w:eastAsia="en-US"/>
              </w:rPr>
              <w:t xml:space="preserve"> Agency </w:t>
            </w:r>
            <w:r w:rsidRPr="005E1CB5">
              <w:rPr>
                <w:rFonts w:cs="Times New Roman"/>
                <w:b/>
                <w:sz w:val="20"/>
                <w:szCs w:val="20"/>
                <w:lang w:eastAsia="en-US"/>
              </w:rPr>
              <w:t>[or appeal board]</w:t>
            </w:r>
            <w:r w:rsidR="00814438" w:rsidRPr="00814438">
              <w:rPr>
                <w:rFonts w:cs="Times New Roman"/>
                <w:sz w:val="20"/>
                <w:szCs w:val="20"/>
                <w:u w:val="single"/>
                <w:lang w:eastAsia="en-US"/>
              </w:rPr>
              <w:t>,</w:t>
            </w:r>
            <w:r w:rsidRPr="005E1CB5">
              <w:rPr>
                <w:rFonts w:cs="Times New Roman"/>
                <w:sz w:val="20"/>
                <w:szCs w:val="20"/>
                <w:lang w:eastAsia="en-US"/>
              </w:rPr>
              <w:t xml:space="preserve"> or any board member or employee or managing director thereof, nor a committee of the Agency or any member thereof incurs any liability in respect of any act or omission performed in good faith under or by virtue of a provision in this Act, unless that performance was grossly negligent.".</w:t>
            </w:r>
          </w:p>
          <w:p w:rsidR="00D2283F" w:rsidRPr="00DA781C" w:rsidRDefault="00D2283F" w:rsidP="00814438">
            <w:pPr>
              <w:pStyle w:val="SA042"/>
              <w:ind w:firstLine="0"/>
              <w:rPr>
                <w:lang w:eastAsia="en-US"/>
              </w:rPr>
            </w:pPr>
          </w:p>
          <w:p w:rsidR="00814438" w:rsidRPr="00814438" w:rsidRDefault="007B1B58" w:rsidP="00814438">
            <w:pPr>
              <w:pStyle w:val="SA041"/>
              <w:numPr>
                <w:ilvl w:val="0"/>
                <w:numId w:val="47"/>
              </w:numPr>
              <w:spacing w:before="80"/>
              <w:outlineLvl w:val="9"/>
              <w:rPr>
                <w:rFonts w:cs="Times New Roman"/>
                <w:sz w:val="20"/>
                <w:szCs w:val="20"/>
                <w:lang w:eastAsia="en-US"/>
              </w:rPr>
            </w:pPr>
            <w:r w:rsidRPr="00D2283F">
              <w:rPr>
                <w:rFonts w:cs="Times New Roman"/>
                <w:sz w:val="20"/>
                <w:szCs w:val="20"/>
                <w:lang w:eastAsia="en-US"/>
              </w:rPr>
              <w:t>The substitution for section 87 of the following section:</w:t>
            </w:r>
          </w:p>
          <w:p w:rsidR="007B1B58" w:rsidRPr="005E1CB5" w:rsidRDefault="007B1B58" w:rsidP="00814438">
            <w:pPr>
              <w:pStyle w:val="SA042"/>
              <w:ind w:left="-18" w:firstLine="720"/>
              <w:jc w:val="left"/>
              <w:rPr>
                <w:rFonts w:cs="Times New Roman"/>
                <w:b/>
                <w:sz w:val="20"/>
                <w:szCs w:val="20"/>
                <w:lang w:eastAsia="en-US"/>
              </w:rPr>
            </w:pPr>
            <w:r w:rsidRPr="005E1CB5">
              <w:rPr>
                <w:rFonts w:cs="Times New Roman"/>
                <w:sz w:val="20"/>
                <w:szCs w:val="20"/>
                <w:lang w:eastAsia="en-US"/>
              </w:rPr>
              <w:t>"</w:t>
            </w:r>
            <w:r w:rsidR="00814438">
              <w:rPr>
                <w:rFonts w:cs="Times New Roman"/>
                <w:b/>
                <w:sz w:val="20"/>
                <w:szCs w:val="20"/>
                <w:lang w:eastAsia="en-US"/>
              </w:rPr>
              <w:t>Powers of Minister</w:t>
            </w:r>
          </w:p>
          <w:p w:rsidR="007B1B58" w:rsidRPr="005E1CB5" w:rsidRDefault="007B1B58">
            <w:pPr>
              <w:pStyle w:val="SA042"/>
              <w:ind w:left="702" w:firstLine="630"/>
              <w:jc w:val="left"/>
              <w:rPr>
                <w:rFonts w:cs="Times New Roman"/>
                <w:sz w:val="20"/>
                <w:szCs w:val="20"/>
                <w:lang w:eastAsia="en-US"/>
              </w:rPr>
            </w:pPr>
            <w:r w:rsidRPr="005E1CB5">
              <w:rPr>
                <w:rFonts w:cs="Times New Roman"/>
                <w:b/>
                <w:sz w:val="20"/>
                <w:szCs w:val="20"/>
                <w:lang w:eastAsia="en-US"/>
              </w:rPr>
              <w:t xml:space="preserve">87.   </w:t>
            </w:r>
            <w:r w:rsidRPr="005E1CB5">
              <w:rPr>
                <w:rFonts w:cs="Times New Roman"/>
                <w:sz w:val="20"/>
                <w:szCs w:val="20"/>
                <w:lang w:eastAsia="en-US"/>
              </w:rPr>
              <w:t>The</w:t>
            </w:r>
            <w:r w:rsidRPr="005E1CB5">
              <w:rPr>
                <w:rFonts w:cs="Times New Roman"/>
                <w:b/>
                <w:sz w:val="20"/>
                <w:szCs w:val="20"/>
                <w:lang w:eastAsia="en-US"/>
              </w:rPr>
              <w:t xml:space="preserve"> </w:t>
            </w:r>
            <w:r w:rsidRPr="005E1CB5">
              <w:rPr>
                <w:rFonts w:cs="Times New Roman"/>
                <w:sz w:val="20"/>
                <w:szCs w:val="20"/>
                <w:lang w:eastAsia="en-US"/>
              </w:rPr>
              <w:t xml:space="preserve">Minister may delegate any of </w:t>
            </w:r>
            <w:r w:rsidR="00814438" w:rsidRPr="00814438">
              <w:rPr>
                <w:rFonts w:cs="Times New Roman"/>
                <w:b/>
                <w:sz w:val="20"/>
                <w:szCs w:val="20"/>
                <w:lang w:eastAsia="en-US"/>
              </w:rPr>
              <w:t>[</w:t>
            </w:r>
            <w:r w:rsidRPr="00814438">
              <w:rPr>
                <w:rFonts w:cs="Times New Roman"/>
                <w:b/>
                <w:sz w:val="20"/>
                <w:szCs w:val="20"/>
                <w:lang w:eastAsia="en-US"/>
              </w:rPr>
              <w:t>his or her</w:t>
            </w:r>
            <w:r w:rsidR="00814438" w:rsidRPr="00814438">
              <w:rPr>
                <w:rFonts w:cs="Times New Roman"/>
                <w:b/>
                <w:sz w:val="20"/>
                <w:szCs w:val="20"/>
                <w:lang w:eastAsia="en-US"/>
              </w:rPr>
              <w:t>]</w:t>
            </w:r>
            <w:r w:rsidR="00814438">
              <w:rPr>
                <w:rFonts w:cs="Times New Roman"/>
                <w:sz w:val="20"/>
                <w:szCs w:val="20"/>
                <w:lang w:eastAsia="en-US"/>
              </w:rPr>
              <w:t xml:space="preserve"> </w:t>
            </w:r>
            <w:r w:rsidR="00814438">
              <w:rPr>
                <w:rFonts w:cs="Times New Roman"/>
                <w:sz w:val="20"/>
                <w:szCs w:val="20"/>
                <w:u w:val="single"/>
                <w:lang w:eastAsia="en-US"/>
              </w:rPr>
              <w:t>the Minister’s</w:t>
            </w:r>
            <w:r w:rsidRPr="005E1CB5">
              <w:rPr>
                <w:rFonts w:cs="Times New Roman"/>
                <w:sz w:val="20"/>
                <w:szCs w:val="20"/>
                <w:lang w:eastAsia="en-US"/>
              </w:rPr>
              <w:t xml:space="preserve"> powers in terms of this Act, excluding the power to make regulations and the power to appoint the members of the Agency </w:t>
            </w:r>
            <w:r w:rsidRPr="005E1CB5">
              <w:rPr>
                <w:rFonts w:cs="Times New Roman"/>
                <w:b/>
                <w:sz w:val="20"/>
                <w:szCs w:val="20"/>
                <w:lang w:eastAsia="en-US"/>
              </w:rPr>
              <w:t>[or appeal board]</w:t>
            </w:r>
            <w:r w:rsidR="00814438" w:rsidRPr="00814438">
              <w:rPr>
                <w:rFonts w:cs="Times New Roman"/>
                <w:sz w:val="20"/>
                <w:szCs w:val="20"/>
                <w:u w:val="single"/>
                <w:lang w:eastAsia="en-US"/>
              </w:rPr>
              <w:t>,</w:t>
            </w:r>
            <w:r w:rsidRPr="005E1CB5">
              <w:rPr>
                <w:rFonts w:cs="Times New Roman"/>
                <w:sz w:val="20"/>
                <w:szCs w:val="20"/>
                <w:lang w:eastAsia="en-US"/>
              </w:rPr>
              <w:t xml:space="preserve"> to the Director-General or any other official of the National Treasury.".</w:t>
            </w:r>
          </w:p>
          <w:p w:rsidR="002D36AE" w:rsidRPr="00DA781C" w:rsidRDefault="002D36AE" w:rsidP="002D36AE">
            <w:pPr>
              <w:pStyle w:val="SA042"/>
              <w:rPr>
                <w:lang w:eastAsia="en-US"/>
              </w:rPr>
            </w:pPr>
          </w:p>
          <w:p w:rsidR="002D36AE" w:rsidRPr="00D2283F" w:rsidRDefault="002D36AE" w:rsidP="002D36AE">
            <w:pPr>
              <w:pStyle w:val="SA041"/>
              <w:numPr>
                <w:ilvl w:val="0"/>
                <w:numId w:val="47"/>
              </w:numPr>
              <w:spacing w:before="80"/>
              <w:outlineLvl w:val="9"/>
              <w:rPr>
                <w:rFonts w:cs="Times New Roman"/>
                <w:sz w:val="20"/>
                <w:szCs w:val="20"/>
                <w:lang w:eastAsia="en-US"/>
              </w:rPr>
            </w:pPr>
            <w:r w:rsidRPr="00D2283F">
              <w:rPr>
                <w:rFonts w:cs="Times New Roman"/>
                <w:sz w:val="20"/>
                <w:szCs w:val="20"/>
                <w:lang w:eastAsia="en-US"/>
              </w:rPr>
              <w:t xml:space="preserve">The substitution for </w:t>
            </w:r>
            <w:r>
              <w:rPr>
                <w:rFonts w:cs="Times New Roman"/>
                <w:sz w:val="20"/>
                <w:szCs w:val="20"/>
                <w:lang w:eastAsia="en-US"/>
              </w:rPr>
              <w:t>the long title of the Act for the following</w:t>
            </w:r>
            <w:r w:rsidRPr="00D2283F">
              <w:rPr>
                <w:rFonts w:cs="Times New Roman"/>
                <w:sz w:val="20"/>
                <w:szCs w:val="20"/>
                <w:lang w:eastAsia="en-US"/>
              </w:rPr>
              <w:t>:</w:t>
            </w:r>
          </w:p>
          <w:p w:rsidR="00D2283F" w:rsidRDefault="002D36AE" w:rsidP="002D36AE">
            <w:pPr>
              <w:pStyle w:val="SA042"/>
              <w:ind w:left="775" w:firstLine="0"/>
              <w:rPr>
                <w:rFonts w:eastAsia="Times New Roman" w:cs="Times New Roman"/>
                <w:bCs w:val="0"/>
                <w:color w:val="000000"/>
                <w:sz w:val="20"/>
                <w:szCs w:val="20"/>
              </w:rPr>
            </w:pPr>
            <w:r w:rsidRPr="00814438">
              <w:rPr>
                <w:rFonts w:eastAsia="Times New Roman" w:cs="Times New Roman"/>
                <w:bCs w:val="0"/>
                <w:color w:val="000000"/>
                <w:sz w:val="20"/>
                <w:szCs w:val="20"/>
              </w:rPr>
              <w:t>“</w:t>
            </w:r>
            <w:r w:rsidRPr="00814438">
              <w:rPr>
                <w:rFonts w:eastAsia="Times New Roman" w:cs="Times New Roman"/>
                <w:b/>
                <w:bCs w:val="0"/>
                <w:color w:val="000000"/>
                <w:sz w:val="20"/>
                <w:szCs w:val="20"/>
              </w:rPr>
              <w:t xml:space="preserve">To promote and advance the social and economic welfare of all South Africans by enhancing access to banking services under sustainable conditions; to promote the development of sustainable and responsible co-operative banks </w:t>
            </w:r>
            <w:r w:rsidRPr="00814438">
              <w:rPr>
                <w:rFonts w:eastAsia="Times New Roman" w:cs="Times New Roman"/>
                <w:b/>
                <w:bCs w:val="0"/>
                <w:color w:val="000000"/>
                <w:sz w:val="20"/>
                <w:szCs w:val="20"/>
                <w:u w:val="single"/>
              </w:rPr>
              <w:t>and co-operative financial institutions</w:t>
            </w:r>
            <w:r w:rsidRPr="00814438">
              <w:rPr>
                <w:rFonts w:eastAsia="Times New Roman" w:cs="Times New Roman"/>
                <w:b/>
                <w:bCs w:val="0"/>
                <w:color w:val="000000"/>
                <w:sz w:val="20"/>
                <w:szCs w:val="20"/>
              </w:rPr>
              <w:t xml:space="preserve">; to establish an appropriate regulatory framework and regulatory institutions for co-operative banks </w:t>
            </w:r>
            <w:r w:rsidRPr="00814438">
              <w:rPr>
                <w:rFonts w:eastAsia="Times New Roman" w:cs="Times New Roman"/>
                <w:b/>
                <w:bCs w:val="0"/>
                <w:color w:val="000000"/>
                <w:sz w:val="20"/>
                <w:szCs w:val="20"/>
                <w:u w:val="single"/>
              </w:rPr>
              <w:t xml:space="preserve">and co-operative financial institutions </w:t>
            </w:r>
            <w:r w:rsidRPr="00814438">
              <w:rPr>
                <w:rFonts w:eastAsia="Times New Roman" w:cs="Times New Roman"/>
                <w:b/>
                <w:bCs w:val="0"/>
                <w:color w:val="000000"/>
                <w:sz w:val="20"/>
                <w:szCs w:val="20"/>
              </w:rPr>
              <w:t xml:space="preserve">that protect </w:t>
            </w:r>
            <w:r w:rsidRPr="00814438">
              <w:rPr>
                <w:rFonts w:eastAsia="Times New Roman" w:cs="Times New Roman"/>
                <w:b/>
                <w:bCs w:val="0"/>
                <w:color w:val="000000"/>
                <w:sz w:val="20"/>
                <w:szCs w:val="20"/>
              </w:rPr>
              <w:lastRenderedPageBreak/>
              <w:t xml:space="preserve">members of co-operative banks </w:t>
            </w:r>
            <w:r w:rsidRPr="00814438">
              <w:rPr>
                <w:rFonts w:eastAsia="Times New Roman" w:cs="Times New Roman"/>
                <w:b/>
                <w:bCs w:val="0"/>
                <w:color w:val="000000"/>
                <w:sz w:val="20"/>
                <w:szCs w:val="20"/>
                <w:u w:val="single"/>
              </w:rPr>
              <w:t>and co-operative financial institutions</w:t>
            </w:r>
            <w:r w:rsidRPr="00814438">
              <w:rPr>
                <w:rFonts w:eastAsia="Times New Roman" w:cs="Times New Roman"/>
                <w:b/>
                <w:bCs w:val="0"/>
                <w:color w:val="000000"/>
                <w:sz w:val="20"/>
                <w:szCs w:val="20"/>
              </w:rPr>
              <w:t xml:space="preserve">; to provide for the registration of deposit-taking financial services co-operatives as co-operative banks </w:t>
            </w:r>
            <w:r w:rsidRPr="00814438">
              <w:rPr>
                <w:rFonts w:eastAsia="Times New Roman" w:cs="Times New Roman"/>
                <w:b/>
                <w:bCs w:val="0"/>
                <w:color w:val="000000"/>
                <w:sz w:val="20"/>
                <w:szCs w:val="20"/>
                <w:u w:val="single"/>
              </w:rPr>
              <w:t>and co-operative financial institutions</w:t>
            </w:r>
            <w:r w:rsidRPr="00814438">
              <w:rPr>
                <w:rFonts w:eastAsia="Times New Roman" w:cs="Times New Roman"/>
                <w:b/>
                <w:bCs w:val="0"/>
                <w:color w:val="000000"/>
                <w:sz w:val="20"/>
                <w:szCs w:val="20"/>
              </w:rPr>
              <w:t xml:space="preserve">; to provide for the regulation and supervision of co-operative banks </w:t>
            </w:r>
            <w:r w:rsidRPr="00814438">
              <w:rPr>
                <w:rFonts w:eastAsia="Times New Roman" w:cs="Times New Roman"/>
                <w:b/>
                <w:bCs w:val="0"/>
                <w:color w:val="000000"/>
                <w:sz w:val="20"/>
                <w:szCs w:val="20"/>
                <w:u w:val="single"/>
              </w:rPr>
              <w:t>and co-operative financial institutions</w:t>
            </w:r>
            <w:r w:rsidRPr="00814438">
              <w:rPr>
                <w:rFonts w:eastAsia="Times New Roman" w:cs="Times New Roman"/>
                <w:b/>
                <w:bCs w:val="0"/>
                <w:color w:val="000000"/>
                <w:sz w:val="20"/>
                <w:szCs w:val="20"/>
              </w:rPr>
              <w:t xml:space="preserve">; and to provide for the establishment </w:t>
            </w:r>
            <w:r w:rsidR="00750666" w:rsidRPr="00750666">
              <w:rPr>
                <w:rFonts w:eastAsia="Times New Roman" w:cs="Times New Roman"/>
                <w:b/>
                <w:bCs w:val="0"/>
                <w:color w:val="000000"/>
                <w:sz w:val="20"/>
                <w:szCs w:val="20"/>
              </w:rPr>
              <w:t>[</w:t>
            </w:r>
            <w:r w:rsidRPr="00750666">
              <w:rPr>
                <w:rFonts w:eastAsia="Times New Roman" w:cs="Times New Roman"/>
                <w:b/>
                <w:bCs w:val="0"/>
                <w:color w:val="000000"/>
                <w:sz w:val="20"/>
                <w:szCs w:val="20"/>
              </w:rPr>
              <w:t>of co-operative banks supervisors and</w:t>
            </w:r>
            <w:r w:rsidR="00750666" w:rsidRPr="00750666">
              <w:rPr>
                <w:rFonts w:eastAsia="Times New Roman" w:cs="Times New Roman"/>
                <w:b/>
                <w:bCs w:val="0"/>
                <w:color w:val="000000"/>
                <w:sz w:val="20"/>
                <w:szCs w:val="20"/>
              </w:rPr>
              <w:t>]</w:t>
            </w:r>
            <w:r w:rsidRPr="00814438">
              <w:rPr>
                <w:rFonts w:eastAsia="Times New Roman" w:cs="Times New Roman"/>
                <w:b/>
                <w:bCs w:val="0"/>
                <w:color w:val="000000"/>
                <w:sz w:val="20"/>
                <w:szCs w:val="20"/>
              </w:rPr>
              <w:t xml:space="preserve"> a development agency for co-operative banks; and to provide for matters connected therewith</w:t>
            </w:r>
            <w:r w:rsidRPr="00814438">
              <w:rPr>
                <w:rFonts w:eastAsia="Times New Roman" w:cs="Times New Roman"/>
                <w:bCs w:val="0"/>
                <w:color w:val="000000"/>
                <w:sz w:val="20"/>
                <w:szCs w:val="20"/>
              </w:rPr>
              <w:t>”.</w:t>
            </w:r>
          </w:p>
          <w:p w:rsidR="005A7A85" w:rsidRPr="005A7A85" w:rsidRDefault="005A7A85" w:rsidP="005A7A85">
            <w:pPr>
              <w:spacing w:before="120" w:after="120"/>
              <w:ind w:left="720" w:hanging="370"/>
              <w:rPr>
                <w:rFonts w:ascii="Times New Roman" w:hAnsi="Times New Roman" w:cs="Times New Roman"/>
                <w:bCs/>
                <w:sz w:val="20"/>
                <w:szCs w:val="20"/>
                <w:lang w:val="en-ZA" w:eastAsia="en-ZA"/>
              </w:rPr>
            </w:pPr>
          </w:p>
          <w:p w:rsidR="005A7A85" w:rsidRPr="005A7A85" w:rsidRDefault="005A7A85" w:rsidP="005A7A85">
            <w:pPr>
              <w:pStyle w:val="SA041"/>
              <w:numPr>
                <w:ilvl w:val="0"/>
                <w:numId w:val="47"/>
              </w:numPr>
              <w:spacing w:before="80"/>
              <w:outlineLvl w:val="9"/>
              <w:rPr>
                <w:rFonts w:cs="Times New Roman"/>
                <w:sz w:val="20"/>
                <w:szCs w:val="20"/>
                <w:lang w:eastAsia="en-US"/>
              </w:rPr>
            </w:pPr>
            <w:r w:rsidRPr="005A7A85">
              <w:rPr>
                <w:rFonts w:cs="Times New Roman"/>
                <w:sz w:val="20"/>
                <w:szCs w:val="20"/>
                <w:lang w:val="en-ZA"/>
              </w:rPr>
              <w:t>The substitution for the expression "supervisor", wherever it occurs, of the expression "Authority".</w:t>
            </w:r>
          </w:p>
          <w:p w:rsidR="00436104" w:rsidRDefault="00A8523F" w:rsidP="00F20118">
            <w:pPr>
              <w:pStyle w:val="SA041"/>
              <w:numPr>
                <w:ilvl w:val="0"/>
                <w:numId w:val="47"/>
              </w:numPr>
              <w:spacing w:before="80"/>
              <w:outlineLvl w:val="9"/>
              <w:rPr>
                <w:rFonts w:cs="Times New Roman"/>
                <w:sz w:val="20"/>
                <w:szCs w:val="20"/>
                <w:lang w:eastAsia="en-US"/>
              </w:rPr>
            </w:pPr>
            <w:r>
              <w:rPr>
                <w:rFonts w:cs="Times New Roman"/>
                <w:sz w:val="20"/>
                <w:szCs w:val="20"/>
                <w:lang w:eastAsia="en-US"/>
              </w:rPr>
              <w:t>The a</w:t>
            </w:r>
            <w:r w:rsidR="007B1B58" w:rsidRPr="00F20118">
              <w:rPr>
                <w:rFonts w:cs="Times New Roman"/>
                <w:sz w:val="20"/>
                <w:szCs w:val="20"/>
                <w:lang w:eastAsia="en-US"/>
              </w:rPr>
              <w:t>mendment of the arrangement of sections by</w:t>
            </w:r>
            <w:r w:rsidR="00436104">
              <w:rPr>
                <w:rFonts w:cs="Times New Roman"/>
                <w:sz w:val="20"/>
                <w:szCs w:val="20"/>
                <w:lang w:eastAsia="en-US"/>
              </w:rPr>
              <w:t>—</w:t>
            </w:r>
          </w:p>
          <w:p w:rsidR="007B1B58" w:rsidRPr="005E1CB5" w:rsidRDefault="00436104" w:rsidP="00814438">
            <w:pPr>
              <w:pStyle w:val="SA041"/>
              <w:spacing w:before="80"/>
              <w:ind w:left="1059" w:hanging="284"/>
              <w:outlineLvl w:val="9"/>
              <w:rPr>
                <w:rFonts w:cs="Times New Roman"/>
                <w:sz w:val="20"/>
                <w:szCs w:val="20"/>
                <w:lang w:eastAsia="en-US"/>
              </w:rPr>
            </w:pPr>
            <w:r w:rsidRPr="00436104">
              <w:rPr>
                <w:rFonts w:cs="Times New Roman"/>
                <w:i/>
                <w:sz w:val="20"/>
                <w:szCs w:val="20"/>
                <w:lang w:eastAsia="en-US"/>
              </w:rPr>
              <w:t>(a)</w:t>
            </w:r>
            <w:r w:rsidR="007B1B58" w:rsidRPr="00F20118">
              <w:rPr>
                <w:rFonts w:cs="Times New Roman"/>
                <w:sz w:val="20"/>
                <w:szCs w:val="20"/>
                <w:lang w:eastAsia="en-US"/>
              </w:rPr>
              <w:t xml:space="preserve"> the insertion after</w:t>
            </w:r>
            <w:r w:rsidR="00814438">
              <w:rPr>
                <w:rFonts w:cs="Times New Roman"/>
                <w:sz w:val="20"/>
                <w:szCs w:val="20"/>
                <w:lang w:eastAsia="en-US"/>
              </w:rPr>
              <w:t xml:space="preserve"> item 1 of the following items:</w:t>
            </w:r>
          </w:p>
          <w:p w:rsidR="007B1B58" w:rsidRPr="005E1CB5" w:rsidRDefault="007B1B58" w:rsidP="00436104">
            <w:pPr>
              <w:pStyle w:val="SA042"/>
              <w:ind w:left="702" w:firstLine="630"/>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1A.</w:t>
            </w:r>
            <w:r w:rsidRPr="005E1CB5">
              <w:rPr>
                <w:rFonts w:cs="Times New Roman"/>
                <w:sz w:val="20"/>
                <w:szCs w:val="20"/>
                <w:lang w:eastAsia="en-US"/>
              </w:rPr>
              <w:tab/>
              <w:t>Relationship between Act and F</w:t>
            </w:r>
            <w:r w:rsidR="00436104">
              <w:rPr>
                <w:rFonts w:cs="Times New Roman"/>
                <w:sz w:val="20"/>
                <w:szCs w:val="20"/>
                <w:lang w:eastAsia="en-US"/>
              </w:rPr>
              <w:t xml:space="preserve">inancial Sector Regulation Act </w:t>
            </w:r>
          </w:p>
          <w:p w:rsidR="007B1B58" w:rsidRDefault="007B1B58">
            <w:pPr>
              <w:pStyle w:val="SA042"/>
              <w:ind w:left="702" w:firstLine="630"/>
              <w:jc w:val="left"/>
              <w:rPr>
                <w:rFonts w:cs="Times New Roman"/>
                <w:sz w:val="20"/>
                <w:szCs w:val="20"/>
                <w:lang w:eastAsia="en-US"/>
              </w:rPr>
            </w:pPr>
            <w:r w:rsidRPr="005E1CB5">
              <w:rPr>
                <w:rFonts w:cs="Times New Roman"/>
                <w:b/>
                <w:sz w:val="20"/>
                <w:szCs w:val="20"/>
                <w:lang w:eastAsia="en-US"/>
              </w:rPr>
              <w:t>1B.</w:t>
            </w:r>
            <w:r w:rsidRPr="005E1CB5">
              <w:rPr>
                <w:rFonts w:cs="Times New Roman"/>
                <w:sz w:val="20"/>
                <w:szCs w:val="20"/>
                <w:lang w:eastAsia="en-US"/>
              </w:rPr>
              <w:tab/>
              <w:t>Regul</w:t>
            </w:r>
            <w:r w:rsidR="00814438">
              <w:rPr>
                <w:rFonts w:cs="Times New Roman"/>
                <w:sz w:val="20"/>
                <w:szCs w:val="20"/>
                <w:lang w:eastAsia="en-US"/>
              </w:rPr>
              <w:t xml:space="preserve">atory instruments"; </w:t>
            </w:r>
          </w:p>
          <w:p w:rsidR="0045196C" w:rsidRDefault="0045196C" w:rsidP="0045196C">
            <w:pPr>
              <w:pStyle w:val="SA042"/>
              <w:jc w:val="left"/>
              <w:rPr>
                <w:rFonts w:cs="Times New Roman"/>
                <w:b/>
                <w:sz w:val="20"/>
                <w:szCs w:val="20"/>
                <w:lang w:eastAsia="en-US"/>
              </w:rPr>
            </w:pPr>
          </w:p>
          <w:p w:rsidR="0045196C" w:rsidRDefault="0045196C" w:rsidP="0045196C">
            <w:pPr>
              <w:pStyle w:val="SA042"/>
              <w:ind w:left="492"/>
              <w:jc w:val="left"/>
              <w:rPr>
                <w:rFonts w:cs="Times New Roman"/>
                <w:sz w:val="20"/>
                <w:szCs w:val="20"/>
                <w:lang w:eastAsia="en-US"/>
              </w:rPr>
            </w:pPr>
            <w:r>
              <w:rPr>
                <w:rFonts w:cs="Times New Roman"/>
                <w:i/>
                <w:sz w:val="20"/>
                <w:szCs w:val="20"/>
                <w:lang w:eastAsia="en-US"/>
              </w:rPr>
              <w:t>(b)</w:t>
            </w:r>
            <w:r>
              <w:rPr>
                <w:rFonts w:cs="Times New Roman"/>
                <w:sz w:val="20"/>
                <w:szCs w:val="20"/>
                <w:lang w:eastAsia="en-US"/>
              </w:rPr>
              <w:t xml:space="preserve"> the substitution for items 18 and 19 of the following items:</w:t>
            </w:r>
          </w:p>
          <w:p w:rsidR="0045196C" w:rsidRDefault="0045196C" w:rsidP="0045196C">
            <w:pPr>
              <w:pStyle w:val="SA042"/>
              <w:ind w:left="493"/>
              <w:jc w:val="left"/>
              <w:rPr>
                <w:rFonts w:cs="Times New Roman"/>
                <w:sz w:val="20"/>
                <w:szCs w:val="20"/>
                <w:lang w:eastAsia="en-US"/>
              </w:rPr>
            </w:pPr>
            <w:r>
              <w:rPr>
                <w:rFonts w:cs="Times New Roman"/>
                <w:sz w:val="20"/>
                <w:szCs w:val="20"/>
                <w:lang w:eastAsia="en-US"/>
              </w:rPr>
              <w:t>“</w:t>
            </w:r>
            <w:r>
              <w:rPr>
                <w:rFonts w:cs="Times New Roman"/>
                <w:b/>
                <w:sz w:val="20"/>
                <w:szCs w:val="20"/>
                <w:lang w:eastAsia="en-US"/>
              </w:rPr>
              <w:t xml:space="preserve">18. </w:t>
            </w:r>
            <w:r>
              <w:rPr>
                <w:rFonts w:cs="Times New Roman"/>
                <w:sz w:val="20"/>
                <w:szCs w:val="20"/>
                <w:lang w:eastAsia="en-US"/>
              </w:rPr>
              <w:t>Functions of Auditor in relation to Authority</w:t>
            </w:r>
          </w:p>
          <w:p w:rsidR="0045196C" w:rsidRPr="0045196C" w:rsidRDefault="0045196C" w:rsidP="0045196C">
            <w:pPr>
              <w:pStyle w:val="SA042"/>
              <w:ind w:left="493"/>
              <w:jc w:val="left"/>
              <w:rPr>
                <w:rFonts w:cs="Times New Roman"/>
                <w:sz w:val="20"/>
                <w:szCs w:val="20"/>
                <w:lang w:eastAsia="en-US"/>
              </w:rPr>
            </w:pPr>
            <w:r>
              <w:rPr>
                <w:rFonts w:cs="Times New Roman"/>
                <w:b/>
                <w:sz w:val="20"/>
                <w:szCs w:val="20"/>
                <w:lang w:eastAsia="en-US"/>
              </w:rPr>
              <w:t xml:space="preserve">19. </w:t>
            </w:r>
            <w:r>
              <w:rPr>
                <w:rFonts w:cs="Times New Roman"/>
                <w:sz w:val="20"/>
                <w:szCs w:val="20"/>
                <w:lang w:eastAsia="en-US"/>
              </w:rPr>
              <w:t>Submission of documents to Authority”;</w:t>
            </w:r>
          </w:p>
          <w:p w:rsidR="007B1B58" w:rsidRPr="005E1CB5" w:rsidRDefault="007B1B58">
            <w:pPr>
              <w:pStyle w:val="SA042"/>
              <w:ind w:left="702" w:firstLine="630"/>
              <w:jc w:val="left"/>
              <w:rPr>
                <w:rFonts w:cs="Times New Roman"/>
                <w:b/>
                <w:sz w:val="20"/>
                <w:szCs w:val="20"/>
                <w:lang w:eastAsia="en-US"/>
              </w:rPr>
            </w:pPr>
          </w:p>
          <w:p w:rsidR="00436104" w:rsidRPr="004B282D" w:rsidRDefault="001106CD" w:rsidP="004B282D">
            <w:pPr>
              <w:pStyle w:val="SA041"/>
              <w:spacing w:before="80"/>
              <w:ind w:left="1059" w:hanging="284"/>
              <w:outlineLvl w:val="9"/>
              <w:rPr>
                <w:rFonts w:cs="Times New Roman"/>
                <w:sz w:val="20"/>
                <w:szCs w:val="20"/>
                <w:lang w:eastAsia="en-US"/>
              </w:rPr>
            </w:pPr>
            <w:r>
              <w:rPr>
                <w:rFonts w:cs="Times New Roman"/>
                <w:i/>
                <w:sz w:val="20"/>
                <w:szCs w:val="20"/>
                <w:lang w:eastAsia="en-US"/>
              </w:rPr>
              <w:t>(c</w:t>
            </w:r>
            <w:r w:rsidR="00436104" w:rsidRPr="00436104">
              <w:rPr>
                <w:rFonts w:cs="Times New Roman"/>
                <w:i/>
                <w:sz w:val="20"/>
                <w:szCs w:val="20"/>
                <w:lang w:eastAsia="en-US"/>
              </w:rPr>
              <w:t>)</w:t>
            </w:r>
            <w:r w:rsidR="00436104">
              <w:rPr>
                <w:rFonts w:cs="Times New Roman"/>
                <w:sz w:val="20"/>
                <w:szCs w:val="20"/>
                <w:lang w:eastAsia="en-US"/>
              </w:rPr>
              <w:t xml:space="preserve"> the insertion after item 40</w:t>
            </w:r>
            <w:r w:rsidR="00436104" w:rsidRPr="00F20118">
              <w:rPr>
                <w:rFonts w:cs="Times New Roman"/>
                <w:sz w:val="20"/>
                <w:szCs w:val="20"/>
                <w:lang w:eastAsia="en-US"/>
              </w:rPr>
              <w:t xml:space="preserve"> of the following items:</w:t>
            </w:r>
          </w:p>
          <w:p w:rsidR="00436104" w:rsidRPr="00436104" w:rsidRDefault="00436104" w:rsidP="00436104">
            <w:pPr>
              <w:pStyle w:val="SA042"/>
              <w:jc w:val="center"/>
              <w:rPr>
                <w:rFonts w:cs="Times New Roman"/>
                <w:lang w:eastAsia="en-US"/>
              </w:rPr>
            </w:pPr>
            <w:r w:rsidRPr="00436104">
              <w:rPr>
                <w:rFonts w:cs="Times New Roman"/>
                <w:color w:val="000000"/>
                <w:sz w:val="18"/>
                <w:szCs w:val="18"/>
              </w:rPr>
              <w:t>“</w:t>
            </w:r>
            <w:r w:rsidRPr="00436104">
              <w:rPr>
                <w:rFonts w:cs="Times New Roman"/>
                <w:b/>
                <w:color w:val="000000"/>
                <w:sz w:val="18"/>
                <w:szCs w:val="18"/>
              </w:rPr>
              <w:t>CHAPTER VIIA</w:t>
            </w:r>
            <w:r w:rsidRPr="00436104">
              <w:rPr>
                <w:rFonts w:cs="Times New Roman"/>
                <w:b/>
                <w:color w:val="000000"/>
                <w:sz w:val="18"/>
                <w:szCs w:val="18"/>
              </w:rPr>
              <w:br/>
              <w:t>CO-OPERATIVE FINANCIAL INSTITUTIONS</w:t>
            </w:r>
          </w:p>
          <w:p w:rsidR="00436104" w:rsidRDefault="00436104" w:rsidP="00436104">
            <w:pPr>
              <w:spacing w:before="80"/>
              <w:ind w:left="775" w:firstLine="567"/>
              <w:jc w:val="both"/>
              <w:rPr>
                <w:rFonts w:ascii="Times New Roman" w:hAnsi="Times New Roman" w:cs="Times New Roman"/>
                <w:bCs/>
                <w:color w:val="000000"/>
                <w:sz w:val="20"/>
                <w:szCs w:val="20"/>
              </w:rPr>
            </w:pPr>
            <w:r w:rsidRPr="00436104">
              <w:rPr>
                <w:rFonts w:ascii="Times New Roman" w:hAnsi="Times New Roman" w:cs="Times New Roman"/>
                <w:b/>
                <w:sz w:val="20"/>
                <w:szCs w:val="20"/>
              </w:rPr>
              <w:t>40A.</w:t>
            </w:r>
            <w:r w:rsidRPr="00436104">
              <w:rPr>
                <w:rFonts w:cs="Times New Roman"/>
                <w:sz w:val="20"/>
                <w:szCs w:val="20"/>
              </w:rPr>
              <w:t xml:space="preserve">        </w:t>
            </w:r>
            <w:r w:rsidRPr="00436104">
              <w:rPr>
                <w:rFonts w:ascii="Times New Roman" w:hAnsi="Times New Roman" w:cs="Times New Roman"/>
                <w:bCs/>
                <w:color w:val="000000"/>
                <w:sz w:val="20"/>
                <w:szCs w:val="20"/>
              </w:rPr>
              <w:t>Application for registration as co-operative financial institution</w:t>
            </w:r>
          </w:p>
          <w:p w:rsidR="00436104" w:rsidRPr="00436104" w:rsidRDefault="00436104" w:rsidP="00436104">
            <w:pPr>
              <w:spacing w:before="80"/>
              <w:ind w:left="775" w:firstLine="567"/>
              <w:jc w:val="both"/>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40B.       </w:t>
            </w:r>
            <w:r>
              <w:rPr>
                <w:rFonts w:ascii="Times New Roman" w:hAnsi="Times New Roman" w:cs="Times New Roman"/>
                <w:bCs/>
                <w:color w:val="000000"/>
                <w:sz w:val="20"/>
                <w:szCs w:val="20"/>
              </w:rPr>
              <w:t>Requirements for registration</w:t>
            </w:r>
          </w:p>
          <w:p w:rsidR="00436104" w:rsidRDefault="00436104" w:rsidP="00436104">
            <w:pPr>
              <w:spacing w:before="80"/>
              <w:ind w:left="775" w:firstLine="567"/>
              <w:jc w:val="both"/>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40C.  </w:t>
            </w:r>
            <w:r>
              <w:rPr>
                <w:rFonts w:ascii="Times New Roman" w:hAnsi="Times New Roman" w:cs="Times New Roman"/>
                <w:bCs/>
                <w:color w:val="000000"/>
                <w:sz w:val="20"/>
                <w:szCs w:val="20"/>
              </w:rPr>
              <w:t>Registration of co-operative financial institution</w:t>
            </w:r>
          </w:p>
          <w:p w:rsidR="00436104" w:rsidRPr="00436104" w:rsidRDefault="00436104" w:rsidP="00436104">
            <w:pPr>
              <w:spacing w:before="80"/>
              <w:ind w:left="775" w:firstLine="567"/>
              <w:jc w:val="both"/>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40D.       </w:t>
            </w:r>
            <w:r>
              <w:rPr>
                <w:rFonts w:ascii="Times New Roman" w:hAnsi="Times New Roman" w:cs="Times New Roman"/>
                <w:bCs/>
                <w:color w:val="000000"/>
                <w:sz w:val="20"/>
                <w:szCs w:val="20"/>
              </w:rPr>
              <w:t>Suspension of registration or de-registration</w:t>
            </w:r>
          </w:p>
          <w:p w:rsidR="00436104" w:rsidRPr="00436104" w:rsidRDefault="00436104" w:rsidP="00436104">
            <w:pPr>
              <w:spacing w:before="80"/>
              <w:ind w:left="775" w:firstLine="567"/>
              <w:jc w:val="both"/>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40E.       </w:t>
            </w:r>
            <w:r>
              <w:rPr>
                <w:rFonts w:ascii="Times New Roman" w:hAnsi="Times New Roman" w:cs="Times New Roman"/>
                <w:bCs/>
                <w:color w:val="000000"/>
                <w:sz w:val="20"/>
                <w:szCs w:val="20"/>
              </w:rPr>
              <w:t>Repayment of deposits on de-registration or lapsing of registration</w:t>
            </w:r>
          </w:p>
          <w:p w:rsidR="00436104" w:rsidRPr="00436104" w:rsidRDefault="00436104" w:rsidP="00436104">
            <w:pPr>
              <w:spacing w:before="80"/>
              <w:ind w:left="775" w:firstLine="567"/>
              <w:jc w:val="both"/>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40F.       </w:t>
            </w:r>
            <w:r>
              <w:rPr>
                <w:rFonts w:ascii="Times New Roman" w:hAnsi="Times New Roman" w:cs="Times New Roman"/>
                <w:bCs/>
                <w:color w:val="000000"/>
                <w:sz w:val="20"/>
                <w:szCs w:val="20"/>
              </w:rPr>
              <w:t>Winding-up or judicial management of co-operative financial institution</w:t>
            </w:r>
            <w:r w:rsidR="004B282D">
              <w:rPr>
                <w:rFonts w:ascii="Times New Roman" w:hAnsi="Times New Roman" w:cs="Times New Roman"/>
                <w:bCs/>
                <w:color w:val="000000"/>
                <w:sz w:val="20"/>
                <w:szCs w:val="20"/>
              </w:rPr>
              <w:t>”; and</w:t>
            </w:r>
          </w:p>
          <w:p w:rsidR="004B282D" w:rsidRPr="004B282D" w:rsidRDefault="001106CD" w:rsidP="004B282D">
            <w:pPr>
              <w:pStyle w:val="SA041"/>
              <w:spacing w:before="80"/>
              <w:ind w:left="1059" w:hanging="284"/>
              <w:outlineLvl w:val="9"/>
              <w:rPr>
                <w:rFonts w:cs="Times New Roman"/>
                <w:sz w:val="20"/>
                <w:szCs w:val="20"/>
                <w:lang w:eastAsia="en-US"/>
              </w:rPr>
            </w:pPr>
            <w:r>
              <w:rPr>
                <w:rFonts w:cs="Times New Roman"/>
                <w:i/>
                <w:sz w:val="20"/>
                <w:szCs w:val="20"/>
                <w:lang w:eastAsia="en-US"/>
              </w:rPr>
              <w:t>(d</w:t>
            </w:r>
            <w:r w:rsidR="004B282D" w:rsidRPr="00436104">
              <w:rPr>
                <w:rFonts w:cs="Times New Roman"/>
                <w:i/>
                <w:sz w:val="20"/>
                <w:szCs w:val="20"/>
                <w:lang w:eastAsia="en-US"/>
              </w:rPr>
              <w:t>)</w:t>
            </w:r>
            <w:r w:rsidR="004B282D">
              <w:rPr>
                <w:rFonts w:cs="Times New Roman"/>
                <w:sz w:val="20"/>
                <w:szCs w:val="20"/>
                <w:lang w:eastAsia="en-US"/>
              </w:rPr>
              <w:t xml:space="preserve"> the substitution for item 77 of the following item</w:t>
            </w:r>
            <w:r w:rsidR="004B282D" w:rsidRPr="00F20118">
              <w:rPr>
                <w:rFonts w:cs="Times New Roman"/>
                <w:sz w:val="20"/>
                <w:szCs w:val="20"/>
                <w:lang w:eastAsia="en-US"/>
              </w:rPr>
              <w:t>:</w:t>
            </w:r>
          </w:p>
          <w:p w:rsidR="007B1B58" w:rsidRPr="00DD4DA2" w:rsidRDefault="004B282D">
            <w:pPr>
              <w:pStyle w:val="SA042"/>
              <w:ind w:left="702" w:firstLine="630"/>
              <w:jc w:val="left"/>
              <w:rPr>
                <w:rFonts w:cs="Times New Roman"/>
                <w:sz w:val="20"/>
                <w:szCs w:val="20"/>
                <w:lang w:eastAsia="en-US"/>
              </w:rPr>
            </w:pPr>
            <w:r w:rsidRPr="004B282D">
              <w:rPr>
                <w:rFonts w:cs="Times New Roman"/>
                <w:bCs w:val="0"/>
                <w:color w:val="000000"/>
                <w:sz w:val="20"/>
                <w:szCs w:val="20"/>
              </w:rPr>
              <w:t>“</w:t>
            </w:r>
            <w:r>
              <w:rPr>
                <w:rFonts w:cs="Times New Roman"/>
                <w:b/>
                <w:bCs w:val="0"/>
                <w:color w:val="000000"/>
                <w:sz w:val="20"/>
                <w:szCs w:val="20"/>
              </w:rPr>
              <w:t xml:space="preserve">77.           </w:t>
            </w:r>
            <w:r w:rsidRPr="004B282D">
              <w:rPr>
                <w:rFonts w:cs="Times New Roman"/>
                <w:bCs w:val="0"/>
                <w:color w:val="000000"/>
                <w:sz w:val="20"/>
                <w:szCs w:val="20"/>
              </w:rPr>
              <w:t>Unlawful use of word</w:t>
            </w:r>
            <w:r w:rsidR="00DD4DA2">
              <w:rPr>
                <w:rFonts w:cs="Times New Roman"/>
                <w:bCs w:val="0"/>
                <w:color w:val="000000"/>
                <w:sz w:val="20"/>
                <w:szCs w:val="20"/>
              </w:rPr>
              <w:t>s</w:t>
            </w:r>
            <w:r w:rsidRPr="004B282D">
              <w:rPr>
                <w:rFonts w:cs="Times New Roman"/>
                <w:bCs w:val="0"/>
                <w:color w:val="000000"/>
                <w:sz w:val="20"/>
                <w:szCs w:val="20"/>
              </w:rPr>
              <w:t xml:space="preserve"> “co-operative bank,” </w:t>
            </w:r>
            <w:r w:rsidR="00DD4DA2">
              <w:rPr>
                <w:rFonts w:cs="Times New Roman"/>
                <w:bCs w:val="0"/>
                <w:color w:val="000000"/>
                <w:sz w:val="20"/>
                <w:szCs w:val="20"/>
              </w:rPr>
              <w:t>“</w:t>
            </w:r>
            <w:r w:rsidRPr="00DD4DA2">
              <w:rPr>
                <w:rFonts w:cs="Times New Roman"/>
                <w:bCs w:val="0"/>
                <w:color w:val="000000"/>
                <w:sz w:val="20"/>
                <w:szCs w:val="20"/>
              </w:rPr>
              <w:t>cooperative financial institution</w:t>
            </w:r>
            <w:r w:rsidR="00347EFD" w:rsidRPr="00DD4DA2">
              <w:rPr>
                <w:rFonts w:cs="Times New Roman"/>
                <w:bCs w:val="0"/>
                <w:color w:val="000000"/>
                <w:sz w:val="20"/>
                <w:szCs w:val="20"/>
              </w:rPr>
              <w:t xml:space="preserve">” or </w:t>
            </w:r>
            <w:r w:rsidR="00DD4DA2">
              <w:rPr>
                <w:rFonts w:cs="Times New Roman"/>
                <w:bCs w:val="0"/>
                <w:color w:val="000000"/>
                <w:sz w:val="20"/>
                <w:szCs w:val="20"/>
              </w:rPr>
              <w:t>unlawful conduct of</w:t>
            </w:r>
            <w:r w:rsidRPr="00DD4DA2">
              <w:rPr>
                <w:rFonts w:cs="Times New Roman"/>
                <w:bCs w:val="0"/>
                <w:color w:val="000000"/>
                <w:sz w:val="20"/>
                <w:szCs w:val="20"/>
              </w:rPr>
              <w:t xml:space="preserve"> busines</w:t>
            </w:r>
            <w:r w:rsidR="00DD4DA2">
              <w:rPr>
                <w:rFonts w:cs="Times New Roman"/>
                <w:bCs w:val="0"/>
                <w:color w:val="000000"/>
                <w:sz w:val="20"/>
                <w:szCs w:val="20"/>
              </w:rPr>
              <w:t xml:space="preserve">s of </w:t>
            </w:r>
            <w:r w:rsidR="00347EFD" w:rsidRPr="00DD4DA2">
              <w:rPr>
                <w:rFonts w:cs="Times New Roman"/>
                <w:bCs w:val="0"/>
                <w:color w:val="000000"/>
                <w:sz w:val="20"/>
                <w:szCs w:val="20"/>
              </w:rPr>
              <w:t>co-operative bank</w:t>
            </w:r>
            <w:r w:rsidR="00DD4DA2">
              <w:rPr>
                <w:rFonts w:cs="Times New Roman"/>
                <w:bCs w:val="0"/>
                <w:color w:val="000000"/>
                <w:sz w:val="20"/>
                <w:szCs w:val="20"/>
              </w:rPr>
              <w:t xml:space="preserve"> or</w:t>
            </w:r>
            <w:r w:rsidR="00347EFD" w:rsidRPr="00DD4DA2">
              <w:rPr>
                <w:rFonts w:cs="Times New Roman"/>
                <w:bCs w:val="0"/>
                <w:color w:val="000000"/>
                <w:sz w:val="20"/>
                <w:szCs w:val="20"/>
              </w:rPr>
              <w:t xml:space="preserve"> </w:t>
            </w:r>
            <w:r w:rsidRPr="00DD4DA2">
              <w:rPr>
                <w:rFonts w:cs="Times New Roman"/>
                <w:bCs w:val="0"/>
                <w:color w:val="000000"/>
                <w:sz w:val="20"/>
                <w:szCs w:val="20"/>
              </w:rPr>
              <w:t xml:space="preserve">cooperative financial </w:t>
            </w:r>
            <w:r w:rsidRPr="00DD4DA2">
              <w:rPr>
                <w:rFonts w:cs="Times New Roman"/>
                <w:bCs w:val="0"/>
                <w:color w:val="000000"/>
                <w:sz w:val="20"/>
                <w:szCs w:val="20"/>
              </w:rPr>
              <w:lastRenderedPageBreak/>
              <w:t>institution”.</w:t>
            </w:r>
          </w:p>
          <w:p w:rsidR="007B1B58" w:rsidRPr="005E1CB5" w:rsidRDefault="007B1B58">
            <w:pPr>
              <w:pStyle w:val="SA042"/>
              <w:ind w:left="702" w:firstLine="630"/>
              <w:jc w:val="left"/>
              <w:rPr>
                <w:rFonts w:cs="Times New Roman"/>
                <w:b/>
                <w:sz w:val="20"/>
                <w:szCs w:val="20"/>
                <w:lang w:eastAsia="en-US"/>
              </w:rPr>
            </w:pPr>
          </w:p>
        </w:tc>
      </w:tr>
      <w:tr w:rsidR="00AE0F0C" w:rsidRPr="005E1CB5" w:rsidTr="00083643">
        <w:trPr>
          <w:trHeight w:val="1142"/>
        </w:trPr>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lastRenderedPageBreak/>
              <w:t>Act No. 19 of 2012</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Financial Markets Act, 2012</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2"/>
              <w:ind w:left="710" w:firstLine="0"/>
              <w:jc w:val="left"/>
              <w:rPr>
                <w:rFonts w:cs="Times New Roman"/>
                <w:sz w:val="20"/>
                <w:szCs w:val="20"/>
                <w:lang w:eastAsia="en-US"/>
              </w:rPr>
            </w:pPr>
            <w:r w:rsidRPr="005E1CB5">
              <w:rPr>
                <w:rFonts w:cs="Times New Roman"/>
                <w:b/>
                <w:sz w:val="20"/>
                <w:szCs w:val="20"/>
                <w:lang w:eastAsia="en-US"/>
              </w:rPr>
              <w:t xml:space="preserve">1.   </w:t>
            </w:r>
            <w:r w:rsidRPr="005E1CB5">
              <w:rPr>
                <w:rFonts w:cs="Times New Roman"/>
                <w:sz w:val="20"/>
                <w:szCs w:val="20"/>
                <w:lang w:eastAsia="en-US"/>
              </w:rPr>
              <w:t>The amendment of section 1—</w:t>
            </w:r>
          </w:p>
          <w:p w:rsidR="00FD47B3" w:rsidRPr="005E1CB5" w:rsidRDefault="00A43F63" w:rsidP="00A43F63">
            <w:pPr>
              <w:pStyle w:val="SA042"/>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deletion in subsection (1) of the definition of "appeal board";</w:t>
            </w:r>
          </w:p>
          <w:p w:rsidR="007B1B58" w:rsidRPr="005E1CB5" w:rsidRDefault="00A43F63" w:rsidP="00FD47B3">
            <w:pPr>
              <w:pStyle w:val="SA042"/>
              <w:ind w:left="426" w:hanging="425"/>
              <w:jc w:val="left"/>
              <w:rPr>
                <w:rFonts w:cs="Times New Roman"/>
                <w:sz w:val="20"/>
                <w:szCs w:val="20"/>
                <w:lang w:val="en-GB" w:eastAsia="en-US"/>
              </w:rPr>
            </w:pPr>
            <w:r w:rsidRPr="005E1CB5">
              <w:rPr>
                <w:rFonts w:cs="Times New Roman"/>
                <w:i/>
                <w:sz w:val="20"/>
                <w:szCs w:val="20"/>
                <w:lang w:val="en-GB" w:eastAsia="en-US"/>
              </w:rPr>
              <w:t>(b</w:t>
            </w:r>
            <w:r w:rsidR="007B1B58" w:rsidRPr="005E1CB5">
              <w:rPr>
                <w:rFonts w:cs="Times New Roman"/>
                <w:i/>
                <w:sz w:val="20"/>
                <w:szCs w:val="20"/>
                <w:lang w:val="en-GB" w:eastAsia="en-US"/>
              </w:rPr>
              <w:t xml:space="preserve">)   </w:t>
            </w:r>
            <w:r w:rsidR="007B1B58" w:rsidRPr="005E1CB5">
              <w:rPr>
                <w:rFonts w:cs="Times New Roman"/>
                <w:sz w:val="20"/>
                <w:szCs w:val="20"/>
                <w:lang w:val="en-GB" w:eastAsia="en-US"/>
              </w:rPr>
              <w:t>by the insertion in subsection (1) after the definition of "authorised user" of the following definition:</w:t>
            </w:r>
          </w:p>
          <w:p w:rsidR="007B1B58" w:rsidRPr="005E1CB5" w:rsidRDefault="005B5DA5" w:rsidP="00A43F63">
            <w:pPr>
              <w:pStyle w:val="SA042"/>
              <w:ind w:left="710" w:firstLine="0"/>
              <w:jc w:val="left"/>
              <w:rPr>
                <w:rFonts w:cs="Times New Roman"/>
                <w:sz w:val="20"/>
                <w:szCs w:val="20"/>
                <w:lang w:eastAsia="en-US"/>
              </w:rPr>
            </w:pPr>
            <w:r>
              <w:rPr>
                <w:rFonts w:cs="Times New Roman"/>
                <w:sz w:val="20"/>
                <w:szCs w:val="20"/>
                <w:lang w:eastAsia="en-US"/>
              </w:rPr>
              <w:t>“</w:t>
            </w:r>
            <w:r w:rsidRPr="005E1CB5">
              <w:rPr>
                <w:rFonts w:cs="Times New Roman"/>
                <w:b/>
                <w:sz w:val="20"/>
                <w:szCs w:val="20"/>
                <w:lang w:eastAsia="en-US"/>
              </w:rPr>
              <w:t xml:space="preserve"> </w:t>
            </w:r>
            <w:r w:rsidR="007B1B58" w:rsidRPr="005E1CB5">
              <w:rPr>
                <w:rFonts w:cs="Times New Roman"/>
                <w:b/>
                <w:sz w:val="20"/>
                <w:szCs w:val="20"/>
                <w:u w:val="single"/>
                <w:lang w:eastAsia="en-US"/>
              </w:rPr>
              <w:t>'Authority'</w:t>
            </w:r>
            <w:r w:rsidR="007B1B58" w:rsidRPr="005E1CB5">
              <w:rPr>
                <w:rFonts w:cs="Times New Roman"/>
                <w:sz w:val="20"/>
                <w:szCs w:val="20"/>
                <w:u w:val="single"/>
                <w:lang w:eastAsia="en-US"/>
              </w:rPr>
              <w:t xml:space="preserve"> means the Financial Sector Conduct Authority established in terms of section 56 of the Financial Sector Regulation Act;</w:t>
            </w:r>
            <w:r w:rsidR="00A43F63" w:rsidRPr="005E1CB5">
              <w:rPr>
                <w:rFonts w:cs="Times New Roman"/>
                <w:sz w:val="20"/>
                <w:szCs w:val="20"/>
                <w:lang w:eastAsia="en-US"/>
              </w:rPr>
              <w:t>";</w:t>
            </w:r>
          </w:p>
          <w:p w:rsidR="007B1B58" w:rsidRPr="005E1CB5" w:rsidRDefault="00A43F63">
            <w:pPr>
              <w:pStyle w:val="SA042"/>
              <w:ind w:left="432" w:hanging="432"/>
              <w:jc w:val="left"/>
              <w:rPr>
                <w:rFonts w:cs="Times New Roman"/>
                <w:sz w:val="20"/>
                <w:szCs w:val="20"/>
                <w:lang w:eastAsia="en-US"/>
              </w:rPr>
            </w:pPr>
            <w:r w:rsidRPr="005E1CB5">
              <w:rPr>
                <w:rFonts w:cs="Times New Roman"/>
                <w:i/>
                <w:sz w:val="20"/>
                <w:szCs w:val="20"/>
                <w:lang w:eastAsia="en-US"/>
              </w:rPr>
              <w:t>(c</w:t>
            </w:r>
            <w:r w:rsidR="007B1B58" w:rsidRPr="005E1CB5">
              <w:rPr>
                <w:rFonts w:cs="Times New Roman"/>
                <w:i/>
                <w:sz w:val="20"/>
                <w:szCs w:val="20"/>
                <w:lang w:eastAsia="en-US"/>
              </w:rPr>
              <w:t xml:space="preserve">)   </w:t>
            </w:r>
            <w:r w:rsidR="007B1B58" w:rsidRPr="005E1CB5">
              <w:rPr>
                <w:rFonts w:cs="Times New Roman"/>
                <w:sz w:val="20"/>
                <w:szCs w:val="20"/>
                <w:lang w:eastAsia="en-US"/>
              </w:rPr>
              <w:t>by the deletion in subsection (1) of the definition of "board";</w:t>
            </w:r>
          </w:p>
          <w:p w:rsidR="007B1B58" w:rsidRPr="005E1CB5" w:rsidRDefault="00A43F63">
            <w:pPr>
              <w:pStyle w:val="SA042"/>
              <w:ind w:left="432" w:hanging="431"/>
              <w:jc w:val="left"/>
              <w:rPr>
                <w:rFonts w:cs="Times New Roman"/>
                <w:sz w:val="20"/>
                <w:szCs w:val="20"/>
                <w:lang w:eastAsia="en-US"/>
              </w:rPr>
            </w:pPr>
            <w:r w:rsidRPr="005E1CB5">
              <w:rPr>
                <w:rFonts w:cs="Times New Roman"/>
                <w:i/>
                <w:sz w:val="20"/>
                <w:szCs w:val="20"/>
                <w:lang w:eastAsia="en-US"/>
              </w:rPr>
              <w:t>(d</w:t>
            </w:r>
            <w:r w:rsidR="007B1B58" w:rsidRPr="005E1CB5">
              <w:rPr>
                <w:rFonts w:cs="Times New Roman"/>
                <w:i/>
                <w:sz w:val="20"/>
                <w:szCs w:val="20"/>
                <w:lang w:eastAsia="en-US"/>
              </w:rPr>
              <w:t xml:space="preserve">)   </w:t>
            </w:r>
            <w:r w:rsidR="007B1B58" w:rsidRPr="005E1CB5">
              <w:rPr>
                <w:rFonts w:cs="Times New Roman"/>
                <w:sz w:val="20"/>
                <w:szCs w:val="20"/>
                <w:lang w:eastAsia="en-US"/>
              </w:rPr>
              <w:t>by the insertion in subsection (1) after the definition of "bank" of the following definition:</w:t>
            </w:r>
          </w:p>
          <w:p w:rsidR="00033B3A" w:rsidRPr="005E1CB5" w:rsidRDefault="00ED7B3F" w:rsidP="00ED7B3F">
            <w:pPr>
              <w:tabs>
                <w:tab w:val="left" w:pos="567"/>
              </w:tabs>
              <w:spacing w:before="80"/>
              <w:ind w:left="567"/>
              <w:rPr>
                <w:rFonts w:ascii="Times New Roman" w:hAnsi="Times New Roman" w:cs="Times New Roman"/>
                <w:sz w:val="20"/>
                <w:szCs w:val="20"/>
                <w:u w:val="single"/>
              </w:rPr>
            </w:pPr>
            <w:r w:rsidRPr="00ED7B3F">
              <w:rPr>
                <w:rFonts w:ascii="Times New Roman" w:hAnsi="Times New Roman" w:cs="Times New Roman"/>
                <w:sz w:val="20"/>
                <w:szCs w:val="20"/>
              </w:rPr>
              <w:t>“</w:t>
            </w:r>
            <w:r w:rsidR="005B5DA5" w:rsidRPr="005E1CB5">
              <w:rPr>
                <w:rFonts w:cs="Times New Roman"/>
                <w:b/>
                <w:sz w:val="20"/>
                <w:szCs w:val="20"/>
                <w:u w:val="single"/>
              </w:rPr>
              <w:t>'</w:t>
            </w:r>
            <w:r w:rsidR="00033B3A" w:rsidRPr="005E1CB5">
              <w:rPr>
                <w:rFonts w:ascii="Times New Roman" w:hAnsi="Times New Roman" w:cs="Times New Roman"/>
                <w:b/>
                <w:sz w:val="20"/>
                <w:szCs w:val="20"/>
                <w:u w:val="single"/>
              </w:rPr>
              <w:t>central counterparty</w:t>
            </w:r>
            <w:r w:rsidR="005B5DA5" w:rsidRPr="005E1CB5">
              <w:rPr>
                <w:rFonts w:cs="Times New Roman"/>
                <w:b/>
                <w:sz w:val="20"/>
                <w:szCs w:val="20"/>
                <w:u w:val="single"/>
              </w:rPr>
              <w:t>'</w:t>
            </w:r>
            <w:r w:rsidR="00033B3A" w:rsidRPr="005E1CB5">
              <w:rPr>
                <w:rFonts w:ascii="Times New Roman" w:hAnsi="Times New Roman" w:cs="Times New Roman"/>
                <w:b/>
                <w:sz w:val="20"/>
                <w:szCs w:val="20"/>
                <w:u w:val="single"/>
              </w:rPr>
              <w:t xml:space="preserve"> </w:t>
            </w:r>
            <w:r w:rsidR="00C949DA" w:rsidRPr="005E1CB5">
              <w:rPr>
                <w:rFonts w:ascii="Times New Roman" w:hAnsi="Times New Roman" w:cs="Times New Roman"/>
                <w:sz w:val="20"/>
                <w:szCs w:val="20"/>
                <w:u w:val="single"/>
              </w:rPr>
              <w:t xml:space="preserve">means </w:t>
            </w:r>
            <w:r w:rsidR="00A945DC">
              <w:rPr>
                <w:rFonts w:ascii="Times New Roman" w:hAnsi="Times New Roman" w:cs="Times New Roman"/>
                <w:sz w:val="20"/>
                <w:szCs w:val="20"/>
                <w:u w:val="single"/>
              </w:rPr>
              <w:t>a</w:t>
            </w:r>
            <w:r w:rsidR="00033B3A" w:rsidRPr="005E1CB5">
              <w:rPr>
                <w:rFonts w:ascii="Times New Roman" w:hAnsi="Times New Roman" w:cs="Times New Roman"/>
                <w:sz w:val="20"/>
                <w:szCs w:val="20"/>
                <w:u w:val="single"/>
              </w:rPr>
              <w:t xml:space="preserve"> clearing house that—</w:t>
            </w:r>
          </w:p>
          <w:p w:rsidR="00033B3A" w:rsidRPr="005E1CB5" w:rsidRDefault="00C949DA" w:rsidP="00033B3A">
            <w:pPr>
              <w:ind w:left="1710" w:hanging="54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00033B3A" w:rsidRPr="005E1CB5">
              <w:rPr>
                <w:rFonts w:ascii="Times New Roman" w:hAnsi="Times New Roman" w:cs="Times New Roman"/>
                <w:i/>
                <w:sz w:val="20"/>
                <w:szCs w:val="20"/>
                <w:u w:val="single"/>
              </w:rPr>
              <w:t>)</w:t>
            </w:r>
            <w:r w:rsidR="00033B3A" w:rsidRPr="005E1CB5">
              <w:rPr>
                <w:rFonts w:ascii="Times New Roman" w:hAnsi="Times New Roman" w:cs="Times New Roman"/>
                <w:sz w:val="20"/>
                <w:szCs w:val="20"/>
              </w:rPr>
              <w:t xml:space="preserve"> </w:t>
            </w:r>
            <w:r w:rsidR="00033B3A" w:rsidRPr="005E1CB5">
              <w:rPr>
                <w:rFonts w:ascii="Times New Roman" w:hAnsi="Times New Roman" w:cs="Times New Roman"/>
                <w:sz w:val="20"/>
                <w:szCs w:val="20"/>
              </w:rPr>
              <w:tab/>
            </w:r>
            <w:r w:rsidR="00033B3A" w:rsidRPr="005E1CB5">
              <w:rPr>
                <w:rFonts w:ascii="Times New Roman" w:hAnsi="Times New Roman" w:cs="Times New Roman"/>
                <w:sz w:val="20"/>
                <w:szCs w:val="20"/>
                <w:u w:val="single"/>
              </w:rPr>
              <w:t>interposes itself between counterparties to transactions in securities, becoming the buyer to every seller and the seller to every buyer and thereby ensuring the performance of open contracts; and</w:t>
            </w:r>
          </w:p>
          <w:p w:rsidR="00033B3A" w:rsidRPr="005E1CB5" w:rsidRDefault="00033B3A" w:rsidP="00033B3A">
            <w:pPr>
              <w:ind w:left="1710" w:hanging="540"/>
              <w:rPr>
                <w:rFonts w:ascii="Times New Roman" w:hAnsi="Times New Roman" w:cs="Times New Roman"/>
                <w:sz w:val="20"/>
                <w:szCs w:val="20"/>
                <w:u w:val="single"/>
              </w:rPr>
            </w:pPr>
          </w:p>
          <w:p w:rsidR="00033B3A" w:rsidRPr="005E1CB5" w:rsidRDefault="00C949DA" w:rsidP="00033B3A">
            <w:pPr>
              <w:ind w:left="1710" w:hanging="540"/>
              <w:rPr>
                <w:rFonts w:ascii="Times New Roman" w:hAnsi="Times New Roman" w:cs="Times New Roman"/>
                <w:sz w:val="20"/>
                <w:szCs w:val="20"/>
                <w:lang w:val="en-GB"/>
              </w:rPr>
            </w:pPr>
            <w:r w:rsidRPr="005E1CB5">
              <w:rPr>
                <w:rFonts w:ascii="Times New Roman" w:hAnsi="Times New Roman" w:cs="Times New Roman"/>
                <w:i/>
                <w:sz w:val="20"/>
                <w:szCs w:val="20"/>
                <w:u w:val="single"/>
              </w:rPr>
              <w:t>(b</w:t>
            </w:r>
            <w:r w:rsidR="00033B3A" w:rsidRPr="005E1CB5">
              <w:rPr>
                <w:rFonts w:ascii="Times New Roman" w:hAnsi="Times New Roman" w:cs="Times New Roman"/>
                <w:i/>
                <w:sz w:val="20"/>
                <w:szCs w:val="20"/>
                <w:u w:val="single"/>
              </w:rPr>
              <w:t>)</w:t>
            </w:r>
            <w:r w:rsidR="00033B3A" w:rsidRPr="005E1CB5">
              <w:rPr>
                <w:rFonts w:ascii="Times New Roman" w:hAnsi="Times New Roman" w:cs="Times New Roman"/>
                <w:sz w:val="20"/>
                <w:szCs w:val="20"/>
              </w:rPr>
              <w:t xml:space="preserve"> </w:t>
            </w:r>
            <w:r w:rsidR="00033B3A" w:rsidRPr="005E1CB5">
              <w:rPr>
                <w:rFonts w:ascii="Times New Roman" w:hAnsi="Times New Roman" w:cs="Times New Roman"/>
                <w:sz w:val="20"/>
                <w:szCs w:val="20"/>
              </w:rPr>
              <w:tab/>
            </w:r>
            <w:r w:rsidR="00033B3A" w:rsidRPr="005E1CB5">
              <w:rPr>
                <w:rFonts w:ascii="Times New Roman" w:hAnsi="Times New Roman" w:cs="Times New Roman"/>
                <w:sz w:val="20"/>
                <w:szCs w:val="20"/>
                <w:u w:val="single"/>
              </w:rPr>
              <w:t xml:space="preserve">becomes a counterparty to trades with market participants through </w:t>
            </w:r>
            <w:proofErr w:type="spellStart"/>
            <w:r w:rsidR="00033B3A" w:rsidRPr="005E1CB5">
              <w:rPr>
                <w:rFonts w:ascii="Times New Roman" w:hAnsi="Times New Roman" w:cs="Times New Roman"/>
                <w:sz w:val="20"/>
                <w:szCs w:val="20"/>
                <w:u w:val="single"/>
              </w:rPr>
              <w:t>novation</w:t>
            </w:r>
            <w:proofErr w:type="spellEnd"/>
            <w:r w:rsidR="00033B3A" w:rsidRPr="005E1CB5">
              <w:rPr>
                <w:rFonts w:ascii="Times New Roman" w:hAnsi="Times New Roman" w:cs="Times New Roman"/>
                <w:sz w:val="20"/>
                <w:szCs w:val="20"/>
                <w:u w:val="single"/>
              </w:rPr>
              <w:t>, an open offer system or through a legally binding agreement</w:t>
            </w:r>
            <w:r w:rsidR="0042107A" w:rsidRPr="005E1CB5">
              <w:rPr>
                <w:rFonts w:ascii="Times New Roman" w:hAnsi="Times New Roman" w:cs="Times New Roman"/>
                <w:sz w:val="20"/>
                <w:szCs w:val="20"/>
                <w:u w:val="single"/>
              </w:rPr>
              <w:t>;</w:t>
            </w:r>
            <w:r w:rsidR="0042107A" w:rsidRPr="005E1CB5">
              <w:rPr>
                <w:rFonts w:ascii="Times New Roman" w:hAnsi="Times New Roman" w:cs="Times New Roman"/>
                <w:sz w:val="20"/>
                <w:szCs w:val="20"/>
              </w:rPr>
              <w:t>”;</w:t>
            </w:r>
          </w:p>
          <w:p w:rsidR="00033B3A" w:rsidRPr="005E1CB5" w:rsidRDefault="00033B3A" w:rsidP="00595F7E">
            <w:pPr>
              <w:tabs>
                <w:tab w:val="left" w:pos="567"/>
              </w:tabs>
              <w:rPr>
                <w:rFonts w:ascii="Times New Roman" w:hAnsi="Times New Roman" w:cs="Times New Roman"/>
                <w:sz w:val="20"/>
                <w:szCs w:val="20"/>
              </w:rPr>
            </w:pPr>
          </w:p>
          <w:p w:rsidR="007B1B58" w:rsidRPr="005E1CB5" w:rsidRDefault="00033B3A" w:rsidP="0042107A">
            <w:pPr>
              <w:pStyle w:val="SA042"/>
              <w:ind w:left="500" w:hanging="500"/>
              <w:jc w:val="left"/>
              <w:rPr>
                <w:rFonts w:cs="Times New Roman"/>
                <w:sz w:val="20"/>
                <w:szCs w:val="20"/>
                <w:lang w:eastAsia="en-US"/>
              </w:rPr>
            </w:pPr>
            <w:r w:rsidRPr="005E1CB5">
              <w:rPr>
                <w:rFonts w:cs="Times New Roman"/>
                <w:i/>
                <w:sz w:val="20"/>
                <w:szCs w:val="20"/>
                <w:lang w:eastAsia="en-US"/>
              </w:rPr>
              <w:t xml:space="preserve"> </w:t>
            </w:r>
            <w:r w:rsidR="00A43F63" w:rsidRPr="005E1CB5">
              <w:rPr>
                <w:rFonts w:cs="Times New Roman"/>
                <w:i/>
                <w:sz w:val="20"/>
                <w:szCs w:val="20"/>
                <w:lang w:eastAsia="en-US"/>
              </w:rPr>
              <w:t>(e</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D04372">
              <w:rPr>
                <w:rFonts w:cs="Times New Roman"/>
                <w:sz w:val="20"/>
                <w:szCs w:val="20"/>
                <w:lang w:eastAsia="en-US"/>
              </w:rPr>
              <w:t xml:space="preserve"> </w:t>
            </w:r>
            <w:r w:rsidR="007B1B58" w:rsidRPr="005E1CB5">
              <w:rPr>
                <w:rFonts w:cs="Times New Roman"/>
                <w:sz w:val="20"/>
                <w:szCs w:val="20"/>
                <w:lang w:eastAsia="en-US"/>
              </w:rPr>
              <w:t>by the substitution in subsection (1) for the definition of "clearing house directive"</w:t>
            </w:r>
            <w:r w:rsidR="007B1B58" w:rsidRPr="005E1CB5">
              <w:rPr>
                <w:rFonts w:cs="Times New Roman"/>
                <w:sz w:val="20"/>
                <w:szCs w:val="20"/>
                <w:lang w:val="en-GB" w:eastAsia="en-US"/>
              </w:rPr>
              <w:t xml:space="preserve"> of the following definition:</w:t>
            </w:r>
          </w:p>
          <w:p w:rsidR="007B1B58" w:rsidRPr="005E1CB5" w:rsidRDefault="007B1B58">
            <w:pPr>
              <w:pStyle w:val="SA042"/>
              <w:tabs>
                <w:tab w:val="left" w:pos="2070"/>
              </w:tabs>
              <w:spacing w:before="120" w:after="120"/>
              <w:ind w:left="710" w:firstLine="0"/>
              <w:jc w:val="left"/>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 xml:space="preserve"> 'clearing house directive'</w:t>
            </w:r>
            <w:r w:rsidRPr="005E1CB5">
              <w:rPr>
                <w:rFonts w:cs="Times New Roman"/>
                <w:sz w:val="20"/>
                <w:szCs w:val="20"/>
                <w:lang w:eastAsia="en-US"/>
              </w:rPr>
              <w:t xml:space="preserve"> means a directive issued by a licensed independent clearing house </w:t>
            </w:r>
            <w:r w:rsidRPr="005E1CB5">
              <w:rPr>
                <w:rFonts w:cs="Times New Roman"/>
                <w:sz w:val="20"/>
                <w:szCs w:val="20"/>
                <w:u w:val="single"/>
                <w:lang w:eastAsia="en-US"/>
              </w:rPr>
              <w:t>or a licensed central counterparty</w:t>
            </w:r>
            <w:r w:rsidRPr="005E1CB5">
              <w:rPr>
                <w:rFonts w:cs="Times New Roman"/>
                <w:sz w:val="20"/>
                <w:szCs w:val="20"/>
                <w:lang w:eastAsia="en-US"/>
              </w:rPr>
              <w:t xml:space="preserve"> in accordance with its rules;";</w:t>
            </w:r>
          </w:p>
          <w:p w:rsidR="007B1B58" w:rsidRPr="005E1CB5" w:rsidRDefault="00A43F63">
            <w:pPr>
              <w:pStyle w:val="SA042"/>
              <w:ind w:left="432" w:hanging="432"/>
              <w:jc w:val="left"/>
              <w:rPr>
                <w:rFonts w:cs="Times New Roman"/>
                <w:sz w:val="20"/>
                <w:szCs w:val="20"/>
                <w:lang w:eastAsia="en-US"/>
              </w:rPr>
            </w:pPr>
            <w:r w:rsidRPr="005E1CB5">
              <w:rPr>
                <w:rFonts w:cs="Times New Roman"/>
                <w:i/>
                <w:sz w:val="20"/>
                <w:szCs w:val="20"/>
                <w:lang w:eastAsia="en-US"/>
              </w:rPr>
              <w:t>(f</w:t>
            </w:r>
            <w:r w:rsidR="007B1B58" w:rsidRPr="005E1CB5">
              <w:rPr>
                <w:rFonts w:cs="Times New Roman"/>
                <w:i/>
                <w:sz w:val="20"/>
                <w:szCs w:val="20"/>
                <w:lang w:eastAsia="en-US"/>
              </w:rPr>
              <w:t xml:space="preserve">)   </w:t>
            </w:r>
            <w:r w:rsidR="00D04372">
              <w:rPr>
                <w:rFonts w:cs="Times New Roman"/>
                <w:i/>
                <w:sz w:val="20"/>
                <w:szCs w:val="20"/>
                <w:lang w:eastAsia="en-US"/>
              </w:rPr>
              <w:t xml:space="preserve"> </w:t>
            </w:r>
            <w:r w:rsidR="007B1B58" w:rsidRPr="005E1CB5">
              <w:rPr>
                <w:rFonts w:cs="Times New Roman"/>
                <w:sz w:val="20"/>
                <w:szCs w:val="20"/>
                <w:lang w:eastAsia="en-US"/>
              </w:rPr>
              <w:t>by the substitution in subsection (1) for the definition of "clearing house rules" of the following definition:</w:t>
            </w:r>
          </w:p>
          <w:p w:rsidR="007B1B58" w:rsidRPr="005E1CB5" w:rsidRDefault="007B1B58">
            <w:pPr>
              <w:pStyle w:val="SA042"/>
              <w:tabs>
                <w:tab w:val="left" w:pos="2070"/>
              </w:tabs>
              <w:spacing w:before="120" w:after="120"/>
              <w:ind w:left="710" w:firstLine="0"/>
              <w:jc w:val="left"/>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 xml:space="preserve"> 'clearing house rules'</w:t>
            </w:r>
            <w:r w:rsidRPr="005E1CB5">
              <w:rPr>
                <w:rFonts w:cs="Times New Roman"/>
                <w:sz w:val="20"/>
                <w:szCs w:val="20"/>
                <w:lang w:eastAsia="en-US"/>
              </w:rPr>
              <w:t xml:space="preserve"> means the rules made by a licensed independent clearing house </w:t>
            </w:r>
            <w:r w:rsidRPr="005E1CB5">
              <w:rPr>
                <w:rFonts w:cs="Times New Roman"/>
                <w:sz w:val="20"/>
                <w:szCs w:val="20"/>
                <w:u w:val="single"/>
                <w:lang w:eastAsia="en-US"/>
              </w:rPr>
              <w:t>or a licensed central counterparty</w:t>
            </w:r>
            <w:r w:rsidRPr="005E1CB5">
              <w:rPr>
                <w:rFonts w:cs="Times New Roman"/>
                <w:sz w:val="20"/>
                <w:szCs w:val="20"/>
                <w:lang w:eastAsia="en-US"/>
              </w:rPr>
              <w:t xml:space="preserve"> in accordance with this Act;";</w:t>
            </w:r>
          </w:p>
          <w:p w:rsidR="007B1B58" w:rsidRPr="005E1CB5" w:rsidRDefault="00A43F63">
            <w:pPr>
              <w:pStyle w:val="SA042"/>
              <w:ind w:left="432" w:hanging="432"/>
              <w:jc w:val="left"/>
              <w:rPr>
                <w:rFonts w:cs="Times New Roman"/>
                <w:sz w:val="20"/>
                <w:szCs w:val="20"/>
                <w:lang w:eastAsia="en-US"/>
              </w:rPr>
            </w:pPr>
            <w:r w:rsidRPr="005E1CB5">
              <w:rPr>
                <w:rFonts w:cs="Times New Roman"/>
                <w:i/>
                <w:sz w:val="20"/>
                <w:szCs w:val="20"/>
                <w:lang w:eastAsia="en-US"/>
              </w:rPr>
              <w:t>(g</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by the substitution in subsection (1) for paragraph </w:t>
            </w:r>
            <w:r w:rsidR="007B1B58" w:rsidRPr="005E1CB5">
              <w:rPr>
                <w:rFonts w:cs="Times New Roman"/>
                <w:i/>
                <w:sz w:val="20"/>
                <w:szCs w:val="20"/>
                <w:lang w:eastAsia="en-US"/>
              </w:rPr>
              <w:t>(b)</w:t>
            </w:r>
            <w:r w:rsidR="007B1B58" w:rsidRPr="005E1CB5">
              <w:rPr>
                <w:rFonts w:cs="Times New Roman"/>
                <w:sz w:val="20"/>
                <w:szCs w:val="20"/>
                <w:lang w:eastAsia="en-US"/>
              </w:rPr>
              <w:t xml:space="preserve"> of the definition of "clearing member" of the following paragraph:</w:t>
            </w:r>
          </w:p>
          <w:p w:rsidR="007B1B58" w:rsidRPr="005E1CB5" w:rsidRDefault="007B1B58" w:rsidP="00ED7B3F">
            <w:pPr>
              <w:pStyle w:val="SA042"/>
              <w:ind w:left="1259" w:hanging="539"/>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(b)</w:t>
            </w:r>
            <w:r w:rsidRPr="005E1CB5">
              <w:rPr>
                <w:rFonts w:cs="Times New Roman"/>
                <w:sz w:val="20"/>
                <w:szCs w:val="20"/>
                <w:lang w:eastAsia="en-US"/>
              </w:rPr>
              <w:t xml:space="preserve">   in relation to a licensed independent clearing house </w:t>
            </w:r>
            <w:r w:rsidRPr="005E1CB5">
              <w:rPr>
                <w:rFonts w:cs="Times New Roman"/>
                <w:sz w:val="20"/>
                <w:szCs w:val="20"/>
                <w:u w:val="single"/>
                <w:lang w:eastAsia="en-US"/>
              </w:rPr>
              <w:t>or a licensed central counterparty</w:t>
            </w:r>
            <w:r w:rsidRPr="005E1CB5">
              <w:rPr>
                <w:rFonts w:cs="Times New Roman"/>
                <w:sz w:val="20"/>
                <w:szCs w:val="20"/>
                <w:lang w:eastAsia="en-US"/>
              </w:rPr>
              <w:t xml:space="preserve">, a person </w:t>
            </w:r>
            <w:proofErr w:type="spellStart"/>
            <w:r w:rsidRPr="005E1CB5">
              <w:rPr>
                <w:rFonts w:cs="Times New Roman"/>
                <w:sz w:val="20"/>
                <w:szCs w:val="20"/>
                <w:lang w:eastAsia="en-US"/>
              </w:rPr>
              <w:t>authorised</w:t>
            </w:r>
            <w:proofErr w:type="spellEnd"/>
            <w:r w:rsidRPr="005E1CB5">
              <w:rPr>
                <w:rFonts w:cs="Times New Roman"/>
                <w:sz w:val="20"/>
                <w:szCs w:val="20"/>
                <w:lang w:eastAsia="en-US"/>
              </w:rPr>
              <w:t xml:space="preserve"> by that independent clearing house to perform clearing services or settlement services or both clearing services and settlement services in terms of the clearing house rules,";</w:t>
            </w:r>
          </w:p>
          <w:p w:rsidR="007B1B58" w:rsidRPr="005E1CB5" w:rsidRDefault="00A43F63">
            <w:pPr>
              <w:pStyle w:val="SA042"/>
              <w:ind w:left="522" w:hanging="522"/>
              <w:jc w:val="left"/>
              <w:rPr>
                <w:rFonts w:cs="Times New Roman"/>
                <w:sz w:val="20"/>
                <w:szCs w:val="20"/>
                <w:lang w:eastAsia="en-US"/>
              </w:rPr>
            </w:pPr>
            <w:r w:rsidRPr="005E1CB5">
              <w:rPr>
                <w:rFonts w:cs="Times New Roman"/>
                <w:i/>
                <w:sz w:val="20"/>
                <w:szCs w:val="20"/>
                <w:lang w:eastAsia="en-US"/>
              </w:rPr>
              <w:lastRenderedPageBreak/>
              <w:t>(h</w:t>
            </w:r>
            <w:r w:rsidR="007B1B58" w:rsidRPr="005E1CB5">
              <w:rPr>
                <w:rFonts w:cs="Times New Roman"/>
                <w:i/>
                <w:sz w:val="20"/>
                <w:szCs w:val="20"/>
                <w:lang w:eastAsia="en-US"/>
              </w:rPr>
              <w:t xml:space="preserve">)    </w:t>
            </w:r>
            <w:r w:rsidR="007B1B58" w:rsidRPr="005E1CB5">
              <w:rPr>
                <w:rFonts w:cs="Times New Roman"/>
                <w:sz w:val="20"/>
                <w:szCs w:val="20"/>
                <w:lang w:eastAsia="en-US"/>
              </w:rPr>
              <w:t>by the insertion in subsection (1) after the definition of "Companies Act" of the following definition:</w:t>
            </w:r>
          </w:p>
          <w:p w:rsidR="007B1B58" w:rsidRPr="005E1CB5" w:rsidRDefault="007B1B58">
            <w:pPr>
              <w:pStyle w:val="SA042"/>
              <w:ind w:left="882" w:hanging="162"/>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'conduct standard'</w:t>
            </w:r>
            <w:r w:rsidRPr="005E1CB5">
              <w:rPr>
                <w:rFonts w:cs="Times New Roman"/>
                <w:sz w:val="20"/>
                <w:szCs w:val="20"/>
                <w:u w:val="single"/>
                <w:lang w:eastAsia="en-US"/>
              </w:rPr>
              <w:t xml:space="preserve"> has the same meaning ascribed to it in terms of the Financial Sector Regulations Act;</w:t>
            </w:r>
            <w:r w:rsidRPr="005E1CB5">
              <w:rPr>
                <w:rFonts w:cs="Times New Roman"/>
                <w:sz w:val="20"/>
                <w:szCs w:val="20"/>
                <w:lang w:eastAsia="en-US"/>
              </w:rPr>
              <w:t>";</w:t>
            </w:r>
          </w:p>
          <w:p w:rsidR="007B1B58" w:rsidRPr="005E1CB5" w:rsidRDefault="00B352E9">
            <w:pPr>
              <w:pStyle w:val="SA042"/>
              <w:ind w:left="432" w:hanging="432"/>
              <w:jc w:val="left"/>
              <w:rPr>
                <w:rFonts w:cs="Times New Roman"/>
                <w:sz w:val="20"/>
                <w:szCs w:val="20"/>
                <w:lang w:eastAsia="en-US"/>
              </w:rPr>
            </w:pPr>
            <w:r w:rsidRPr="005E1CB5">
              <w:rPr>
                <w:rFonts w:cs="Times New Roman"/>
                <w:i/>
                <w:sz w:val="20"/>
                <w:szCs w:val="20"/>
                <w:lang w:eastAsia="en-US"/>
              </w:rPr>
              <w:t>(</w:t>
            </w:r>
            <w:proofErr w:type="spellStart"/>
            <w:r w:rsidRPr="005E1CB5">
              <w:rPr>
                <w:rFonts w:cs="Times New Roman"/>
                <w:i/>
                <w:sz w:val="20"/>
                <w:szCs w:val="20"/>
                <w:lang w:eastAsia="en-US"/>
              </w:rPr>
              <w:t>i</w:t>
            </w:r>
            <w:proofErr w:type="spellEnd"/>
            <w:r w:rsidR="007B1B58" w:rsidRPr="005E1CB5">
              <w:rPr>
                <w:rFonts w:cs="Times New Roman"/>
                <w:i/>
                <w:sz w:val="20"/>
                <w:szCs w:val="20"/>
                <w:lang w:eastAsia="en-US"/>
              </w:rPr>
              <w:t>)</w:t>
            </w:r>
            <w:r w:rsidR="007B1B58" w:rsidRPr="005E1CB5">
              <w:rPr>
                <w:rFonts w:cs="Times New Roman"/>
                <w:sz w:val="20"/>
                <w:szCs w:val="20"/>
                <w:lang w:eastAsia="en-US"/>
              </w:rPr>
              <w:t xml:space="preserve">    by the deletion in s</w:t>
            </w:r>
            <w:r w:rsidR="00033B3A" w:rsidRPr="005E1CB5">
              <w:rPr>
                <w:rFonts w:cs="Times New Roman"/>
                <w:sz w:val="20"/>
                <w:szCs w:val="20"/>
                <w:lang w:eastAsia="en-US"/>
              </w:rPr>
              <w:t>ubsection (1) of the definition of</w:t>
            </w:r>
            <w:r w:rsidR="007B1B58" w:rsidRPr="005E1CB5">
              <w:rPr>
                <w:rFonts w:cs="Times New Roman"/>
                <w:sz w:val="20"/>
                <w:szCs w:val="20"/>
                <w:lang w:eastAsia="en-US"/>
              </w:rPr>
              <w:t xml:space="preserve"> "enforcement committee";</w:t>
            </w:r>
          </w:p>
          <w:p w:rsidR="007B1B58" w:rsidRPr="005E1CB5" w:rsidRDefault="00B352E9">
            <w:pPr>
              <w:pStyle w:val="SA042"/>
              <w:ind w:left="432" w:hanging="432"/>
              <w:jc w:val="left"/>
              <w:rPr>
                <w:rFonts w:cs="Times New Roman"/>
                <w:sz w:val="20"/>
                <w:szCs w:val="20"/>
                <w:lang w:eastAsia="en-US"/>
              </w:rPr>
            </w:pPr>
            <w:r w:rsidRPr="005E1CB5">
              <w:rPr>
                <w:rFonts w:cs="Times New Roman"/>
                <w:i/>
                <w:sz w:val="20"/>
                <w:szCs w:val="20"/>
                <w:lang w:eastAsia="en-US"/>
              </w:rPr>
              <w:t>(j</w:t>
            </w:r>
            <w:r w:rsidR="007B1B58" w:rsidRPr="005E1CB5">
              <w:rPr>
                <w:rFonts w:cs="Times New Roman"/>
                <w:i/>
                <w:sz w:val="20"/>
                <w:szCs w:val="20"/>
                <w:lang w:eastAsia="en-US"/>
              </w:rPr>
              <w:t>)</w:t>
            </w:r>
            <w:r w:rsidR="007B1B58" w:rsidRPr="005E1CB5">
              <w:rPr>
                <w:rFonts w:cs="Times New Roman"/>
                <w:sz w:val="20"/>
                <w:szCs w:val="20"/>
                <w:lang w:eastAsia="en-US"/>
              </w:rPr>
              <w:t xml:space="preserve">    by the insertion in subsection (1) after the definition of “external </w:t>
            </w:r>
            <w:proofErr w:type="spellStart"/>
            <w:r w:rsidR="007B1B58" w:rsidRPr="005E1CB5">
              <w:rPr>
                <w:rFonts w:cs="Times New Roman"/>
                <w:sz w:val="20"/>
                <w:szCs w:val="20"/>
                <w:lang w:eastAsia="en-US"/>
              </w:rPr>
              <w:t>authorised</w:t>
            </w:r>
            <w:proofErr w:type="spellEnd"/>
            <w:r w:rsidR="007B1B58" w:rsidRPr="005E1CB5">
              <w:rPr>
                <w:rFonts w:cs="Times New Roman"/>
                <w:sz w:val="20"/>
                <w:szCs w:val="20"/>
                <w:lang w:eastAsia="en-US"/>
              </w:rPr>
              <w:t xml:space="preserve"> user” of the following definition:</w:t>
            </w:r>
          </w:p>
          <w:p w:rsidR="007B1B58" w:rsidRPr="005E1CB5" w:rsidRDefault="007B1B58" w:rsidP="00ED7B3F">
            <w:pPr>
              <w:pStyle w:val="SA042"/>
              <w:ind w:left="720" w:firstLine="0"/>
              <w:jc w:val="left"/>
              <w:rPr>
                <w:rFonts w:cs="Times New Roman"/>
                <w:sz w:val="20"/>
                <w:szCs w:val="20"/>
                <w:u w:val="single"/>
                <w:lang w:eastAsia="en-US"/>
              </w:rPr>
            </w:pPr>
            <w:r w:rsidRPr="005E1CB5">
              <w:rPr>
                <w:rFonts w:cs="Times New Roman"/>
                <w:sz w:val="20"/>
                <w:szCs w:val="20"/>
                <w:lang w:eastAsia="en-US"/>
              </w:rPr>
              <w:t>"</w:t>
            </w:r>
            <w:r w:rsidRPr="005E1CB5">
              <w:rPr>
                <w:rFonts w:cs="Times New Roman"/>
                <w:b/>
                <w:sz w:val="20"/>
                <w:szCs w:val="20"/>
                <w:lang w:eastAsia="en-US"/>
              </w:rPr>
              <w:t xml:space="preserve"> </w:t>
            </w:r>
            <w:r w:rsidRPr="005E1CB5">
              <w:rPr>
                <w:rFonts w:cs="Times New Roman"/>
                <w:b/>
                <w:sz w:val="20"/>
                <w:szCs w:val="20"/>
                <w:u w:val="single"/>
                <w:lang w:eastAsia="en-US"/>
              </w:rPr>
              <w:t>'external central counterparty'</w:t>
            </w:r>
            <w:r w:rsidRPr="005E1CB5">
              <w:rPr>
                <w:rFonts w:cs="Times New Roman"/>
                <w:sz w:val="20"/>
                <w:szCs w:val="20"/>
                <w:u w:val="single"/>
                <w:lang w:eastAsia="en-US"/>
              </w:rPr>
              <w:t xml:space="preserve"> means a foreign person who is </w:t>
            </w:r>
            <w:proofErr w:type="spellStart"/>
            <w:r w:rsidRPr="005E1CB5">
              <w:rPr>
                <w:rFonts w:cs="Times New Roman"/>
                <w:sz w:val="20"/>
                <w:szCs w:val="20"/>
                <w:u w:val="single"/>
                <w:lang w:eastAsia="en-US"/>
              </w:rPr>
              <w:t>authorised</w:t>
            </w:r>
            <w:proofErr w:type="spellEnd"/>
            <w:r w:rsidRPr="005E1CB5">
              <w:rPr>
                <w:rFonts w:cs="Times New Roman"/>
                <w:sz w:val="20"/>
                <w:szCs w:val="20"/>
                <w:u w:val="single"/>
                <w:lang w:eastAsia="en-US"/>
              </w:rPr>
              <w:t xml:space="preserve"> by a supervisory authority to perform a function or functions similar to one or more of the functions of a central counterparty as set out in this Act and who is subject to the laws of a country other than the Republic, which laws—</w:t>
            </w:r>
          </w:p>
          <w:p w:rsidR="007B1B58" w:rsidRPr="005E1CB5" w:rsidRDefault="007B1B58">
            <w:pPr>
              <w:pStyle w:val="SA042"/>
              <w:spacing w:before="0"/>
              <w:ind w:left="1145" w:hanging="425"/>
              <w:jc w:val="left"/>
              <w:rPr>
                <w:rFonts w:cs="Times New Roman"/>
                <w:sz w:val="20"/>
                <w:szCs w:val="20"/>
                <w:u w:val="single"/>
                <w:lang w:eastAsia="en-US"/>
              </w:rPr>
            </w:pPr>
            <w:r w:rsidRPr="005E1CB5">
              <w:rPr>
                <w:rFonts w:cs="Times New Roman"/>
                <w:i/>
                <w:sz w:val="20"/>
                <w:szCs w:val="20"/>
                <w:u w:val="single"/>
                <w:lang w:eastAsia="en-US"/>
              </w:rPr>
              <w:t>(a)</w:t>
            </w:r>
            <w:r w:rsidRPr="004E7707">
              <w:rPr>
                <w:rFonts w:cs="Times New Roman"/>
                <w:sz w:val="20"/>
                <w:szCs w:val="20"/>
                <w:lang w:eastAsia="en-US"/>
              </w:rPr>
              <w:t xml:space="preserve">   </w:t>
            </w:r>
            <w:r w:rsidRPr="005E1CB5">
              <w:rPr>
                <w:rFonts w:cs="Times New Roman"/>
                <w:sz w:val="20"/>
                <w:szCs w:val="20"/>
                <w:u w:val="single"/>
                <w:lang w:eastAsia="en-US"/>
              </w:rPr>
              <w:t>establish a regulatory framework equivalent to that established by this Act; and</w:t>
            </w:r>
          </w:p>
          <w:p w:rsidR="007B1B58" w:rsidRPr="005E1CB5" w:rsidRDefault="007B1B58">
            <w:pPr>
              <w:pStyle w:val="SA042"/>
              <w:spacing w:before="0"/>
              <w:ind w:left="1175" w:hanging="455"/>
              <w:jc w:val="left"/>
              <w:rPr>
                <w:rFonts w:cs="Times New Roman"/>
                <w:sz w:val="20"/>
                <w:szCs w:val="20"/>
                <w:u w:val="single"/>
                <w:lang w:eastAsia="en-US"/>
              </w:rPr>
            </w:pPr>
            <w:r w:rsidRPr="005E1CB5">
              <w:rPr>
                <w:rFonts w:cs="Times New Roman"/>
                <w:i/>
                <w:sz w:val="20"/>
                <w:szCs w:val="20"/>
                <w:u w:val="single"/>
                <w:lang w:eastAsia="en-US"/>
              </w:rPr>
              <w:t>(b)</w:t>
            </w:r>
            <w:r w:rsidRPr="004E7707">
              <w:rPr>
                <w:rFonts w:cs="Times New Roman"/>
                <w:sz w:val="20"/>
                <w:szCs w:val="20"/>
                <w:lang w:eastAsia="en-US"/>
              </w:rPr>
              <w:t xml:space="preserve">   </w:t>
            </w:r>
            <w:r w:rsidRPr="005E1CB5">
              <w:rPr>
                <w:rFonts w:cs="Times New Roman"/>
                <w:sz w:val="20"/>
                <w:szCs w:val="20"/>
                <w:u w:val="single"/>
                <w:lang w:eastAsia="en-US"/>
              </w:rPr>
              <w:t>are supervised by a supervisory authority;</w:t>
            </w:r>
            <w:r w:rsidRPr="005E1CB5">
              <w:rPr>
                <w:rFonts w:cs="Times New Roman"/>
                <w:sz w:val="20"/>
                <w:szCs w:val="20"/>
                <w:lang w:eastAsia="en-US"/>
              </w:rPr>
              <w:t>";</w:t>
            </w:r>
          </w:p>
          <w:p w:rsidR="00B352E9" w:rsidRPr="005E1CB5" w:rsidRDefault="00B352E9" w:rsidP="00B352E9">
            <w:pPr>
              <w:pStyle w:val="SA042"/>
              <w:ind w:left="432" w:hanging="432"/>
              <w:jc w:val="left"/>
              <w:rPr>
                <w:rFonts w:cs="Times New Roman"/>
                <w:sz w:val="20"/>
                <w:szCs w:val="20"/>
                <w:lang w:eastAsia="en-US"/>
              </w:rPr>
            </w:pPr>
            <w:r w:rsidRPr="005E1CB5">
              <w:rPr>
                <w:rFonts w:cs="Times New Roman"/>
                <w:i/>
                <w:sz w:val="20"/>
                <w:szCs w:val="20"/>
                <w:lang w:eastAsia="en-US"/>
              </w:rPr>
              <w:t>(k)</w:t>
            </w:r>
            <w:r w:rsidRPr="005E1CB5">
              <w:rPr>
                <w:rFonts w:cs="Times New Roman"/>
                <w:sz w:val="20"/>
                <w:szCs w:val="20"/>
                <w:lang w:eastAsia="en-US"/>
              </w:rPr>
              <w:t xml:space="preserve">    by the insertion in subsection (1) after the definition of “external exchange” of the following definition:</w:t>
            </w:r>
          </w:p>
          <w:p w:rsidR="00B352E9" w:rsidRPr="005E1CB5" w:rsidRDefault="00B352E9" w:rsidP="00B352E9">
            <w:pPr>
              <w:tabs>
                <w:tab w:val="left" w:pos="567"/>
              </w:tabs>
              <w:ind w:left="567"/>
              <w:rPr>
                <w:rFonts w:ascii="Times New Roman" w:hAnsi="Times New Roman" w:cs="Times New Roman"/>
                <w:b/>
                <w:sz w:val="20"/>
                <w:szCs w:val="20"/>
              </w:rPr>
            </w:pPr>
          </w:p>
          <w:p w:rsidR="00B352E9" w:rsidRPr="005E1CB5" w:rsidRDefault="00B352E9" w:rsidP="00D04372">
            <w:pPr>
              <w:tabs>
                <w:tab w:val="left" w:pos="567"/>
              </w:tabs>
              <w:ind w:left="567"/>
              <w:rPr>
                <w:rFonts w:ascii="Times New Roman" w:hAnsi="Times New Roman" w:cs="Times New Roman"/>
                <w:sz w:val="20"/>
                <w:szCs w:val="20"/>
                <w:u w:val="single"/>
              </w:rPr>
            </w:pPr>
            <w:r w:rsidRPr="005E1CB5">
              <w:rPr>
                <w:rFonts w:ascii="Times New Roman" w:hAnsi="Times New Roman" w:cs="Times New Roman"/>
                <w:b/>
                <w:sz w:val="20"/>
                <w:szCs w:val="20"/>
              </w:rPr>
              <w:t xml:space="preserve"> </w:t>
            </w:r>
            <w:r w:rsidR="00ED7B3F" w:rsidRPr="00ED7B3F">
              <w:rPr>
                <w:rFonts w:ascii="Times New Roman" w:hAnsi="Times New Roman" w:cs="Times New Roman"/>
                <w:sz w:val="20"/>
                <w:szCs w:val="20"/>
              </w:rPr>
              <w:t>“</w:t>
            </w:r>
            <w:r w:rsidR="005B5DA5" w:rsidRPr="005E1CB5">
              <w:rPr>
                <w:rFonts w:cs="Times New Roman"/>
                <w:b/>
                <w:sz w:val="20"/>
                <w:szCs w:val="20"/>
                <w:u w:val="single"/>
              </w:rPr>
              <w:t>'</w:t>
            </w:r>
            <w:r w:rsidRPr="005E1CB5">
              <w:rPr>
                <w:rFonts w:ascii="Times New Roman" w:hAnsi="Times New Roman" w:cs="Times New Roman"/>
                <w:b/>
                <w:sz w:val="20"/>
                <w:szCs w:val="20"/>
                <w:u w:val="single"/>
              </w:rPr>
              <w:t>external market infrastructure</w:t>
            </w:r>
            <w:r w:rsidR="005B5DA5" w:rsidRPr="005E1CB5">
              <w:rPr>
                <w:rFonts w:cs="Times New Roman"/>
                <w:b/>
                <w:sz w:val="20"/>
                <w:szCs w:val="20"/>
                <w:u w:val="single"/>
              </w:rPr>
              <w:t>'</w:t>
            </w:r>
            <w:r w:rsidR="0002212E" w:rsidRPr="005E1CB5">
              <w:rPr>
                <w:rFonts w:ascii="Times New Roman" w:hAnsi="Times New Roman" w:cs="Times New Roman"/>
                <w:sz w:val="20"/>
                <w:szCs w:val="20"/>
                <w:u w:val="single"/>
              </w:rPr>
              <w:t xml:space="preserve"> means each of the following:</w:t>
            </w:r>
          </w:p>
          <w:p w:rsidR="00B352E9" w:rsidRPr="00D04372" w:rsidRDefault="00B352E9" w:rsidP="00D04372">
            <w:pPr>
              <w:spacing w:before="80"/>
              <w:ind w:left="1440" w:hanging="873"/>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0002212E" w:rsidRPr="005E1CB5">
              <w:rPr>
                <w:rFonts w:ascii="Times New Roman" w:hAnsi="Times New Roman" w:cs="Times New Roman"/>
                <w:sz w:val="20"/>
                <w:szCs w:val="20"/>
                <w:u w:val="single"/>
              </w:rPr>
              <w:t>A</w:t>
            </w:r>
            <w:r w:rsidRPr="005E1CB5">
              <w:rPr>
                <w:rFonts w:ascii="Times New Roman" w:hAnsi="Times New Roman" w:cs="Times New Roman"/>
                <w:sz w:val="20"/>
                <w:szCs w:val="20"/>
                <w:u w:val="single"/>
              </w:rPr>
              <w:t>n</w:t>
            </w:r>
            <w:r w:rsidR="00D04372">
              <w:rPr>
                <w:rFonts w:ascii="Times New Roman" w:hAnsi="Times New Roman" w:cs="Times New Roman"/>
                <w:sz w:val="20"/>
                <w:szCs w:val="20"/>
                <w:u w:val="single"/>
              </w:rPr>
              <w:t xml:space="preserve"> external central counterparty;</w:t>
            </w:r>
          </w:p>
          <w:p w:rsidR="00B352E9" w:rsidRPr="005E1CB5" w:rsidRDefault="00B352E9" w:rsidP="00D04372">
            <w:pPr>
              <w:spacing w:before="80"/>
              <w:ind w:left="1440" w:hanging="873"/>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an external central securities depository;</w:t>
            </w:r>
          </w:p>
          <w:p w:rsidR="00B352E9" w:rsidRPr="005E1CB5" w:rsidRDefault="00D04372" w:rsidP="00D04372">
            <w:pPr>
              <w:spacing w:before="80"/>
              <w:ind w:left="492"/>
              <w:rPr>
                <w:rFonts w:ascii="Times New Roman" w:hAnsi="Times New Roman" w:cs="Times New Roman"/>
                <w:sz w:val="20"/>
                <w:szCs w:val="20"/>
                <w:u w:val="single"/>
              </w:rPr>
            </w:pPr>
            <w:r w:rsidRPr="00D04372">
              <w:rPr>
                <w:rFonts w:ascii="Times New Roman" w:hAnsi="Times New Roman" w:cs="Times New Roman"/>
                <w:i/>
                <w:sz w:val="20"/>
                <w:szCs w:val="20"/>
              </w:rPr>
              <w:t xml:space="preserve"> </w:t>
            </w:r>
            <w:r w:rsidR="00B352E9" w:rsidRPr="005E1CB5">
              <w:rPr>
                <w:rFonts w:ascii="Times New Roman" w:hAnsi="Times New Roman" w:cs="Times New Roman"/>
                <w:i/>
                <w:sz w:val="20"/>
                <w:szCs w:val="20"/>
                <w:u w:val="single"/>
              </w:rPr>
              <w:t>(c)</w:t>
            </w:r>
            <w:r w:rsidR="00B352E9" w:rsidRPr="005E1CB5">
              <w:rPr>
                <w:rFonts w:ascii="Times New Roman" w:hAnsi="Times New Roman" w:cs="Times New Roman"/>
                <w:sz w:val="20"/>
                <w:szCs w:val="20"/>
              </w:rPr>
              <w:t xml:space="preserve"> </w:t>
            </w:r>
            <w:r w:rsidR="00B352E9" w:rsidRPr="005E1CB5">
              <w:rPr>
                <w:rFonts w:ascii="Times New Roman" w:hAnsi="Times New Roman" w:cs="Times New Roman"/>
                <w:sz w:val="20"/>
                <w:szCs w:val="20"/>
              </w:rPr>
              <w:tab/>
            </w:r>
            <w:r w:rsidR="00B352E9" w:rsidRPr="005E1CB5">
              <w:rPr>
                <w:rFonts w:ascii="Times New Roman" w:hAnsi="Times New Roman" w:cs="Times New Roman"/>
                <w:sz w:val="20"/>
                <w:szCs w:val="20"/>
                <w:u w:val="single"/>
              </w:rPr>
              <w:t>an external clearing house;</w:t>
            </w:r>
          </w:p>
          <w:p w:rsidR="00B352E9" w:rsidRPr="005E1CB5" w:rsidRDefault="00B352E9" w:rsidP="00D04372">
            <w:pPr>
              <w:spacing w:before="80"/>
              <w:ind w:left="1440" w:hanging="873"/>
              <w:rPr>
                <w:rFonts w:ascii="Times New Roman" w:hAnsi="Times New Roman" w:cs="Times New Roman"/>
                <w:sz w:val="20"/>
                <w:szCs w:val="20"/>
                <w:u w:val="single"/>
              </w:rPr>
            </w:pPr>
            <w:r w:rsidRPr="005E1CB5">
              <w:rPr>
                <w:rFonts w:ascii="Times New Roman" w:hAnsi="Times New Roman" w:cs="Times New Roman"/>
                <w:i/>
                <w:sz w:val="20"/>
                <w:szCs w:val="20"/>
                <w:u w:val="single"/>
              </w:rPr>
              <w:t>(d)</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00D04372">
              <w:rPr>
                <w:rFonts w:ascii="Times New Roman" w:hAnsi="Times New Roman" w:cs="Times New Roman"/>
                <w:sz w:val="20"/>
                <w:szCs w:val="20"/>
                <w:u w:val="single"/>
              </w:rPr>
              <w:t xml:space="preserve">an external exchange; </w:t>
            </w:r>
          </w:p>
          <w:p w:rsidR="00B352E9" w:rsidRPr="005E1CB5" w:rsidRDefault="00B352E9" w:rsidP="00D04372">
            <w:pPr>
              <w:spacing w:before="80"/>
              <w:ind w:left="1440" w:hanging="873"/>
              <w:rPr>
                <w:rFonts w:ascii="Times New Roman" w:hAnsi="Times New Roman" w:cs="Times New Roman"/>
                <w:sz w:val="20"/>
                <w:szCs w:val="20"/>
              </w:rPr>
            </w:pPr>
            <w:r w:rsidRPr="005E1CB5">
              <w:rPr>
                <w:rFonts w:ascii="Times New Roman" w:hAnsi="Times New Roman" w:cs="Times New Roman"/>
                <w:i/>
                <w:sz w:val="20"/>
                <w:szCs w:val="20"/>
                <w:u w:val="single"/>
              </w:rPr>
              <w:t>(e)</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an external trade repository;</w:t>
            </w:r>
            <w:r w:rsidR="00ED7B3F">
              <w:rPr>
                <w:rFonts w:ascii="Times New Roman" w:hAnsi="Times New Roman" w:cs="Times New Roman"/>
                <w:sz w:val="20"/>
                <w:szCs w:val="20"/>
              </w:rPr>
              <w:t>”</w:t>
            </w:r>
            <w:r w:rsidR="0002212E" w:rsidRPr="005E1CB5">
              <w:rPr>
                <w:rFonts w:ascii="Times New Roman" w:hAnsi="Times New Roman" w:cs="Times New Roman"/>
                <w:sz w:val="20"/>
                <w:szCs w:val="20"/>
              </w:rPr>
              <w:t>;</w:t>
            </w:r>
          </w:p>
          <w:p w:rsidR="00B352E9" w:rsidRPr="005E1CB5" w:rsidRDefault="00B352E9" w:rsidP="00D04372">
            <w:pPr>
              <w:pStyle w:val="SA042"/>
              <w:spacing w:before="0"/>
              <w:ind w:left="432" w:hanging="432"/>
              <w:jc w:val="left"/>
              <w:rPr>
                <w:rFonts w:cs="Times New Roman"/>
                <w:sz w:val="20"/>
                <w:szCs w:val="20"/>
                <w:lang w:eastAsia="en-US"/>
              </w:rPr>
            </w:pPr>
          </w:p>
          <w:p w:rsidR="007B1B58" w:rsidRPr="005E1CB5" w:rsidRDefault="00B352E9" w:rsidP="00B352E9">
            <w:pPr>
              <w:pStyle w:val="SA042"/>
              <w:spacing w:before="0"/>
              <w:ind w:left="426" w:hanging="426"/>
              <w:jc w:val="left"/>
              <w:rPr>
                <w:rFonts w:cs="Times New Roman"/>
                <w:sz w:val="20"/>
                <w:szCs w:val="20"/>
                <w:lang w:val="en-GB" w:eastAsia="en-US"/>
              </w:rPr>
            </w:pPr>
            <w:r w:rsidRPr="005E1CB5">
              <w:rPr>
                <w:rFonts w:cs="Times New Roman"/>
                <w:i/>
                <w:sz w:val="20"/>
                <w:szCs w:val="20"/>
                <w:lang w:val="en-GB" w:eastAsia="en-US"/>
              </w:rPr>
              <w:t xml:space="preserve"> </w:t>
            </w:r>
            <w:r w:rsidR="00FD47B3" w:rsidRPr="005E1CB5">
              <w:rPr>
                <w:rFonts w:cs="Times New Roman"/>
                <w:i/>
                <w:sz w:val="20"/>
                <w:szCs w:val="20"/>
                <w:lang w:val="en-GB" w:eastAsia="en-US"/>
              </w:rPr>
              <w:t>(l</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insertion in subsection (1) after the definition of "Financial Intelligence Centre Act" of the following definition:</w:t>
            </w:r>
          </w:p>
          <w:p w:rsidR="007B1B58" w:rsidRPr="005E1CB5" w:rsidRDefault="007B1B58">
            <w:pPr>
              <w:pStyle w:val="SA042"/>
              <w:ind w:left="725" w:firstLine="0"/>
              <w:jc w:val="left"/>
              <w:rPr>
                <w:rFonts w:cs="Times New Roman"/>
                <w:sz w:val="20"/>
                <w:szCs w:val="20"/>
                <w:lang w:eastAsia="en-US"/>
              </w:rPr>
            </w:pPr>
            <w:r w:rsidRPr="005E1CB5">
              <w:rPr>
                <w:rFonts w:cs="Times New Roman"/>
                <w:sz w:val="20"/>
                <w:szCs w:val="20"/>
                <w:lang w:eastAsia="en-US"/>
              </w:rPr>
              <w:t xml:space="preserve">" </w:t>
            </w:r>
            <w:r w:rsidR="00033B3A" w:rsidRPr="005E1CB5">
              <w:rPr>
                <w:rFonts w:cs="Times New Roman"/>
                <w:b/>
                <w:sz w:val="20"/>
                <w:szCs w:val="20"/>
                <w:u w:val="single"/>
                <w:lang w:eastAsia="en-US"/>
              </w:rPr>
              <w:t>'financial sector law</w:t>
            </w:r>
            <w:r w:rsidRPr="005E1CB5">
              <w:rPr>
                <w:rFonts w:cs="Times New Roman"/>
                <w:b/>
                <w:sz w:val="20"/>
                <w:szCs w:val="20"/>
                <w:u w:val="single"/>
                <w:lang w:eastAsia="en-US"/>
              </w:rPr>
              <w:t>'</w:t>
            </w:r>
            <w:r w:rsidRPr="005E1CB5">
              <w:rPr>
                <w:rFonts w:cs="Times New Roman"/>
                <w:sz w:val="20"/>
                <w:szCs w:val="20"/>
                <w:u w:val="single"/>
                <w:lang w:eastAsia="en-US"/>
              </w:rPr>
              <w:t xml:space="preserve"> has the same meaning ascribed to it in terms of </w:t>
            </w:r>
            <w:r w:rsidR="00EA489C">
              <w:rPr>
                <w:rFonts w:cs="Times New Roman"/>
                <w:sz w:val="20"/>
                <w:szCs w:val="20"/>
                <w:u w:val="single"/>
                <w:lang w:eastAsia="en-US"/>
              </w:rPr>
              <w:t xml:space="preserve">section 1(1) of </w:t>
            </w:r>
            <w:r w:rsidRPr="005E1CB5">
              <w:rPr>
                <w:rFonts w:cs="Times New Roman"/>
                <w:sz w:val="20"/>
                <w:szCs w:val="20"/>
                <w:u w:val="single"/>
                <w:lang w:eastAsia="en-US"/>
              </w:rPr>
              <w:t>the Financial Sector Regulation Act;</w:t>
            </w:r>
          </w:p>
          <w:p w:rsidR="007B1B58" w:rsidRPr="005E1CB5" w:rsidRDefault="007B1B58">
            <w:pPr>
              <w:pStyle w:val="SA042"/>
              <w:ind w:left="725" w:firstLine="0"/>
              <w:jc w:val="left"/>
              <w:rPr>
                <w:rFonts w:cs="Times New Roman"/>
                <w:sz w:val="20"/>
                <w:szCs w:val="20"/>
                <w:lang w:eastAsia="en-US"/>
              </w:rPr>
            </w:pPr>
            <w:r w:rsidRPr="005E1CB5">
              <w:rPr>
                <w:rFonts w:cs="Times New Roman"/>
                <w:b/>
                <w:i/>
                <w:sz w:val="20"/>
                <w:szCs w:val="20"/>
                <w:lang w:eastAsia="en-US"/>
              </w:rPr>
              <w:t xml:space="preserve"> </w:t>
            </w:r>
            <w:r w:rsidRPr="005E1CB5">
              <w:rPr>
                <w:rFonts w:cs="Times New Roman"/>
                <w:b/>
                <w:sz w:val="20"/>
                <w:szCs w:val="20"/>
                <w:u w:val="single"/>
                <w:lang w:eastAsia="en-US"/>
              </w:rPr>
              <w:t>'Financial Sector Regulation Act</w:t>
            </w:r>
            <w:r w:rsidRPr="005E1CB5">
              <w:rPr>
                <w:rFonts w:cs="Times New Roman"/>
                <w:sz w:val="20"/>
                <w:szCs w:val="20"/>
                <w:u w:val="single"/>
                <w:lang w:eastAsia="en-US"/>
              </w:rPr>
              <w:t>' means the Finan</w:t>
            </w:r>
            <w:r w:rsidR="00033B3A" w:rsidRPr="005E1CB5">
              <w:rPr>
                <w:rFonts w:cs="Times New Roman"/>
                <w:sz w:val="20"/>
                <w:szCs w:val="20"/>
                <w:u w:val="single"/>
                <w:lang w:eastAsia="en-US"/>
              </w:rPr>
              <w:t>cial Sector Regulation Act, 2016</w:t>
            </w:r>
            <w:r w:rsidRPr="005E1CB5">
              <w:rPr>
                <w:rFonts w:cs="Times New Roman"/>
                <w:sz w:val="20"/>
                <w:szCs w:val="20"/>
                <w:u w:val="single"/>
                <w:lang w:eastAsia="en-US"/>
              </w:rPr>
              <w:t>;</w:t>
            </w:r>
            <w:r w:rsidRPr="005E1CB5">
              <w:rPr>
                <w:rFonts w:cs="Times New Roman"/>
                <w:sz w:val="20"/>
                <w:szCs w:val="20"/>
                <w:lang w:eastAsia="en-US"/>
              </w:rPr>
              <w:t>";</w:t>
            </w:r>
          </w:p>
          <w:p w:rsidR="007B1B58" w:rsidRPr="005E1CB5" w:rsidRDefault="00FD47B3" w:rsidP="0042107A">
            <w:pPr>
              <w:pStyle w:val="SA042"/>
              <w:ind w:left="500" w:hanging="500"/>
              <w:jc w:val="left"/>
              <w:rPr>
                <w:rFonts w:cs="Times New Roman"/>
                <w:sz w:val="20"/>
                <w:szCs w:val="20"/>
                <w:lang w:eastAsia="en-US"/>
              </w:rPr>
            </w:pPr>
            <w:r w:rsidRPr="005E1CB5">
              <w:rPr>
                <w:rFonts w:cs="Times New Roman"/>
                <w:i/>
                <w:sz w:val="20"/>
                <w:szCs w:val="20"/>
                <w:lang w:eastAsia="en-US"/>
              </w:rPr>
              <w:t>(m</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D04372">
              <w:rPr>
                <w:rFonts w:cs="Times New Roman"/>
                <w:sz w:val="20"/>
                <w:szCs w:val="20"/>
                <w:lang w:eastAsia="en-US"/>
              </w:rPr>
              <w:t xml:space="preserve">  </w:t>
            </w:r>
            <w:r w:rsidR="007B1B58" w:rsidRPr="005E1CB5">
              <w:rPr>
                <w:rFonts w:cs="Times New Roman"/>
                <w:sz w:val="20"/>
                <w:szCs w:val="20"/>
                <w:lang w:eastAsia="en-US"/>
              </w:rPr>
              <w:t>by the deletion in subsection (1) of the definition of “Financial Services Board Act”;</w:t>
            </w:r>
          </w:p>
          <w:p w:rsidR="007B1B58" w:rsidRPr="005E1CB5" w:rsidRDefault="00D04372" w:rsidP="00D04372">
            <w:pPr>
              <w:pStyle w:val="SA042"/>
              <w:ind w:left="492" w:hanging="567"/>
              <w:jc w:val="left"/>
              <w:rPr>
                <w:rFonts w:cs="Times New Roman"/>
                <w:sz w:val="20"/>
                <w:szCs w:val="20"/>
                <w:lang w:val="en-GB" w:eastAsia="en-US"/>
              </w:rPr>
            </w:pPr>
            <w:r>
              <w:rPr>
                <w:rFonts w:cs="Times New Roman"/>
                <w:i/>
                <w:sz w:val="20"/>
                <w:szCs w:val="20"/>
                <w:lang w:val="en-GB" w:eastAsia="en-US"/>
              </w:rPr>
              <w:t xml:space="preserve"> </w:t>
            </w:r>
            <w:r w:rsidR="00FD47B3" w:rsidRPr="005E1CB5">
              <w:rPr>
                <w:rFonts w:cs="Times New Roman"/>
                <w:i/>
                <w:sz w:val="20"/>
                <w:szCs w:val="20"/>
                <w:lang w:val="en-GB" w:eastAsia="en-US"/>
              </w:rPr>
              <w:t>(n</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w:t>
            </w:r>
            <w:r>
              <w:rPr>
                <w:rFonts w:cs="Times New Roman"/>
                <w:sz w:val="20"/>
                <w:szCs w:val="20"/>
                <w:lang w:val="en-GB" w:eastAsia="en-US"/>
              </w:rPr>
              <w:t xml:space="preserve">  </w:t>
            </w:r>
            <w:r w:rsidR="007B1B58" w:rsidRPr="005E1CB5">
              <w:rPr>
                <w:rFonts w:cs="Times New Roman"/>
                <w:sz w:val="20"/>
                <w:szCs w:val="20"/>
                <w:lang w:val="en-GB" w:eastAsia="en-US"/>
              </w:rPr>
              <w:t>by the substitution in subsection (1) for the definition of "independent clearing house" of the following definition:</w:t>
            </w:r>
          </w:p>
          <w:p w:rsidR="007B1B58" w:rsidRPr="005E1CB5" w:rsidRDefault="007B1B58" w:rsidP="00ED7B3F">
            <w:pPr>
              <w:pStyle w:val="SA05a"/>
              <w:spacing w:before="80"/>
              <w:ind w:left="726" w:firstLine="0"/>
              <w:jc w:val="left"/>
              <w:rPr>
                <w:rFonts w:cs="Times New Roman"/>
                <w:bCs w:val="0"/>
                <w:sz w:val="20"/>
                <w:szCs w:val="20"/>
              </w:rPr>
            </w:pPr>
            <w:r w:rsidRPr="005E1CB5">
              <w:rPr>
                <w:rFonts w:cs="Times New Roman"/>
                <w:bCs w:val="0"/>
                <w:sz w:val="20"/>
                <w:szCs w:val="20"/>
              </w:rPr>
              <w:t>"</w:t>
            </w:r>
            <w:r w:rsidRPr="005E1CB5">
              <w:rPr>
                <w:rFonts w:cs="Times New Roman"/>
                <w:b/>
                <w:bCs w:val="0"/>
                <w:sz w:val="20"/>
                <w:szCs w:val="20"/>
              </w:rPr>
              <w:t xml:space="preserve"> 'independent clearing house'</w:t>
            </w:r>
            <w:r w:rsidRPr="005E1CB5">
              <w:rPr>
                <w:rFonts w:cs="Times New Roman"/>
                <w:bCs w:val="0"/>
                <w:sz w:val="20"/>
                <w:szCs w:val="20"/>
              </w:rPr>
              <w:t xml:space="preserve"> means a clearing house that clears transactions in securities on behalf of any person </w:t>
            </w:r>
            <w:r w:rsidRPr="005E1CB5">
              <w:rPr>
                <w:rFonts w:cs="Times New Roman"/>
                <w:bCs w:val="0"/>
                <w:sz w:val="20"/>
                <w:szCs w:val="20"/>
                <w:u w:val="single"/>
              </w:rPr>
              <w:t>in accordance with its clearing house rules</w:t>
            </w:r>
            <w:r w:rsidRPr="005E1CB5">
              <w:rPr>
                <w:rFonts w:cs="Times New Roman"/>
                <w:bCs w:val="0"/>
                <w:sz w:val="20"/>
                <w:szCs w:val="20"/>
              </w:rPr>
              <w:t xml:space="preserve">, and </w:t>
            </w:r>
            <w:proofErr w:type="spellStart"/>
            <w:r w:rsidRPr="005E1CB5">
              <w:rPr>
                <w:rFonts w:cs="Times New Roman"/>
                <w:bCs w:val="0"/>
                <w:sz w:val="20"/>
                <w:szCs w:val="20"/>
              </w:rPr>
              <w:t>authorises</w:t>
            </w:r>
            <w:proofErr w:type="spellEnd"/>
            <w:r w:rsidRPr="005E1CB5">
              <w:rPr>
                <w:rFonts w:cs="Times New Roman"/>
                <w:bCs w:val="0"/>
                <w:sz w:val="20"/>
                <w:szCs w:val="20"/>
              </w:rPr>
              <w:t xml:space="preserve"> and supervises its clearing members in accordance with its clearing house rules;";</w:t>
            </w:r>
          </w:p>
          <w:p w:rsidR="0002212E" w:rsidRPr="005E1CB5" w:rsidRDefault="0002212E">
            <w:pPr>
              <w:pStyle w:val="SA05a"/>
              <w:spacing w:before="0"/>
              <w:ind w:left="725" w:firstLine="0"/>
              <w:jc w:val="left"/>
              <w:rPr>
                <w:rFonts w:cs="Times New Roman"/>
                <w:bCs w:val="0"/>
                <w:sz w:val="20"/>
                <w:szCs w:val="20"/>
              </w:rPr>
            </w:pPr>
          </w:p>
          <w:p w:rsidR="007B1B58" w:rsidRPr="005E1CB5" w:rsidRDefault="00FD47B3">
            <w:pPr>
              <w:pStyle w:val="SA05a"/>
              <w:spacing w:before="0"/>
              <w:ind w:left="495" w:hanging="495"/>
              <w:jc w:val="left"/>
              <w:rPr>
                <w:rFonts w:cs="Times New Roman"/>
                <w:bCs w:val="0"/>
                <w:sz w:val="20"/>
                <w:szCs w:val="20"/>
              </w:rPr>
            </w:pPr>
            <w:r w:rsidRPr="005E1CB5">
              <w:rPr>
                <w:rFonts w:cs="Times New Roman"/>
                <w:bCs w:val="0"/>
                <w:i/>
                <w:sz w:val="20"/>
                <w:szCs w:val="20"/>
              </w:rPr>
              <w:t>(o</w:t>
            </w:r>
            <w:r w:rsidR="007B1B58" w:rsidRPr="005E1CB5">
              <w:rPr>
                <w:rFonts w:cs="Times New Roman"/>
                <w:bCs w:val="0"/>
                <w:i/>
                <w:sz w:val="20"/>
                <w:szCs w:val="20"/>
              </w:rPr>
              <w:t>)</w:t>
            </w:r>
            <w:r w:rsidR="007B1B58" w:rsidRPr="005E1CB5">
              <w:rPr>
                <w:rFonts w:cs="Times New Roman"/>
                <w:bCs w:val="0"/>
                <w:sz w:val="20"/>
                <w:szCs w:val="20"/>
              </w:rPr>
              <w:t xml:space="preserve">    by the insertion in subsection (1) after the definition of "issuer" of the following definition:</w:t>
            </w:r>
          </w:p>
          <w:p w:rsidR="007B1B58" w:rsidRPr="005E1CB5" w:rsidRDefault="007B1B58" w:rsidP="00ED7B3F">
            <w:pPr>
              <w:pStyle w:val="SA05a"/>
              <w:spacing w:before="80"/>
              <w:ind w:left="720" w:firstLine="0"/>
              <w:jc w:val="left"/>
              <w:rPr>
                <w:rFonts w:cs="Times New Roman"/>
                <w:bCs w:val="0"/>
                <w:sz w:val="20"/>
                <w:szCs w:val="20"/>
              </w:rPr>
            </w:pPr>
            <w:r w:rsidRPr="005E1CB5">
              <w:rPr>
                <w:rFonts w:cs="Times New Roman"/>
                <w:bCs w:val="0"/>
                <w:sz w:val="20"/>
                <w:szCs w:val="20"/>
              </w:rPr>
              <w:lastRenderedPageBreak/>
              <w:t xml:space="preserve">" </w:t>
            </w:r>
            <w:r w:rsidRPr="005E1CB5">
              <w:rPr>
                <w:rFonts w:cs="Times New Roman"/>
                <w:b/>
                <w:bCs w:val="0"/>
                <w:sz w:val="20"/>
                <w:szCs w:val="20"/>
                <w:u w:val="single"/>
              </w:rPr>
              <w:t>'joint standard'</w:t>
            </w:r>
            <w:r w:rsidRPr="005E1CB5">
              <w:rPr>
                <w:rFonts w:cs="Times New Roman"/>
                <w:bCs w:val="0"/>
                <w:sz w:val="20"/>
                <w:szCs w:val="20"/>
                <w:u w:val="single"/>
              </w:rPr>
              <w:t xml:space="preserve"> has the same meaning ascribed to it in terms of</w:t>
            </w:r>
            <w:r w:rsidR="00EA489C">
              <w:rPr>
                <w:rFonts w:cs="Times New Roman"/>
                <w:bCs w:val="0"/>
                <w:sz w:val="20"/>
                <w:szCs w:val="20"/>
                <w:u w:val="single"/>
              </w:rPr>
              <w:t xml:space="preserve"> section 1(1) of</w:t>
            </w:r>
            <w:r w:rsidRPr="005E1CB5">
              <w:rPr>
                <w:rFonts w:cs="Times New Roman"/>
                <w:bCs w:val="0"/>
                <w:sz w:val="20"/>
                <w:szCs w:val="20"/>
                <w:u w:val="single"/>
              </w:rPr>
              <w:t xml:space="preserve"> the Financial Sector Regulation Act;</w:t>
            </w:r>
            <w:r w:rsidRPr="005E1CB5">
              <w:rPr>
                <w:rFonts w:cs="Times New Roman"/>
                <w:bCs w:val="0"/>
                <w:sz w:val="20"/>
                <w:szCs w:val="20"/>
              </w:rPr>
              <w:t xml:space="preserve">"; </w:t>
            </w:r>
          </w:p>
          <w:p w:rsidR="00B352E9" w:rsidRPr="005E1CB5" w:rsidRDefault="00B352E9">
            <w:pPr>
              <w:pStyle w:val="SA05a"/>
              <w:spacing w:before="0"/>
              <w:ind w:left="720" w:firstLine="0"/>
              <w:jc w:val="left"/>
              <w:rPr>
                <w:rFonts w:cs="Times New Roman"/>
                <w:bCs w:val="0"/>
                <w:sz w:val="20"/>
                <w:szCs w:val="20"/>
              </w:rPr>
            </w:pPr>
          </w:p>
          <w:p w:rsidR="007B1B58" w:rsidRPr="005E1CB5" w:rsidRDefault="00FD47B3">
            <w:pPr>
              <w:pStyle w:val="SA042"/>
              <w:spacing w:before="0"/>
              <w:ind w:left="495" w:hanging="495"/>
              <w:jc w:val="left"/>
              <w:rPr>
                <w:rFonts w:cs="Times New Roman"/>
                <w:sz w:val="20"/>
                <w:szCs w:val="20"/>
                <w:lang w:val="en-GB" w:eastAsia="en-US"/>
              </w:rPr>
            </w:pPr>
            <w:r w:rsidRPr="005E1CB5">
              <w:rPr>
                <w:rFonts w:cs="Times New Roman"/>
                <w:i/>
                <w:sz w:val="20"/>
                <w:szCs w:val="20"/>
                <w:lang w:val="en-GB" w:eastAsia="en-US"/>
              </w:rPr>
              <w:t>(p</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insertion in subsection (1) after the definition of "juristic person" of the following definition:</w:t>
            </w:r>
          </w:p>
          <w:p w:rsidR="007B1B58" w:rsidRPr="005E1CB5" w:rsidRDefault="007B1B58">
            <w:pPr>
              <w:pStyle w:val="SA042"/>
              <w:spacing w:before="120" w:after="120"/>
              <w:ind w:left="725" w:firstLine="0"/>
              <w:jc w:val="left"/>
              <w:rPr>
                <w:rFonts w:cs="Times New Roman"/>
                <w:sz w:val="20"/>
                <w:szCs w:val="20"/>
                <w:u w:val="single"/>
                <w:lang w:eastAsia="en-US"/>
              </w:rPr>
            </w:pPr>
            <w:r w:rsidRPr="005E1CB5">
              <w:rPr>
                <w:rFonts w:cs="Times New Roman"/>
                <w:sz w:val="20"/>
                <w:szCs w:val="20"/>
                <w:lang w:eastAsia="en-US"/>
              </w:rPr>
              <w:t>"</w:t>
            </w:r>
            <w:r w:rsidRPr="005E1CB5">
              <w:rPr>
                <w:rFonts w:cs="Times New Roman"/>
                <w:b/>
                <w:sz w:val="20"/>
                <w:szCs w:val="20"/>
                <w:lang w:eastAsia="en-US"/>
              </w:rPr>
              <w:t xml:space="preserve"> </w:t>
            </w:r>
            <w:r w:rsidRPr="005E1CB5">
              <w:rPr>
                <w:rFonts w:cs="Times New Roman"/>
                <w:b/>
                <w:sz w:val="20"/>
                <w:szCs w:val="20"/>
                <w:u w:val="single"/>
                <w:lang w:eastAsia="en-US"/>
              </w:rPr>
              <w:t xml:space="preserve">'licensed central counterparty' </w:t>
            </w:r>
            <w:r w:rsidRPr="005E1CB5">
              <w:rPr>
                <w:rFonts w:cs="Times New Roman"/>
                <w:sz w:val="20"/>
                <w:szCs w:val="20"/>
                <w:u w:val="single"/>
                <w:lang w:eastAsia="en-US"/>
              </w:rPr>
              <w:t>means a central counterparty licensed under section 49;</w:t>
            </w:r>
            <w:r w:rsidRPr="005E1CB5">
              <w:rPr>
                <w:rFonts w:cs="Times New Roman"/>
                <w:sz w:val="20"/>
                <w:szCs w:val="20"/>
                <w:lang w:eastAsia="en-US"/>
              </w:rPr>
              <w:t>";</w:t>
            </w:r>
          </w:p>
          <w:p w:rsidR="00B352E9" w:rsidRPr="005E1CB5" w:rsidRDefault="00FD47B3" w:rsidP="00B352E9">
            <w:pPr>
              <w:pStyle w:val="SA042"/>
              <w:spacing w:before="0"/>
              <w:ind w:left="495" w:hanging="495"/>
              <w:jc w:val="left"/>
              <w:rPr>
                <w:rFonts w:cs="Times New Roman"/>
                <w:sz w:val="20"/>
                <w:szCs w:val="20"/>
                <w:lang w:val="en-GB" w:eastAsia="en-US"/>
              </w:rPr>
            </w:pPr>
            <w:r w:rsidRPr="005E1CB5">
              <w:rPr>
                <w:rFonts w:cs="Times New Roman"/>
                <w:i/>
                <w:sz w:val="20"/>
                <w:szCs w:val="20"/>
                <w:lang w:val="en-GB" w:eastAsia="en-US"/>
              </w:rPr>
              <w:t xml:space="preserve"> </w:t>
            </w:r>
            <w:r w:rsidR="00B352E9" w:rsidRPr="005E1CB5">
              <w:rPr>
                <w:rFonts w:cs="Times New Roman"/>
                <w:i/>
                <w:sz w:val="20"/>
                <w:szCs w:val="20"/>
                <w:lang w:val="en-GB" w:eastAsia="en-US"/>
              </w:rPr>
              <w:t>(q)</w:t>
            </w:r>
            <w:r w:rsidR="00B352E9" w:rsidRPr="005E1CB5">
              <w:rPr>
                <w:rFonts w:cs="Times New Roman"/>
                <w:sz w:val="20"/>
                <w:szCs w:val="20"/>
                <w:lang w:val="en-GB" w:eastAsia="en-US"/>
              </w:rPr>
              <w:t xml:space="preserve">    by the insertion in subsection (1) after the definition of “licensed exchange" of the following definitions:</w:t>
            </w:r>
          </w:p>
          <w:p w:rsidR="00B352E9" w:rsidRPr="005E1CB5" w:rsidRDefault="00B352E9" w:rsidP="00B352E9">
            <w:pPr>
              <w:pStyle w:val="SA042"/>
              <w:spacing w:before="120" w:after="120"/>
              <w:ind w:left="725" w:firstLine="0"/>
              <w:jc w:val="left"/>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 xml:space="preserve"> </w:t>
            </w:r>
            <w:r w:rsidRPr="005E1CB5">
              <w:rPr>
                <w:rFonts w:cs="Times New Roman"/>
                <w:b/>
                <w:sz w:val="20"/>
                <w:szCs w:val="20"/>
                <w:u w:val="single"/>
                <w:lang w:eastAsia="en-US"/>
              </w:rPr>
              <w:t xml:space="preserve">'licensed external central counterparty' </w:t>
            </w:r>
            <w:r w:rsidRPr="005E1CB5">
              <w:rPr>
                <w:rFonts w:cs="Times New Roman"/>
                <w:sz w:val="20"/>
                <w:szCs w:val="20"/>
                <w:u w:val="single"/>
                <w:lang w:eastAsia="en-US"/>
              </w:rPr>
              <w:t xml:space="preserve">means </w:t>
            </w:r>
            <w:r w:rsidR="002C27BF">
              <w:rPr>
                <w:rFonts w:cs="Times New Roman"/>
                <w:sz w:val="20"/>
                <w:szCs w:val="20"/>
                <w:u w:val="single"/>
                <w:lang w:eastAsia="en-US"/>
              </w:rPr>
              <w:t>an external</w:t>
            </w:r>
            <w:r w:rsidR="002C27BF" w:rsidRPr="005E1CB5">
              <w:rPr>
                <w:rFonts w:cs="Times New Roman"/>
                <w:sz w:val="20"/>
                <w:szCs w:val="20"/>
                <w:u w:val="single"/>
                <w:lang w:eastAsia="en-US"/>
              </w:rPr>
              <w:t xml:space="preserve"> </w:t>
            </w:r>
            <w:r w:rsidRPr="005E1CB5">
              <w:rPr>
                <w:rFonts w:cs="Times New Roman"/>
                <w:sz w:val="20"/>
                <w:szCs w:val="20"/>
                <w:u w:val="single"/>
                <w:lang w:eastAsia="en-US"/>
              </w:rPr>
              <w:t>central counterparty licensed under section 49A;</w:t>
            </w:r>
            <w:r w:rsidRPr="005E1CB5">
              <w:rPr>
                <w:rFonts w:cs="Times New Roman"/>
                <w:sz w:val="20"/>
                <w:szCs w:val="20"/>
                <w:lang w:eastAsia="en-US"/>
              </w:rPr>
              <w:t>";</w:t>
            </w:r>
          </w:p>
          <w:p w:rsidR="00B352E9" w:rsidRPr="005E1CB5" w:rsidRDefault="00B352E9" w:rsidP="004E7707">
            <w:pPr>
              <w:ind w:left="775"/>
              <w:rPr>
                <w:rFonts w:ascii="Times New Roman" w:hAnsi="Times New Roman" w:cs="Times New Roman"/>
                <w:sz w:val="20"/>
                <w:szCs w:val="20"/>
              </w:rPr>
            </w:pPr>
            <w:r w:rsidRPr="005E1CB5">
              <w:rPr>
                <w:rFonts w:ascii="Times New Roman" w:hAnsi="Times New Roman" w:cs="Times New Roman"/>
                <w:b/>
                <w:sz w:val="20"/>
                <w:szCs w:val="20"/>
                <w:u w:val="single"/>
              </w:rPr>
              <w:t>"licensed external trade repository"</w:t>
            </w:r>
            <w:r w:rsidRPr="005E1CB5">
              <w:rPr>
                <w:rFonts w:ascii="Times New Roman" w:hAnsi="Times New Roman" w:cs="Times New Roman"/>
                <w:sz w:val="20"/>
                <w:szCs w:val="20"/>
                <w:u w:val="single"/>
              </w:rPr>
              <w:t xml:space="preserve"> means an external trade repository licensed under section 56A;</w:t>
            </w:r>
            <w:r w:rsidRPr="005E1CB5">
              <w:rPr>
                <w:rFonts w:ascii="Times New Roman" w:hAnsi="Times New Roman" w:cs="Times New Roman"/>
                <w:sz w:val="20"/>
                <w:szCs w:val="20"/>
              </w:rPr>
              <w:t>’ ;</w:t>
            </w:r>
          </w:p>
          <w:p w:rsidR="007B1B58" w:rsidRPr="005E1CB5" w:rsidRDefault="00B352E9" w:rsidP="00B352E9">
            <w:pPr>
              <w:pStyle w:val="SA042"/>
              <w:ind w:left="426" w:hanging="426"/>
              <w:jc w:val="left"/>
              <w:rPr>
                <w:rFonts w:cs="Times New Roman"/>
                <w:sz w:val="20"/>
                <w:szCs w:val="20"/>
                <w:lang w:val="en-GB" w:eastAsia="en-US"/>
              </w:rPr>
            </w:pPr>
            <w:r w:rsidRPr="005E1CB5">
              <w:rPr>
                <w:rFonts w:cs="Times New Roman"/>
                <w:i/>
                <w:sz w:val="20"/>
                <w:szCs w:val="20"/>
                <w:lang w:val="en-GB" w:eastAsia="en-US"/>
              </w:rPr>
              <w:t xml:space="preserve"> </w:t>
            </w:r>
            <w:r w:rsidR="004E7707">
              <w:rPr>
                <w:rFonts w:cs="Times New Roman"/>
                <w:i/>
                <w:sz w:val="20"/>
                <w:szCs w:val="20"/>
                <w:lang w:val="en-GB" w:eastAsia="en-US"/>
              </w:rPr>
              <w:t>(r</w:t>
            </w:r>
            <w:r w:rsidR="007B1B58" w:rsidRPr="005E1CB5">
              <w:rPr>
                <w:rFonts w:cs="Times New Roman"/>
                <w:i/>
                <w:sz w:val="20"/>
                <w:szCs w:val="20"/>
                <w:lang w:val="en-GB" w:eastAsia="en-US"/>
              </w:rPr>
              <w:t>)</w:t>
            </w:r>
            <w:r w:rsidR="0002212E" w:rsidRPr="005E1CB5">
              <w:rPr>
                <w:rFonts w:cs="Times New Roman"/>
                <w:sz w:val="20"/>
                <w:szCs w:val="20"/>
                <w:lang w:val="en-GB" w:eastAsia="en-US"/>
              </w:rPr>
              <w:t xml:space="preserve">   by the </w:t>
            </w:r>
            <w:r w:rsidR="005404E1" w:rsidRPr="005E1CB5">
              <w:rPr>
                <w:rFonts w:cs="Times New Roman"/>
                <w:sz w:val="20"/>
                <w:szCs w:val="20"/>
                <w:lang w:val="en-GB" w:eastAsia="en-US"/>
              </w:rPr>
              <w:t>substitution</w:t>
            </w:r>
            <w:r w:rsidR="007B1B58" w:rsidRPr="005E1CB5">
              <w:rPr>
                <w:rFonts w:cs="Times New Roman"/>
                <w:sz w:val="20"/>
                <w:szCs w:val="20"/>
                <w:lang w:val="en-GB" w:eastAsia="en-US"/>
              </w:rPr>
              <w:t xml:space="preserve"> in subsection (1) </w:t>
            </w:r>
            <w:r w:rsidR="005404E1" w:rsidRPr="005E1CB5">
              <w:rPr>
                <w:rFonts w:cs="Times New Roman"/>
                <w:sz w:val="20"/>
                <w:szCs w:val="20"/>
                <w:lang w:val="en-GB" w:eastAsia="en-US"/>
              </w:rPr>
              <w:t>for</w:t>
            </w:r>
            <w:r w:rsidR="007B1B58" w:rsidRPr="005E1CB5">
              <w:rPr>
                <w:rFonts w:cs="Times New Roman"/>
                <w:sz w:val="20"/>
                <w:szCs w:val="20"/>
                <w:lang w:val="en-GB" w:eastAsia="en-US"/>
              </w:rPr>
              <w:t xml:space="preserve"> the definition of "market infrastructure" of the following </w:t>
            </w:r>
            <w:r w:rsidR="005404E1" w:rsidRPr="005E1CB5">
              <w:rPr>
                <w:rFonts w:cs="Times New Roman"/>
                <w:sz w:val="20"/>
                <w:szCs w:val="20"/>
                <w:lang w:val="en-GB" w:eastAsia="en-US"/>
              </w:rPr>
              <w:t>definition</w:t>
            </w:r>
            <w:r w:rsidR="007B1B58" w:rsidRPr="005E1CB5">
              <w:rPr>
                <w:rFonts w:cs="Times New Roman"/>
                <w:sz w:val="20"/>
                <w:szCs w:val="20"/>
                <w:lang w:val="en-GB" w:eastAsia="en-US"/>
              </w:rPr>
              <w:t>:</w:t>
            </w:r>
          </w:p>
          <w:p w:rsidR="005404E1" w:rsidRPr="005E1CB5" w:rsidRDefault="00ED7B3F" w:rsidP="00ED7B3F">
            <w:pPr>
              <w:spacing w:before="80"/>
              <w:ind w:left="777"/>
              <w:rPr>
                <w:rFonts w:ascii="Times New Roman" w:eastAsia="Times New Roman" w:hAnsi="Times New Roman" w:cs="Times New Roman"/>
                <w:color w:val="000000"/>
                <w:sz w:val="20"/>
                <w:szCs w:val="20"/>
              </w:rPr>
            </w:pPr>
            <w:r w:rsidRPr="00ED7B3F">
              <w:rPr>
                <w:rFonts w:ascii="Times New Roman" w:eastAsia="Times New Roman" w:hAnsi="Times New Roman" w:cs="Times New Roman"/>
                <w:bCs/>
                <w:color w:val="000000"/>
                <w:sz w:val="20"/>
                <w:szCs w:val="20"/>
              </w:rPr>
              <w:t>“</w:t>
            </w:r>
            <w:r>
              <w:rPr>
                <w:rFonts w:ascii="Times New Roman" w:eastAsia="Times New Roman" w:hAnsi="Times New Roman" w:cs="Times New Roman"/>
                <w:b/>
                <w:bCs/>
                <w:color w:val="000000"/>
                <w:sz w:val="20"/>
                <w:szCs w:val="20"/>
              </w:rPr>
              <w:t xml:space="preserve"> </w:t>
            </w:r>
            <w:r w:rsidR="005404E1" w:rsidRPr="005E1CB5">
              <w:rPr>
                <w:rFonts w:ascii="Times New Roman" w:eastAsia="Times New Roman" w:hAnsi="Times New Roman" w:cs="Times New Roman"/>
                <w:b/>
                <w:bCs/>
                <w:color w:val="000000"/>
                <w:sz w:val="20"/>
                <w:szCs w:val="20"/>
              </w:rPr>
              <w:t>“market infrastructure”</w:t>
            </w:r>
            <w:r w:rsidR="005404E1" w:rsidRPr="005E1CB5">
              <w:rPr>
                <w:rFonts w:ascii="Times New Roman" w:eastAsia="Times New Roman" w:hAnsi="Times New Roman" w:cs="Times New Roman"/>
                <w:color w:val="000000"/>
                <w:sz w:val="20"/>
                <w:szCs w:val="20"/>
              </w:rPr>
              <w:t> means each of the following-</w:t>
            </w:r>
          </w:p>
          <w:p w:rsidR="005404E1" w:rsidRPr="005E1CB5" w:rsidRDefault="005404E1" w:rsidP="004E7707">
            <w:pPr>
              <w:ind w:left="1201" w:hanging="426"/>
              <w:rPr>
                <w:rFonts w:ascii="Times New Roman" w:eastAsia="Times New Roman" w:hAnsi="Times New Roman" w:cs="Times New Roman"/>
                <w:color w:val="000000"/>
                <w:sz w:val="20"/>
                <w:szCs w:val="20"/>
              </w:rPr>
            </w:pPr>
            <w:r w:rsidRPr="005E1CB5">
              <w:rPr>
                <w:rFonts w:ascii="Times New Roman" w:eastAsia="Times New Roman" w:hAnsi="Times New Roman" w:cs="Times New Roman"/>
                <w:i/>
                <w:color w:val="000000"/>
                <w:sz w:val="20"/>
                <w:szCs w:val="20"/>
                <w:u w:val="single"/>
              </w:rPr>
              <w:t>(a)</w:t>
            </w:r>
            <w:r w:rsidRPr="005E1CB5">
              <w:rPr>
                <w:rFonts w:ascii="Times New Roman" w:eastAsia="Times New Roman" w:hAnsi="Times New Roman" w:cs="Times New Roman"/>
                <w:color w:val="000000"/>
                <w:sz w:val="20"/>
                <w:szCs w:val="20"/>
              </w:rPr>
              <w:t>     </w:t>
            </w:r>
            <w:r w:rsidR="00D04372">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u w:val="single"/>
              </w:rPr>
              <w:t>a licensed central counterparty</w:t>
            </w:r>
            <w:r w:rsidRPr="005E1CB5">
              <w:rPr>
                <w:rFonts w:ascii="Times New Roman" w:eastAsia="Times New Roman" w:hAnsi="Times New Roman" w:cs="Times New Roman"/>
                <w:color w:val="000000"/>
                <w:sz w:val="20"/>
                <w:szCs w:val="20"/>
              </w:rPr>
              <w:t>;</w:t>
            </w:r>
          </w:p>
          <w:p w:rsidR="005404E1" w:rsidRPr="005E1CB5" w:rsidRDefault="005404E1" w:rsidP="004E7707">
            <w:pPr>
              <w:ind w:left="1626" w:hanging="851"/>
              <w:rPr>
                <w:rFonts w:ascii="Times New Roman" w:eastAsia="Times New Roman" w:hAnsi="Times New Roman" w:cs="Times New Roman"/>
                <w:color w:val="000000"/>
                <w:sz w:val="20"/>
                <w:szCs w:val="20"/>
              </w:rPr>
            </w:pP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b/>
                <w:i/>
                <w:color w:val="000000"/>
                <w:sz w:val="20"/>
                <w:szCs w:val="20"/>
              </w:rPr>
              <w:t>(a)</w:t>
            </w: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i/>
                <w:color w:val="000000"/>
                <w:sz w:val="20"/>
                <w:szCs w:val="20"/>
                <w:u w:val="single"/>
              </w:rPr>
              <w:t>(b)</w:t>
            </w:r>
            <w:r w:rsidRPr="005E1CB5">
              <w:rPr>
                <w:rFonts w:ascii="Times New Roman" w:eastAsia="Times New Roman" w:hAnsi="Times New Roman" w:cs="Times New Roman"/>
                <w:color w:val="000000"/>
                <w:sz w:val="20"/>
                <w:szCs w:val="20"/>
              </w:rPr>
              <w:t>   </w:t>
            </w:r>
            <w:r w:rsidR="004E7707">
              <w:rPr>
                <w:rFonts w:ascii="Times New Roman" w:eastAsia="Times New Roman" w:hAnsi="Times New Roman" w:cs="Times New Roman"/>
                <w:color w:val="000000"/>
                <w:sz w:val="20"/>
                <w:szCs w:val="20"/>
              </w:rPr>
              <w:t xml:space="preserve">  a licensed central securities </w:t>
            </w:r>
            <w:r w:rsidRPr="005E1CB5">
              <w:rPr>
                <w:rFonts w:ascii="Times New Roman" w:eastAsia="Times New Roman" w:hAnsi="Times New Roman" w:cs="Times New Roman"/>
                <w:color w:val="000000"/>
                <w:sz w:val="20"/>
                <w:szCs w:val="20"/>
              </w:rPr>
              <w:t>depository;</w:t>
            </w:r>
          </w:p>
          <w:p w:rsidR="005404E1" w:rsidRPr="005E1CB5" w:rsidRDefault="005404E1" w:rsidP="004E7707">
            <w:pPr>
              <w:ind w:left="1201" w:hanging="426"/>
              <w:rPr>
                <w:rFonts w:ascii="Times New Roman" w:eastAsia="Times New Roman" w:hAnsi="Times New Roman" w:cs="Times New Roman"/>
                <w:color w:val="000000"/>
                <w:sz w:val="20"/>
                <w:szCs w:val="20"/>
              </w:rPr>
            </w:pP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b/>
                <w:i/>
                <w:color w:val="000000"/>
                <w:sz w:val="20"/>
                <w:szCs w:val="20"/>
              </w:rPr>
              <w:t>(b)</w:t>
            </w: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i/>
                <w:color w:val="000000"/>
                <w:sz w:val="20"/>
                <w:szCs w:val="20"/>
                <w:u w:val="single"/>
              </w:rPr>
              <w:t>(c)</w:t>
            </w:r>
            <w:r w:rsidRPr="005E1CB5">
              <w:rPr>
                <w:rFonts w:ascii="Times New Roman" w:eastAsia="Times New Roman" w:hAnsi="Times New Roman" w:cs="Times New Roman"/>
                <w:color w:val="000000"/>
                <w:sz w:val="20"/>
                <w:szCs w:val="20"/>
              </w:rPr>
              <w:t>     a licensed clearing house;</w:t>
            </w:r>
          </w:p>
          <w:p w:rsidR="005404E1" w:rsidRPr="005E1CB5" w:rsidRDefault="005404E1" w:rsidP="004E7707">
            <w:pPr>
              <w:ind w:left="1201" w:hanging="426"/>
              <w:rPr>
                <w:rFonts w:ascii="Times New Roman" w:eastAsia="Times New Roman" w:hAnsi="Times New Roman" w:cs="Times New Roman"/>
                <w:color w:val="000000"/>
                <w:sz w:val="20"/>
                <w:szCs w:val="20"/>
              </w:rPr>
            </w:pP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b/>
                <w:i/>
                <w:color w:val="000000"/>
                <w:sz w:val="20"/>
                <w:szCs w:val="20"/>
              </w:rPr>
              <w:t>(c)</w:t>
            </w: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i/>
                <w:color w:val="000000"/>
                <w:sz w:val="20"/>
                <w:szCs w:val="20"/>
                <w:u w:val="single"/>
              </w:rPr>
              <w:t>(d)</w:t>
            </w:r>
            <w:r w:rsidRPr="005E1CB5">
              <w:rPr>
                <w:rFonts w:ascii="Times New Roman" w:eastAsia="Times New Roman" w:hAnsi="Times New Roman" w:cs="Times New Roman"/>
                <w:color w:val="000000"/>
                <w:sz w:val="20"/>
                <w:szCs w:val="20"/>
              </w:rPr>
              <w:t>      a licensed exchange;</w:t>
            </w:r>
          </w:p>
          <w:p w:rsidR="005404E1" w:rsidRPr="005E1CB5" w:rsidRDefault="005404E1" w:rsidP="004E7707">
            <w:pPr>
              <w:ind w:left="1201" w:hanging="426"/>
              <w:rPr>
                <w:rFonts w:ascii="Times New Roman" w:eastAsia="Times New Roman" w:hAnsi="Times New Roman" w:cs="Times New Roman"/>
                <w:color w:val="000000"/>
                <w:sz w:val="20"/>
                <w:szCs w:val="20"/>
              </w:rPr>
            </w:pP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b/>
                <w:i/>
                <w:color w:val="000000"/>
                <w:sz w:val="20"/>
                <w:szCs w:val="20"/>
              </w:rPr>
              <w:t>(d)</w:t>
            </w:r>
            <w:r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i/>
                <w:color w:val="000000"/>
                <w:sz w:val="20"/>
                <w:szCs w:val="20"/>
                <w:u w:val="single"/>
              </w:rPr>
              <w:t>(e)</w:t>
            </w:r>
            <w:r w:rsidRPr="005E1CB5">
              <w:rPr>
                <w:rFonts w:ascii="Times New Roman" w:eastAsia="Times New Roman" w:hAnsi="Times New Roman" w:cs="Times New Roman"/>
                <w:color w:val="000000"/>
                <w:sz w:val="20"/>
                <w:szCs w:val="20"/>
              </w:rPr>
              <w:t> </w:t>
            </w:r>
            <w:r w:rsidR="00D04372">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rPr>
              <w:t>a licensed trade repository;</w:t>
            </w:r>
            <w:r w:rsidR="00ED7B3F">
              <w:rPr>
                <w:rFonts w:ascii="Times New Roman" w:eastAsia="Times New Roman" w:hAnsi="Times New Roman" w:cs="Times New Roman"/>
                <w:color w:val="000000"/>
                <w:sz w:val="20"/>
                <w:szCs w:val="20"/>
              </w:rPr>
              <w:t>”;</w:t>
            </w:r>
          </w:p>
          <w:p w:rsidR="005404E1" w:rsidRPr="005E1CB5" w:rsidRDefault="005404E1" w:rsidP="00B352E9">
            <w:pPr>
              <w:pStyle w:val="SA042"/>
              <w:ind w:left="426" w:hanging="426"/>
              <w:jc w:val="left"/>
              <w:rPr>
                <w:rFonts w:cs="Times New Roman"/>
                <w:sz w:val="20"/>
                <w:szCs w:val="20"/>
                <w:lang w:val="en-GB" w:eastAsia="en-US"/>
              </w:rPr>
            </w:pPr>
          </w:p>
          <w:p w:rsidR="007B1B58" w:rsidRPr="005E1CB5" w:rsidRDefault="005404E1" w:rsidP="005404E1">
            <w:pPr>
              <w:pStyle w:val="SA042"/>
              <w:spacing w:before="0"/>
              <w:ind w:left="500" w:hanging="500"/>
              <w:jc w:val="left"/>
              <w:rPr>
                <w:rFonts w:cs="Times New Roman"/>
                <w:sz w:val="20"/>
                <w:szCs w:val="20"/>
                <w:lang w:eastAsia="en-US"/>
              </w:rPr>
            </w:pPr>
            <w:r w:rsidRPr="005E1CB5">
              <w:rPr>
                <w:rFonts w:cs="Times New Roman"/>
                <w:i/>
                <w:sz w:val="20"/>
                <w:szCs w:val="20"/>
                <w:lang w:eastAsia="en-US"/>
              </w:rPr>
              <w:t xml:space="preserve"> </w:t>
            </w:r>
            <w:r w:rsidR="004E7707">
              <w:rPr>
                <w:rFonts w:cs="Times New Roman"/>
                <w:i/>
                <w:sz w:val="20"/>
                <w:szCs w:val="20"/>
                <w:lang w:eastAsia="en-US"/>
              </w:rPr>
              <w:t>(s</w:t>
            </w:r>
            <w:r w:rsidR="007B1B58" w:rsidRPr="005E1CB5">
              <w:rPr>
                <w:rFonts w:cs="Times New Roman"/>
                <w:i/>
                <w:sz w:val="20"/>
                <w:szCs w:val="20"/>
                <w:lang w:eastAsia="en-US"/>
              </w:rPr>
              <w:t>)</w:t>
            </w:r>
            <w:r w:rsidR="007B1B58" w:rsidRPr="005E1CB5">
              <w:rPr>
                <w:rFonts w:cs="Times New Roman"/>
                <w:sz w:val="20"/>
                <w:szCs w:val="20"/>
                <w:lang w:eastAsia="en-US"/>
              </w:rPr>
              <w:t xml:space="preserve">    by the deletion in subsection (1) of the definition of "official website";</w:t>
            </w:r>
          </w:p>
          <w:p w:rsidR="007B1B58" w:rsidRPr="005E1CB5" w:rsidRDefault="004E7707" w:rsidP="00117E85">
            <w:pPr>
              <w:pStyle w:val="SA042"/>
              <w:ind w:left="495" w:hanging="428"/>
              <w:jc w:val="left"/>
              <w:rPr>
                <w:rFonts w:cs="Times New Roman"/>
                <w:sz w:val="20"/>
                <w:szCs w:val="20"/>
                <w:lang w:val="en-GB" w:eastAsia="en-US"/>
              </w:rPr>
            </w:pPr>
            <w:r>
              <w:rPr>
                <w:rFonts w:cs="Times New Roman"/>
                <w:i/>
                <w:sz w:val="20"/>
                <w:szCs w:val="20"/>
                <w:lang w:val="en-GB" w:eastAsia="en-US"/>
              </w:rPr>
              <w:t>(t</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substitution in subsection (1) for the definition of "participant" of the following definition:</w:t>
            </w:r>
          </w:p>
          <w:p w:rsidR="007B1B58" w:rsidRPr="005E1CB5" w:rsidRDefault="007B1B58">
            <w:pPr>
              <w:pStyle w:val="SA042"/>
              <w:ind w:left="710" w:firstLine="0"/>
              <w:jc w:val="left"/>
              <w:rPr>
                <w:rFonts w:cs="Times New Roman"/>
                <w:sz w:val="20"/>
                <w:szCs w:val="20"/>
                <w:lang w:val="en-GB" w:eastAsia="en-US"/>
              </w:rPr>
            </w:pPr>
            <w:r w:rsidRPr="005E1CB5">
              <w:rPr>
                <w:rFonts w:cs="Times New Roman"/>
                <w:sz w:val="20"/>
                <w:szCs w:val="20"/>
                <w:lang w:val="en-GB" w:eastAsia="en-US"/>
              </w:rPr>
              <w:t>"</w:t>
            </w:r>
            <w:r w:rsidRPr="005E1CB5">
              <w:rPr>
                <w:rFonts w:cs="Times New Roman"/>
                <w:b/>
                <w:sz w:val="20"/>
                <w:szCs w:val="20"/>
                <w:lang w:val="en-GB" w:eastAsia="en-US"/>
              </w:rPr>
              <w:t xml:space="preserve"> 'participant'</w:t>
            </w:r>
            <w:r w:rsidRPr="005E1CB5">
              <w:rPr>
                <w:rFonts w:cs="Times New Roman"/>
                <w:sz w:val="20"/>
                <w:szCs w:val="20"/>
                <w:lang w:val="en-GB" w:eastAsia="en-US"/>
              </w:rPr>
              <w:t xml:space="preserve"> means a person authorised by a licensed central securities depository to perform custody and administration services or settlement services or both, in terms of the </w:t>
            </w:r>
            <w:r w:rsidRPr="005E1CB5">
              <w:rPr>
                <w:rFonts w:cs="Times New Roman"/>
                <w:b/>
                <w:sz w:val="20"/>
                <w:szCs w:val="20"/>
                <w:lang w:val="en-GB" w:eastAsia="en-US"/>
              </w:rPr>
              <w:t>[central securities]</w:t>
            </w:r>
            <w:r w:rsidRPr="005E1CB5">
              <w:rPr>
                <w:rFonts w:cs="Times New Roman"/>
                <w:sz w:val="20"/>
                <w:szCs w:val="20"/>
                <w:lang w:val="en-GB" w:eastAsia="en-US"/>
              </w:rPr>
              <w:t xml:space="preserve"> depository rules, and includes an external participant, where appropriate;";</w:t>
            </w:r>
          </w:p>
          <w:p w:rsidR="007B1B58" w:rsidRPr="005E1CB5" w:rsidRDefault="004E7707">
            <w:pPr>
              <w:pStyle w:val="SA042"/>
              <w:ind w:left="495" w:hanging="495"/>
              <w:jc w:val="left"/>
              <w:rPr>
                <w:rFonts w:cs="Times New Roman"/>
                <w:sz w:val="20"/>
                <w:szCs w:val="20"/>
                <w:lang w:val="en-GB" w:eastAsia="en-US"/>
              </w:rPr>
            </w:pPr>
            <w:r>
              <w:rPr>
                <w:rFonts w:cs="Times New Roman"/>
                <w:i/>
                <w:sz w:val="20"/>
                <w:szCs w:val="20"/>
                <w:lang w:val="en-GB" w:eastAsia="en-US"/>
              </w:rPr>
              <w:t>(u</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insertion in subsection (1) after the definition of "participant" of the following definitions:</w:t>
            </w:r>
          </w:p>
          <w:p w:rsidR="007B1B58" w:rsidRPr="005E1CB5" w:rsidRDefault="007B1B58">
            <w:pPr>
              <w:pStyle w:val="SA042"/>
              <w:ind w:left="720" w:firstLine="0"/>
              <w:jc w:val="left"/>
              <w:rPr>
                <w:rFonts w:cs="Times New Roman"/>
                <w:sz w:val="20"/>
                <w:szCs w:val="20"/>
                <w:lang w:val="en-GB" w:eastAsia="en-US"/>
              </w:rPr>
            </w:pPr>
            <w:r w:rsidRPr="005E1CB5">
              <w:rPr>
                <w:rFonts w:cs="Times New Roman"/>
                <w:sz w:val="20"/>
                <w:szCs w:val="20"/>
                <w:lang w:eastAsia="en-US"/>
              </w:rPr>
              <w:t>"</w:t>
            </w:r>
            <w:r w:rsidRPr="005E1CB5">
              <w:rPr>
                <w:rFonts w:cs="Times New Roman"/>
                <w:b/>
                <w:sz w:val="20"/>
                <w:szCs w:val="20"/>
                <w:lang w:eastAsia="en-US"/>
              </w:rPr>
              <w:t xml:space="preserve"> '</w:t>
            </w:r>
            <w:r w:rsidRPr="005E1CB5">
              <w:rPr>
                <w:rFonts w:cs="Times New Roman"/>
                <w:b/>
                <w:sz w:val="20"/>
                <w:szCs w:val="20"/>
                <w:u w:val="single"/>
                <w:lang w:eastAsia="en-US"/>
              </w:rPr>
              <w:t>prescribed'</w:t>
            </w:r>
            <w:r w:rsidRPr="005E1CB5">
              <w:rPr>
                <w:rFonts w:cs="Times New Roman"/>
                <w:sz w:val="20"/>
                <w:szCs w:val="20"/>
                <w:u w:val="single"/>
                <w:lang w:eastAsia="en-US"/>
              </w:rPr>
              <w:t xml:space="preserve"> means prescribed by the Minister by regulations, or by a conduct standard </w:t>
            </w:r>
            <w:r w:rsidR="00117E85">
              <w:rPr>
                <w:rFonts w:cs="Times New Roman"/>
                <w:sz w:val="20"/>
                <w:szCs w:val="20"/>
                <w:u w:val="single"/>
                <w:lang w:eastAsia="en-US"/>
              </w:rPr>
              <w:t>or a joint standard;</w:t>
            </w:r>
            <w:r w:rsidRPr="005E1CB5">
              <w:rPr>
                <w:rFonts w:cs="Times New Roman"/>
                <w:sz w:val="20"/>
                <w:szCs w:val="20"/>
                <w:lang w:val="en-GB" w:eastAsia="en-US"/>
              </w:rPr>
              <w:t>";</w:t>
            </w:r>
          </w:p>
          <w:p w:rsidR="0002212E" w:rsidRPr="005E1CB5" w:rsidRDefault="0002212E" w:rsidP="00D04372">
            <w:pPr>
              <w:pStyle w:val="SA042"/>
              <w:spacing w:before="0"/>
              <w:ind w:firstLine="0"/>
              <w:jc w:val="left"/>
              <w:rPr>
                <w:rFonts w:cs="Times New Roman"/>
                <w:sz w:val="20"/>
                <w:szCs w:val="20"/>
                <w:u w:val="single"/>
                <w:lang w:val="en-GB" w:eastAsia="en-US"/>
              </w:rPr>
            </w:pPr>
          </w:p>
          <w:p w:rsidR="007B1B58" w:rsidRDefault="004E7707">
            <w:pPr>
              <w:pStyle w:val="SA042"/>
              <w:spacing w:before="0"/>
              <w:ind w:left="426" w:hanging="412"/>
              <w:jc w:val="left"/>
              <w:rPr>
                <w:rFonts w:cs="Times New Roman"/>
                <w:sz w:val="20"/>
                <w:szCs w:val="20"/>
                <w:lang w:val="en-GB" w:eastAsia="en-US"/>
              </w:rPr>
            </w:pPr>
            <w:r>
              <w:rPr>
                <w:rFonts w:cs="Times New Roman"/>
                <w:i/>
                <w:sz w:val="20"/>
                <w:szCs w:val="20"/>
                <w:lang w:val="en-GB" w:eastAsia="en-US"/>
              </w:rPr>
              <w:t>(v</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deletion in subsection (1) of the definitions of "prescribed by the Minister" and "prescribed by the registrar";</w:t>
            </w:r>
          </w:p>
          <w:p w:rsidR="00117E85" w:rsidRPr="005E1CB5" w:rsidRDefault="00117E85">
            <w:pPr>
              <w:pStyle w:val="SA042"/>
              <w:spacing w:before="0"/>
              <w:ind w:left="426" w:hanging="412"/>
              <w:jc w:val="left"/>
              <w:rPr>
                <w:rFonts w:cs="Times New Roman"/>
                <w:sz w:val="20"/>
                <w:szCs w:val="20"/>
                <w:lang w:val="en-GB" w:eastAsia="en-US"/>
              </w:rPr>
            </w:pPr>
          </w:p>
          <w:p w:rsidR="007B1B58" w:rsidRPr="005E1CB5" w:rsidRDefault="004E7707">
            <w:pPr>
              <w:pStyle w:val="SA042"/>
              <w:spacing w:before="0"/>
              <w:ind w:left="495" w:hanging="495"/>
              <w:jc w:val="left"/>
              <w:rPr>
                <w:rFonts w:cs="Times New Roman"/>
                <w:sz w:val="20"/>
                <w:szCs w:val="20"/>
                <w:lang w:eastAsia="en-US"/>
              </w:rPr>
            </w:pPr>
            <w:r>
              <w:rPr>
                <w:rFonts w:cs="Times New Roman"/>
                <w:i/>
                <w:sz w:val="20"/>
                <w:szCs w:val="20"/>
                <w:lang w:eastAsia="en-US"/>
              </w:rPr>
              <w:t>(w</w:t>
            </w:r>
            <w:r w:rsidR="007B1B58" w:rsidRPr="005E1CB5">
              <w:rPr>
                <w:rFonts w:cs="Times New Roman"/>
                <w:i/>
                <w:sz w:val="20"/>
                <w:szCs w:val="20"/>
                <w:lang w:eastAsia="en-US"/>
              </w:rPr>
              <w:t>)</w:t>
            </w:r>
            <w:r w:rsidR="007B1B58" w:rsidRPr="005E1CB5">
              <w:rPr>
                <w:rFonts w:cs="Times New Roman"/>
                <w:sz w:val="20"/>
                <w:szCs w:val="20"/>
                <w:lang w:eastAsia="en-US"/>
              </w:rPr>
              <w:t xml:space="preserve">    by the insertion in subsection (1) after the definition of "prescribed" of the following definitions:</w:t>
            </w:r>
          </w:p>
          <w:p w:rsidR="007B1B58" w:rsidRPr="005E1CB5" w:rsidRDefault="007B1B58" w:rsidP="004E7707">
            <w:pPr>
              <w:pStyle w:val="SA042"/>
              <w:ind w:left="921" w:hanging="201"/>
              <w:jc w:val="left"/>
              <w:rPr>
                <w:rFonts w:cs="Times New Roman"/>
                <w:sz w:val="20"/>
                <w:szCs w:val="20"/>
                <w:u w:val="single"/>
                <w:lang w:eastAsia="en-US"/>
              </w:rPr>
            </w:pPr>
            <w:r w:rsidRPr="005E1CB5">
              <w:rPr>
                <w:rFonts w:cs="Times New Roman"/>
                <w:sz w:val="20"/>
                <w:szCs w:val="20"/>
                <w:lang w:eastAsia="en-US"/>
              </w:rPr>
              <w:t xml:space="preserve">"  </w:t>
            </w:r>
            <w:r w:rsidRPr="005E1CB5">
              <w:rPr>
                <w:rFonts w:cs="Times New Roman"/>
                <w:b/>
                <w:sz w:val="20"/>
                <w:szCs w:val="20"/>
                <w:u w:val="single"/>
                <w:lang w:eastAsia="en-US"/>
              </w:rPr>
              <w:t xml:space="preserve">'Prudential Authority' </w:t>
            </w:r>
            <w:r w:rsidRPr="005E1CB5">
              <w:rPr>
                <w:rFonts w:cs="Times New Roman"/>
                <w:sz w:val="20"/>
                <w:szCs w:val="20"/>
                <w:u w:val="single"/>
                <w:lang w:eastAsia="en-US"/>
              </w:rPr>
              <w:t>means the authority established in terms of section 32 of the Financial Sector Regulation Act;</w:t>
            </w:r>
          </w:p>
          <w:p w:rsidR="007B1B58" w:rsidRPr="005E1CB5" w:rsidRDefault="007B1B58" w:rsidP="004E7707">
            <w:pPr>
              <w:pStyle w:val="SA042"/>
              <w:ind w:left="921" w:firstLine="0"/>
              <w:jc w:val="left"/>
              <w:rPr>
                <w:rFonts w:cs="Times New Roman"/>
                <w:sz w:val="20"/>
                <w:szCs w:val="20"/>
                <w:u w:val="single"/>
                <w:lang w:eastAsia="en-US"/>
              </w:rPr>
            </w:pPr>
            <w:r w:rsidRPr="005E1CB5">
              <w:rPr>
                <w:rFonts w:cs="Times New Roman"/>
                <w:b/>
                <w:sz w:val="20"/>
                <w:szCs w:val="20"/>
                <w:u w:val="single"/>
                <w:lang w:eastAsia="en-US"/>
              </w:rPr>
              <w:lastRenderedPageBreak/>
              <w:t>'prudential standard'</w:t>
            </w:r>
            <w:r w:rsidRPr="005E1CB5">
              <w:rPr>
                <w:rFonts w:cs="Times New Roman"/>
                <w:sz w:val="20"/>
                <w:szCs w:val="20"/>
                <w:u w:val="single"/>
                <w:lang w:eastAsia="en-US"/>
              </w:rPr>
              <w:t xml:space="preserve"> has the same meaning ascribed to it in terms of </w:t>
            </w:r>
            <w:r w:rsidR="00EA489C">
              <w:rPr>
                <w:rFonts w:cs="Times New Roman"/>
                <w:sz w:val="20"/>
                <w:szCs w:val="20"/>
                <w:u w:val="single"/>
                <w:lang w:eastAsia="en-US"/>
              </w:rPr>
              <w:t xml:space="preserve">section 1(1) of </w:t>
            </w:r>
            <w:r w:rsidRPr="005E1CB5">
              <w:rPr>
                <w:rFonts w:cs="Times New Roman"/>
                <w:sz w:val="20"/>
                <w:szCs w:val="20"/>
                <w:u w:val="single"/>
                <w:lang w:eastAsia="en-US"/>
              </w:rPr>
              <w:t>the Financial Sector Regulation Act;</w:t>
            </w:r>
          </w:p>
          <w:p w:rsidR="007B1B58" w:rsidRPr="005E1CB5" w:rsidRDefault="007B1B58" w:rsidP="004E7707">
            <w:pPr>
              <w:pStyle w:val="SA042"/>
              <w:ind w:left="921" w:firstLine="0"/>
              <w:jc w:val="left"/>
              <w:rPr>
                <w:rFonts w:cs="Times New Roman"/>
                <w:sz w:val="20"/>
                <w:szCs w:val="20"/>
                <w:lang w:eastAsia="en-US"/>
              </w:rPr>
            </w:pPr>
            <w:r w:rsidRPr="005E1CB5">
              <w:rPr>
                <w:rFonts w:cs="Times New Roman"/>
                <w:b/>
                <w:sz w:val="20"/>
                <w:szCs w:val="20"/>
                <w:u w:val="single"/>
                <w:lang w:eastAsia="en-US"/>
              </w:rPr>
              <w:t>'Register'</w:t>
            </w:r>
            <w:r w:rsidRPr="005E1CB5">
              <w:rPr>
                <w:rFonts w:cs="Times New Roman"/>
                <w:sz w:val="20"/>
                <w:szCs w:val="20"/>
                <w:u w:val="single"/>
                <w:lang w:eastAsia="en-US"/>
              </w:rPr>
              <w:t xml:space="preserve"> means the Financial Sector Information Reg</w:t>
            </w:r>
            <w:r w:rsidR="006132B6" w:rsidRPr="005E1CB5">
              <w:rPr>
                <w:rFonts w:cs="Times New Roman"/>
                <w:sz w:val="20"/>
                <w:szCs w:val="20"/>
                <w:u w:val="single"/>
                <w:lang w:eastAsia="en-US"/>
              </w:rPr>
              <w:t>ister referred to in section 247</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w:t>
            </w:r>
          </w:p>
          <w:p w:rsidR="007B1B58" w:rsidRPr="005E1CB5" w:rsidRDefault="007B1B58">
            <w:pPr>
              <w:pStyle w:val="SA042"/>
              <w:spacing w:before="0"/>
              <w:ind w:left="921" w:firstLine="0"/>
              <w:jc w:val="left"/>
              <w:rPr>
                <w:rFonts w:cs="Times New Roman"/>
                <w:sz w:val="20"/>
                <w:szCs w:val="20"/>
                <w:lang w:eastAsia="en-US"/>
              </w:rPr>
            </w:pPr>
          </w:p>
          <w:p w:rsidR="007B1B58" w:rsidRPr="005E1CB5" w:rsidRDefault="0013583D" w:rsidP="0042107A">
            <w:pPr>
              <w:pStyle w:val="SA042"/>
              <w:ind w:left="500" w:hanging="500"/>
              <w:jc w:val="left"/>
              <w:rPr>
                <w:rFonts w:cs="Times New Roman"/>
                <w:sz w:val="20"/>
                <w:szCs w:val="20"/>
                <w:lang w:eastAsia="en-US"/>
              </w:rPr>
            </w:pPr>
            <w:r w:rsidDel="0013583D">
              <w:rPr>
                <w:rFonts w:cs="Times New Roman"/>
                <w:i/>
                <w:sz w:val="20"/>
                <w:szCs w:val="20"/>
                <w:lang w:eastAsia="en-US"/>
              </w:rPr>
              <w:t xml:space="preserve"> </w:t>
            </w:r>
            <w:r>
              <w:rPr>
                <w:rFonts w:cs="Times New Roman"/>
                <w:i/>
                <w:sz w:val="20"/>
                <w:szCs w:val="20"/>
                <w:lang w:val="en-GB" w:eastAsia="en-US"/>
              </w:rPr>
              <w:t>(x</w:t>
            </w:r>
            <w:r w:rsidRPr="005E1CB5">
              <w:rPr>
                <w:rFonts w:cs="Times New Roman"/>
                <w:i/>
                <w:sz w:val="20"/>
                <w:szCs w:val="20"/>
                <w:lang w:val="en-GB" w:eastAsia="en-US"/>
              </w:rPr>
              <w:t>)</w:t>
            </w:r>
            <w:r w:rsidR="007B1B58" w:rsidRPr="005E1CB5">
              <w:rPr>
                <w:rFonts w:cs="Times New Roman"/>
                <w:sz w:val="20"/>
                <w:szCs w:val="20"/>
                <w:lang w:val="en-GB" w:eastAsia="en-US"/>
              </w:rPr>
              <w:t xml:space="preserve"> </w:t>
            </w:r>
            <w:r w:rsidR="0042107A" w:rsidRPr="005E1CB5">
              <w:rPr>
                <w:rFonts w:cs="Times New Roman"/>
                <w:sz w:val="20"/>
                <w:szCs w:val="20"/>
                <w:lang w:val="en-GB" w:eastAsia="en-US"/>
              </w:rPr>
              <w:t xml:space="preserve">   </w:t>
            </w:r>
            <w:r w:rsidR="007B1B58" w:rsidRPr="005E1CB5">
              <w:rPr>
                <w:rFonts w:cs="Times New Roman"/>
                <w:sz w:val="20"/>
                <w:szCs w:val="20"/>
                <w:lang w:val="en-GB" w:eastAsia="en-US"/>
              </w:rPr>
              <w:t>by the substitution in subsection (1) for the definition of "regulated person" of the following definition:</w:t>
            </w:r>
          </w:p>
          <w:p w:rsidR="007B1B58" w:rsidRPr="005E1CB5" w:rsidRDefault="007B1B58">
            <w:pPr>
              <w:pStyle w:val="SA05a"/>
              <w:spacing w:before="0"/>
              <w:ind w:left="710" w:firstLine="0"/>
              <w:rPr>
                <w:rFonts w:cs="Times New Roman"/>
                <w:sz w:val="20"/>
                <w:szCs w:val="20"/>
                <w:u w:val="single"/>
              </w:rPr>
            </w:pPr>
            <w:r w:rsidRPr="005E1CB5">
              <w:rPr>
                <w:rFonts w:cs="Times New Roman"/>
                <w:sz w:val="20"/>
                <w:szCs w:val="20"/>
              </w:rPr>
              <w:t>"</w:t>
            </w:r>
            <w:r w:rsidRPr="005E1CB5">
              <w:rPr>
                <w:rFonts w:cs="Times New Roman"/>
                <w:b/>
                <w:sz w:val="20"/>
                <w:szCs w:val="20"/>
              </w:rPr>
              <w:t xml:space="preserve"> 'regulated person'</w:t>
            </w:r>
            <w:r w:rsidRPr="005E1CB5">
              <w:rPr>
                <w:rFonts w:cs="Times New Roman"/>
                <w:sz w:val="20"/>
                <w:szCs w:val="20"/>
              </w:rPr>
              <w:t xml:space="preserve"> means—</w:t>
            </w:r>
          </w:p>
          <w:p w:rsidR="007B1B58" w:rsidRPr="005E1CB5" w:rsidRDefault="007B1B58">
            <w:pPr>
              <w:pStyle w:val="SA05a"/>
              <w:spacing w:before="0"/>
              <w:ind w:left="710" w:firstLine="0"/>
              <w:rPr>
                <w:rFonts w:cs="Times New Roman"/>
                <w:sz w:val="20"/>
                <w:szCs w:val="20"/>
                <w:u w:val="single"/>
              </w:rPr>
            </w:pPr>
            <w:r w:rsidRPr="005E1CB5">
              <w:rPr>
                <w:rFonts w:cs="Times New Roman"/>
                <w:i/>
                <w:sz w:val="20"/>
                <w:szCs w:val="20"/>
                <w:u w:val="single"/>
              </w:rPr>
              <w:t>(a)</w:t>
            </w:r>
            <w:r w:rsidRPr="005E1CB5">
              <w:rPr>
                <w:rFonts w:cs="Times New Roman"/>
                <w:sz w:val="20"/>
                <w:szCs w:val="20"/>
              </w:rPr>
              <w:t xml:space="preserve">          </w:t>
            </w:r>
            <w:r w:rsidRPr="005E1CB5">
              <w:rPr>
                <w:rFonts w:cs="Times New Roman"/>
                <w:sz w:val="20"/>
                <w:szCs w:val="20"/>
                <w:u w:val="single"/>
              </w:rPr>
              <w:t xml:space="preserve">a licensed central counterparty; </w:t>
            </w:r>
          </w:p>
          <w:p w:rsidR="007B1B58" w:rsidRPr="005E1CB5" w:rsidRDefault="007B1B58">
            <w:pPr>
              <w:pStyle w:val="SA05a"/>
              <w:spacing w:before="0"/>
              <w:ind w:left="1629" w:hanging="919"/>
              <w:jc w:val="left"/>
              <w:rPr>
                <w:rFonts w:cs="Times New Roman"/>
                <w:sz w:val="20"/>
                <w:szCs w:val="20"/>
              </w:rPr>
            </w:pPr>
            <w:r w:rsidRPr="005E1CB5">
              <w:rPr>
                <w:rFonts w:cs="Times New Roman"/>
                <w:b/>
                <w:sz w:val="20"/>
                <w:szCs w:val="20"/>
              </w:rPr>
              <w:t>[</w:t>
            </w:r>
            <w:r w:rsidRPr="005E1CB5">
              <w:rPr>
                <w:rFonts w:cs="Times New Roman"/>
                <w:b/>
                <w:i/>
                <w:sz w:val="20"/>
                <w:szCs w:val="20"/>
              </w:rPr>
              <w:t>(a)</w:t>
            </w:r>
            <w:r w:rsidRPr="005E1CB5">
              <w:rPr>
                <w:rFonts w:cs="Times New Roman"/>
                <w:b/>
                <w:sz w:val="20"/>
                <w:szCs w:val="20"/>
              </w:rPr>
              <w:t>]</w:t>
            </w:r>
            <w:r w:rsidRPr="005E1CB5">
              <w:rPr>
                <w:rFonts w:cs="Times New Roman"/>
                <w:i/>
                <w:sz w:val="20"/>
                <w:szCs w:val="20"/>
                <w:u w:val="single"/>
              </w:rPr>
              <w:t>(b)</w:t>
            </w:r>
            <w:r w:rsidRPr="005E1CB5">
              <w:rPr>
                <w:rFonts w:cs="Times New Roman"/>
                <w:i/>
                <w:sz w:val="20"/>
                <w:szCs w:val="20"/>
              </w:rPr>
              <w:t xml:space="preserve">  </w:t>
            </w:r>
            <w:r w:rsidRPr="005E1CB5">
              <w:rPr>
                <w:rFonts w:cs="Times New Roman"/>
                <w:sz w:val="20"/>
                <w:szCs w:val="20"/>
              </w:rPr>
              <w:t xml:space="preserve"> a licensed central securities depository;</w:t>
            </w:r>
          </w:p>
          <w:p w:rsidR="007B1B58" w:rsidRPr="005E1CB5" w:rsidRDefault="007B1B58">
            <w:pPr>
              <w:pStyle w:val="SA05a"/>
              <w:spacing w:before="0"/>
              <w:ind w:left="710" w:firstLine="0"/>
              <w:rPr>
                <w:rFonts w:cs="Times New Roman"/>
                <w:sz w:val="20"/>
                <w:szCs w:val="20"/>
              </w:rPr>
            </w:pPr>
            <w:r w:rsidRPr="005E1CB5">
              <w:rPr>
                <w:rFonts w:cs="Times New Roman"/>
                <w:b/>
                <w:sz w:val="20"/>
                <w:szCs w:val="20"/>
              </w:rPr>
              <w:t>[</w:t>
            </w:r>
            <w:r w:rsidRPr="005E1CB5">
              <w:rPr>
                <w:rFonts w:cs="Times New Roman"/>
                <w:b/>
                <w:i/>
                <w:sz w:val="20"/>
                <w:szCs w:val="20"/>
              </w:rPr>
              <w:t>(b)</w:t>
            </w:r>
            <w:r w:rsidRPr="005E1CB5">
              <w:rPr>
                <w:rFonts w:cs="Times New Roman"/>
                <w:b/>
                <w:sz w:val="20"/>
                <w:szCs w:val="20"/>
              </w:rPr>
              <w:t>]</w:t>
            </w:r>
            <w:r w:rsidRPr="005E1CB5">
              <w:rPr>
                <w:rFonts w:cs="Times New Roman"/>
                <w:i/>
                <w:sz w:val="20"/>
                <w:szCs w:val="20"/>
                <w:u w:val="single"/>
              </w:rPr>
              <w:t>(c)</w:t>
            </w:r>
            <w:r w:rsidRPr="005E1CB5">
              <w:rPr>
                <w:rFonts w:cs="Times New Roman"/>
                <w:sz w:val="20"/>
                <w:szCs w:val="20"/>
              </w:rPr>
              <w:t xml:space="preserve">   a licensed clearing house;</w:t>
            </w:r>
          </w:p>
          <w:p w:rsidR="007B1B58" w:rsidRPr="005E1CB5" w:rsidRDefault="007B1B58">
            <w:pPr>
              <w:pStyle w:val="SA05a"/>
              <w:spacing w:before="0"/>
              <w:ind w:left="710" w:firstLine="0"/>
              <w:rPr>
                <w:rFonts w:cs="Times New Roman"/>
                <w:sz w:val="20"/>
                <w:szCs w:val="20"/>
              </w:rPr>
            </w:pPr>
            <w:r w:rsidRPr="005E1CB5">
              <w:rPr>
                <w:rFonts w:cs="Times New Roman"/>
                <w:b/>
                <w:sz w:val="20"/>
                <w:szCs w:val="20"/>
              </w:rPr>
              <w:t>[</w:t>
            </w:r>
            <w:r w:rsidRPr="005E1CB5">
              <w:rPr>
                <w:rFonts w:cs="Times New Roman"/>
                <w:b/>
                <w:i/>
                <w:sz w:val="20"/>
                <w:szCs w:val="20"/>
              </w:rPr>
              <w:t>(c)</w:t>
            </w:r>
            <w:r w:rsidRPr="005E1CB5">
              <w:rPr>
                <w:rFonts w:cs="Times New Roman"/>
                <w:b/>
                <w:sz w:val="20"/>
                <w:szCs w:val="20"/>
              </w:rPr>
              <w:t>]</w:t>
            </w:r>
            <w:r w:rsidRPr="005E1CB5">
              <w:rPr>
                <w:rFonts w:cs="Times New Roman"/>
                <w:i/>
                <w:sz w:val="20"/>
                <w:szCs w:val="20"/>
                <w:u w:val="single"/>
              </w:rPr>
              <w:t>(d)</w:t>
            </w:r>
            <w:r w:rsidRPr="005E1CB5">
              <w:rPr>
                <w:rFonts w:cs="Times New Roman"/>
                <w:sz w:val="20"/>
                <w:szCs w:val="20"/>
              </w:rPr>
              <w:t xml:space="preserve">   a licensed exchange;</w:t>
            </w:r>
          </w:p>
          <w:p w:rsidR="007B1B58" w:rsidRPr="005E1CB5" w:rsidRDefault="007B1B58">
            <w:pPr>
              <w:pStyle w:val="SA05a"/>
              <w:spacing w:before="0"/>
              <w:ind w:left="710" w:firstLine="0"/>
              <w:rPr>
                <w:rFonts w:cs="Times New Roman"/>
                <w:sz w:val="20"/>
                <w:szCs w:val="20"/>
              </w:rPr>
            </w:pPr>
            <w:r w:rsidRPr="005E1CB5">
              <w:rPr>
                <w:rFonts w:cs="Times New Roman"/>
                <w:b/>
                <w:sz w:val="20"/>
                <w:szCs w:val="20"/>
              </w:rPr>
              <w:t>[</w:t>
            </w:r>
            <w:r w:rsidRPr="005E1CB5">
              <w:rPr>
                <w:rFonts w:cs="Times New Roman"/>
                <w:b/>
                <w:i/>
                <w:sz w:val="20"/>
                <w:szCs w:val="20"/>
              </w:rPr>
              <w:t>(d)</w:t>
            </w:r>
            <w:r w:rsidRPr="005E1CB5">
              <w:rPr>
                <w:rFonts w:cs="Times New Roman"/>
                <w:b/>
                <w:sz w:val="20"/>
                <w:szCs w:val="20"/>
              </w:rPr>
              <w:t>]</w:t>
            </w:r>
            <w:r w:rsidRPr="005E1CB5">
              <w:rPr>
                <w:rFonts w:cs="Times New Roman"/>
                <w:i/>
                <w:sz w:val="20"/>
                <w:szCs w:val="20"/>
                <w:u w:val="single"/>
              </w:rPr>
              <w:t>(e)</w:t>
            </w:r>
            <w:r w:rsidRPr="005E1CB5">
              <w:rPr>
                <w:rFonts w:cs="Times New Roman"/>
                <w:sz w:val="20"/>
                <w:szCs w:val="20"/>
              </w:rPr>
              <w:t xml:space="preserve">   a licensed trade repository;</w:t>
            </w:r>
          </w:p>
          <w:p w:rsidR="007B1B58" w:rsidRPr="005E1CB5" w:rsidRDefault="007B1B58">
            <w:pPr>
              <w:pStyle w:val="SA05a"/>
              <w:spacing w:before="0"/>
              <w:ind w:left="710" w:firstLine="0"/>
              <w:rPr>
                <w:rFonts w:cs="Times New Roman"/>
                <w:sz w:val="20"/>
                <w:szCs w:val="20"/>
              </w:rPr>
            </w:pPr>
            <w:r w:rsidRPr="005E1CB5">
              <w:rPr>
                <w:rFonts w:cs="Times New Roman"/>
                <w:b/>
                <w:sz w:val="20"/>
                <w:szCs w:val="20"/>
              </w:rPr>
              <w:t>[</w:t>
            </w:r>
            <w:r w:rsidRPr="005E1CB5">
              <w:rPr>
                <w:rFonts w:cs="Times New Roman"/>
                <w:b/>
                <w:i/>
                <w:sz w:val="20"/>
                <w:szCs w:val="20"/>
              </w:rPr>
              <w:t>(e)</w:t>
            </w:r>
            <w:r w:rsidRPr="005E1CB5">
              <w:rPr>
                <w:rFonts w:cs="Times New Roman"/>
                <w:b/>
                <w:sz w:val="20"/>
                <w:szCs w:val="20"/>
              </w:rPr>
              <w:t>]</w:t>
            </w:r>
            <w:r w:rsidRPr="005E1CB5">
              <w:rPr>
                <w:rFonts w:cs="Times New Roman"/>
                <w:i/>
                <w:sz w:val="20"/>
                <w:szCs w:val="20"/>
                <w:u w:val="single"/>
              </w:rPr>
              <w:t>(f)</w:t>
            </w:r>
            <w:r w:rsidRPr="005E1CB5">
              <w:rPr>
                <w:rFonts w:cs="Times New Roman"/>
                <w:sz w:val="20"/>
                <w:szCs w:val="20"/>
              </w:rPr>
              <w:t xml:space="preserve">    an </w:t>
            </w:r>
            <w:proofErr w:type="spellStart"/>
            <w:r w:rsidRPr="005E1CB5">
              <w:rPr>
                <w:rFonts w:cs="Times New Roman"/>
                <w:sz w:val="20"/>
                <w:szCs w:val="20"/>
              </w:rPr>
              <w:t>authorised</w:t>
            </w:r>
            <w:proofErr w:type="spellEnd"/>
            <w:r w:rsidRPr="005E1CB5">
              <w:rPr>
                <w:rFonts w:cs="Times New Roman"/>
                <w:sz w:val="20"/>
                <w:szCs w:val="20"/>
              </w:rPr>
              <w:t xml:space="preserve"> user;</w:t>
            </w:r>
          </w:p>
          <w:p w:rsidR="007B1B58" w:rsidRPr="005E1CB5" w:rsidRDefault="007B1B58">
            <w:pPr>
              <w:pStyle w:val="SA05a"/>
              <w:spacing w:before="0"/>
              <w:ind w:left="710" w:firstLine="0"/>
              <w:rPr>
                <w:rFonts w:cs="Times New Roman"/>
                <w:sz w:val="20"/>
                <w:szCs w:val="20"/>
              </w:rPr>
            </w:pPr>
            <w:r w:rsidRPr="005E1CB5">
              <w:rPr>
                <w:rFonts w:cs="Times New Roman"/>
                <w:b/>
                <w:sz w:val="20"/>
                <w:szCs w:val="20"/>
              </w:rPr>
              <w:t>[</w:t>
            </w:r>
            <w:r w:rsidRPr="005E1CB5">
              <w:rPr>
                <w:rFonts w:cs="Times New Roman"/>
                <w:b/>
                <w:i/>
                <w:sz w:val="20"/>
                <w:szCs w:val="20"/>
              </w:rPr>
              <w:t>(f)</w:t>
            </w:r>
            <w:r w:rsidRPr="005E1CB5">
              <w:rPr>
                <w:rFonts w:cs="Times New Roman"/>
                <w:b/>
                <w:sz w:val="20"/>
                <w:szCs w:val="20"/>
              </w:rPr>
              <w:t>]</w:t>
            </w:r>
            <w:r w:rsidRPr="005E1CB5">
              <w:rPr>
                <w:rFonts w:cs="Times New Roman"/>
                <w:i/>
                <w:sz w:val="20"/>
                <w:szCs w:val="20"/>
                <w:u w:val="single"/>
              </w:rPr>
              <w:t>(g)</w:t>
            </w:r>
            <w:r w:rsidRPr="005E1CB5">
              <w:rPr>
                <w:rFonts w:cs="Times New Roman"/>
                <w:sz w:val="20"/>
                <w:szCs w:val="20"/>
              </w:rPr>
              <w:t xml:space="preserve">    a clearing member;</w:t>
            </w:r>
          </w:p>
          <w:p w:rsidR="007B1B58" w:rsidRPr="005E1CB5" w:rsidRDefault="007B1B58">
            <w:pPr>
              <w:pStyle w:val="SA05a"/>
              <w:spacing w:before="0"/>
              <w:ind w:left="710" w:firstLine="0"/>
              <w:rPr>
                <w:rFonts w:cs="Times New Roman"/>
                <w:sz w:val="20"/>
                <w:szCs w:val="20"/>
              </w:rPr>
            </w:pPr>
            <w:r w:rsidRPr="005E1CB5">
              <w:rPr>
                <w:rFonts w:cs="Times New Roman"/>
                <w:b/>
                <w:sz w:val="20"/>
                <w:szCs w:val="20"/>
              </w:rPr>
              <w:t>[</w:t>
            </w:r>
            <w:r w:rsidRPr="005E1CB5">
              <w:rPr>
                <w:rFonts w:cs="Times New Roman"/>
                <w:b/>
                <w:i/>
                <w:sz w:val="20"/>
                <w:szCs w:val="20"/>
              </w:rPr>
              <w:t>(g)</w:t>
            </w:r>
            <w:r w:rsidRPr="005E1CB5">
              <w:rPr>
                <w:rFonts w:cs="Times New Roman"/>
                <w:b/>
                <w:sz w:val="20"/>
                <w:szCs w:val="20"/>
              </w:rPr>
              <w:t>]</w:t>
            </w:r>
            <w:r w:rsidRPr="005E1CB5">
              <w:rPr>
                <w:rFonts w:cs="Times New Roman"/>
                <w:i/>
                <w:sz w:val="20"/>
                <w:szCs w:val="20"/>
                <w:u w:val="single"/>
              </w:rPr>
              <w:t>(h)</w:t>
            </w:r>
            <w:r w:rsidRPr="005E1CB5">
              <w:rPr>
                <w:rFonts w:cs="Times New Roman"/>
                <w:sz w:val="20"/>
                <w:szCs w:val="20"/>
              </w:rPr>
              <w:t xml:space="preserve">   a nominee;</w:t>
            </w:r>
          </w:p>
          <w:p w:rsidR="007B1B58" w:rsidRPr="005E1CB5" w:rsidRDefault="007B1B58">
            <w:pPr>
              <w:pStyle w:val="SA05a"/>
              <w:spacing w:before="0"/>
              <w:ind w:left="710" w:firstLine="0"/>
              <w:rPr>
                <w:rFonts w:cs="Times New Roman"/>
                <w:sz w:val="20"/>
                <w:szCs w:val="20"/>
              </w:rPr>
            </w:pPr>
            <w:r w:rsidRPr="005E1CB5">
              <w:rPr>
                <w:rFonts w:cs="Times New Roman"/>
                <w:b/>
                <w:sz w:val="20"/>
                <w:szCs w:val="20"/>
              </w:rPr>
              <w:t>[</w:t>
            </w:r>
            <w:r w:rsidRPr="005E1CB5">
              <w:rPr>
                <w:rFonts w:cs="Times New Roman"/>
                <w:b/>
                <w:i/>
                <w:sz w:val="20"/>
                <w:szCs w:val="20"/>
              </w:rPr>
              <w:t>(h)</w:t>
            </w:r>
            <w:r w:rsidRPr="005E1CB5">
              <w:rPr>
                <w:rFonts w:cs="Times New Roman"/>
                <w:b/>
                <w:sz w:val="20"/>
                <w:szCs w:val="20"/>
              </w:rPr>
              <w:t>]</w:t>
            </w:r>
            <w:r w:rsidRPr="005E1CB5">
              <w:rPr>
                <w:rFonts w:cs="Times New Roman"/>
                <w:i/>
                <w:sz w:val="20"/>
                <w:szCs w:val="20"/>
                <w:u w:val="single"/>
              </w:rPr>
              <w:t>(</w:t>
            </w:r>
            <w:proofErr w:type="spellStart"/>
            <w:r w:rsidRPr="005E1CB5">
              <w:rPr>
                <w:rFonts w:cs="Times New Roman"/>
                <w:i/>
                <w:sz w:val="20"/>
                <w:szCs w:val="20"/>
                <w:u w:val="single"/>
              </w:rPr>
              <w:t>i</w:t>
            </w:r>
            <w:proofErr w:type="spellEnd"/>
            <w:r w:rsidRPr="005E1CB5">
              <w:rPr>
                <w:rFonts w:cs="Times New Roman"/>
                <w:i/>
                <w:sz w:val="20"/>
                <w:szCs w:val="20"/>
                <w:u w:val="single"/>
              </w:rPr>
              <w:t>)</w:t>
            </w:r>
            <w:r w:rsidRPr="005E1CB5">
              <w:rPr>
                <w:rFonts w:cs="Times New Roman"/>
                <w:sz w:val="20"/>
                <w:szCs w:val="20"/>
              </w:rPr>
              <w:t xml:space="preserve">    a participant;</w:t>
            </w:r>
          </w:p>
          <w:p w:rsidR="00EE5D98" w:rsidRDefault="007B1B58" w:rsidP="00C73774">
            <w:pPr>
              <w:pStyle w:val="SA05a"/>
              <w:spacing w:before="0"/>
              <w:ind w:left="1484" w:hanging="709"/>
              <w:jc w:val="left"/>
              <w:rPr>
                <w:rFonts w:cs="Times New Roman"/>
                <w:sz w:val="20"/>
                <w:szCs w:val="20"/>
              </w:rPr>
            </w:pPr>
            <w:r w:rsidRPr="005E1CB5">
              <w:rPr>
                <w:rFonts w:cs="Times New Roman"/>
                <w:b/>
                <w:sz w:val="20"/>
                <w:szCs w:val="20"/>
              </w:rPr>
              <w:t>[</w:t>
            </w:r>
            <w:r w:rsidRPr="005E1CB5">
              <w:rPr>
                <w:rFonts w:cs="Times New Roman"/>
                <w:b/>
                <w:i/>
                <w:sz w:val="20"/>
                <w:szCs w:val="20"/>
              </w:rPr>
              <w:t>(</w:t>
            </w:r>
            <w:proofErr w:type="spellStart"/>
            <w:r w:rsidRPr="005E1CB5">
              <w:rPr>
                <w:rFonts w:cs="Times New Roman"/>
                <w:b/>
                <w:i/>
                <w:sz w:val="20"/>
                <w:szCs w:val="20"/>
              </w:rPr>
              <w:t>i</w:t>
            </w:r>
            <w:proofErr w:type="spellEnd"/>
            <w:r w:rsidRPr="005E1CB5">
              <w:rPr>
                <w:rFonts w:cs="Times New Roman"/>
                <w:b/>
                <w:i/>
                <w:sz w:val="20"/>
                <w:szCs w:val="20"/>
              </w:rPr>
              <w:t>)</w:t>
            </w:r>
            <w:r w:rsidRPr="005E1CB5">
              <w:rPr>
                <w:rFonts w:cs="Times New Roman"/>
                <w:b/>
                <w:sz w:val="20"/>
                <w:szCs w:val="20"/>
              </w:rPr>
              <w:t>]</w:t>
            </w:r>
            <w:r w:rsidRPr="005E1CB5">
              <w:rPr>
                <w:rFonts w:cs="Times New Roman"/>
                <w:i/>
                <w:sz w:val="20"/>
                <w:szCs w:val="20"/>
                <w:u w:val="single"/>
              </w:rPr>
              <w:t>(j)</w:t>
            </w:r>
            <w:r w:rsidR="00C73774">
              <w:rPr>
                <w:rFonts w:cs="Times New Roman"/>
                <w:sz w:val="20"/>
                <w:szCs w:val="20"/>
              </w:rPr>
              <w:t xml:space="preserve">    </w:t>
            </w:r>
            <w:r w:rsidRPr="005E1CB5">
              <w:rPr>
                <w:rFonts w:cs="Times New Roman"/>
                <w:sz w:val="20"/>
                <w:szCs w:val="20"/>
              </w:rPr>
              <w:t xml:space="preserve">except for the purposes of section 3(6), sections 74 and 75, sections 89 to 92, and sections 100 to 103, an issuer; </w:t>
            </w:r>
          </w:p>
          <w:p w:rsidR="007B1B58" w:rsidRPr="00EE5D98" w:rsidRDefault="00EE5D98" w:rsidP="00C73774">
            <w:pPr>
              <w:pStyle w:val="SA05a"/>
              <w:spacing w:before="0"/>
              <w:ind w:left="1484" w:hanging="709"/>
              <w:jc w:val="left"/>
              <w:rPr>
                <w:rFonts w:cs="Times New Roman"/>
                <w:b/>
                <w:sz w:val="20"/>
                <w:szCs w:val="20"/>
              </w:rPr>
            </w:pPr>
            <w:r>
              <w:rPr>
                <w:rFonts w:cs="Times New Roman"/>
                <w:i/>
                <w:sz w:val="20"/>
                <w:szCs w:val="20"/>
              </w:rPr>
              <w:t xml:space="preserve">      </w:t>
            </w:r>
            <w:r w:rsidRPr="00EE5D98">
              <w:rPr>
                <w:rFonts w:cs="Times New Roman"/>
                <w:i/>
                <w:sz w:val="20"/>
                <w:szCs w:val="20"/>
                <w:u w:val="single"/>
              </w:rPr>
              <w:t>(k)</w:t>
            </w:r>
            <w:r>
              <w:rPr>
                <w:rFonts w:cs="Times New Roman"/>
                <w:sz w:val="20"/>
                <w:szCs w:val="20"/>
              </w:rPr>
              <w:t xml:space="preserve">    </w:t>
            </w:r>
            <w:r w:rsidRPr="00EE5D98">
              <w:rPr>
                <w:rFonts w:cs="Times New Roman"/>
                <w:iCs/>
                <w:sz w:val="20"/>
                <w:szCs w:val="20"/>
                <w:u w:val="single"/>
              </w:rPr>
              <w:t>except for the purposes of sections 89 to</w:t>
            </w:r>
            <w:r>
              <w:rPr>
                <w:rFonts w:cs="Times New Roman"/>
                <w:iCs/>
                <w:sz w:val="20"/>
                <w:szCs w:val="20"/>
                <w:u w:val="single"/>
              </w:rPr>
              <w:t xml:space="preserve"> 92, and sections 100 to 103, a licensed</w:t>
            </w:r>
            <w:r w:rsidRPr="00EE5D98">
              <w:rPr>
                <w:rFonts w:cs="Times New Roman"/>
                <w:iCs/>
                <w:sz w:val="20"/>
                <w:szCs w:val="20"/>
                <w:u w:val="single"/>
              </w:rPr>
              <w:t xml:space="preserve"> exter</w:t>
            </w:r>
            <w:r>
              <w:rPr>
                <w:rFonts w:cs="Times New Roman"/>
                <w:iCs/>
                <w:sz w:val="20"/>
                <w:szCs w:val="20"/>
                <w:u w:val="single"/>
              </w:rPr>
              <w:t>nal central counterparty  and a licensed</w:t>
            </w:r>
            <w:r w:rsidRPr="00EE5D98">
              <w:rPr>
                <w:rFonts w:cs="Times New Roman"/>
                <w:iCs/>
                <w:sz w:val="20"/>
                <w:szCs w:val="20"/>
                <w:u w:val="single"/>
              </w:rPr>
              <w:t xml:space="preserve"> external trade repository</w:t>
            </w:r>
            <w:r>
              <w:rPr>
                <w:rFonts w:cs="Times New Roman"/>
                <w:iCs/>
                <w:sz w:val="20"/>
                <w:szCs w:val="20"/>
                <w:u w:val="single"/>
              </w:rPr>
              <w:t xml:space="preserve">; </w:t>
            </w:r>
            <w:r w:rsidR="007B1B58" w:rsidRPr="00EE5D98">
              <w:rPr>
                <w:rFonts w:cs="Times New Roman"/>
                <w:sz w:val="20"/>
                <w:szCs w:val="20"/>
              </w:rPr>
              <w:t>or</w:t>
            </w:r>
          </w:p>
          <w:p w:rsidR="007B1B58" w:rsidRPr="005E1CB5" w:rsidRDefault="007B1B58" w:rsidP="00C73774">
            <w:pPr>
              <w:pStyle w:val="SA05a"/>
              <w:spacing w:before="0"/>
              <w:ind w:left="1484" w:hanging="709"/>
              <w:jc w:val="left"/>
              <w:rPr>
                <w:rFonts w:cs="Times New Roman"/>
                <w:sz w:val="20"/>
                <w:szCs w:val="20"/>
                <w:u w:val="single"/>
                <w:lang w:val="en-GB"/>
              </w:rPr>
            </w:pPr>
            <w:r w:rsidRPr="005E1CB5">
              <w:rPr>
                <w:rFonts w:cs="Times New Roman"/>
                <w:b/>
                <w:sz w:val="20"/>
                <w:szCs w:val="20"/>
              </w:rPr>
              <w:t>[</w:t>
            </w:r>
            <w:r w:rsidRPr="005E1CB5">
              <w:rPr>
                <w:rFonts w:cs="Times New Roman"/>
                <w:b/>
                <w:i/>
                <w:sz w:val="20"/>
                <w:szCs w:val="20"/>
              </w:rPr>
              <w:t>(j)</w:t>
            </w:r>
            <w:r w:rsidRPr="005E1CB5">
              <w:rPr>
                <w:rFonts w:cs="Times New Roman"/>
                <w:b/>
                <w:sz w:val="20"/>
                <w:szCs w:val="20"/>
              </w:rPr>
              <w:t>]</w:t>
            </w:r>
            <w:r w:rsidR="00EE5D98">
              <w:rPr>
                <w:rFonts w:cs="Times New Roman"/>
                <w:i/>
                <w:sz w:val="20"/>
                <w:szCs w:val="20"/>
                <w:u w:val="single"/>
              </w:rPr>
              <w:t>(l</w:t>
            </w:r>
            <w:r w:rsidRPr="005E1CB5">
              <w:rPr>
                <w:rFonts w:cs="Times New Roman"/>
                <w:i/>
                <w:sz w:val="20"/>
                <w:szCs w:val="20"/>
                <w:u w:val="single"/>
              </w:rPr>
              <w:t>)</w:t>
            </w:r>
            <w:r w:rsidRPr="005E1CB5">
              <w:rPr>
                <w:rFonts w:cs="Times New Roman"/>
                <w:sz w:val="20"/>
                <w:szCs w:val="20"/>
              </w:rPr>
              <w:t xml:space="preserve">   any other person [</w:t>
            </w:r>
            <w:r w:rsidRPr="005E1CB5">
              <w:rPr>
                <w:rFonts w:cs="Times New Roman"/>
                <w:b/>
                <w:sz w:val="20"/>
                <w:szCs w:val="20"/>
              </w:rPr>
              <w:t>prescribed by the Minister in terms of section 5</w:t>
            </w:r>
            <w:r w:rsidRPr="005E1CB5">
              <w:rPr>
                <w:rFonts w:cs="Times New Roman"/>
                <w:sz w:val="20"/>
                <w:szCs w:val="20"/>
              </w:rPr>
              <w:t xml:space="preserve">] </w:t>
            </w:r>
            <w:r w:rsidR="0002212E" w:rsidRPr="005E1CB5">
              <w:rPr>
                <w:rFonts w:cs="Times New Roman"/>
                <w:sz w:val="20"/>
                <w:szCs w:val="20"/>
                <w:u w:val="single"/>
              </w:rPr>
              <w:t xml:space="preserve">specified in </w:t>
            </w:r>
            <w:r w:rsidRPr="005E1CB5">
              <w:rPr>
                <w:rFonts w:cs="Times New Roman"/>
                <w:sz w:val="20"/>
                <w:szCs w:val="20"/>
                <w:u w:val="single"/>
              </w:rPr>
              <w:t>regulations for this purpose;</w:t>
            </w:r>
            <w:r w:rsidRPr="005E1CB5">
              <w:rPr>
                <w:rFonts w:cs="Times New Roman"/>
                <w:sz w:val="20"/>
                <w:szCs w:val="20"/>
              </w:rPr>
              <w:t>";</w:t>
            </w:r>
          </w:p>
          <w:p w:rsidR="007B1B58" w:rsidRPr="005E1CB5" w:rsidRDefault="0013583D">
            <w:pPr>
              <w:pStyle w:val="SA05a"/>
              <w:spacing w:before="120" w:after="120"/>
              <w:ind w:left="426"/>
              <w:jc w:val="left"/>
              <w:rPr>
                <w:rFonts w:cs="Times New Roman"/>
                <w:i/>
                <w:sz w:val="20"/>
                <w:szCs w:val="20"/>
              </w:rPr>
            </w:pPr>
            <w:r>
              <w:rPr>
                <w:rFonts w:cs="Times New Roman"/>
                <w:i/>
                <w:sz w:val="20"/>
                <w:szCs w:val="20"/>
                <w:lang w:val="en-GB"/>
              </w:rPr>
              <w:t>(y</w:t>
            </w:r>
            <w:r w:rsidRPr="005E1CB5">
              <w:rPr>
                <w:rFonts w:cs="Times New Roman"/>
                <w:i/>
                <w:sz w:val="20"/>
                <w:szCs w:val="20"/>
                <w:lang w:val="en-GB"/>
              </w:rPr>
              <w:t>)</w:t>
            </w:r>
            <w:r w:rsidR="00D04372">
              <w:rPr>
                <w:rFonts w:cs="Times New Roman"/>
                <w:i/>
                <w:sz w:val="20"/>
                <w:szCs w:val="20"/>
                <w:lang w:val="en-GB"/>
              </w:rPr>
              <w:t xml:space="preserve">   </w:t>
            </w:r>
            <w:r w:rsidR="007B1B58" w:rsidRPr="005E1CB5">
              <w:rPr>
                <w:rFonts w:cs="Times New Roman"/>
                <w:sz w:val="20"/>
                <w:szCs w:val="20"/>
              </w:rPr>
              <w:t xml:space="preserve">by the substitution in subsection (1) in paragraph </w:t>
            </w:r>
            <w:r w:rsidR="007B1B58" w:rsidRPr="005E1CB5">
              <w:rPr>
                <w:rFonts w:cs="Times New Roman"/>
                <w:i/>
                <w:sz w:val="20"/>
                <w:szCs w:val="20"/>
              </w:rPr>
              <w:t>(a)</w:t>
            </w:r>
            <w:r w:rsidR="007B1B58" w:rsidRPr="005E1CB5">
              <w:rPr>
                <w:rFonts w:cs="Times New Roman"/>
                <w:sz w:val="20"/>
                <w:szCs w:val="20"/>
              </w:rPr>
              <w:t xml:space="preserve"> of the definition of "securities" for subparagraph (v) of the following subparagraph:</w:t>
            </w:r>
          </w:p>
          <w:p w:rsidR="007B1B58" w:rsidRPr="005E1CB5" w:rsidRDefault="007B1B58" w:rsidP="00D04372">
            <w:pPr>
              <w:pStyle w:val="SA05a"/>
              <w:spacing w:before="80" w:after="120"/>
              <w:ind w:left="1276" w:hanging="567"/>
              <w:jc w:val="left"/>
              <w:rPr>
                <w:rFonts w:cs="Times New Roman"/>
                <w:sz w:val="20"/>
                <w:szCs w:val="20"/>
              </w:rPr>
            </w:pPr>
            <w:r w:rsidRPr="005E1CB5">
              <w:rPr>
                <w:rFonts w:cs="Times New Roman"/>
                <w:sz w:val="20"/>
                <w:szCs w:val="20"/>
              </w:rPr>
              <w:t xml:space="preserve">"(v)   participatory interests in a collective investment scheme as defined in the Collective Investment Schemes Control Act, 2002 (Act No. 45 of 2002), and units or any other form of participation in a foreign collective investment scheme approved by the </w:t>
            </w:r>
            <w:r w:rsidRPr="005E1CB5">
              <w:rPr>
                <w:rFonts w:cs="Times New Roman"/>
                <w:b/>
                <w:sz w:val="20"/>
                <w:szCs w:val="20"/>
              </w:rPr>
              <w:t xml:space="preserve">[Registrar of Collective Investment Schemes] </w:t>
            </w:r>
            <w:r w:rsidRPr="005E1CB5">
              <w:rPr>
                <w:rFonts w:cs="Times New Roman"/>
                <w:sz w:val="20"/>
                <w:szCs w:val="20"/>
                <w:u w:val="single"/>
              </w:rPr>
              <w:t>Authority</w:t>
            </w:r>
            <w:r w:rsidRPr="005E1CB5">
              <w:rPr>
                <w:rFonts w:cs="Times New Roman"/>
                <w:sz w:val="20"/>
                <w:szCs w:val="20"/>
              </w:rPr>
              <w:t xml:space="preserve"> in terms of section 65 of that Act; and"; </w:t>
            </w:r>
          </w:p>
          <w:p w:rsidR="007B1B58" w:rsidRPr="005E1CB5" w:rsidRDefault="0013583D">
            <w:pPr>
              <w:pStyle w:val="SA042"/>
              <w:ind w:left="426" w:hanging="426"/>
              <w:jc w:val="left"/>
              <w:rPr>
                <w:rFonts w:cs="Times New Roman"/>
                <w:sz w:val="20"/>
                <w:szCs w:val="20"/>
                <w:lang w:val="en-GB" w:eastAsia="en-US"/>
              </w:rPr>
            </w:pPr>
            <w:r>
              <w:rPr>
                <w:rFonts w:cs="Times New Roman"/>
                <w:i/>
                <w:sz w:val="20"/>
                <w:szCs w:val="20"/>
                <w:lang w:val="en-GB" w:eastAsia="en-US"/>
              </w:rPr>
              <w:t>(z</w:t>
            </w:r>
            <w:r w:rsidRPr="005E1CB5">
              <w:rPr>
                <w:rFonts w:cs="Times New Roman"/>
                <w:i/>
                <w:sz w:val="20"/>
                <w:szCs w:val="20"/>
                <w:lang w:val="en-GB" w:eastAsia="en-US"/>
              </w:rPr>
              <w:t>)</w:t>
            </w:r>
            <w:r w:rsidR="00D04372">
              <w:rPr>
                <w:rFonts w:cs="Times New Roman"/>
                <w:i/>
                <w:sz w:val="20"/>
                <w:szCs w:val="20"/>
                <w:lang w:val="en-GB" w:eastAsia="en-US"/>
              </w:rPr>
              <w:t xml:space="preserve">    </w:t>
            </w:r>
            <w:r w:rsidR="007B1B58" w:rsidRPr="005E1CB5">
              <w:rPr>
                <w:rFonts w:cs="Times New Roman"/>
                <w:sz w:val="20"/>
                <w:szCs w:val="20"/>
                <w:lang w:val="en-GB" w:eastAsia="en-US"/>
              </w:rPr>
              <w:t xml:space="preserve">by the substitution in subsection (1) in paragraph </w:t>
            </w:r>
            <w:r w:rsidR="007B1B58" w:rsidRPr="005E1CB5">
              <w:rPr>
                <w:rFonts w:cs="Times New Roman"/>
                <w:i/>
                <w:sz w:val="20"/>
                <w:szCs w:val="20"/>
                <w:lang w:val="en-GB" w:eastAsia="en-US"/>
              </w:rPr>
              <w:t>(c)</w:t>
            </w:r>
            <w:r w:rsidR="007B1B58" w:rsidRPr="005E1CB5">
              <w:rPr>
                <w:rFonts w:cs="Times New Roman"/>
                <w:sz w:val="20"/>
                <w:szCs w:val="20"/>
                <w:lang w:val="en-GB" w:eastAsia="en-US"/>
              </w:rPr>
              <w:t xml:space="preserve"> of the definition of "settle" for subparagraph (ii) of the following subparagraph:</w:t>
            </w:r>
          </w:p>
          <w:p w:rsidR="007B1B58" w:rsidRPr="005E1CB5" w:rsidRDefault="007B1B58">
            <w:pPr>
              <w:pStyle w:val="SA042"/>
              <w:ind w:left="1204" w:hanging="494"/>
              <w:jc w:val="left"/>
              <w:rPr>
                <w:rFonts w:cs="Times New Roman"/>
                <w:sz w:val="20"/>
                <w:szCs w:val="20"/>
                <w:lang w:eastAsia="en-US"/>
              </w:rPr>
            </w:pPr>
            <w:r w:rsidRPr="005E1CB5">
              <w:rPr>
                <w:rFonts w:cs="Times New Roman"/>
                <w:sz w:val="20"/>
                <w:szCs w:val="20"/>
                <w:lang w:eastAsia="en-US"/>
              </w:rPr>
              <w:t>"(ii)   the parties have appointed a licensed independent clearing house</w:t>
            </w:r>
            <w:r w:rsidRPr="005E1CB5">
              <w:rPr>
                <w:rFonts w:cs="Times New Roman"/>
                <w:sz w:val="20"/>
                <w:szCs w:val="20"/>
                <w:u w:val="single"/>
                <w:lang w:eastAsia="en-US"/>
              </w:rPr>
              <w:t>, a licensed central counterparty</w:t>
            </w:r>
            <w:r w:rsidRPr="005E1CB5">
              <w:rPr>
                <w:rFonts w:cs="Times New Roman"/>
                <w:sz w:val="20"/>
                <w:szCs w:val="20"/>
                <w:lang w:eastAsia="en-US"/>
              </w:rPr>
              <w:t xml:space="preserve"> or a licensed central securities depository to settle a transaction, in which case it has the meaning assigned in paragraph </w:t>
            </w:r>
            <w:r w:rsidRPr="005E1CB5">
              <w:rPr>
                <w:rFonts w:cs="Times New Roman"/>
                <w:i/>
                <w:sz w:val="20"/>
                <w:szCs w:val="20"/>
                <w:lang w:eastAsia="en-US"/>
              </w:rPr>
              <w:t>(a)</w:t>
            </w:r>
            <w:r w:rsidRPr="005E1CB5">
              <w:rPr>
                <w:rFonts w:cs="Times New Roman"/>
                <w:sz w:val="20"/>
                <w:szCs w:val="20"/>
                <w:lang w:eastAsia="en-US"/>
              </w:rPr>
              <w:t xml:space="preserve">;"; </w:t>
            </w:r>
          </w:p>
          <w:p w:rsidR="007B1B58" w:rsidRPr="005E1CB5" w:rsidRDefault="0013583D" w:rsidP="0042107A">
            <w:pPr>
              <w:pStyle w:val="SA042"/>
              <w:ind w:left="642" w:hanging="642"/>
              <w:jc w:val="left"/>
              <w:rPr>
                <w:rFonts w:cs="Times New Roman"/>
                <w:sz w:val="20"/>
                <w:szCs w:val="20"/>
                <w:lang w:eastAsia="en-US"/>
              </w:rPr>
            </w:pPr>
            <w:r>
              <w:rPr>
                <w:rFonts w:cs="Times New Roman"/>
                <w:i/>
                <w:sz w:val="20"/>
                <w:szCs w:val="20"/>
                <w:lang w:eastAsia="en-US"/>
              </w:rPr>
              <w:t>(</w:t>
            </w:r>
            <w:proofErr w:type="spellStart"/>
            <w:r>
              <w:rPr>
                <w:rFonts w:cs="Times New Roman"/>
                <w:i/>
                <w:sz w:val="20"/>
                <w:szCs w:val="20"/>
                <w:lang w:eastAsia="en-US"/>
              </w:rPr>
              <w:t>zA</w:t>
            </w:r>
            <w:proofErr w:type="spellEnd"/>
            <w:r w:rsidRPr="005E1CB5">
              <w:rPr>
                <w:rFonts w:cs="Times New Roman"/>
                <w:i/>
                <w:sz w:val="20"/>
                <w:szCs w:val="20"/>
                <w:lang w:eastAsia="en-US"/>
              </w:rPr>
              <w:t>)</w:t>
            </w:r>
            <w:r w:rsidR="007B1B58" w:rsidRPr="005E1CB5">
              <w:rPr>
                <w:rFonts w:cs="Times New Roman"/>
                <w:sz w:val="20"/>
                <w:szCs w:val="20"/>
                <w:lang w:eastAsia="en-US"/>
              </w:rPr>
              <w:t xml:space="preserve">    </w:t>
            </w:r>
            <w:r w:rsidR="005522E0">
              <w:rPr>
                <w:rFonts w:cs="Times New Roman"/>
                <w:sz w:val="20"/>
                <w:szCs w:val="20"/>
                <w:lang w:eastAsia="en-US"/>
              </w:rPr>
              <w:t xml:space="preserve">  </w:t>
            </w:r>
            <w:r w:rsidR="007B1B58" w:rsidRPr="005E1CB5">
              <w:rPr>
                <w:rFonts w:cs="Times New Roman"/>
                <w:sz w:val="20"/>
                <w:szCs w:val="20"/>
                <w:lang w:eastAsia="en-US"/>
              </w:rPr>
              <w:t>by the insertion in subsection (1) after the definition of "transfer" of the following definition:</w:t>
            </w:r>
          </w:p>
          <w:p w:rsidR="000625BD" w:rsidRPr="005E1CB5" w:rsidRDefault="007B1B58">
            <w:pPr>
              <w:pStyle w:val="SA042"/>
              <w:ind w:left="882" w:hanging="172"/>
              <w:jc w:val="left"/>
              <w:rPr>
                <w:rFonts w:cs="Times New Roman"/>
                <w:sz w:val="20"/>
                <w:szCs w:val="20"/>
                <w:lang w:eastAsia="en-US"/>
              </w:rPr>
            </w:pPr>
            <w:r w:rsidRPr="005E1CB5">
              <w:rPr>
                <w:rFonts w:cs="Times New Roman"/>
                <w:sz w:val="20"/>
                <w:szCs w:val="20"/>
                <w:lang w:eastAsia="en-US"/>
              </w:rPr>
              <w:lastRenderedPageBreak/>
              <w:t xml:space="preserve">" </w:t>
            </w:r>
            <w:r w:rsidRPr="005E1CB5">
              <w:rPr>
                <w:rFonts w:cs="Times New Roman"/>
                <w:b/>
                <w:sz w:val="20"/>
                <w:szCs w:val="20"/>
                <w:u w:val="single"/>
                <w:lang w:eastAsia="en-US"/>
              </w:rPr>
              <w:t>'Tribunal'</w:t>
            </w:r>
            <w:r w:rsidR="003A516C" w:rsidRPr="005E1CB5">
              <w:rPr>
                <w:rFonts w:cs="Times New Roman"/>
                <w:sz w:val="20"/>
                <w:szCs w:val="20"/>
                <w:u w:val="single"/>
                <w:lang w:eastAsia="en-US"/>
              </w:rPr>
              <w:t xml:space="preserve"> means the Financial Services</w:t>
            </w:r>
            <w:r w:rsidRPr="005E1CB5">
              <w:rPr>
                <w:rFonts w:cs="Times New Roman"/>
                <w:sz w:val="20"/>
                <w:szCs w:val="20"/>
                <w:u w:val="single"/>
                <w:lang w:eastAsia="en-US"/>
              </w:rPr>
              <w:t xml:space="preserve"> Tribunal est</w:t>
            </w:r>
            <w:r w:rsidR="00F77036" w:rsidRPr="005E1CB5">
              <w:rPr>
                <w:rFonts w:cs="Times New Roman"/>
                <w:sz w:val="20"/>
                <w:szCs w:val="20"/>
                <w:u w:val="single"/>
                <w:lang w:eastAsia="en-US"/>
              </w:rPr>
              <w:t>ablished in terms</w:t>
            </w:r>
            <w:r w:rsidR="003A516C" w:rsidRPr="005E1CB5">
              <w:rPr>
                <w:rFonts w:cs="Times New Roman"/>
                <w:sz w:val="20"/>
                <w:szCs w:val="20"/>
                <w:u w:val="single"/>
                <w:lang w:eastAsia="en-US"/>
              </w:rPr>
              <w:t xml:space="preserve"> of section 220</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xml:space="preserve">"; </w:t>
            </w:r>
          </w:p>
          <w:p w:rsidR="000625BD" w:rsidRPr="005E1CB5" w:rsidRDefault="0013583D" w:rsidP="000625BD">
            <w:pPr>
              <w:pStyle w:val="SA042"/>
              <w:ind w:left="783" w:hanging="783"/>
              <w:jc w:val="left"/>
              <w:rPr>
                <w:rFonts w:cs="Times New Roman"/>
                <w:sz w:val="20"/>
                <w:szCs w:val="20"/>
                <w:lang w:eastAsia="en-US"/>
              </w:rPr>
            </w:pPr>
            <w:r>
              <w:rPr>
                <w:rFonts w:cs="Times New Roman"/>
                <w:i/>
                <w:sz w:val="20"/>
                <w:szCs w:val="20"/>
                <w:lang w:eastAsia="en-US"/>
              </w:rPr>
              <w:t>(</w:t>
            </w:r>
            <w:proofErr w:type="spellStart"/>
            <w:r>
              <w:rPr>
                <w:rFonts w:cs="Times New Roman"/>
                <w:i/>
                <w:sz w:val="20"/>
                <w:szCs w:val="20"/>
                <w:lang w:eastAsia="en-US"/>
              </w:rPr>
              <w:t>zB</w:t>
            </w:r>
            <w:proofErr w:type="spellEnd"/>
            <w:r w:rsidRPr="005E1CB5">
              <w:rPr>
                <w:rFonts w:cs="Times New Roman"/>
                <w:i/>
                <w:sz w:val="20"/>
                <w:szCs w:val="20"/>
                <w:lang w:eastAsia="en-US"/>
              </w:rPr>
              <w:t>)</w:t>
            </w:r>
            <w:r w:rsidR="000625BD" w:rsidRPr="005E1CB5">
              <w:rPr>
                <w:rFonts w:cs="Times New Roman"/>
                <w:i/>
                <w:sz w:val="20"/>
                <w:szCs w:val="20"/>
                <w:lang w:eastAsia="en-US"/>
              </w:rPr>
              <w:t xml:space="preserve"> </w:t>
            </w:r>
            <w:r w:rsidR="000625BD" w:rsidRPr="005E1CB5">
              <w:rPr>
                <w:rFonts w:cs="Times New Roman"/>
                <w:sz w:val="20"/>
                <w:szCs w:val="20"/>
                <w:lang w:eastAsia="en-US"/>
              </w:rPr>
              <w:t xml:space="preserve">     </w:t>
            </w:r>
            <w:r w:rsidR="005522E0">
              <w:rPr>
                <w:rFonts w:cs="Times New Roman"/>
                <w:sz w:val="20"/>
                <w:szCs w:val="20"/>
                <w:lang w:eastAsia="en-US"/>
              </w:rPr>
              <w:t xml:space="preserve">  </w:t>
            </w:r>
            <w:r w:rsidR="000625BD" w:rsidRPr="005E1CB5">
              <w:rPr>
                <w:rFonts w:cs="Times New Roman"/>
                <w:sz w:val="20"/>
                <w:szCs w:val="20"/>
                <w:lang w:eastAsia="en-US"/>
              </w:rPr>
              <w:t>by the substitution for subsection (3) of the following subsection:</w:t>
            </w:r>
          </w:p>
          <w:p w:rsidR="000625BD" w:rsidRPr="005E1CB5" w:rsidRDefault="000625BD" w:rsidP="004E7707">
            <w:pPr>
              <w:pStyle w:val="SA042"/>
              <w:ind w:left="709" w:firstLine="992"/>
              <w:jc w:val="left"/>
              <w:rPr>
                <w:rFonts w:cs="Times New Roman"/>
                <w:sz w:val="20"/>
                <w:szCs w:val="20"/>
                <w:lang w:eastAsia="en-US"/>
              </w:rPr>
            </w:pPr>
            <w:r w:rsidRPr="005E1CB5">
              <w:rPr>
                <w:rFonts w:cs="Times New Roman"/>
                <w:sz w:val="20"/>
                <w:szCs w:val="20"/>
                <w:lang w:eastAsia="en-US"/>
              </w:rPr>
              <w:t xml:space="preserve">"(3)   Where in this Act any supervisory authority is required to take a decision in consultation with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such decision requires the concurrence of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and</w:t>
            </w:r>
          </w:p>
          <w:p w:rsidR="007B1B58" w:rsidRPr="005E1CB5" w:rsidRDefault="007B1B58" w:rsidP="005522E0">
            <w:pPr>
              <w:pStyle w:val="SA042"/>
              <w:ind w:left="641" w:hanging="567"/>
              <w:jc w:val="left"/>
              <w:rPr>
                <w:rFonts w:cs="Times New Roman"/>
                <w:sz w:val="20"/>
                <w:szCs w:val="20"/>
                <w:lang w:eastAsia="en-US"/>
              </w:rPr>
            </w:pPr>
          </w:p>
          <w:p w:rsidR="007B1B58" w:rsidRPr="00FA3285" w:rsidRDefault="0013583D" w:rsidP="00FA3285">
            <w:pPr>
              <w:rPr>
                <w:rFonts w:ascii="Times New Roman" w:hAnsi="Times New Roman" w:cs="Times New Roman"/>
                <w:sz w:val="20"/>
                <w:szCs w:val="20"/>
              </w:rPr>
            </w:pPr>
            <w:r w:rsidRPr="005522E0">
              <w:rPr>
                <w:rFonts w:ascii="Times New Roman" w:hAnsi="Times New Roman" w:cs="Times New Roman"/>
                <w:i/>
                <w:sz w:val="20"/>
                <w:szCs w:val="20"/>
              </w:rPr>
              <w:t>(</w:t>
            </w:r>
            <w:proofErr w:type="spellStart"/>
            <w:r w:rsidRPr="005522E0">
              <w:rPr>
                <w:rFonts w:ascii="Times New Roman" w:hAnsi="Times New Roman" w:cs="Times New Roman"/>
                <w:i/>
                <w:sz w:val="20"/>
                <w:szCs w:val="20"/>
              </w:rPr>
              <w:t>zC</w:t>
            </w:r>
            <w:proofErr w:type="spellEnd"/>
            <w:r w:rsidRPr="005522E0">
              <w:rPr>
                <w:rFonts w:ascii="Times New Roman" w:hAnsi="Times New Roman" w:cs="Times New Roman"/>
                <w:i/>
                <w:sz w:val="20"/>
                <w:szCs w:val="20"/>
              </w:rPr>
              <w:t>)</w:t>
            </w:r>
            <w:r w:rsidR="007B1B58" w:rsidRPr="00FA3285">
              <w:rPr>
                <w:rFonts w:ascii="Times New Roman" w:hAnsi="Times New Roman" w:cs="Times New Roman"/>
                <w:sz w:val="20"/>
                <w:szCs w:val="20"/>
              </w:rPr>
              <w:t xml:space="preserve">   </w:t>
            </w:r>
            <w:r w:rsidR="00FA3285">
              <w:rPr>
                <w:rFonts w:ascii="Times New Roman" w:hAnsi="Times New Roman" w:cs="Times New Roman"/>
                <w:sz w:val="20"/>
                <w:szCs w:val="20"/>
              </w:rPr>
              <w:t xml:space="preserve"> </w:t>
            </w:r>
            <w:r w:rsidR="007B1B58" w:rsidRPr="00FA3285">
              <w:rPr>
                <w:rFonts w:ascii="Times New Roman" w:hAnsi="Times New Roman" w:cs="Times New Roman"/>
                <w:sz w:val="20"/>
                <w:szCs w:val="20"/>
              </w:rPr>
              <w:t>by the addition of the following subsection:</w:t>
            </w:r>
          </w:p>
          <w:p w:rsidR="007B1B58" w:rsidRPr="00117E85" w:rsidRDefault="007B1B58" w:rsidP="00117E85">
            <w:pPr>
              <w:ind w:left="642" w:firstLine="567"/>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(4) Unless the context otherwise indicates, words and expressions not defined in subsection (1) have the same meaning ascribed to them in terms of the Financial Sector Regulation Act.</w:t>
            </w:r>
            <w:proofErr w:type="gramStart"/>
            <w:r w:rsidR="00117E85">
              <w:rPr>
                <w:rFonts w:ascii="Times New Roman" w:hAnsi="Times New Roman" w:cs="Times New Roman"/>
                <w:sz w:val="20"/>
                <w:szCs w:val="20"/>
              </w:rPr>
              <w:t>".</w:t>
            </w:r>
            <w:proofErr w:type="gramEnd"/>
          </w:p>
          <w:p w:rsidR="007B1B58" w:rsidRPr="005E1CB5" w:rsidRDefault="007B1B58">
            <w:pPr>
              <w:pStyle w:val="SA042"/>
              <w:spacing w:before="0"/>
              <w:ind w:left="710" w:firstLine="992"/>
              <w:jc w:val="left"/>
              <w:rPr>
                <w:rFonts w:cs="Times New Roman"/>
                <w:sz w:val="20"/>
                <w:szCs w:val="20"/>
                <w:lang w:eastAsia="en-US"/>
              </w:rPr>
            </w:pPr>
          </w:p>
          <w:p w:rsidR="007B1B58" w:rsidRPr="004E7707" w:rsidRDefault="007B1B58" w:rsidP="004E7707">
            <w:pPr>
              <w:pStyle w:val="SA042"/>
              <w:ind w:left="710" w:firstLine="0"/>
              <w:rPr>
                <w:rFonts w:cs="Times New Roman"/>
                <w:sz w:val="20"/>
                <w:szCs w:val="20"/>
                <w:lang w:val="en-GB" w:eastAsia="en-US"/>
              </w:rPr>
            </w:pPr>
            <w:r w:rsidRPr="005E1CB5">
              <w:rPr>
                <w:rFonts w:cs="Times New Roman"/>
                <w:b/>
                <w:sz w:val="20"/>
                <w:szCs w:val="20"/>
                <w:lang w:val="en-GB" w:eastAsia="en-US"/>
              </w:rPr>
              <w:t>3.</w:t>
            </w:r>
            <w:r w:rsidRPr="005E1CB5">
              <w:rPr>
                <w:rFonts w:cs="Times New Roman"/>
                <w:sz w:val="20"/>
                <w:szCs w:val="20"/>
                <w:lang w:val="en-GB" w:eastAsia="en-US"/>
              </w:rPr>
              <w:t xml:space="preserve">   The insertion after section 1 of the following section:</w:t>
            </w:r>
          </w:p>
          <w:p w:rsidR="007B1B58" w:rsidRPr="004E7707" w:rsidRDefault="007B1B58" w:rsidP="004E7707">
            <w:pPr>
              <w:pStyle w:val="SA042"/>
              <w:ind w:left="710" w:firstLine="0"/>
              <w:jc w:val="left"/>
              <w:rPr>
                <w:rFonts w:cs="Times New Roman"/>
                <w:b/>
                <w:i/>
                <w:sz w:val="20"/>
                <w:szCs w:val="20"/>
                <w:lang w:eastAsia="en-US"/>
              </w:rPr>
            </w:pPr>
            <w:r w:rsidRPr="005E1CB5">
              <w:rPr>
                <w:rFonts w:cs="Times New Roman"/>
                <w:sz w:val="20"/>
                <w:szCs w:val="20"/>
                <w:lang w:eastAsia="en-US"/>
              </w:rPr>
              <w:t>"</w:t>
            </w:r>
            <w:r w:rsidRPr="005E1CB5">
              <w:rPr>
                <w:rFonts w:cs="Times New Roman"/>
                <w:b/>
                <w:sz w:val="20"/>
                <w:szCs w:val="20"/>
                <w:lang w:eastAsia="en-US"/>
              </w:rPr>
              <w:t>Relationship between Act and Financial Sector Regulation Act</w:t>
            </w:r>
            <w:r w:rsidRPr="005E1CB5">
              <w:rPr>
                <w:rFonts w:cs="Times New Roman"/>
                <w:b/>
                <w:i/>
                <w:sz w:val="20"/>
                <w:szCs w:val="20"/>
                <w:lang w:eastAsia="en-US"/>
              </w:rPr>
              <w:t xml:space="preserve"> </w:t>
            </w:r>
          </w:p>
          <w:p w:rsidR="007F7155" w:rsidRDefault="007B1B58" w:rsidP="007F7155">
            <w:pPr>
              <w:spacing w:before="80"/>
              <w:ind w:left="567" w:firstLine="777"/>
              <w:rPr>
                <w:rFonts w:ascii="Times New Roman" w:hAnsi="Times New Roman"/>
                <w:sz w:val="20"/>
                <w:szCs w:val="20"/>
                <w:u w:val="single"/>
              </w:rPr>
            </w:pPr>
            <w:r w:rsidRPr="005E1CB5">
              <w:rPr>
                <w:rFonts w:ascii="Times New Roman" w:hAnsi="Times New Roman" w:cs="Times New Roman"/>
                <w:b/>
                <w:sz w:val="20"/>
                <w:szCs w:val="20"/>
                <w:u w:val="single"/>
              </w:rPr>
              <w:t>1A.</w:t>
            </w:r>
            <w:r w:rsidR="009A0AFA" w:rsidRPr="005E1CB5">
              <w:rPr>
                <w:rFonts w:ascii="Times New Roman" w:hAnsi="Times New Roman" w:cs="Times New Roman"/>
                <w:sz w:val="20"/>
                <w:szCs w:val="20"/>
                <w:u w:val="single"/>
              </w:rPr>
              <w:t xml:space="preserve"> </w:t>
            </w:r>
            <w:r w:rsidR="007F7155">
              <w:rPr>
                <w:rFonts w:ascii="Times New Roman" w:hAnsi="Times New Roman"/>
                <w:sz w:val="20"/>
                <w:szCs w:val="20"/>
                <w:u w:val="single"/>
              </w:rPr>
              <w:t xml:space="preserve"> (1) If the Minister has determined by notice in the </w:t>
            </w:r>
            <w:r w:rsidR="007F7155">
              <w:rPr>
                <w:rFonts w:ascii="Times New Roman" w:hAnsi="Times New Roman"/>
                <w:i/>
                <w:iCs/>
                <w:sz w:val="20"/>
                <w:szCs w:val="20"/>
                <w:u w:val="single"/>
              </w:rPr>
              <w:t>Gazette</w:t>
            </w:r>
            <w:r w:rsidR="007F7155">
              <w:rPr>
                <w:rFonts w:ascii="Times New Roman" w:hAnsi="Times New Roman"/>
                <w:sz w:val="20"/>
                <w:szCs w:val="20"/>
                <w:u w:val="single"/>
              </w:rPr>
              <w:t xml:space="preserve"> that the amendments of this Act contained in Schedule 4 to the Financial Sector Regulation Act must come into operation before the </w:t>
            </w:r>
            <w:r w:rsidR="00FA3285">
              <w:rPr>
                <w:rFonts w:ascii="Times New Roman" w:hAnsi="Times New Roman"/>
                <w:sz w:val="20"/>
                <w:szCs w:val="20"/>
                <w:u w:val="single"/>
              </w:rPr>
              <w:t>provisions of the Financial Sector Regulation Act in terms of which</w:t>
            </w:r>
            <w:r w:rsidR="007F7155">
              <w:rPr>
                <w:rFonts w:ascii="Times New Roman" w:hAnsi="Times New Roman"/>
                <w:sz w:val="20"/>
                <w:szCs w:val="20"/>
                <w:u w:val="single"/>
              </w:rPr>
              <w:t xml:space="preserve"> the Authority is established</w:t>
            </w:r>
            <w:r w:rsidR="00FA3285">
              <w:rPr>
                <w:rFonts w:ascii="Times New Roman" w:hAnsi="Times New Roman"/>
                <w:sz w:val="20"/>
                <w:szCs w:val="20"/>
                <w:u w:val="single"/>
              </w:rPr>
              <w:t xml:space="preserve"> come into operation</w:t>
            </w:r>
            <w:r w:rsidR="007F7155">
              <w:rPr>
                <w:rFonts w:ascii="Times New Roman" w:hAnsi="Times New Roman"/>
                <w:sz w:val="20"/>
                <w:szCs w:val="20"/>
                <w:u w:val="single"/>
              </w:rPr>
              <w:t>, then until the date on which the Authority is established—</w:t>
            </w:r>
          </w:p>
          <w:p w:rsidR="007F7155" w:rsidRPr="007F7155" w:rsidRDefault="007F7155" w:rsidP="007F7155">
            <w:pPr>
              <w:pStyle w:val="ListParagraph"/>
              <w:numPr>
                <w:ilvl w:val="0"/>
                <w:numId w:val="36"/>
              </w:numPr>
              <w:spacing w:before="80"/>
              <w:ind w:left="1201" w:hanging="567"/>
              <w:rPr>
                <w:rFonts w:ascii="Times New Roman" w:hAnsi="Times New Roman"/>
                <w:color w:val="000000"/>
                <w:sz w:val="20"/>
                <w:szCs w:val="20"/>
                <w:u w:val="single"/>
              </w:rPr>
            </w:pPr>
            <w:r w:rsidRPr="007F7155">
              <w:rPr>
                <w:rFonts w:ascii="Times New Roman" w:hAnsi="Times New Roman"/>
                <w:sz w:val="20"/>
                <w:szCs w:val="20"/>
                <w:u w:val="single"/>
              </w:rPr>
              <w:t>a reference to “Authority” must be read as a reference to the</w:t>
            </w:r>
            <w:r w:rsidRPr="007F7155">
              <w:rPr>
                <w:rFonts w:ascii="Times New Roman" w:hAnsi="Times New Roman"/>
                <w:color w:val="000000"/>
                <w:sz w:val="20"/>
                <w:szCs w:val="20"/>
                <w:u w:val="single"/>
              </w:rPr>
              <w:t xml:space="preserve"> executive officer and a deputy executive officer referred to </w:t>
            </w:r>
            <w:r w:rsidRPr="007F7155">
              <w:rPr>
                <w:rFonts w:ascii="Times New Roman" w:hAnsi="Times New Roman"/>
                <w:sz w:val="20"/>
                <w:szCs w:val="20"/>
                <w:u w:val="single"/>
              </w:rPr>
              <w:t>in </w:t>
            </w:r>
            <w:hyperlink r:id="rId57" w:anchor="section1" w:history="1">
              <w:r w:rsidRPr="007F7155">
                <w:rPr>
                  <w:rStyle w:val="Hyperlink"/>
                  <w:rFonts w:ascii="Times New Roman" w:hAnsi="Times New Roman"/>
                  <w:color w:val="auto"/>
                  <w:sz w:val="20"/>
                  <w:szCs w:val="20"/>
                </w:rPr>
                <w:t>section 1</w:t>
              </w:r>
            </w:hyperlink>
            <w:r w:rsidRPr="007F7155">
              <w:rPr>
                <w:rFonts w:ascii="Times New Roman" w:hAnsi="Times New Roman"/>
                <w:sz w:val="20"/>
                <w:szCs w:val="20"/>
                <w:u w:val="single"/>
              </w:rPr>
              <w:t xml:space="preserve"> of </w:t>
            </w:r>
            <w:r w:rsidRPr="007F7155">
              <w:rPr>
                <w:rFonts w:ascii="Times New Roman" w:hAnsi="Times New Roman"/>
                <w:color w:val="000000"/>
                <w:sz w:val="20"/>
                <w:szCs w:val="20"/>
                <w:u w:val="single"/>
              </w:rPr>
              <w:t>the Financial Services Board Act, who are the Registrar and the Deputy Registrar of Securities Services, respectively; and</w:t>
            </w:r>
          </w:p>
          <w:p w:rsidR="007F7155" w:rsidRDefault="007F7155" w:rsidP="005522E0">
            <w:pPr>
              <w:pStyle w:val="ListParagraph"/>
              <w:numPr>
                <w:ilvl w:val="0"/>
                <w:numId w:val="36"/>
              </w:numPr>
              <w:spacing w:before="80"/>
              <w:ind w:left="1201" w:hanging="567"/>
              <w:contextualSpacing w:val="0"/>
              <w:rPr>
                <w:rFonts w:ascii="Times New Roman" w:hAnsi="Times New Roman"/>
                <w:sz w:val="20"/>
                <w:szCs w:val="20"/>
                <w:u w:val="single"/>
              </w:rPr>
            </w:pPr>
            <w:proofErr w:type="gramStart"/>
            <w:r>
              <w:rPr>
                <w:rFonts w:ascii="Times New Roman" w:hAnsi="Times New Roman"/>
                <w:color w:val="000000"/>
                <w:sz w:val="20"/>
                <w:szCs w:val="20"/>
                <w:u w:val="single"/>
              </w:rPr>
              <w:t>the</w:t>
            </w:r>
            <w:proofErr w:type="gramEnd"/>
            <w:r>
              <w:rPr>
                <w:rFonts w:ascii="Times New Roman" w:hAnsi="Times New Roman"/>
                <w:color w:val="000000"/>
                <w:sz w:val="20"/>
                <w:szCs w:val="20"/>
                <w:u w:val="single"/>
              </w:rPr>
              <w:t xml:space="preserve"> Registrar and Deputy Registrar of Securities Services exercise the powers and perform the functions of the Authority</w:t>
            </w:r>
            <w:r>
              <w:rPr>
                <w:rFonts w:ascii="Times New Roman" w:hAnsi="Times New Roman"/>
                <w:sz w:val="20"/>
                <w:szCs w:val="20"/>
                <w:u w:val="single"/>
              </w:rPr>
              <w:t>.</w:t>
            </w:r>
          </w:p>
          <w:p w:rsidR="007F7155" w:rsidRDefault="007F7155" w:rsidP="007F7155">
            <w:pPr>
              <w:spacing w:before="80"/>
              <w:ind w:left="567" w:firstLine="777"/>
              <w:rPr>
                <w:rFonts w:ascii="Times New Roman" w:hAnsi="Times New Roman"/>
                <w:sz w:val="20"/>
                <w:szCs w:val="20"/>
                <w:u w:val="single"/>
              </w:rPr>
            </w:pPr>
            <w:r>
              <w:rPr>
                <w:rFonts w:ascii="Times New Roman" w:hAnsi="Times New Roman"/>
                <w:sz w:val="20"/>
                <w:szCs w:val="20"/>
                <w:u w:val="single"/>
              </w:rPr>
              <w:t>(2)</w:t>
            </w:r>
            <w:r>
              <w:rPr>
                <w:rFonts w:ascii="Times New Roman" w:hAnsi="Times New Roman"/>
                <w:i/>
                <w:iCs/>
                <w:sz w:val="20"/>
                <w:szCs w:val="20"/>
                <w:u w:val="single"/>
              </w:rPr>
              <w:t xml:space="preserve"> </w:t>
            </w:r>
            <w:r>
              <w:rPr>
                <w:rFonts w:ascii="Times New Roman" w:hAnsi="Times New Roman"/>
                <w:sz w:val="20"/>
                <w:szCs w:val="20"/>
                <w:u w:val="single"/>
              </w:rPr>
              <w:t xml:space="preserve">If the Minister has determined by notice in the </w:t>
            </w:r>
            <w:r>
              <w:rPr>
                <w:rFonts w:ascii="Times New Roman" w:hAnsi="Times New Roman"/>
                <w:i/>
                <w:iCs/>
                <w:sz w:val="20"/>
                <w:szCs w:val="20"/>
                <w:u w:val="single"/>
              </w:rPr>
              <w:t>Gazette</w:t>
            </w:r>
            <w:r>
              <w:rPr>
                <w:rFonts w:ascii="Times New Roman" w:hAnsi="Times New Roman"/>
                <w:sz w:val="20"/>
                <w:szCs w:val="20"/>
                <w:u w:val="single"/>
              </w:rPr>
              <w:t xml:space="preserve"> that the amendments of this Act contained in Schedule 4 to the Financial Sector Regulation Act </w:t>
            </w:r>
            <w:r w:rsidR="00FA3285">
              <w:rPr>
                <w:rFonts w:ascii="Times New Roman" w:hAnsi="Times New Roman"/>
                <w:sz w:val="20"/>
                <w:szCs w:val="20"/>
                <w:u w:val="single"/>
              </w:rPr>
              <w:t>must come into operation before the provisions of the Financial Sector Regulation Act in terms of which the Prudential Authority is established come into operation</w:t>
            </w:r>
            <w:r>
              <w:rPr>
                <w:rFonts w:ascii="Times New Roman" w:hAnsi="Times New Roman"/>
                <w:sz w:val="20"/>
                <w:szCs w:val="20"/>
                <w:u w:val="single"/>
              </w:rPr>
              <w:t>, then until the date on which the Prudential Authority is established—</w:t>
            </w:r>
          </w:p>
          <w:p w:rsidR="007F7155" w:rsidRPr="007F7155" w:rsidRDefault="007F7155" w:rsidP="007F7155">
            <w:pPr>
              <w:pStyle w:val="ListParagraph"/>
              <w:numPr>
                <w:ilvl w:val="0"/>
                <w:numId w:val="37"/>
              </w:numPr>
              <w:spacing w:before="80"/>
              <w:ind w:left="1201" w:hanging="567"/>
              <w:rPr>
                <w:rFonts w:ascii="Times New Roman" w:hAnsi="Times New Roman"/>
                <w:color w:val="000000"/>
                <w:sz w:val="20"/>
                <w:szCs w:val="20"/>
                <w:u w:val="single"/>
              </w:rPr>
            </w:pPr>
            <w:r w:rsidRPr="007F7155">
              <w:rPr>
                <w:rFonts w:ascii="Times New Roman" w:hAnsi="Times New Roman"/>
                <w:sz w:val="20"/>
                <w:szCs w:val="20"/>
                <w:u w:val="single"/>
              </w:rPr>
              <w:t>a reference to “Prudential Authority” must be read as a reference to the</w:t>
            </w:r>
            <w:r w:rsidRPr="007F7155">
              <w:rPr>
                <w:rFonts w:ascii="Times New Roman" w:hAnsi="Times New Roman"/>
                <w:color w:val="000000"/>
                <w:sz w:val="20"/>
                <w:szCs w:val="20"/>
                <w:u w:val="single"/>
              </w:rPr>
              <w:t xml:space="preserve"> Registrar of Banks ; and</w:t>
            </w:r>
          </w:p>
          <w:p w:rsidR="007F7155" w:rsidRDefault="007F7155" w:rsidP="007F7155">
            <w:pPr>
              <w:pStyle w:val="ListParagraph"/>
              <w:numPr>
                <w:ilvl w:val="0"/>
                <w:numId w:val="37"/>
              </w:numPr>
              <w:spacing w:before="80"/>
              <w:ind w:left="1201" w:hanging="567"/>
              <w:contextualSpacing w:val="0"/>
              <w:rPr>
                <w:rFonts w:ascii="Times New Roman" w:hAnsi="Times New Roman"/>
                <w:sz w:val="20"/>
                <w:szCs w:val="20"/>
                <w:u w:val="single"/>
              </w:rPr>
            </w:pPr>
            <w:r>
              <w:rPr>
                <w:rFonts w:ascii="Times New Roman" w:hAnsi="Times New Roman"/>
                <w:color w:val="000000"/>
                <w:sz w:val="20"/>
                <w:szCs w:val="20"/>
                <w:u w:val="single"/>
              </w:rPr>
              <w:t> </w:t>
            </w:r>
            <w:proofErr w:type="gramStart"/>
            <w:r>
              <w:rPr>
                <w:rFonts w:ascii="Times New Roman" w:hAnsi="Times New Roman"/>
                <w:color w:val="000000"/>
                <w:sz w:val="20"/>
                <w:szCs w:val="20"/>
                <w:u w:val="single"/>
              </w:rPr>
              <w:t>the</w:t>
            </w:r>
            <w:proofErr w:type="gramEnd"/>
            <w:r>
              <w:rPr>
                <w:rFonts w:ascii="Times New Roman" w:hAnsi="Times New Roman"/>
                <w:color w:val="000000"/>
                <w:sz w:val="20"/>
                <w:szCs w:val="20"/>
                <w:u w:val="single"/>
              </w:rPr>
              <w:t xml:space="preserve"> Registrar of Banks </w:t>
            </w:r>
            <w:r>
              <w:rPr>
                <w:rFonts w:ascii="Times New Roman" w:hAnsi="Times New Roman"/>
                <w:sz w:val="20"/>
                <w:szCs w:val="20"/>
                <w:u w:val="single"/>
              </w:rPr>
              <w:t xml:space="preserve">designated under section 4 of the Banks  Act, 1990 (Act No. 94 of 1990) </w:t>
            </w:r>
            <w:r>
              <w:rPr>
                <w:rFonts w:ascii="Times New Roman" w:hAnsi="Times New Roman"/>
                <w:color w:val="000000"/>
                <w:sz w:val="20"/>
                <w:szCs w:val="20"/>
                <w:u w:val="single"/>
              </w:rPr>
              <w:t>exercises the powers and performs the functions of the Prudential Authority</w:t>
            </w:r>
            <w:r>
              <w:rPr>
                <w:rFonts w:ascii="Times New Roman" w:hAnsi="Times New Roman"/>
                <w:sz w:val="20"/>
                <w:szCs w:val="20"/>
                <w:u w:val="single"/>
              </w:rPr>
              <w:t>.</w:t>
            </w:r>
          </w:p>
          <w:p w:rsidR="00F970DD" w:rsidRPr="005E1CB5" w:rsidRDefault="007F7155" w:rsidP="007F7155">
            <w:pPr>
              <w:tabs>
                <w:tab w:val="left" w:pos="0"/>
              </w:tabs>
              <w:spacing w:before="80"/>
              <w:ind w:left="567" w:firstLine="500"/>
              <w:rPr>
                <w:rFonts w:ascii="Times New Roman" w:hAnsi="Times New Roman" w:cs="Times New Roman"/>
                <w:sz w:val="20"/>
                <w:szCs w:val="20"/>
                <w:u w:val="single"/>
              </w:rPr>
            </w:pPr>
            <w:r w:rsidRPr="005E1CB5">
              <w:rPr>
                <w:rFonts w:ascii="Times New Roman" w:hAnsi="Times New Roman" w:cs="Times New Roman"/>
                <w:sz w:val="20"/>
                <w:szCs w:val="20"/>
                <w:u w:val="single"/>
              </w:rPr>
              <w:lastRenderedPageBreak/>
              <w:t xml:space="preserve"> </w:t>
            </w:r>
            <w:r w:rsidR="00F970DD" w:rsidRPr="005E1CB5">
              <w:rPr>
                <w:rFonts w:ascii="Times New Roman" w:hAnsi="Times New Roman" w:cs="Times New Roman"/>
                <w:sz w:val="20"/>
                <w:szCs w:val="20"/>
                <w:u w:val="single"/>
              </w:rPr>
              <w:t xml:space="preserve">(3) </w:t>
            </w:r>
            <w:r w:rsidR="00F970DD" w:rsidRPr="005E1CB5">
              <w:rPr>
                <w:rFonts w:ascii="Times New Roman" w:hAnsi="Times New Roman" w:cs="Times New Roman"/>
                <w:sz w:val="20"/>
                <w:szCs w:val="20"/>
                <w:u w:val="single"/>
              </w:rPr>
              <w:tab/>
              <w:t>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5404E1" w:rsidP="007F7155">
            <w:pPr>
              <w:pStyle w:val="SA042"/>
              <w:widowControl w:val="0"/>
              <w:ind w:left="710" w:firstLine="357"/>
              <w:jc w:val="left"/>
              <w:rPr>
                <w:rFonts w:cs="Times New Roman"/>
                <w:sz w:val="20"/>
                <w:szCs w:val="20"/>
                <w:u w:val="single"/>
                <w:lang w:eastAsia="en-US"/>
              </w:rPr>
            </w:pPr>
            <w:r w:rsidRPr="005E1CB5">
              <w:rPr>
                <w:rFonts w:cs="Times New Roman"/>
                <w:sz w:val="20"/>
                <w:szCs w:val="20"/>
                <w:lang w:eastAsia="en-US"/>
              </w:rPr>
              <w:t xml:space="preserve"> </w:t>
            </w:r>
            <w:r w:rsidR="00F970DD" w:rsidRPr="005E1CB5">
              <w:rPr>
                <w:rFonts w:cs="Times New Roman"/>
                <w:sz w:val="20"/>
                <w:szCs w:val="20"/>
                <w:u w:val="single"/>
                <w:lang w:eastAsia="en-US"/>
              </w:rPr>
              <w:t>(4</w:t>
            </w:r>
            <w:r w:rsidR="007B1B58" w:rsidRPr="005E1CB5">
              <w:rPr>
                <w:rFonts w:cs="Times New Roman"/>
                <w:sz w:val="20"/>
                <w:szCs w:val="20"/>
                <w:u w:val="single"/>
                <w:lang w:eastAsia="en-US"/>
              </w:rPr>
              <w:t xml:space="preserve">)   A reference in this Act to the Authority determining or publishing a matter by notice in the </w:t>
            </w:r>
            <w:r w:rsidR="007B1B58" w:rsidRPr="005E1CB5">
              <w:rPr>
                <w:rFonts w:cs="Times New Roman"/>
                <w:i/>
                <w:sz w:val="20"/>
                <w:szCs w:val="20"/>
                <w:u w:val="single"/>
                <w:lang w:eastAsia="en-US"/>
              </w:rPr>
              <w:t>Gazette</w:t>
            </w:r>
            <w:r w:rsidR="007B1B58" w:rsidRPr="005E1CB5">
              <w:rPr>
                <w:rFonts w:cs="Times New Roman"/>
                <w:sz w:val="20"/>
                <w:szCs w:val="20"/>
                <w:u w:val="single"/>
                <w:lang w:eastAsia="en-US"/>
              </w:rPr>
              <w:t xml:space="preserve"> must be read as including a reference to the Authority determining or publishing the matter by notice in the Register.</w:t>
            </w:r>
          </w:p>
          <w:p w:rsidR="007B1B58" w:rsidRPr="005E1CB5" w:rsidRDefault="00F970DD" w:rsidP="007F7155">
            <w:pPr>
              <w:pStyle w:val="SA042"/>
              <w:widowControl w:val="0"/>
              <w:ind w:left="710" w:firstLine="499"/>
              <w:jc w:val="left"/>
              <w:rPr>
                <w:rFonts w:cs="Times New Roman"/>
                <w:sz w:val="20"/>
                <w:szCs w:val="20"/>
                <w:u w:val="single"/>
                <w:lang w:eastAsia="en-US"/>
              </w:rPr>
            </w:pPr>
            <w:r w:rsidRPr="005E1CB5">
              <w:rPr>
                <w:rFonts w:cs="Times New Roman"/>
                <w:sz w:val="20"/>
                <w:szCs w:val="20"/>
                <w:u w:val="single"/>
                <w:lang w:eastAsia="en-US"/>
              </w:rPr>
              <w:t>(5</w:t>
            </w:r>
            <w:r w:rsidR="007B1B58" w:rsidRPr="005E1CB5">
              <w:rPr>
                <w:rFonts w:cs="Times New Roman"/>
                <w:sz w:val="20"/>
                <w:szCs w:val="20"/>
                <w:u w:val="single"/>
                <w:lang w:eastAsia="en-US"/>
              </w:rPr>
              <w:t xml:space="preserve">)   Unless expressly provided otherwise in this Act, or this Act requires a matter to be prescribed by regulation, a reference in this Act to a matter </w:t>
            </w:r>
            <w:r w:rsidR="00CF17B1">
              <w:rPr>
                <w:rFonts w:cs="Times New Roman"/>
                <w:sz w:val="20"/>
                <w:szCs w:val="20"/>
                <w:u w:val="single"/>
                <w:lang w:eastAsia="en-US"/>
              </w:rPr>
              <w:t>being</w:t>
            </w:r>
            <w:r w:rsidR="007B1B58" w:rsidRPr="005E1CB5">
              <w:rPr>
                <w:rFonts w:cs="Times New Roman"/>
                <w:sz w:val="20"/>
                <w:szCs w:val="20"/>
                <w:u w:val="single"/>
                <w:lang w:eastAsia="en-US"/>
              </w:rPr>
              <w:t>—</w:t>
            </w:r>
          </w:p>
          <w:p w:rsidR="007B1B58" w:rsidRPr="005E1CB5" w:rsidRDefault="007B1B58" w:rsidP="007F7155">
            <w:pPr>
              <w:widowControl w:val="0"/>
              <w:spacing w:before="80"/>
              <w:ind w:left="1418" w:hanging="708"/>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(a)</w:t>
            </w:r>
            <w:r w:rsidRPr="007F7155">
              <w:rPr>
                <w:rFonts w:ascii="Times New Roman" w:hAnsi="Times New Roman" w:cs="Times New Roman"/>
                <w:sz w:val="20"/>
                <w:szCs w:val="20"/>
                <w:lang w:val="en-ZA"/>
              </w:rPr>
              <w:tab/>
            </w:r>
            <w:r w:rsidR="00CF17B1" w:rsidRPr="00CF17B1">
              <w:rPr>
                <w:rFonts w:ascii="Times New Roman" w:hAnsi="Times New Roman" w:cs="Times New Roman"/>
                <w:sz w:val="20"/>
                <w:szCs w:val="20"/>
                <w:u w:val="single"/>
                <w:lang w:val="en-ZA"/>
              </w:rPr>
              <w:t xml:space="preserve">prescribed must be read as </w:t>
            </w:r>
            <w:r w:rsidRPr="00CF17B1">
              <w:rPr>
                <w:rFonts w:ascii="Times New Roman" w:hAnsi="Times New Roman" w:cs="Times New Roman"/>
                <w:sz w:val="20"/>
                <w:szCs w:val="20"/>
                <w:u w:val="single"/>
                <w:lang w:val="en-ZA"/>
              </w:rPr>
              <w:t>a reference to the matter being prescribed in a prudential standard, a conduct standard, or</w:t>
            </w:r>
            <w:r w:rsidR="0028314D" w:rsidRPr="00CF17B1">
              <w:rPr>
                <w:rFonts w:ascii="Times New Roman" w:hAnsi="Times New Roman" w:cs="Times New Roman"/>
                <w:sz w:val="20"/>
                <w:szCs w:val="20"/>
                <w:u w:val="single"/>
                <w:lang w:val="en-ZA"/>
              </w:rPr>
              <w:t xml:space="preserve"> </w:t>
            </w:r>
            <w:r w:rsidRPr="00CF17B1">
              <w:rPr>
                <w:rFonts w:ascii="Times New Roman" w:hAnsi="Times New Roman" w:cs="Times New Roman"/>
                <w:sz w:val="20"/>
                <w:szCs w:val="20"/>
                <w:u w:val="single"/>
                <w:lang w:val="en-ZA"/>
              </w:rPr>
              <w:t>a joint standard</w:t>
            </w:r>
            <w:r w:rsidRPr="005E1CB5">
              <w:rPr>
                <w:rFonts w:ascii="Times New Roman" w:hAnsi="Times New Roman" w:cs="Times New Roman"/>
                <w:sz w:val="20"/>
                <w:szCs w:val="20"/>
                <w:u w:val="single"/>
                <w:lang w:val="en-ZA"/>
              </w:rPr>
              <w:t>; or</w:t>
            </w:r>
          </w:p>
          <w:p w:rsidR="007B1B58" w:rsidRPr="005E1CB5" w:rsidRDefault="007B1B58" w:rsidP="007F7155">
            <w:pPr>
              <w:widowControl w:val="0"/>
              <w:spacing w:before="80"/>
              <w:ind w:left="1418" w:hanging="708"/>
              <w:rPr>
                <w:rFonts w:ascii="Times New Roman" w:hAnsi="Times New Roman" w:cs="Times New Roman"/>
                <w:sz w:val="20"/>
                <w:szCs w:val="20"/>
                <w:u w:val="single"/>
                <w:lang w:val="en-ZA"/>
              </w:rPr>
            </w:pPr>
            <w:r w:rsidRPr="005E1CB5">
              <w:rPr>
                <w:rFonts w:ascii="Times New Roman" w:hAnsi="Times New Roman" w:cs="Times New Roman"/>
                <w:i/>
                <w:sz w:val="20"/>
                <w:szCs w:val="20"/>
                <w:u w:val="single"/>
                <w:lang w:val="en-ZA"/>
              </w:rPr>
              <w:t>(</w:t>
            </w:r>
            <w:proofErr w:type="gramStart"/>
            <w:r w:rsidRPr="005E1CB5">
              <w:rPr>
                <w:rFonts w:ascii="Times New Roman" w:hAnsi="Times New Roman" w:cs="Times New Roman"/>
                <w:i/>
                <w:sz w:val="20"/>
                <w:szCs w:val="20"/>
                <w:u w:val="single"/>
                <w:lang w:val="en-ZA"/>
              </w:rPr>
              <w:t>b</w:t>
            </w:r>
            <w:proofErr w:type="gramEnd"/>
            <w:r w:rsidRPr="005E1CB5">
              <w:rPr>
                <w:rFonts w:ascii="Times New Roman" w:hAnsi="Times New Roman" w:cs="Times New Roman"/>
                <w:i/>
                <w:sz w:val="20"/>
                <w:szCs w:val="20"/>
                <w:u w:val="single"/>
                <w:lang w:val="en-ZA"/>
              </w:rPr>
              <w:t>)</w:t>
            </w:r>
            <w:r w:rsidRPr="007F7155">
              <w:rPr>
                <w:rFonts w:ascii="Times New Roman" w:hAnsi="Times New Roman" w:cs="Times New Roman"/>
                <w:sz w:val="20"/>
                <w:szCs w:val="20"/>
                <w:lang w:val="en-ZA"/>
              </w:rPr>
              <w:tab/>
            </w:r>
            <w:r w:rsidR="00CF17B1">
              <w:rPr>
                <w:rFonts w:ascii="Times New Roman" w:hAnsi="Times New Roman" w:cs="Times New Roman"/>
                <w:sz w:val="20"/>
                <w:szCs w:val="20"/>
                <w:u w:val="single"/>
                <w:lang w:val="en-ZA"/>
              </w:rPr>
              <w:t>determined must be read as</w:t>
            </w:r>
            <w:r w:rsidRPr="005E1CB5">
              <w:rPr>
                <w:rFonts w:ascii="Times New Roman" w:hAnsi="Times New Roman" w:cs="Times New Roman"/>
                <w:sz w:val="20"/>
                <w:szCs w:val="20"/>
                <w:u w:val="single"/>
                <w:lang w:val="en-ZA"/>
              </w:rPr>
              <w:t xml:space="preserve"> a reference to the Authority determining the matter in writing and registering the determination in the Register.</w:t>
            </w:r>
          </w:p>
          <w:p w:rsidR="006B0D08" w:rsidRPr="005E1CB5" w:rsidRDefault="001402D9" w:rsidP="007F7155">
            <w:pPr>
              <w:pStyle w:val="SA042"/>
              <w:widowControl w:val="0"/>
              <w:ind w:left="710" w:firstLine="499"/>
              <w:jc w:val="left"/>
              <w:rPr>
                <w:rFonts w:cs="Times New Roman"/>
                <w:sz w:val="20"/>
                <w:szCs w:val="20"/>
                <w:u w:val="single"/>
                <w:lang w:eastAsia="en-US"/>
              </w:rPr>
            </w:pPr>
            <w:r w:rsidRPr="005E1CB5">
              <w:rPr>
                <w:rFonts w:cs="Times New Roman"/>
                <w:sz w:val="20"/>
                <w:szCs w:val="20"/>
                <w:u w:val="single"/>
                <w:lang w:eastAsia="en-US"/>
              </w:rPr>
              <w:t>(6</w:t>
            </w:r>
            <w:r w:rsidR="007B1B58" w:rsidRPr="005E1CB5">
              <w:rPr>
                <w:rFonts w:cs="Times New Roman"/>
                <w:sz w:val="20"/>
                <w:szCs w:val="20"/>
                <w:u w:val="single"/>
                <w:lang w:eastAsia="en-US"/>
              </w:rPr>
              <w:t>)</w:t>
            </w:r>
            <w:r w:rsidR="0013583D">
              <w:rPr>
                <w:rFonts w:cs="Times New Roman"/>
                <w:sz w:val="20"/>
                <w:szCs w:val="20"/>
                <w:u w:val="single"/>
                <w:lang w:eastAsia="en-US"/>
              </w:rPr>
              <w:t xml:space="preserve"> </w:t>
            </w:r>
            <w:r w:rsidRPr="005E1CB5">
              <w:rPr>
                <w:rFonts w:cs="Times New Roman"/>
                <w:i/>
                <w:sz w:val="20"/>
                <w:szCs w:val="20"/>
                <w:u w:val="single"/>
                <w:lang w:eastAsia="en-US"/>
              </w:rPr>
              <w:t>(a)</w:t>
            </w:r>
            <w:r w:rsidR="007B1B58" w:rsidRPr="005E1CB5">
              <w:rPr>
                <w:rFonts w:cs="Times New Roman"/>
                <w:sz w:val="20"/>
                <w:szCs w:val="20"/>
                <w:u w:val="single"/>
                <w:lang w:eastAsia="en-US"/>
              </w:rPr>
              <w:t xml:space="preserve">   A reference i</w:t>
            </w:r>
            <w:r w:rsidR="00F77036" w:rsidRPr="005E1CB5">
              <w:rPr>
                <w:rFonts w:cs="Times New Roman"/>
                <w:sz w:val="20"/>
                <w:szCs w:val="20"/>
                <w:u w:val="single"/>
                <w:lang w:eastAsia="en-US"/>
              </w:rPr>
              <w:t xml:space="preserve">n this Act to an on-site visit </w:t>
            </w:r>
            <w:r w:rsidR="006558C6" w:rsidRPr="005E1CB5">
              <w:rPr>
                <w:rFonts w:cs="Times New Roman"/>
                <w:sz w:val="20"/>
                <w:szCs w:val="20"/>
                <w:u w:val="single"/>
                <w:lang w:eastAsia="en-US"/>
              </w:rPr>
              <w:t>in terms of</w:t>
            </w:r>
            <w:r w:rsidR="00F77036" w:rsidRPr="005E1CB5">
              <w:rPr>
                <w:rFonts w:cs="Times New Roman"/>
                <w:sz w:val="20"/>
                <w:szCs w:val="20"/>
                <w:u w:val="single"/>
                <w:lang w:eastAsia="en-US"/>
              </w:rPr>
              <w:t xml:space="preserve"> a provision of this Act, </w:t>
            </w:r>
            <w:r w:rsidR="007B1B58" w:rsidRPr="005E1CB5">
              <w:rPr>
                <w:rFonts w:cs="Times New Roman"/>
                <w:sz w:val="20"/>
                <w:szCs w:val="20"/>
                <w:u w:val="single"/>
                <w:lang w:eastAsia="en-US"/>
              </w:rPr>
              <w:t>must be read as a reference to a supervisory on-site inspection</w:t>
            </w:r>
            <w:r w:rsidR="006B0D08" w:rsidRPr="005E1CB5">
              <w:rPr>
                <w:rFonts w:cs="Times New Roman"/>
                <w:sz w:val="20"/>
                <w:szCs w:val="20"/>
                <w:u w:val="single"/>
                <w:lang w:eastAsia="en-US"/>
              </w:rPr>
              <w:t xml:space="preserve"> in terms of the Financial Sector Regulation Act.</w:t>
            </w:r>
          </w:p>
          <w:p w:rsidR="007B1B58" w:rsidRPr="005E1CB5" w:rsidRDefault="001402D9" w:rsidP="007F7155">
            <w:pPr>
              <w:pStyle w:val="SA042"/>
              <w:widowControl w:val="0"/>
              <w:ind w:left="710" w:firstLine="924"/>
              <w:jc w:val="left"/>
              <w:rPr>
                <w:rFonts w:cs="Times New Roman"/>
                <w:sz w:val="20"/>
                <w:szCs w:val="20"/>
                <w:u w:val="single"/>
                <w:lang w:eastAsia="en-US"/>
              </w:rPr>
            </w:pPr>
            <w:r w:rsidRPr="005E1CB5">
              <w:rPr>
                <w:rFonts w:cs="Times New Roman"/>
                <w:i/>
                <w:sz w:val="20"/>
                <w:szCs w:val="20"/>
                <w:u w:val="single"/>
                <w:lang w:eastAsia="en-US"/>
              </w:rPr>
              <w:t>(b</w:t>
            </w:r>
            <w:r w:rsidR="006B0D08" w:rsidRPr="005E1CB5">
              <w:rPr>
                <w:rFonts w:cs="Times New Roman"/>
                <w:i/>
                <w:sz w:val="20"/>
                <w:szCs w:val="20"/>
                <w:u w:val="single"/>
                <w:lang w:eastAsia="en-US"/>
              </w:rPr>
              <w:t>)</w:t>
            </w:r>
            <w:r w:rsidR="006B0D08" w:rsidRPr="005E1CB5">
              <w:rPr>
                <w:rFonts w:cs="Times New Roman"/>
                <w:sz w:val="20"/>
                <w:szCs w:val="20"/>
                <w:u w:val="single"/>
                <w:lang w:eastAsia="en-US"/>
              </w:rPr>
              <w:t xml:space="preserve"> A</w:t>
            </w:r>
            <w:r w:rsidR="00F77036" w:rsidRPr="005E1CB5">
              <w:rPr>
                <w:rFonts w:cs="Times New Roman"/>
                <w:sz w:val="20"/>
                <w:szCs w:val="20"/>
                <w:u w:val="single"/>
                <w:lang w:eastAsia="en-US"/>
              </w:rPr>
              <w:t xml:space="preserve"> reference to an inspection</w:t>
            </w:r>
            <w:r w:rsidR="005B5DA5">
              <w:rPr>
                <w:rFonts w:cs="Times New Roman"/>
                <w:sz w:val="20"/>
                <w:szCs w:val="20"/>
                <w:u w:val="single"/>
                <w:lang w:eastAsia="en-US"/>
              </w:rPr>
              <w:t xml:space="preserve"> </w:t>
            </w:r>
            <w:r w:rsidR="006558C6" w:rsidRPr="005E1CB5">
              <w:rPr>
                <w:rFonts w:cs="Times New Roman"/>
                <w:sz w:val="20"/>
                <w:szCs w:val="20"/>
                <w:u w:val="single"/>
                <w:lang w:eastAsia="en-US"/>
              </w:rPr>
              <w:t xml:space="preserve">in terms of </w:t>
            </w:r>
            <w:r w:rsidR="00F77036" w:rsidRPr="005E1CB5">
              <w:rPr>
                <w:rFonts w:cs="Times New Roman"/>
                <w:sz w:val="20"/>
                <w:szCs w:val="20"/>
                <w:u w:val="single"/>
                <w:lang w:eastAsia="en-US"/>
              </w:rPr>
              <w:t>a provision of this Act</w:t>
            </w:r>
            <w:r w:rsidR="00D87D72">
              <w:rPr>
                <w:rFonts w:cs="Times New Roman"/>
                <w:sz w:val="20"/>
                <w:szCs w:val="20"/>
                <w:u w:val="single"/>
                <w:lang w:eastAsia="en-US"/>
              </w:rPr>
              <w:t xml:space="preserve"> other than section 79</w:t>
            </w:r>
            <w:r w:rsidR="00D87D72">
              <w:rPr>
                <w:rFonts w:cs="Times New Roman"/>
                <w:i/>
                <w:sz w:val="20"/>
                <w:szCs w:val="20"/>
                <w:u w:val="single"/>
                <w:lang w:eastAsia="en-US"/>
              </w:rPr>
              <w:t>(b)</w:t>
            </w:r>
            <w:r w:rsidR="00F77036" w:rsidRPr="005E1CB5">
              <w:rPr>
                <w:rFonts w:cs="Times New Roman"/>
                <w:sz w:val="20"/>
                <w:szCs w:val="20"/>
                <w:u w:val="single"/>
                <w:lang w:eastAsia="en-US"/>
              </w:rPr>
              <w:t xml:space="preserve"> must be read as</w:t>
            </w:r>
            <w:r w:rsidR="007B1B58" w:rsidRPr="005E1CB5">
              <w:rPr>
                <w:rFonts w:cs="Times New Roman"/>
                <w:sz w:val="20"/>
                <w:szCs w:val="20"/>
                <w:u w:val="single"/>
                <w:lang w:eastAsia="en-US"/>
              </w:rPr>
              <w:t xml:space="preserve"> an investigation in terms of the Financial Sector Regulation Act.</w:t>
            </w:r>
          </w:p>
          <w:p w:rsidR="007B1B58" w:rsidRPr="005E1CB5" w:rsidRDefault="006B0D08" w:rsidP="007F7155">
            <w:pPr>
              <w:pStyle w:val="SA042"/>
              <w:widowControl w:val="0"/>
              <w:ind w:left="710" w:firstLine="924"/>
              <w:jc w:val="left"/>
              <w:rPr>
                <w:rFonts w:cs="Times New Roman"/>
                <w:sz w:val="20"/>
                <w:szCs w:val="20"/>
                <w:u w:val="single"/>
                <w:lang w:eastAsia="en-US"/>
              </w:rPr>
            </w:pPr>
            <w:r w:rsidRPr="005E1CB5">
              <w:rPr>
                <w:rFonts w:cs="Times New Roman"/>
                <w:sz w:val="20"/>
                <w:szCs w:val="20"/>
                <w:u w:val="single"/>
                <w:lang w:eastAsia="en-US"/>
              </w:rPr>
              <w:t>(7</w:t>
            </w:r>
            <w:r w:rsidR="007B1B58" w:rsidRPr="005E1CB5">
              <w:rPr>
                <w:rFonts w:cs="Times New Roman"/>
                <w:sz w:val="20"/>
                <w:szCs w:val="20"/>
                <w:u w:val="single"/>
                <w:lang w:eastAsia="en-US"/>
              </w:rPr>
              <w:t xml:space="preserve">)   </w:t>
            </w:r>
            <w:r w:rsidR="007B1B58" w:rsidRPr="005E1CB5">
              <w:rPr>
                <w:rFonts w:cs="Times New Roman"/>
                <w:i/>
                <w:sz w:val="20"/>
                <w:szCs w:val="20"/>
                <w:u w:val="single"/>
                <w:lang w:eastAsia="en-US"/>
              </w:rPr>
              <w:t>(</w:t>
            </w:r>
            <w:proofErr w:type="gramStart"/>
            <w:r w:rsidR="007B1B58" w:rsidRPr="005E1CB5">
              <w:rPr>
                <w:rFonts w:cs="Times New Roman"/>
                <w:i/>
                <w:sz w:val="20"/>
                <w:szCs w:val="20"/>
                <w:u w:val="single"/>
                <w:lang w:eastAsia="en-US"/>
              </w:rPr>
              <w:t>a</w:t>
            </w:r>
            <w:proofErr w:type="gramEnd"/>
            <w:r w:rsidR="007B1B58" w:rsidRPr="005E1CB5">
              <w:rPr>
                <w:rFonts w:cs="Times New Roman"/>
                <w:i/>
                <w:sz w:val="20"/>
                <w:szCs w:val="20"/>
                <w:u w:val="single"/>
                <w:lang w:eastAsia="en-US"/>
              </w:rPr>
              <w:t>)</w:t>
            </w:r>
            <w:r w:rsidR="007B1B58" w:rsidRPr="005E1CB5">
              <w:rPr>
                <w:rFonts w:cs="Times New Roman"/>
                <w:sz w:val="20"/>
                <w:szCs w:val="20"/>
                <w:u w:val="single"/>
                <w:lang w:eastAsia="en-US"/>
              </w:rPr>
              <w:t xml:space="preserve">   A reference in this Act to the Authority announcing or publishing inf</w:t>
            </w:r>
            <w:r w:rsidR="00E20676" w:rsidRPr="005E1CB5">
              <w:rPr>
                <w:rFonts w:cs="Times New Roman"/>
                <w:sz w:val="20"/>
                <w:szCs w:val="20"/>
                <w:u w:val="single"/>
                <w:lang w:eastAsia="en-US"/>
              </w:rPr>
              <w:t>ormation or a document on a web</w:t>
            </w:r>
            <w:r w:rsidR="007B1B58" w:rsidRPr="005E1CB5">
              <w:rPr>
                <w:rFonts w:cs="Times New Roman"/>
                <w:sz w:val="20"/>
                <w:szCs w:val="20"/>
                <w:u w:val="single"/>
                <w:lang w:eastAsia="en-US"/>
              </w:rPr>
              <w:t>site must be read as a reference to the Authority publishing the information or document in the Register.</w:t>
            </w:r>
          </w:p>
          <w:p w:rsidR="007B1B58" w:rsidRPr="005E1CB5" w:rsidRDefault="007B1B58" w:rsidP="007F7155">
            <w:pPr>
              <w:pStyle w:val="SA042"/>
              <w:widowControl w:val="0"/>
              <w:ind w:left="710" w:firstLine="1349"/>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Authority may also publish the inf</w:t>
            </w:r>
            <w:r w:rsidR="00E20676" w:rsidRPr="005E1CB5">
              <w:rPr>
                <w:rFonts w:cs="Times New Roman"/>
                <w:sz w:val="20"/>
                <w:szCs w:val="20"/>
                <w:u w:val="single"/>
                <w:lang w:eastAsia="en-US"/>
              </w:rPr>
              <w:t xml:space="preserve">ormation or document on </w:t>
            </w:r>
            <w:r w:rsidR="00A25488">
              <w:rPr>
                <w:rFonts w:cs="Times New Roman"/>
                <w:sz w:val="20"/>
                <w:szCs w:val="20"/>
                <w:u w:val="single"/>
                <w:lang w:eastAsia="en-US"/>
              </w:rPr>
              <w:t>the Authority’s</w:t>
            </w:r>
            <w:r w:rsidR="00A25488" w:rsidRPr="005E1CB5">
              <w:rPr>
                <w:rFonts w:cs="Times New Roman"/>
                <w:sz w:val="20"/>
                <w:szCs w:val="20"/>
                <w:u w:val="single"/>
                <w:lang w:eastAsia="en-US"/>
              </w:rPr>
              <w:t xml:space="preserve"> </w:t>
            </w:r>
            <w:r w:rsidR="00E20676" w:rsidRPr="005E1CB5">
              <w:rPr>
                <w:rFonts w:cs="Times New Roman"/>
                <w:sz w:val="20"/>
                <w:szCs w:val="20"/>
                <w:u w:val="single"/>
                <w:lang w:eastAsia="en-US"/>
              </w:rPr>
              <w:t>web</w:t>
            </w:r>
            <w:r w:rsidRPr="005E1CB5">
              <w:rPr>
                <w:rFonts w:cs="Times New Roman"/>
                <w:sz w:val="20"/>
                <w:szCs w:val="20"/>
                <w:u w:val="single"/>
                <w:lang w:eastAsia="en-US"/>
              </w:rPr>
              <w:t>site.</w:t>
            </w:r>
          </w:p>
          <w:p w:rsidR="007B1B58" w:rsidRPr="005E1CB5" w:rsidRDefault="006B0D08" w:rsidP="007F7155">
            <w:pPr>
              <w:pStyle w:val="SA042"/>
              <w:widowControl w:val="0"/>
              <w:ind w:left="710" w:firstLine="924"/>
              <w:jc w:val="left"/>
              <w:rPr>
                <w:rFonts w:cs="Times New Roman"/>
                <w:sz w:val="20"/>
                <w:szCs w:val="20"/>
                <w:u w:val="single"/>
                <w:lang w:eastAsia="en-US"/>
              </w:rPr>
            </w:pPr>
            <w:r w:rsidRPr="005E1CB5">
              <w:rPr>
                <w:rFonts w:cs="Times New Roman"/>
                <w:sz w:val="20"/>
                <w:szCs w:val="20"/>
                <w:u w:val="single"/>
                <w:lang w:eastAsia="en-US"/>
              </w:rPr>
              <w:t>(8</w:t>
            </w:r>
            <w:r w:rsidR="007B1B58" w:rsidRPr="005E1CB5">
              <w:rPr>
                <w:rFonts w:cs="Times New Roman"/>
                <w:sz w:val="20"/>
                <w:szCs w:val="20"/>
                <w:u w:val="single"/>
                <w:lang w:eastAsia="en-US"/>
              </w:rPr>
              <w:t xml:space="preserve">)   A reference in this Act to a determined or prescribed </w:t>
            </w:r>
            <w:proofErr w:type="gramStart"/>
            <w:r w:rsidR="007B1B58" w:rsidRPr="005E1CB5">
              <w:rPr>
                <w:rFonts w:cs="Times New Roman"/>
                <w:sz w:val="20"/>
                <w:szCs w:val="20"/>
                <w:u w:val="single"/>
                <w:lang w:eastAsia="en-US"/>
              </w:rPr>
              <w:t>fee,</w:t>
            </w:r>
            <w:proofErr w:type="gramEnd"/>
            <w:r w:rsidR="007B1B58" w:rsidRPr="005E1CB5">
              <w:rPr>
                <w:rFonts w:cs="Times New Roman"/>
                <w:sz w:val="20"/>
                <w:szCs w:val="20"/>
                <w:u w:val="single"/>
                <w:lang w:eastAsia="en-US"/>
              </w:rPr>
              <w:t xml:space="preserv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
          <w:p w:rsidR="00FF2B32" w:rsidRPr="005E1CB5" w:rsidRDefault="006B0D08" w:rsidP="007F7155">
            <w:pPr>
              <w:pStyle w:val="SA042"/>
              <w:widowControl w:val="0"/>
              <w:ind w:left="710" w:firstLine="924"/>
              <w:jc w:val="left"/>
              <w:rPr>
                <w:rFonts w:cs="Times New Roman"/>
                <w:sz w:val="20"/>
                <w:szCs w:val="20"/>
                <w:u w:val="single"/>
                <w:lang w:eastAsia="en-US"/>
              </w:rPr>
            </w:pPr>
            <w:r w:rsidRPr="005E1CB5">
              <w:rPr>
                <w:rFonts w:cs="Times New Roman"/>
                <w:sz w:val="20"/>
                <w:szCs w:val="20"/>
                <w:u w:val="single"/>
                <w:lang w:eastAsia="en-US"/>
              </w:rPr>
              <w:t>(9</w:t>
            </w:r>
            <w:r w:rsidR="007B1B58" w:rsidRPr="005E1CB5">
              <w:rPr>
                <w:rFonts w:cs="Times New Roman"/>
                <w:sz w:val="20"/>
                <w:szCs w:val="20"/>
                <w:u w:val="single"/>
                <w:lang w:eastAsia="en-US"/>
              </w:rPr>
              <w:t>)   A reference in this Act to an appeal of a decision of the Authority</w:t>
            </w:r>
            <w:r w:rsidR="003B5F6C">
              <w:rPr>
                <w:rFonts w:cs="Times New Roman"/>
                <w:sz w:val="20"/>
                <w:szCs w:val="20"/>
                <w:u w:val="single"/>
                <w:lang w:eastAsia="en-US"/>
              </w:rPr>
              <w:t xml:space="preserve"> or market infrastructure</w:t>
            </w:r>
            <w:r w:rsidR="007B1B58" w:rsidRPr="005E1CB5">
              <w:rPr>
                <w:rFonts w:cs="Times New Roman"/>
                <w:sz w:val="20"/>
                <w:szCs w:val="20"/>
                <w:u w:val="single"/>
                <w:lang w:eastAsia="en-US"/>
              </w:rPr>
              <w:t xml:space="preserve"> to the appeal board must be read as</w:t>
            </w:r>
            <w:r w:rsidR="00F77036" w:rsidRPr="005E1CB5">
              <w:rPr>
                <w:rFonts w:cs="Times New Roman"/>
                <w:sz w:val="20"/>
                <w:szCs w:val="20"/>
                <w:u w:val="single"/>
                <w:lang w:eastAsia="en-US"/>
              </w:rPr>
              <w:t xml:space="preserve"> a reference to a reconsideration </w:t>
            </w:r>
            <w:r w:rsidR="007B1B58" w:rsidRPr="005E1CB5">
              <w:rPr>
                <w:rFonts w:cs="Times New Roman"/>
                <w:sz w:val="20"/>
                <w:szCs w:val="20"/>
                <w:u w:val="single"/>
                <w:lang w:eastAsia="en-US"/>
              </w:rPr>
              <w:t xml:space="preserve">of the decision by the Tribunal in terms of the </w:t>
            </w:r>
            <w:r w:rsidR="00FF2B32" w:rsidRPr="005E1CB5">
              <w:rPr>
                <w:rFonts w:cs="Times New Roman"/>
                <w:sz w:val="20"/>
                <w:szCs w:val="20"/>
                <w:u w:val="single"/>
                <w:lang w:eastAsia="en-US"/>
              </w:rPr>
              <w:t>Financial Sector Regulation Act.</w:t>
            </w:r>
          </w:p>
          <w:p w:rsidR="007B1B58" w:rsidRPr="005E1CB5" w:rsidRDefault="00FF2B32" w:rsidP="007F7155">
            <w:pPr>
              <w:tabs>
                <w:tab w:val="left" w:pos="0"/>
              </w:tabs>
              <w:spacing w:before="80"/>
              <w:ind w:left="567" w:firstLine="1067"/>
              <w:rPr>
                <w:rFonts w:ascii="Times New Roman" w:hAnsi="Times New Roman" w:cs="Times New Roman"/>
                <w:sz w:val="20"/>
                <w:szCs w:val="20"/>
                <w:u w:val="single"/>
              </w:rPr>
            </w:pPr>
            <w:r w:rsidRPr="005E1CB5">
              <w:rPr>
                <w:rFonts w:ascii="Times New Roman" w:hAnsi="Times New Roman" w:cs="Times New Roman"/>
                <w:sz w:val="20"/>
                <w:szCs w:val="20"/>
                <w:u w:val="single"/>
              </w:rPr>
              <w:t>(10)</w:t>
            </w:r>
            <w:r w:rsidRPr="005E1CB5">
              <w:rPr>
                <w:rFonts w:ascii="Times New Roman" w:hAnsi="Times New Roman" w:cs="Times New Roman"/>
                <w:sz w:val="20"/>
                <w:szCs w:val="20"/>
                <w:u w:val="single"/>
              </w:rPr>
              <w:tab/>
              <w:t>For the purposes of the Financial Sector Regulation Act, conduct standards made in terms of section 74 are regulatory instruments.</w:t>
            </w:r>
            <w:proofErr w:type="gramStart"/>
            <w:r w:rsidR="007B1B58" w:rsidRPr="00FA3285">
              <w:rPr>
                <w:rFonts w:ascii="Times New Roman" w:hAnsi="Times New Roman" w:cs="Times New Roman"/>
                <w:sz w:val="20"/>
                <w:szCs w:val="20"/>
              </w:rPr>
              <w:t>".</w:t>
            </w:r>
            <w:proofErr w:type="gramEnd"/>
          </w:p>
          <w:p w:rsidR="007B1B58" w:rsidRPr="005E1CB5" w:rsidRDefault="007B1B58">
            <w:pPr>
              <w:pStyle w:val="SA042"/>
              <w:ind w:left="710" w:firstLine="0"/>
              <w:jc w:val="left"/>
              <w:rPr>
                <w:rFonts w:cs="Times New Roman"/>
                <w:sz w:val="20"/>
                <w:szCs w:val="20"/>
                <w:u w:val="single"/>
                <w:lang w:eastAsia="en-US"/>
              </w:rPr>
            </w:pPr>
          </w:p>
          <w:p w:rsidR="007B1B58" w:rsidRPr="005E1CB5" w:rsidRDefault="007B1B58">
            <w:pPr>
              <w:pStyle w:val="SA042"/>
              <w:ind w:left="710" w:firstLine="0"/>
              <w:jc w:val="left"/>
              <w:rPr>
                <w:rFonts w:cs="Times New Roman"/>
                <w:sz w:val="20"/>
                <w:szCs w:val="20"/>
                <w:lang w:eastAsia="en-US"/>
              </w:rPr>
            </w:pPr>
            <w:r w:rsidRPr="005E1CB5">
              <w:rPr>
                <w:rFonts w:cs="Times New Roman"/>
                <w:b/>
                <w:sz w:val="20"/>
                <w:szCs w:val="20"/>
                <w:lang w:eastAsia="en-US"/>
              </w:rPr>
              <w:t>4.</w:t>
            </w:r>
            <w:r w:rsidRPr="005E1CB5">
              <w:rPr>
                <w:rFonts w:cs="Times New Roman"/>
                <w:sz w:val="20"/>
                <w:szCs w:val="20"/>
                <w:lang w:eastAsia="en-US"/>
              </w:rPr>
              <w:t xml:space="preserve">   The amendment of section 3—</w:t>
            </w:r>
          </w:p>
          <w:p w:rsidR="007B1B58" w:rsidRPr="005E1CB5" w:rsidRDefault="007B1B58">
            <w:pPr>
              <w:pStyle w:val="SA042"/>
              <w:spacing w:before="0"/>
              <w:ind w:left="720" w:hanging="719"/>
              <w:jc w:val="left"/>
              <w:rPr>
                <w:rFonts w:cs="Times New Roman"/>
                <w:sz w:val="20"/>
                <w:szCs w:val="20"/>
                <w:lang w:val="en-GB" w:eastAsia="en-US"/>
              </w:rPr>
            </w:pPr>
            <w:r w:rsidRPr="005E1CB5">
              <w:rPr>
                <w:rFonts w:cs="Times New Roman"/>
                <w:i/>
                <w:sz w:val="20"/>
                <w:szCs w:val="20"/>
                <w:lang w:val="en-GB" w:eastAsia="en-US"/>
              </w:rPr>
              <w:t>(a)</w:t>
            </w:r>
            <w:r w:rsidRPr="005E1CB5">
              <w:rPr>
                <w:rFonts w:cs="Times New Roman"/>
                <w:sz w:val="20"/>
                <w:szCs w:val="20"/>
                <w:lang w:val="en-GB" w:eastAsia="en-US"/>
              </w:rPr>
              <w:tab/>
              <w:t>by the substitution for subsection (3) of the following subsection:</w:t>
            </w:r>
          </w:p>
          <w:p w:rsidR="007B1B58" w:rsidRPr="005E1CB5" w:rsidRDefault="007B1B58">
            <w:pPr>
              <w:pStyle w:val="SA042"/>
              <w:ind w:left="1135" w:firstLine="850"/>
              <w:jc w:val="left"/>
              <w:rPr>
                <w:rFonts w:cs="Times New Roman"/>
                <w:sz w:val="20"/>
                <w:szCs w:val="20"/>
                <w:lang w:eastAsia="en-US"/>
              </w:rPr>
            </w:pPr>
            <w:r w:rsidRPr="005E1CB5">
              <w:rPr>
                <w:rFonts w:cs="Times New Roman"/>
                <w:sz w:val="20"/>
                <w:szCs w:val="20"/>
                <w:lang w:eastAsia="en-US"/>
              </w:rPr>
              <w:t>"(3)   Despite any other law, [</w:t>
            </w:r>
            <w:r w:rsidRPr="005E1CB5">
              <w:rPr>
                <w:rFonts w:cs="Times New Roman"/>
                <w:b/>
                <w:sz w:val="20"/>
                <w:szCs w:val="20"/>
                <w:lang w:eastAsia="en-US"/>
              </w:rPr>
              <w:t>other than the Financial Intelligence Centre Act,</w:t>
            </w:r>
            <w:r w:rsidRPr="005E1CB5">
              <w:rPr>
                <w:rFonts w:cs="Times New Roman"/>
                <w:sz w:val="20"/>
                <w:szCs w:val="20"/>
                <w:lang w:eastAsia="en-US"/>
              </w:rPr>
              <w:t>] if there is an inconsistency between any provision of this Act and a provision of any other national legislation</w:t>
            </w:r>
            <w:r w:rsidRPr="005E1CB5">
              <w:rPr>
                <w:rFonts w:cs="Times New Roman"/>
                <w:sz w:val="20"/>
                <w:szCs w:val="20"/>
                <w:u w:val="single"/>
                <w:lang w:eastAsia="en-US"/>
              </w:rPr>
              <w:t>, except the Financial Intelligence Centre Act and the Financial Sector Regulation Act,</w:t>
            </w:r>
            <w:r w:rsidRPr="005E1CB5">
              <w:rPr>
                <w:rFonts w:cs="Times New Roman"/>
                <w:sz w:val="20"/>
                <w:szCs w:val="20"/>
                <w:lang w:eastAsia="en-US"/>
              </w:rPr>
              <w:t xml:space="preserve"> this Act prevails."; and</w:t>
            </w:r>
          </w:p>
          <w:p w:rsidR="007B1B58" w:rsidRPr="005E1CB5" w:rsidRDefault="007B1B58">
            <w:pPr>
              <w:pStyle w:val="SA042"/>
              <w:ind w:left="720" w:hanging="719"/>
              <w:jc w:val="left"/>
              <w:rPr>
                <w:rFonts w:cs="Times New Roman"/>
                <w:sz w:val="20"/>
                <w:szCs w:val="20"/>
                <w:lang w:val="en-GB" w:eastAsia="en-US"/>
              </w:rPr>
            </w:pPr>
            <w:r w:rsidRPr="005E1CB5">
              <w:rPr>
                <w:rFonts w:cs="Times New Roman"/>
                <w:i/>
                <w:sz w:val="20"/>
                <w:szCs w:val="20"/>
                <w:lang w:val="en-GB" w:eastAsia="en-US"/>
              </w:rPr>
              <w:t>(b)</w:t>
            </w:r>
            <w:r w:rsidRPr="005E1CB5">
              <w:rPr>
                <w:rFonts w:cs="Times New Roman"/>
                <w:sz w:val="20"/>
                <w:szCs w:val="20"/>
                <w:lang w:val="en-GB" w:eastAsia="en-US"/>
              </w:rPr>
              <w:tab/>
              <w:t>by the substitution for subsection (5) of the following subsection:</w:t>
            </w:r>
          </w:p>
          <w:p w:rsidR="007B1B58" w:rsidRPr="005E1CB5" w:rsidRDefault="007B1B58">
            <w:pPr>
              <w:pStyle w:val="SA042"/>
              <w:ind w:left="1135" w:firstLine="858"/>
              <w:jc w:val="left"/>
              <w:rPr>
                <w:rFonts w:cs="Times New Roman"/>
                <w:sz w:val="20"/>
                <w:szCs w:val="20"/>
                <w:lang w:eastAsia="en-US"/>
              </w:rPr>
            </w:pPr>
            <w:r w:rsidRPr="005E1CB5">
              <w:rPr>
                <w:rFonts w:cs="Times New Roman"/>
                <w:sz w:val="20"/>
                <w:szCs w:val="20"/>
                <w:lang w:eastAsia="en-US"/>
              </w:rPr>
              <w:t>"(5)   Despite any other law, if other national legislation confers a power on or imposes a duty upon an organ of state</w:t>
            </w:r>
            <w:r w:rsidRPr="005E1CB5">
              <w:rPr>
                <w:rFonts w:cs="Times New Roman"/>
                <w:sz w:val="20"/>
                <w:szCs w:val="20"/>
                <w:u w:val="single"/>
                <w:lang w:eastAsia="en-US"/>
              </w:rPr>
              <w:t xml:space="preserve">, other than the South African Reserve Bank or the </w:t>
            </w:r>
            <w:r w:rsidR="00FA3285">
              <w:rPr>
                <w:rFonts w:cs="Times New Roman"/>
                <w:sz w:val="20"/>
                <w:szCs w:val="20"/>
                <w:u w:val="single"/>
                <w:lang w:eastAsia="en-US"/>
              </w:rPr>
              <w:t>Prudential Authority</w:t>
            </w:r>
            <w:r w:rsidRPr="005E1CB5">
              <w:rPr>
                <w:rFonts w:cs="Times New Roman"/>
                <w:sz w:val="20"/>
                <w:szCs w:val="20"/>
                <w:u w:val="single"/>
                <w:lang w:eastAsia="en-US"/>
              </w:rPr>
              <w:t xml:space="preserve">, </w:t>
            </w:r>
            <w:r w:rsidRPr="005E1CB5">
              <w:rPr>
                <w:rFonts w:cs="Times New Roman"/>
                <w:sz w:val="20"/>
                <w:szCs w:val="20"/>
                <w:lang w:eastAsia="en-US"/>
              </w:rPr>
              <w:t>in respect of a matter regulated under this Act, that power or duty must be exercised or performed in consultation with the</w:t>
            </w:r>
            <w:r w:rsidRPr="005E1CB5">
              <w:rPr>
                <w:rFonts w:cs="Times New Roman"/>
                <w:b/>
                <w:sz w:val="20"/>
                <w:szCs w:val="20"/>
                <w:lang w:eastAsia="en-US"/>
              </w:rPr>
              <w:t xml:space="preserve"> [registrar] </w:t>
            </w:r>
            <w:r w:rsidRPr="005E1CB5">
              <w:rPr>
                <w:rFonts w:cs="Times New Roman"/>
                <w:sz w:val="20"/>
                <w:szCs w:val="20"/>
                <w:u w:val="single"/>
                <w:lang w:eastAsia="en-US"/>
              </w:rPr>
              <w:t>Authority</w:t>
            </w:r>
            <w:r w:rsidRPr="005E1CB5">
              <w:rPr>
                <w:rFonts w:cs="Times New Roman"/>
                <w:sz w:val="20"/>
                <w:szCs w:val="20"/>
                <w:lang w:eastAsia="en-US"/>
              </w:rPr>
              <w:t xml:space="preserve">, and any decision taken in accordance with that power or duty must be taken with the </w:t>
            </w:r>
            <w:r w:rsidR="00FF2B32" w:rsidRPr="005E1CB5">
              <w:rPr>
                <w:rFonts w:cs="Times New Roman"/>
                <w:b/>
                <w:sz w:val="20"/>
                <w:szCs w:val="20"/>
                <w:lang w:eastAsia="en-US"/>
              </w:rPr>
              <w:t>[</w:t>
            </w:r>
            <w:r w:rsidRPr="005E1CB5">
              <w:rPr>
                <w:rFonts w:cs="Times New Roman"/>
                <w:b/>
                <w:sz w:val="20"/>
                <w:szCs w:val="20"/>
                <w:lang w:eastAsia="en-US"/>
              </w:rPr>
              <w:t>approval</w:t>
            </w:r>
            <w:r w:rsidR="00FF2B32" w:rsidRPr="005E1CB5">
              <w:rPr>
                <w:rFonts w:cs="Times New Roman"/>
                <w:b/>
                <w:sz w:val="20"/>
                <w:szCs w:val="20"/>
                <w:lang w:eastAsia="en-US"/>
              </w:rPr>
              <w:t>]</w:t>
            </w:r>
            <w:r w:rsidR="00FF2B32" w:rsidRPr="005E1CB5">
              <w:rPr>
                <w:rFonts w:cs="Times New Roman"/>
                <w:sz w:val="20"/>
                <w:szCs w:val="20"/>
                <w:lang w:eastAsia="en-US"/>
              </w:rPr>
              <w:t xml:space="preserve"> </w:t>
            </w:r>
            <w:r w:rsidR="00FF2B32" w:rsidRPr="005E1CB5">
              <w:rPr>
                <w:rFonts w:cs="Times New Roman"/>
                <w:sz w:val="20"/>
                <w:szCs w:val="20"/>
                <w:u w:val="single"/>
                <w:lang w:eastAsia="en-US"/>
              </w:rPr>
              <w:t>concurrence</w:t>
            </w:r>
            <w:r w:rsidRPr="005E1CB5">
              <w:rPr>
                <w:rFonts w:cs="Times New Roman"/>
                <w:sz w:val="20"/>
                <w:szCs w:val="20"/>
                <w:lang w:eastAsia="en-US"/>
              </w:rPr>
              <w:t xml:space="preserve"> of the </w:t>
            </w:r>
            <w:r w:rsidRPr="005E1CB5">
              <w:rPr>
                <w:rFonts w:cs="Times New Roman"/>
                <w:b/>
                <w:sz w:val="20"/>
                <w:szCs w:val="20"/>
                <w:lang w:eastAsia="en-US"/>
              </w:rPr>
              <w:t>[registra</w:t>
            </w:r>
            <w:r w:rsidRPr="005E1CB5">
              <w:rPr>
                <w:rFonts w:cs="Times New Roman"/>
                <w:sz w:val="20"/>
                <w:szCs w:val="20"/>
                <w:lang w:eastAsia="en-US"/>
              </w:rPr>
              <w:t>r</w:t>
            </w:r>
            <w:r w:rsidRPr="005E1CB5">
              <w:rPr>
                <w:rFonts w:cs="Times New Roman"/>
                <w:b/>
                <w:sz w:val="20"/>
                <w:szCs w:val="20"/>
                <w:lang w:eastAsia="en-US"/>
              </w:rPr>
              <w:t>]</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w:t>
            </w:r>
            <w:r w:rsidR="00FA3285">
              <w:rPr>
                <w:rFonts w:cs="Times New Roman"/>
                <w:sz w:val="20"/>
                <w:szCs w:val="20"/>
                <w:lang w:eastAsia="en-US"/>
              </w:rPr>
              <w:t>”</w:t>
            </w:r>
            <w:r w:rsidRPr="005E1CB5">
              <w:rPr>
                <w:rFonts w:cs="Times New Roman"/>
                <w:sz w:val="20"/>
                <w:szCs w:val="20"/>
                <w:lang w:eastAsia="en-US"/>
              </w:rPr>
              <w:t>.</w:t>
            </w:r>
          </w:p>
          <w:p w:rsidR="007B1B58" w:rsidRPr="005E1CB5" w:rsidRDefault="007B1B58">
            <w:pPr>
              <w:pStyle w:val="SA042"/>
              <w:ind w:left="1135" w:firstLine="858"/>
              <w:jc w:val="left"/>
              <w:rPr>
                <w:rFonts w:cs="Times New Roman"/>
                <w:sz w:val="20"/>
                <w:szCs w:val="20"/>
                <w:lang w:eastAsia="en-US"/>
              </w:rPr>
            </w:pPr>
          </w:p>
          <w:p w:rsidR="007B1B58" w:rsidRPr="005E1CB5" w:rsidRDefault="007B1B58">
            <w:pPr>
              <w:pStyle w:val="SA042"/>
              <w:ind w:left="710" w:firstLine="0"/>
              <w:jc w:val="left"/>
              <w:rPr>
                <w:rFonts w:cs="Times New Roman"/>
                <w:sz w:val="20"/>
                <w:szCs w:val="20"/>
                <w:lang w:eastAsia="en-US"/>
              </w:rPr>
            </w:pPr>
            <w:r w:rsidRPr="005E1CB5">
              <w:rPr>
                <w:rFonts w:cs="Times New Roman"/>
                <w:b/>
                <w:sz w:val="20"/>
                <w:szCs w:val="20"/>
                <w:lang w:eastAsia="en-US"/>
              </w:rPr>
              <w:t>5.</w:t>
            </w:r>
            <w:r w:rsidRPr="005E1CB5">
              <w:rPr>
                <w:rFonts w:cs="Times New Roman"/>
                <w:sz w:val="20"/>
                <w:szCs w:val="20"/>
                <w:lang w:eastAsia="en-US"/>
              </w:rPr>
              <w:t xml:space="preserve">   The amendment of section 4—</w:t>
            </w:r>
          </w:p>
          <w:p w:rsidR="007B1B58" w:rsidRPr="005E1CB5" w:rsidRDefault="007B1B58">
            <w:pPr>
              <w:pStyle w:val="SA042"/>
              <w:spacing w:before="0"/>
              <w:ind w:left="522" w:hanging="521"/>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w:t>
            </w:r>
            <w:r w:rsidR="00E81D74">
              <w:rPr>
                <w:rFonts w:cs="Times New Roman"/>
                <w:sz w:val="20"/>
                <w:szCs w:val="20"/>
                <w:lang w:eastAsia="en-US"/>
              </w:rPr>
              <w:t>in subsection (1) for paragraph</w:t>
            </w:r>
            <w:r w:rsidRPr="005E1CB5">
              <w:rPr>
                <w:rFonts w:cs="Times New Roman"/>
                <w:sz w:val="20"/>
                <w:szCs w:val="20"/>
                <w:lang w:eastAsia="en-US"/>
              </w:rPr>
              <w:t xml:space="preserve"> </w:t>
            </w:r>
            <w:r w:rsidR="00FA3285">
              <w:rPr>
                <w:rFonts w:cs="Times New Roman"/>
                <w:i/>
                <w:sz w:val="20"/>
                <w:szCs w:val="20"/>
                <w:lang w:eastAsia="en-US"/>
              </w:rPr>
              <w:t>(e)</w:t>
            </w:r>
            <w:r w:rsidR="00FB7651">
              <w:rPr>
                <w:rFonts w:cs="Times New Roman"/>
                <w:sz w:val="20"/>
                <w:szCs w:val="20"/>
                <w:lang w:eastAsia="en-US"/>
              </w:rPr>
              <w:t xml:space="preserve"> of the following paragraph</w:t>
            </w:r>
            <w:r w:rsidRPr="005E1CB5">
              <w:rPr>
                <w:rFonts w:cs="Times New Roman"/>
                <w:sz w:val="20"/>
                <w:szCs w:val="20"/>
                <w:lang w:eastAsia="en-US"/>
              </w:rPr>
              <w:t>:</w:t>
            </w:r>
          </w:p>
          <w:p w:rsidR="007B1B58" w:rsidRPr="005E1CB5" w:rsidRDefault="00FA3285">
            <w:pPr>
              <w:pStyle w:val="SA042"/>
              <w:ind w:left="1679" w:hanging="450"/>
              <w:jc w:val="left"/>
              <w:rPr>
                <w:rFonts w:cs="Times New Roman"/>
                <w:sz w:val="20"/>
                <w:szCs w:val="20"/>
                <w:lang w:eastAsia="en-US"/>
              </w:rPr>
            </w:pPr>
            <w:r>
              <w:rPr>
                <w:rFonts w:cs="Times New Roman"/>
                <w:sz w:val="20"/>
                <w:szCs w:val="20"/>
                <w:lang w:eastAsia="en-US"/>
              </w:rPr>
              <w:t>“</w:t>
            </w:r>
            <w:r>
              <w:rPr>
                <w:rFonts w:cs="Times New Roman"/>
                <w:i/>
                <w:sz w:val="20"/>
                <w:szCs w:val="20"/>
                <w:lang w:eastAsia="en-US"/>
              </w:rPr>
              <w:t>(e)</w:t>
            </w:r>
            <w:r w:rsidRPr="005E1CB5">
              <w:rPr>
                <w:rFonts w:cs="Times New Roman"/>
                <w:sz w:val="20"/>
                <w:szCs w:val="20"/>
                <w:lang w:eastAsia="en-US"/>
              </w:rPr>
              <w:t xml:space="preserve"> </w:t>
            </w:r>
            <w:r>
              <w:rPr>
                <w:rFonts w:cs="Times New Roman"/>
                <w:i/>
                <w:sz w:val="20"/>
                <w:szCs w:val="20"/>
                <w:lang w:eastAsia="en-US"/>
              </w:rPr>
              <w:t xml:space="preserve">  </w:t>
            </w:r>
            <w:r w:rsidR="007B1B58" w:rsidRPr="005E1CB5">
              <w:rPr>
                <w:rFonts w:cs="Times New Roman"/>
                <w:sz w:val="20"/>
                <w:szCs w:val="20"/>
                <w:lang w:eastAsia="en-US"/>
              </w:rPr>
              <w:t>act as a clearing member unless</w:t>
            </w:r>
            <w:r w:rsidR="007B1B58" w:rsidRPr="005E1CB5">
              <w:rPr>
                <w:rFonts w:cs="Times New Roman"/>
                <w:sz w:val="20"/>
                <w:szCs w:val="20"/>
                <w:lang w:val="en-GB" w:eastAsia="en-US"/>
              </w:rPr>
              <w:t xml:space="preserve"> authorised</w:t>
            </w:r>
            <w:r w:rsidR="007B1B58" w:rsidRPr="005E1CB5">
              <w:rPr>
                <w:rFonts w:cs="Times New Roman"/>
                <w:sz w:val="20"/>
                <w:szCs w:val="20"/>
                <w:lang w:eastAsia="en-US"/>
              </w:rPr>
              <w:t xml:space="preserve"> by a licensed exchange </w:t>
            </w:r>
            <w:r w:rsidR="007B1B58" w:rsidRPr="005E1CB5">
              <w:rPr>
                <w:rFonts w:cs="Times New Roman"/>
                <w:b/>
                <w:sz w:val="20"/>
                <w:szCs w:val="20"/>
                <w:lang w:eastAsia="en-US"/>
              </w:rPr>
              <w:t>[or]</w:t>
            </w:r>
            <w:r w:rsidR="007B1B58" w:rsidRPr="005E1CB5">
              <w:rPr>
                <w:rFonts w:cs="Times New Roman"/>
                <w:sz w:val="20"/>
                <w:szCs w:val="20"/>
                <w:u w:val="single"/>
                <w:lang w:eastAsia="en-US"/>
              </w:rPr>
              <w:t>,</w:t>
            </w:r>
            <w:r w:rsidR="007B1B58" w:rsidRPr="005E1CB5">
              <w:rPr>
                <w:rFonts w:cs="Times New Roman"/>
                <w:sz w:val="20"/>
                <w:szCs w:val="20"/>
                <w:lang w:eastAsia="en-US"/>
              </w:rPr>
              <w:t xml:space="preserve"> a licensed independent clearing </w:t>
            </w:r>
            <w:r w:rsidR="00B0013A" w:rsidRPr="005E1CB5">
              <w:rPr>
                <w:rFonts w:cs="Times New Roman"/>
                <w:sz w:val="20"/>
                <w:szCs w:val="20"/>
                <w:lang w:eastAsia="en-US"/>
              </w:rPr>
              <w:t>house</w:t>
            </w:r>
            <w:r w:rsidR="00B0013A" w:rsidRPr="005E1CB5">
              <w:rPr>
                <w:rFonts w:cs="Times New Roman"/>
                <w:sz w:val="20"/>
                <w:szCs w:val="20"/>
              </w:rPr>
              <w:t>,</w:t>
            </w:r>
            <w:r w:rsidR="00251482" w:rsidRPr="005E1CB5">
              <w:rPr>
                <w:rFonts w:cs="Times New Roman"/>
                <w:sz w:val="20"/>
                <w:szCs w:val="20"/>
              </w:rPr>
              <w:t xml:space="preserve"> </w:t>
            </w:r>
            <w:r w:rsidR="00251482" w:rsidRPr="005E1CB5">
              <w:rPr>
                <w:rFonts w:cs="Times New Roman"/>
                <w:sz w:val="20"/>
                <w:szCs w:val="20"/>
                <w:u w:val="single"/>
              </w:rPr>
              <w:t xml:space="preserve">a licensed central counterparty, a licensed external central counterparty or an external central counterparty </w:t>
            </w:r>
            <w:r w:rsidR="00251482" w:rsidRPr="00C61AA3">
              <w:rPr>
                <w:rFonts w:cs="Times New Roman"/>
                <w:sz w:val="20"/>
                <w:szCs w:val="20"/>
                <w:u w:val="single"/>
              </w:rPr>
              <w:t>that is exempt from the requirement to be licensed in terms of section 49A</w:t>
            </w:r>
            <w:r w:rsidR="00251482" w:rsidRPr="005E1CB5">
              <w:rPr>
                <w:rFonts w:cs="Times New Roman"/>
                <w:sz w:val="20"/>
                <w:szCs w:val="20"/>
                <w:u w:val="single"/>
              </w:rPr>
              <w:t xml:space="preserve">, </w:t>
            </w:r>
            <w:r w:rsidR="007B1B58" w:rsidRPr="005E1CB5">
              <w:rPr>
                <w:rFonts w:cs="Times New Roman"/>
                <w:sz w:val="20"/>
                <w:szCs w:val="20"/>
                <w:lang w:eastAsia="en-US"/>
              </w:rPr>
              <w:t xml:space="preserve"> as the case may be;</w:t>
            </w:r>
            <w:r w:rsidR="00FB7651">
              <w:rPr>
                <w:rFonts w:cs="Times New Roman"/>
                <w:sz w:val="20"/>
                <w:szCs w:val="20"/>
                <w:lang w:eastAsia="en-US"/>
              </w:rPr>
              <w:t>”;</w:t>
            </w:r>
          </w:p>
          <w:p w:rsidR="00251482" w:rsidRPr="00E81D74" w:rsidRDefault="00FB7651" w:rsidP="00E81D74">
            <w:pPr>
              <w:pStyle w:val="SA042"/>
              <w:spacing w:before="0"/>
              <w:ind w:left="522" w:hanging="521"/>
              <w:jc w:val="left"/>
              <w:rPr>
                <w:rFonts w:cs="Times New Roman"/>
                <w:sz w:val="20"/>
                <w:szCs w:val="20"/>
                <w:lang w:eastAsia="en-US"/>
              </w:rPr>
            </w:pPr>
            <w:r>
              <w:rPr>
                <w:rFonts w:cs="Times New Roman"/>
                <w:i/>
                <w:sz w:val="20"/>
                <w:szCs w:val="20"/>
                <w:lang w:eastAsia="en-US"/>
              </w:rPr>
              <w:t>(b</w:t>
            </w:r>
            <w:r w:rsidRPr="005E1CB5">
              <w:rPr>
                <w:rFonts w:cs="Times New Roman"/>
                <w:i/>
                <w:sz w:val="20"/>
                <w:szCs w:val="20"/>
                <w:lang w:eastAsia="en-US"/>
              </w:rPr>
              <w:t>)</w:t>
            </w:r>
            <w:r w:rsidRPr="005E1CB5">
              <w:rPr>
                <w:rFonts w:cs="Times New Roman"/>
                <w:sz w:val="20"/>
                <w:szCs w:val="20"/>
                <w:lang w:eastAsia="en-US"/>
              </w:rPr>
              <w:t xml:space="preserve">    </w:t>
            </w:r>
            <w:r w:rsidR="00E81D74">
              <w:rPr>
                <w:rFonts w:cs="Times New Roman"/>
                <w:sz w:val="20"/>
                <w:szCs w:val="20"/>
                <w:lang w:eastAsia="en-US"/>
              </w:rPr>
              <w:t xml:space="preserve">  </w:t>
            </w:r>
            <w:r w:rsidRPr="005E1CB5">
              <w:rPr>
                <w:rFonts w:cs="Times New Roman"/>
                <w:sz w:val="20"/>
                <w:szCs w:val="20"/>
                <w:lang w:eastAsia="en-US"/>
              </w:rPr>
              <w:t>by the substitution in subs</w:t>
            </w:r>
            <w:r w:rsidR="00E81D74">
              <w:rPr>
                <w:rFonts w:cs="Times New Roman"/>
                <w:sz w:val="20"/>
                <w:szCs w:val="20"/>
                <w:lang w:eastAsia="en-US"/>
              </w:rPr>
              <w:t>ection (1) for paragraph</w:t>
            </w:r>
            <w:r w:rsidRPr="005E1CB5">
              <w:rPr>
                <w:rFonts w:cs="Times New Roman"/>
                <w:sz w:val="20"/>
                <w:szCs w:val="20"/>
                <w:lang w:eastAsia="en-US"/>
              </w:rPr>
              <w:t xml:space="preserve"> </w:t>
            </w:r>
            <w:r w:rsidRPr="005E1CB5">
              <w:rPr>
                <w:rFonts w:cs="Times New Roman"/>
                <w:i/>
                <w:sz w:val="20"/>
                <w:szCs w:val="20"/>
                <w:lang w:eastAsia="en-US"/>
              </w:rPr>
              <w:t>(g)</w:t>
            </w:r>
            <w:r>
              <w:rPr>
                <w:rFonts w:cs="Times New Roman"/>
                <w:sz w:val="20"/>
                <w:szCs w:val="20"/>
                <w:lang w:eastAsia="en-US"/>
              </w:rPr>
              <w:t xml:space="preserve"> of the following paragraph</w:t>
            </w:r>
            <w:r w:rsidR="00E81D74">
              <w:rPr>
                <w:rFonts w:cs="Times New Roman"/>
                <w:sz w:val="20"/>
                <w:szCs w:val="20"/>
                <w:lang w:eastAsia="en-US"/>
              </w:rPr>
              <w:t>:</w:t>
            </w:r>
          </w:p>
          <w:p w:rsidR="007B1B58" w:rsidRPr="005E1CB5" w:rsidRDefault="00FB7651" w:rsidP="00E81D74">
            <w:pPr>
              <w:tabs>
                <w:tab w:val="left" w:pos="567"/>
              </w:tabs>
              <w:spacing w:before="80"/>
              <w:ind w:left="1633" w:hanging="567"/>
              <w:rPr>
                <w:rFonts w:ascii="Times New Roman" w:hAnsi="Times New Roman" w:cs="Times New Roman"/>
                <w:sz w:val="20"/>
                <w:szCs w:val="20"/>
              </w:rPr>
            </w:pPr>
            <w:r>
              <w:rPr>
                <w:rFonts w:ascii="Times New Roman" w:hAnsi="Times New Roman" w:cs="Times New Roman"/>
                <w:i/>
                <w:sz w:val="20"/>
                <w:szCs w:val="20"/>
              </w:rPr>
              <w:t>“</w:t>
            </w:r>
            <w:r w:rsidR="00251482" w:rsidRPr="005E1CB5">
              <w:rPr>
                <w:rFonts w:ascii="Times New Roman" w:hAnsi="Times New Roman" w:cs="Times New Roman"/>
                <w:i/>
                <w:sz w:val="20"/>
                <w:szCs w:val="20"/>
              </w:rPr>
              <w:t>(g)</w:t>
            </w:r>
            <w:r w:rsidR="00251482" w:rsidRPr="005E1CB5">
              <w:rPr>
                <w:rFonts w:ascii="Times New Roman" w:hAnsi="Times New Roman" w:cs="Times New Roman"/>
                <w:sz w:val="20"/>
                <w:szCs w:val="20"/>
              </w:rPr>
              <w:tab/>
              <w:t xml:space="preserve">perform the functions of or operate as a trade repository unless that person is licensed under section 56 </w:t>
            </w:r>
            <w:r w:rsidR="00251482" w:rsidRPr="005E1CB5">
              <w:rPr>
                <w:rFonts w:ascii="Times New Roman" w:hAnsi="Times New Roman" w:cs="Times New Roman"/>
                <w:sz w:val="20"/>
                <w:szCs w:val="20"/>
                <w:u w:val="single"/>
              </w:rPr>
              <w:t>or section 56A, as the case may be</w:t>
            </w:r>
            <w:r w:rsidR="00251482" w:rsidRPr="005E1CB5">
              <w:rPr>
                <w:rFonts w:ascii="Times New Roman" w:hAnsi="Times New Roman" w:cs="Times New Roman"/>
                <w:sz w:val="20"/>
                <w:szCs w:val="20"/>
              </w:rPr>
              <w:t>; or</w:t>
            </w:r>
            <w:r w:rsidR="00FA3285">
              <w:rPr>
                <w:rFonts w:ascii="Times New Roman" w:hAnsi="Times New Roman" w:cs="Times New Roman"/>
                <w:sz w:val="20"/>
                <w:szCs w:val="20"/>
              </w:rPr>
              <w:t>”</w:t>
            </w:r>
            <w:r w:rsidR="007B1B58" w:rsidRPr="005E1CB5">
              <w:rPr>
                <w:rFonts w:ascii="Times New Roman" w:hAnsi="Times New Roman" w:cs="Times New Roman"/>
                <w:sz w:val="20"/>
                <w:szCs w:val="20"/>
              </w:rPr>
              <w:t>;</w:t>
            </w:r>
          </w:p>
          <w:p w:rsidR="007B1B58" w:rsidRPr="005E1CB5" w:rsidRDefault="00FB7651" w:rsidP="00FA3285">
            <w:pPr>
              <w:pStyle w:val="SA042"/>
              <w:ind w:left="522" w:hanging="522"/>
              <w:jc w:val="left"/>
              <w:rPr>
                <w:rFonts w:cs="Times New Roman"/>
                <w:sz w:val="20"/>
                <w:szCs w:val="20"/>
                <w:lang w:eastAsia="en-US"/>
              </w:rPr>
            </w:pPr>
            <w:r>
              <w:rPr>
                <w:rFonts w:cs="Times New Roman"/>
                <w:i/>
                <w:sz w:val="20"/>
                <w:szCs w:val="20"/>
                <w:lang w:eastAsia="en-US"/>
              </w:rPr>
              <w:t>(c</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   </w:t>
            </w:r>
            <w:r w:rsidR="00FA3285">
              <w:rPr>
                <w:rFonts w:cs="Times New Roman"/>
                <w:sz w:val="20"/>
                <w:szCs w:val="20"/>
                <w:lang w:eastAsia="en-US"/>
              </w:rPr>
              <w:t xml:space="preserve">  </w:t>
            </w:r>
            <w:r w:rsidR="007B1B58" w:rsidRPr="005E1CB5">
              <w:rPr>
                <w:rFonts w:cs="Times New Roman"/>
                <w:sz w:val="20"/>
                <w:szCs w:val="20"/>
                <w:lang w:eastAsia="en-US"/>
              </w:rPr>
              <w:t>by the substitution for subsection (2) of the following subsection:</w:t>
            </w:r>
          </w:p>
          <w:p w:rsidR="007B1B58" w:rsidRPr="005E1CB5" w:rsidRDefault="007B1B58">
            <w:pPr>
              <w:pStyle w:val="SA042"/>
              <w:spacing w:before="0"/>
              <w:ind w:left="1985" w:firstLine="0"/>
              <w:jc w:val="left"/>
              <w:rPr>
                <w:rFonts w:cs="Times New Roman"/>
                <w:sz w:val="20"/>
                <w:szCs w:val="20"/>
                <w:lang w:eastAsia="en-US"/>
              </w:rPr>
            </w:pPr>
            <w:r w:rsidRPr="005E1CB5">
              <w:rPr>
                <w:rFonts w:cs="Times New Roman"/>
                <w:sz w:val="20"/>
                <w:szCs w:val="20"/>
                <w:lang w:eastAsia="en-US"/>
              </w:rPr>
              <w:t>"(2)</w:t>
            </w:r>
            <w:r w:rsidRPr="005E1CB5">
              <w:rPr>
                <w:rFonts w:cs="Times New Roman"/>
                <w:b/>
                <w:sz w:val="20"/>
                <w:szCs w:val="20"/>
                <w:lang w:eastAsia="en-US"/>
              </w:rPr>
              <w:t xml:space="preserve">   </w:t>
            </w:r>
            <w:r w:rsidRPr="005E1CB5">
              <w:rPr>
                <w:rFonts w:cs="Times New Roman"/>
                <w:sz w:val="20"/>
                <w:szCs w:val="20"/>
                <w:lang w:eastAsia="en-US"/>
              </w:rPr>
              <w:t>A person who is not—</w:t>
            </w:r>
          </w:p>
          <w:p w:rsidR="007B1B58" w:rsidRPr="005E1CB5" w:rsidRDefault="007B1B58">
            <w:pPr>
              <w:pStyle w:val="SA042"/>
              <w:numPr>
                <w:ilvl w:val="0"/>
                <w:numId w:val="18"/>
              </w:numPr>
              <w:spacing w:before="0"/>
              <w:ind w:left="1418" w:hanging="708"/>
              <w:jc w:val="left"/>
              <w:rPr>
                <w:rFonts w:cs="Times New Roman"/>
                <w:sz w:val="20"/>
                <w:szCs w:val="20"/>
                <w:lang w:eastAsia="en-US"/>
              </w:rPr>
            </w:pPr>
            <w:r w:rsidRPr="005E1CB5">
              <w:rPr>
                <w:rFonts w:cs="Times New Roman"/>
                <w:sz w:val="20"/>
                <w:szCs w:val="20"/>
                <w:lang w:eastAsia="en-US"/>
              </w:rPr>
              <w:t xml:space="preserve">licensed as an exchange, a central securities depository, a trade repository </w:t>
            </w:r>
            <w:r w:rsidRPr="005E1CB5">
              <w:rPr>
                <w:rFonts w:cs="Times New Roman"/>
                <w:b/>
                <w:sz w:val="20"/>
                <w:szCs w:val="20"/>
                <w:lang w:eastAsia="en-US"/>
              </w:rPr>
              <w:t>[or]</w:t>
            </w:r>
            <w:r w:rsidRPr="005E1CB5">
              <w:rPr>
                <w:rFonts w:cs="Times New Roman"/>
                <w:sz w:val="20"/>
                <w:szCs w:val="20"/>
                <w:u w:val="single"/>
                <w:lang w:eastAsia="en-US"/>
              </w:rPr>
              <w:t>,</w:t>
            </w:r>
            <w:r w:rsidRPr="005E1CB5">
              <w:rPr>
                <w:rFonts w:cs="Times New Roman"/>
                <w:sz w:val="20"/>
                <w:szCs w:val="20"/>
                <w:lang w:eastAsia="en-US"/>
              </w:rPr>
              <w:t xml:space="preserve"> a clearing house </w:t>
            </w:r>
            <w:r w:rsidRPr="005E1CB5">
              <w:rPr>
                <w:rFonts w:cs="Times New Roman"/>
                <w:sz w:val="20"/>
                <w:szCs w:val="20"/>
                <w:u w:val="single"/>
                <w:lang w:eastAsia="en-US"/>
              </w:rPr>
              <w:t>or a central counterparty</w:t>
            </w:r>
            <w:r w:rsidRPr="005E1CB5">
              <w:rPr>
                <w:rFonts w:cs="Times New Roman"/>
                <w:sz w:val="20"/>
                <w:szCs w:val="20"/>
                <w:lang w:eastAsia="en-US"/>
              </w:rPr>
              <w:t>;</w:t>
            </w:r>
          </w:p>
          <w:p w:rsidR="007B1B58" w:rsidRPr="005E1CB5" w:rsidRDefault="007B1B58">
            <w:pPr>
              <w:pStyle w:val="SA042"/>
              <w:numPr>
                <w:ilvl w:val="0"/>
                <w:numId w:val="18"/>
              </w:numPr>
              <w:ind w:left="1418" w:hanging="708"/>
              <w:rPr>
                <w:rFonts w:cs="Times New Roman"/>
                <w:sz w:val="20"/>
                <w:szCs w:val="20"/>
                <w:lang w:eastAsia="en-US"/>
              </w:rPr>
            </w:pPr>
            <w:r w:rsidRPr="005E1CB5">
              <w:rPr>
                <w:rFonts w:cs="Times New Roman"/>
                <w:sz w:val="20"/>
                <w:szCs w:val="20"/>
                <w:lang w:eastAsia="en-US"/>
              </w:rPr>
              <w:t>a participant;</w:t>
            </w:r>
          </w:p>
          <w:p w:rsidR="007B1B58" w:rsidRPr="005E1CB5" w:rsidRDefault="007B1B58">
            <w:pPr>
              <w:pStyle w:val="SA042"/>
              <w:numPr>
                <w:ilvl w:val="0"/>
                <w:numId w:val="18"/>
              </w:numPr>
              <w:ind w:left="1418" w:hanging="708"/>
              <w:rPr>
                <w:rFonts w:cs="Times New Roman"/>
                <w:sz w:val="20"/>
                <w:szCs w:val="20"/>
                <w:lang w:eastAsia="en-US"/>
              </w:rPr>
            </w:pPr>
            <w:r w:rsidRPr="005E1CB5">
              <w:rPr>
                <w:rFonts w:cs="Times New Roman"/>
                <w:sz w:val="20"/>
                <w:szCs w:val="20"/>
                <w:lang w:eastAsia="en-US"/>
              </w:rPr>
              <w:t>an</w:t>
            </w:r>
            <w:r w:rsidRPr="005E1CB5">
              <w:rPr>
                <w:rFonts w:cs="Times New Roman"/>
                <w:sz w:val="20"/>
                <w:szCs w:val="20"/>
                <w:lang w:val="en-GB" w:eastAsia="en-US"/>
              </w:rPr>
              <w:t xml:space="preserve"> authorised</w:t>
            </w:r>
            <w:r w:rsidRPr="005E1CB5">
              <w:rPr>
                <w:rFonts w:cs="Times New Roman"/>
                <w:sz w:val="20"/>
                <w:szCs w:val="20"/>
                <w:lang w:eastAsia="en-US"/>
              </w:rPr>
              <w:t xml:space="preserve"> user;</w:t>
            </w:r>
          </w:p>
          <w:p w:rsidR="007B1B58" w:rsidRPr="005E1CB5" w:rsidRDefault="007B1B58">
            <w:pPr>
              <w:pStyle w:val="SA042"/>
              <w:numPr>
                <w:ilvl w:val="0"/>
                <w:numId w:val="18"/>
              </w:numPr>
              <w:ind w:left="1418" w:hanging="708"/>
              <w:rPr>
                <w:rFonts w:cs="Times New Roman"/>
                <w:sz w:val="20"/>
                <w:szCs w:val="20"/>
                <w:lang w:eastAsia="en-US"/>
              </w:rPr>
            </w:pPr>
            <w:r w:rsidRPr="005E1CB5">
              <w:rPr>
                <w:rFonts w:cs="Times New Roman"/>
                <w:sz w:val="20"/>
                <w:szCs w:val="20"/>
                <w:lang w:eastAsia="en-US"/>
              </w:rPr>
              <w:lastRenderedPageBreak/>
              <w:t>a clearing member;</w:t>
            </w:r>
          </w:p>
          <w:p w:rsidR="007B1B58" w:rsidRPr="005E1CB5" w:rsidRDefault="007B1B58">
            <w:pPr>
              <w:pStyle w:val="SA042"/>
              <w:numPr>
                <w:ilvl w:val="0"/>
                <w:numId w:val="18"/>
              </w:numPr>
              <w:ind w:left="1418" w:hanging="708"/>
              <w:rPr>
                <w:rFonts w:cs="Times New Roman"/>
                <w:sz w:val="20"/>
                <w:szCs w:val="20"/>
                <w:lang w:eastAsia="en-US"/>
              </w:rPr>
            </w:pPr>
            <w:r w:rsidRPr="005E1CB5">
              <w:rPr>
                <w:rFonts w:cs="Times New Roman"/>
                <w:sz w:val="20"/>
                <w:szCs w:val="20"/>
                <w:lang w:eastAsia="en-US"/>
              </w:rPr>
              <w:t xml:space="preserve">an approved nominee; </w:t>
            </w:r>
            <w:r w:rsidR="00B0013A" w:rsidRPr="005E1CB5">
              <w:rPr>
                <w:rFonts w:cs="Times New Roman"/>
                <w:b/>
                <w:sz w:val="20"/>
                <w:szCs w:val="20"/>
                <w:lang w:eastAsia="en-US"/>
              </w:rPr>
              <w:t>[</w:t>
            </w:r>
            <w:r w:rsidRPr="005E1CB5">
              <w:rPr>
                <w:rFonts w:cs="Times New Roman"/>
                <w:b/>
                <w:sz w:val="20"/>
                <w:szCs w:val="20"/>
                <w:lang w:eastAsia="en-US"/>
              </w:rPr>
              <w:t>or</w:t>
            </w:r>
            <w:r w:rsidR="00B0013A" w:rsidRPr="005E1CB5">
              <w:rPr>
                <w:rFonts w:cs="Times New Roman"/>
                <w:b/>
                <w:sz w:val="20"/>
                <w:szCs w:val="20"/>
                <w:lang w:eastAsia="en-US"/>
              </w:rPr>
              <w:t>]</w:t>
            </w:r>
          </w:p>
          <w:p w:rsidR="007B1B58" w:rsidRPr="005E1CB5" w:rsidRDefault="007B1B58">
            <w:pPr>
              <w:pStyle w:val="SA042"/>
              <w:numPr>
                <w:ilvl w:val="0"/>
                <w:numId w:val="18"/>
              </w:numPr>
              <w:ind w:left="1418" w:hanging="708"/>
              <w:rPr>
                <w:rFonts w:cs="Times New Roman"/>
                <w:sz w:val="20"/>
                <w:szCs w:val="20"/>
                <w:lang w:eastAsia="en-US"/>
              </w:rPr>
            </w:pPr>
            <w:r w:rsidRPr="005E1CB5">
              <w:rPr>
                <w:rFonts w:cs="Times New Roman"/>
                <w:sz w:val="20"/>
                <w:szCs w:val="20"/>
                <w:lang w:eastAsia="en-US"/>
              </w:rPr>
              <w:t>an issuer of listed securities</w:t>
            </w:r>
            <w:r w:rsidR="00B0013A" w:rsidRPr="005E1CB5">
              <w:rPr>
                <w:rFonts w:cs="Times New Roman"/>
                <w:b/>
                <w:sz w:val="20"/>
                <w:szCs w:val="20"/>
                <w:lang w:eastAsia="en-US"/>
              </w:rPr>
              <w:t>[</w:t>
            </w:r>
            <w:r w:rsidRPr="005E1CB5">
              <w:rPr>
                <w:rFonts w:cs="Times New Roman"/>
                <w:b/>
                <w:sz w:val="20"/>
                <w:szCs w:val="20"/>
                <w:lang w:eastAsia="en-US"/>
              </w:rPr>
              <w:t>,</w:t>
            </w:r>
            <w:r w:rsidR="00B0013A" w:rsidRPr="005E1CB5">
              <w:rPr>
                <w:rFonts w:cs="Times New Roman"/>
                <w:b/>
                <w:sz w:val="20"/>
                <w:szCs w:val="20"/>
                <w:lang w:eastAsia="en-US"/>
              </w:rPr>
              <w:t>]</w:t>
            </w:r>
            <w:r w:rsidR="00B0013A" w:rsidRPr="005E1CB5">
              <w:rPr>
                <w:rFonts w:cs="Times New Roman"/>
                <w:sz w:val="20"/>
                <w:szCs w:val="20"/>
                <w:u w:val="single"/>
                <w:lang w:eastAsia="en-US"/>
              </w:rPr>
              <w:t>; or</w:t>
            </w:r>
          </w:p>
          <w:p w:rsidR="00264670" w:rsidRPr="005E1CB5" w:rsidRDefault="00264670" w:rsidP="00FA3285">
            <w:pPr>
              <w:tabs>
                <w:tab w:val="left" w:pos="642"/>
                <w:tab w:val="left" w:pos="1492"/>
              </w:tabs>
              <w:spacing w:before="80"/>
              <w:ind w:left="1350" w:hanging="709"/>
              <w:rPr>
                <w:rFonts w:ascii="Times New Roman" w:hAnsi="Times New Roman" w:cs="Times New Roman"/>
                <w:sz w:val="20"/>
                <w:szCs w:val="20"/>
                <w:u w:val="single"/>
              </w:rPr>
            </w:pPr>
            <w:r w:rsidRPr="005E1CB5">
              <w:rPr>
                <w:rFonts w:ascii="Times New Roman" w:hAnsi="Times New Roman" w:cs="Times New Roman"/>
                <w:bCs/>
                <w:i/>
                <w:sz w:val="20"/>
                <w:szCs w:val="20"/>
                <w:u w:val="single"/>
              </w:rPr>
              <w:t>(g)</w:t>
            </w:r>
            <w:r w:rsidRPr="005E1CB5">
              <w:rPr>
                <w:rFonts w:ascii="Times New Roman" w:hAnsi="Times New Roman" w:cs="Times New Roman"/>
                <w:bCs/>
                <w:i/>
                <w:sz w:val="20"/>
                <w:szCs w:val="20"/>
              </w:rPr>
              <w:t xml:space="preserve">        </w:t>
            </w:r>
            <w:r w:rsidRPr="005E1CB5">
              <w:rPr>
                <w:rFonts w:ascii="Times New Roman" w:hAnsi="Times New Roman" w:cs="Times New Roman"/>
                <w:bCs/>
                <w:sz w:val="20"/>
                <w:szCs w:val="20"/>
                <w:u w:val="single"/>
              </w:rPr>
              <w:t>licensed</w:t>
            </w:r>
            <w:r w:rsidR="00064003">
              <w:rPr>
                <w:rFonts w:ascii="Times New Roman" w:hAnsi="Times New Roman" w:cs="Times New Roman"/>
                <w:bCs/>
                <w:sz w:val="20"/>
                <w:szCs w:val="20"/>
                <w:u w:val="single"/>
              </w:rPr>
              <w:t xml:space="preserve"> as an</w:t>
            </w:r>
            <w:r w:rsidR="00B0013A" w:rsidRPr="005E1CB5">
              <w:rPr>
                <w:rFonts w:ascii="Times New Roman" w:hAnsi="Times New Roman" w:cs="Times New Roman"/>
                <w:bCs/>
                <w:sz w:val="20"/>
                <w:szCs w:val="20"/>
                <w:u w:val="single"/>
              </w:rPr>
              <w:t xml:space="preserve"> exter</w:t>
            </w:r>
            <w:r w:rsidRPr="005E1CB5">
              <w:rPr>
                <w:rFonts w:ascii="Times New Roman" w:hAnsi="Times New Roman" w:cs="Times New Roman"/>
                <w:bCs/>
                <w:sz w:val="20"/>
                <w:szCs w:val="20"/>
                <w:u w:val="single"/>
              </w:rPr>
              <w:t xml:space="preserve">nal central counterparty, or </w:t>
            </w:r>
            <w:r w:rsidR="00B0013A" w:rsidRPr="005E1CB5">
              <w:rPr>
                <w:rFonts w:ascii="Times New Roman" w:hAnsi="Times New Roman" w:cs="Times New Roman"/>
                <w:sz w:val="20"/>
                <w:szCs w:val="20"/>
                <w:u w:val="single"/>
              </w:rPr>
              <w:t xml:space="preserve">exempt from the requirement to be </w:t>
            </w:r>
            <w:r w:rsidRPr="005E1CB5">
              <w:rPr>
                <w:rFonts w:ascii="Times New Roman" w:hAnsi="Times New Roman" w:cs="Times New Roman"/>
                <w:sz w:val="20"/>
                <w:szCs w:val="20"/>
                <w:u w:val="single"/>
              </w:rPr>
              <w:t>licensed</w:t>
            </w:r>
            <w:r w:rsidR="00B0013A" w:rsidRPr="005E1CB5">
              <w:rPr>
                <w:rFonts w:ascii="Times New Roman" w:hAnsi="Times New Roman" w:cs="Times New Roman"/>
                <w:sz w:val="20"/>
                <w:szCs w:val="20"/>
                <w:u w:val="single"/>
              </w:rPr>
              <w:t xml:space="preserve"> in terms of section 49A</w:t>
            </w:r>
            <w:r w:rsidRPr="005E1CB5">
              <w:rPr>
                <w:rFonts w:ascii="Times New Roman" w:hAnsi="Times New Roman" w:cs="Times New Roman"/>
                <w:sz w:val="20"/>
                <w:szCs w:val="20"/>
                <w:u w:val="single"/>
              </w:rPr>
              <w:t>; or</w:t>
            </w:r>
          </w:p>
          <w:p w:rsidR="00B0013A" w:rsidRPr="005E1CB5" w:rsidRDefault="00264670" w:rsidP="00FA3285">
            <w:pPr>
              <w:pStyle w:val="ListParagraph"/>
              <w:tabs>
                <w:tab w:val="left" w:pos="567"/>
                <w:tab w:val="left" w:pos="642"/>
                <w:tab w:val="left" w:pos="1492"/>
              </w:tabs>
              <w:spacing w:before="80"/>
              <w:ind w:left="1350" w:hanging="709"/>
              <w:contextualSpacing w:val="0"/>
              <w:rPr>
                <w:rFonts w:ascii="Times New Roman" w:hAnsi="Times New Roman" w:cs="Times New Roman"/>
                <w:sz w:val="20"/>
                <w:szCs w:val="20"/>
                <w:u w:val="single"/>
              </w:rPr>
            </w:pPr>
            <w:r w:rsidRPr="005E1CB5">
              <w:rPr>
                <w:rFonts w:ascii="Times New Roman" w:hAnsi="Times New Roman" w:cs="Times New Roman"/>
                <w:bCs/>
                <w:i/>
                <w:sz w:val="20"/>
                <w:szCs w:val="20"/>
                <w:u w:val="single"/>
              </w:rPr>
              <w:t>(h)</w:t>
            </w:r>
            <w:r w:rsidRPr="005E1CB5">
              <w:rPr>
                <w:rFonts w:ascii="Times New Roman" w:hAnsi="Times New Roman" w:cs="Times New Roman"/>
                <w:bCs/>
                <w:i/>
                <w:sz w:val="20"/>
                <w:szCs w:val="20"/>
              </w:rPr>
              <w:tab/>
            </w:r>
            <w:r w:rsidRPr="005E1CB5">
              <w:rPr>
                <w:rFonts w:ascii="Times New Roman" w:hAnsi="Times New Roman" w:cs="Times New Roman"/>
                <w:bCs/>
                <w:sz w:val="20"/>
                <w:szCs w:val="20"/>
                <w:u w:val="single"/>
              </w:rPr>
              <w:t xml:space="preserve">licensed </w:t>
            </w:r>
            <w:r w:rsidR="00064003">
              <w:rPr>
                <w:rFonts w:ascii="Times New Roman" w:hAnsi="Times New Roman" w:cs="Times New Roman"/>
                <w:bCs/>
                <w:sz w:val="20"/>
                <w:szCs w:val="20"/>
                <w:u w:val="single"/>
              </w:rPr>
              <w:t xml:space="preserve"> as an </w:t>
            </w:r>
            <w:r w:rsidRPr="005E1CB5">
              <w:rPr>
                <w:rFonts w:ascii="Times New Roman" w:hAnsi="Times New Roman" w:cs="Times New Roman"/>
                <w:bCs/>
                <w:sz w:val="20"/>
                <w:szCs w:val="20"/>
                <w:u w:val="single"/>
              </w:rPr>
              <w:t>external trade repository,</w:t>
            </w:r>
          </w:p>
          <w:p w:rsidR="007B1B58" w:rsidRPr="005E1CB5" w:rsidRDefault="007B1B58" w:rsidP="00B0013A">
            <w:pPr>
              <w:pStyle w:val="SA042"/>
              <w:ind w:left="642" w:firstLine="0"/>
              <w:jc w:val="left"/>
              <w:rPr>
                <w:rFonts w:cs="Times New Roman"/>
                <w:sz w:val="20"/>
                <w:szCs w:val="20"/>
                <w:lang w:eastAsia="en-US"/>
              </w:rPr>
            </w:pPr>
            <w:r w:rsidRPr="005E1CB5">
              <w:rPr>
                <w:rFonts w:cs="Times New Roman"/>
                <w:sz w:val="20"/>
                <w:szCs w:val="20"/>
                <w:lang w:eastAsia="en-US"/>
              </w:rPr>
              <w:t xml:space="preserve">may not purport to be an exchange, central securities depository, trade repository, clearing house, </w:t>
            </w:r>
            <w:r w:rsidRPr="005E1CB5">
              <w:rPr>
                <w:rFonts w:cs="Times New Roman"/>
                <w:sz w:val="20"/>
                <w:szCs w:val="20"/>
                <w:u w:val="single"/>
                <w:lang w:eastAsia="en-US"/>
              </w:rPr>
              <w:t>central counterparty,</w:t>
            </w:r>
            <w:r w:rsidR="00B0013A" w:rsidRPr="005E1CB5">
              <w:rPr>
                <w:rFonts w:cs="Times New Roman"/>
                <w:sz w:val="20"/>
                <w:szCs w:val="20"/>
                <w:u w:val="single"/>
                <w:lang w:eastAsia="en-US"/>
              </w:rPr>
              <w:t xml:space="preserve"> external central counterparty</w:t>
            </w:r>
            <w:r w:rsidR="00264670" w:rsidRPr="005E1CB5">
              <w:rPr>
                <w:rFonts w:cs="Times New Roman"/>
                <w:sz w:val="20"/>
                <w:szCs w:val="20"/>
                <w:u w:val="single"/>
                <w:lang w:eastAsia="en-US"/>
              </w:rPr>
              <w:t>, external trade repository</w:t>
            </w:r>
            <w:r w:rsidR="00B0013A" w:rsidRPr="005E1CB5">
              <w:rPr>
                <w:rFonts w:cs="Times New Roman"/>
                <w:sz w:val="20"/>
                <w:szCs w:val="20"/>
                <w:u w:val="single"/>
                <w:lang w:eastAsia="en-US"/>
              </w:rPr>
              <w:t>,</w:t>
            </w:r>
            <w:r w:rsidRPr="005E1CB5">
              <w:rPr>
                <w:rFonts w:cs="Times New Roman"/>
                <w:sz w:val="20"/>
                <w:szCs w:val="20"/>
                <w:lang w:eastAsia="en-US"/>
              </w:rPr>
              <w:t xml:space="preserve"> participant,</w:t>
            </w:r>
            <w:r w:rsidRPr="005E1CB5">
              <w:rPr>
                <w:rFonts w:cs="Times New Roman"/>
                <w:sz w:val="20"/>
                <w:szCs w:val="20"/>
                <w:lang w:val="en-GB" w:eastAsia="en-US"/>
              </w:rPr>
              <w:t xml:space="preserve"> authorised</w:t>
            </w:r>
            <w:r w:rsidRPr="005E1CB5">
              <w:rPr>
                <w:rFonts w:cs="Times New Roman"/>
                <w:sz w:val="20"/>
                <w:szCs w:val="20"/>
                <w:lang w:eastAsia="en-US"/>
              </w:rPr>
              <w:t xml:space="preserve"> user, clearing member, approved nominee or issuer of listed securities, as the case may be, or behave in a manner or use a name or description which suggests, signifies or implies that there is some connection between that person and an exchange, a central securities depository, trade repository, clearing house, </w:t>
            </w:r>
            <w:r w:rsidRPr="005E1CB5">
              <w:rPr>
                <w:rFonts w:cs="Times New Roman"/>
                <w:sz w:val="20"/>
                <w:szCs w:val="20"/>
                <w:u w:val="single"/>
                <w:lang w:eastAsia="en-US"/>
              </w:rPr>
              <w:t>central counterparty,</w:t>
            </w:r>
            <w:r w:rsidR="0013275D" w:rsidRPr="005E1CB5">
              <w:rPr>
                <w:rFonts w:cs="Times New Roman"/>
                <w:sz w:val="20"/>
                <w:szCs w:val="20"/>
                <w:u w:val="single"/>
                <w:lang w:eastAsia="en-US"/>
              </w:rPr>
              <w:t xml:space="preserve"> external central counterparty</w:t>
            </w:r>
            <w:r w:rsidR="00264670" w:rsidRPr="005E1CB5">
              <w:rPr>
                <w:rFonts w:cs="Times New Roman"/>
                <w:sz w:val="20"/>
                <w:szCs w:val="20"/>
                <w:u w:val="single"/>
                <w:lang w:eastAsia="en-US"/>
              </w:rPr>
              <w:t>, external trade repository</w:t>
            </w:r>
            <w:r w:rsidR="0013275D" w:rsidRPr="005E1CB5">
              <w:rPr>
                <w:rFonts w:cs="Times New Roman"/>
                <w:sz w:val="20"/>
                <w:szCs w:val="20"/>
                <w:u w:val="single"/>
                <w:lang w:eastAsia="en-US"/>
              </w:rPr>
              <w:t>,</w:t>
            </w:r>
            <w:r w:rsidRPr="005E1CB5">
              <w:rPr>
                <w:rFonts w:cs="Times New Roman"/>
                <w:sz w:val="20"/>
                <w:szCs w:val="20"/>
                <w:lang w:eastAsia="en-US"/>
              </w:rPr>
              <w:t xml:space="preserve"> participant,</w:t>
            </w:r>
            <w:r w:rsidRPr="005E1CB5">
              <w:rPr>
                <w:rFonts w:cs="Times New Roman"/>
                <w:sz w:val="20"/>
                <w:szCs w:val="20"/>
                <w:lang w:val="en-GB" w:eastAsia="en-US"/>
              </w:rPr>
              <w:t xml:space="preserve"> authorised</w:t>
            </w:r>
            <w:r w:rsidRPr="005E1CB5">
              <w:rPr>
                <w:rFonts w:cs="Times New Roman"/>
                <w:sz w:val="20"/>
                <w:szCs w:val="20"/>
                <w:lang w:eastAsia="en-US"/>
              </w:rPr>
              <w:t xml:space="preserve"> user or clearing member, as the case may be, where in fact no such connection exists."; and</w:t>
            </w:r>
          </w:p>
          <w:p w:rsidR="007B1B58" w:rsidRPr="005E1CB5" w:rsidRDefault="00FB7651">
            <w:pPr>
              <w:pStyle w:val="SA042"/>
              <w:ind w:left="432" w:hanging="431"/>
              <w:jc w:val="left"/>
              <w:rPr>
                <w:rFonts w:cs="Times New Roman"/>
                <w:sz w:val="20"/>
                <w:szCs w:val="20"/>
                <w:lang w:eastAsia="en-US"/>
              </w:rPr>
            </w:pPr>
            <w:r>
              <w:rPr>
                <w:rFonts w:cs="Times New Roman"/>
                <w:i/>
                <w:sz w:val="20"/>
                <w:szCs w:val="20"/>
                <w:lang w:eastAsia="en-US"/>
              </w:rPr>
              <w:t>(d</w:t>
            </w:r>
            <w:r w:rsidR="007B1B58" w:rsidRPr="005E1CB5">
              <w:rPr>
                <w:rFonts w:cs="Times New Roman"/>
                <w:i/>
                <w:sz w:val="20"/>
                <w:szCs w:val="20"/>
                <w:lang w:eastAsia="en-US"/>
              </w:rPr>
              <w:t>)</w:t>
            </w:r>
            <w:r w:rsidR="007B1B58" w:rsidRPr="005E1CB5">
              <w:rPr>
                <w:rFonts w:cs="Times New Roman"/>
                <w:sz w:val="20"/>
                <w:szCs w:val="20"/>
                <w:lang w:eastAsia="en-US"/>
              </w:rPr>
              <w:t xml:space="preserve">   by the substitution for subsection (5) of the following subsection:</w:t>
            </w:r>
          </w:p>
          <w:p w:rsidR="005D0828" w:rsidRDefault="007B1B58">
            <w:pPr>
              <w:pStyle w:val="SA042"/>
              <w:ind w:left="710" w:firstLine="1275"/>
              <w:jc w:val="left"/>
              <w:rPr>
                <w:rFonts w:cs="Times New Roman"/>
                <w:sz w:val="20"/>
                <w:szCs w:val="20"/>
                <w:lang w:eastAsia="en-US"/>
              </w:rPr>
            </w:pPr>
            <w:r w:rsidRPr="005E1CB5">
              <w:rPr>
                <w:rFonts w:cs="Times New Roman"/>
                <w:sz w:val="20"/>
                <w:szCs w:val="20"/>
                <w:lang w:eastAsia="en-US"/>
              </w:rPr>
              <w:t xml:space="preserve">"(5)  </w:t>
            </w:r>
            <w:r w:rsidRPr="005B5DA5">
              <w:rPr>
                <w:rFonts w:cs="Times New Roman"/>
                <w:i/>
                <w:sz w:val="20"/>
                <w:szCs w:val="20"/>
                <w:lang w:eastAsia="en-US"/>
              </w:rPr>
              <w:t xml:space="preserve"> </w:t>
            </w:r>
            <w:r w:rsidR="005D0828" w:rsidRPr="00E81D74">
              <w:rPr>
                <w:rFonts w:cs="Times New Roman"/>
                <w:i/>
                <w:sz w:val="20"/>
                <w:szCs w:val="20"/>
                <w:u w:val="single"/>
                <w:lang w:eastAsia="en-US"/>
              </w:rPr>
              <w:t>(a)</w:t>
            </w:r>
            <w:r w:rsidR="005D0828" w:rsidRPr="005B5DA5">
              <w:rPr>
                <w:rFonts w:cs="Times New Roman"/>
                <w:i/>
                <w:sz w:val="20"/>
                <w:szCs w:val="20"/>
                <w:lang w:eastAsia="en-US"/>
              </w:rPr>
              <w:t xml:space="preserve"> </w:t>
            </w:r>
            <w:r w:rsidRPr="005E1CB5">
              <w:rPr>
                <w:rFonts w:cs="Times New Roman"/>
                <w:sz w:val="20"/>
                <w:szCs w:val="20"/>
                <w:lang w:eastAsia="en-US"/>
              </w:rPr>
              <w:t xml:space="preserve">A clearing member may only provide the clearing services or settlement services for which it is </w:t>
            </w:r>
            <w:proofErr w:type="spellStart"/>
            <w:r w:rsidRPr="005E1CB5">
              <w:rPr>
                <w:rFonts w:cs="Times New Roman"/>
                <w:sz w:val="20"/>
                <w:szCs w:val="20"/>
                <w:lang w:eastAsia="en-US"/>
              </w:rPr>
              <w:t>authorised</w:t>
            </w:r>
            <w:proofErr w:type="spellEnd"/>
            <w:r w:rsidRPr="005E1CB5">
              <w:rPr>
                <w:rFonts w:cs="Times New Roman"/>
                <w:sz w:val="20"/>
                <w:szCs w:val="20"/>
                <w:lang w:eastAsia="en-US"/>
              </w:rPr>
              <w:t xml:space="preserve"> by a licensed exchange </w:t>
            </w:r>
            <w:r w:rsidRPr="005E1CB5">
              <w:rPr>
                <w:rFonts w:cs="Times New Roman"/>
                <w:b/>
                <w:sz w:val="20"/>
                <w:szCs w:val="20"/>
                <w:lang w:eastAsia="en-US"/>
              </w:rPr>
              <w:t>[or]</w:t>
            </w:r>
            <w:r w:rsidRPr="005E1CB5">
              <w:rPr>
                <w:rFonts w:cs="Times New Roman"/>
                <w:sz w:val="20"/>
                <w:szCs w:val="20"/>
                <w:u w:val="single"/>
                <w:lang w:eastAsia="en-US"/>
              </w:rPr>
              <w:t>,</w:t>
            </w:r>
            <w:r w:rsidRPr="005E1CB5">
              <w:rPr>
                <w:rFonts w:cs="Times New Roman"/>
                <w:sz w:val="20"/>
                <w:szCs w:val="20"/>
                <w:lang w:eastAsia="en-US"/>
              </w:rPr>
              <w:t xml:space="preserve"> licensed independent clearing house</w:t>
            </w:r>
            <w:r w:rsidR="0013275D" w:rsidRPr="005E1CB5">
              <w:rPr>
                <w:rFonts w:cs="Times New Roman"/>
                <w:sz w:val="20"/>
                <w:szCs w:val="20"/>
                <w:lang w:eastAsia="en-US"/>
              </w:rPr>
              <w:t>,</w:t>
            </w:r>
            <w:r w:rsidR="0013275D" w:rsidRPr="005E1CB5">
              <w:rPr>
                <w:rFonts w:cs="Times New Roman"/>
                <w:sz w:val="20"/>
                <w:szCs w:val="20"/>
              </w:rPr>
              <w:t xml:space="preserve"> </w:t>
            </w:r>
            <w:r w:rsidR="005D0828">
              <w:rPr>
                <w:rFonts w:cs="Times New Roman"/>
                <w:sz w:val="20"/>
                <w:szCs w:val="20"/>
              </w:rPr>
              <w:t xml:space="preserve"> or  a </w:t>
            </w:r>
            <w:r w:rsidR="0013275D" w:rsidRPr="005E1CB5">
              <w:rPr>
                <w:rFonts w:cs="Times New Roman"/>
                <w:sz w:val="20"/>
                <w:szCs w:val="20"/>
                <w:u w:val="single"/>
              </w:rPr>
              <w:t>licensed central counterparty,</w:t>
            </w:r>
            <w:r w:rsidRPr="005E1CB5">
              <w:rPr>
                <w:rFonts w:cs="Times New Roman"/>
                <w:sz w:val="20"/>
                <w:szCs w:val="20"/>
                <w:lang w:eastAsia="en-US"/>
              </w:rPr>
              <w:t xml:space="preserve"> as the case may be, in terms of the exchange rules or clearing house rules, as the case may be.</w:t>
            </w:r>
          </w:p>
          <w:p w:rsidR="007B1B58" w:rsidRPr="005E1CB5" w:rsidRDefault="005D0828">
            <w:pPr>
              <w:pStyle w:val="SA042"/>
              <w:ind w:left="710" w:firstLine="1275"/>
              <w:jc w:val="left"/>
              <w:rPr>
                <w:rFonts w:cs="Times New Roman"/>
                <w:sz w:val="20"/>
                <w:szCs w:val="20"/>
                <w:lang w:eastAsia="en-US"/>
              </w:rPr>
            </w:pPr>
            <w:r w:rsidRPr="005B5DA5">
              <w:rPr>
                <w:i/>
                <w:szCs w:val="20"/>
                <w:u w:val="single"/>
              </w:rPr>
              <w:t>(</w:t>
            </w:r>
            <w:r w:rsidRPr="005B5DA5">
              <w:rPr>
                <w:i/>
                <w:sz w:val="20"/>
                <w:szCs w:val="20"/>
                <w:u w:val="single"/>
              </w:rPr>
              <w:t>b)</w:t>
            </w:r>
            <w:r w:rsidRPr="005B5DA5">
              <w:rPr>
                <w:sz w:val="20"/>
                <w:szCs w:val="20"/>
                <w:u w:val="single"/>
              </w:rPr>
              <w:t xml:space="preserve"> A clearing member may only provide clearing services or settlement services for which it is </w:t>
            </w:r>
            <w:proofErr w:type="spellStart"/>
            <w:r w:rsidRPr="005B5DA5">
              <w:rPr>
                <w:sz w:val="20"/>
                <w:szCs w:val="20"/>
                <w:u w:val="single"/>
              </w:rPr>
              <w:t>authorised</w:t>
            </w:r>
            <w:proofErr w:type="spellEnd"/>
            <w:r w:rsidRPr="005B5DA5">
              <w:rPr>
                <w:sz w:val="20"/>
                <w:szCs w:val="20"/>
                <w:u w:val="single"/>
              </w:rPr>
              <w:t xml:space="preserve"> by a licensed external central counterparty or an external central counterparty that is exempt from the requirement to be licensed in terms of section 49A, with the</w:t>
            </w:r>
            <w:r w:rsidR="00DD5B3B" w:rsidRPr="005B5DA5">
              <w:rPr>
                <w:sz w:val="20"/>
                <w:szCs w:val="20"/>
                <w:u w:val="single"/>
              </w:rPr>
              <w:t xml:space="preserve"> joint prior written </w:t>
            </w:r>
            <w:r w:rsidRPr="005B5DA5">
              <w:rPr>
                <w:sz w:val="20"/>
                <w:szCs w:val="20"/>
                <w:u w:val="single"/>
              </w:rPr>
              <w:t>approval of the Authority</w:t>
            </w:r>
            <w:r w:rsidR="00DD5B3B" w:rsidRPr="005B5DA5">
              <w:rPr>
                <w:sz w:val="20"/>
                <w:szCs w:val="20"/>
                <w:u w:val="single"/>
              </w:rPr>
              <w:t>, the Prudential Authority</w:t>
            </w:r>
            <w:r w:rsidRPr="005B5DA5">
              <w:rPr>
                <w:sz w:val="20"/>
                <w:szCs w:val="20"/>
                <w:u w:val="single"/>
              </w:rPr>
              <w:t xml:space="preserve"> and the South African Reserve Bank</w:t>
            </w:r>
            <w:r w:rsidRPr="00B966A7">
              <w:rPr>
                <w:szCs w:val="20"/>
              </w:rPr>
              <w:t>.</w:t>
            </w:r>
            <w:r w:rsidR="007B1B58" w:rsidRPr="005E1CB5">
              <w:rPr>
                <w:rFonts w:cs="Times New Roman"/>
                <w:sz w:val="20"/>
                <w:szCs w:val="20"/>
                <w:lang w:eastAsia="en-US"/>
              </w:rPr>
              <w:t>".</w:t>
            </w:r>
          </w:p>
          <w:p w:rsidR="007B1B58" w:rsidRPr="005E1CB5" w:rsidRDefault="007B1B58">
            <w:pPr>
              <w:pStyle w:val="SA042"/>
              <w:ind w:left="710" w:firstLine="1275"/>
              <w:jc w:val="left"/>
              <w:rPr>
                <w:rFonts w:cs="Times New Roman"/>
                <w:sz w:val="20"/>
                <w:szCs w:val="20"/>
                <w:lang w:eastAsia="en-US"/>
              </w:rPr>
            </w:pPr>
          </w:p>
          <w:p w:rsidR="0013275D" w:rsidRPr="005E1CB5" w:rsidRDefault="007B1B58">
            <w:pPr>
              <w:pStyle w:val="SA042"/>
              <w:spacing w:before="0"/>
              <w:ind w:left="1" w:firstLine="709"/>
              <w:jc w:val="left"/>
              <w:rPr>
                <w:rFonts w:cs="Times New Roman"/>
                <w:sz w:val="20"/>
                <w:szCs w:val="20"/>
                <w:lang w:eastAsia="en-US"/>
              </w:rPr>
            </w:pPr>
            <w:r w:rsidRPr="005E1CB5">
              <w:rPr>
                <w:rFonts w:cs="Times New Roman"/>
                <w:b/>
                <w:sz w:val="20"/>
                <w:szCs w:val="20"/>
                <w:lang w:eastAsia="en-US"/>
              </w:rPr>
              <w:t>6.</w:t>
            </w:r>
            <w:r w:rsidR="00E81D74">
              <w:rPr>
                <w:rFonts w:cs="Times New Roman"/>
                <w:sz w:val="20"/>
                <w:szCs w:val="20"/>
                <w:lang w:eastAsia="en-US"/>
              </w:rPr>
              <w:t xml:space="preserve">   The amendment of</w:t>
            </w:r>
            <w:r w:rsidRPr="005E1CB5">
              <w:rPr>
                <w:rFonts w:cs="Times New Roman"/>
                <w:sz w:val="20"/>
                <w:szCs w:val="20"/>
                <w:lang w:eastAsia="en-US"/>
              </w:rPr>
              <w:t xml:space="preserve"> section 5</w:t>
            </w:r>
            <w:r w:rsidR="0013275D" w:rsidRPr="005E1CB5">
              <w:rPr>
                <w:rFonts w:cs="Times New Roman"/>
                <w:sz w:val="20"/>
                <w:szCs w:val="20"/>
                <w:lang w:eastAsia="en-US"/>
              </w:rPr>
              <w:t>—</w:t>
            </w:r>
          </w:p>
          <w:p w:rsidR="007B1B58" w:rsidRPr="005E1CB5" w:rsidRDefault="0013275D" w:rsidP="00FA3285">
            <w:pPr>
              <w:pStyle w:val="SA042"/>
              <w:ind w:left="499" w:hanging="499"/>
              <w:jc w:val="left"/>
              <w:rPr>
                <w:rFonts w:cs="Times New Roman"/>
                <w:sz w:val="20"/>
                <w:szCs w:val="20"/>
                <w:lang w:eastAsia="en-US"/>
              </w:rPr>
            </w:pPr>
            <w:r w:rsidRPr="005E1CB5">
              <w:rPr>
                <w:rFonts w:cs="Times New Roman"/>
                <w:i/>
                <w:sz w:val="20"/>
                <w:szCs w:val="20"/>
                <w:lang w:eastAsia="en-US"/>
              </w:rPr>
              <w:t>(a)</w:t>
            </w:r>
            <w:r w:rsidRPr="005E1CB5">
              <w:rPr>
                <w:rFonts w:cs="Times New Roman"/>
                <w:b/>
                <w:i/>
                <w:sz w:val="20"/>
                <w:szCs w:val="20"/>
                <w:lang w:eastAsia="en-US"/>
              </w:rPr>
              <w:t xml:space="preserve"> </w:t>
            </w:r>
            <w:r w:rsidR="007B1B58" w:rsidRPr="005E1CB5">
              <w:rPr>
                <w:rFonts w:cs="Times New Roman"/>
                <w:sz w:val="20"/>
                <w:szCs w:val="20"/>
                <w:lang w:eastAsia="en-US"/>
              </w:rPr>
              <w:t xml:space="preserve"> </w:t>
            </w:r>
            <w:r w:rsidRPr="005E1CB5">
              <w:rPr>
                <w:rFonts w:cs="Times New Roman"/>
                <w:sz w:val="20"/>
                <w:szCs w:val="20"/>
                <w:lang w:eastAsia="en-US"/>
              </w:rPr>
              <w:t xml:space="preserve">  by the substitution in subsection (1) </w:t>
            </w:r>
            <w:r w:rsidR="007B1B58" w:rsidRPr="005E1CB5">
              <w:rPr>
                <w:rFonts w:cs="Times New Roman"/>
                <w:sz w:val="20"/>
                <w:szCs w:val="20"/>
                <w:lang w:eastAsia="en-US"/>
              </w:rPr>
              <w:t xml:space="preserve">for paragraphs </w:t>
            </w:r>
            <w:r w:rsidR="007B1B58" w:rsidRPr="005E1CB5">
              <w:rPr>
                <w:rFonts w:cs="Times New Roman"/>
                <w:i/>
                <w:sz w:val="20"/>
                <w:szCs w:val="20"/>
                <w:lang w:eastAsia="en-US"/>
              </w:rPr>
              <w:t>(b)</w:t>
            </w:r>
            <w:r w:rsidR="007B1B58" w:rsidRPr="005E1CB5">
              <w:rPr>
                <w:rFonts w:cs="Times New Roman"/>
                <w:sz w:val="20"/>
                <w:szCs w:val="20"/>
                <w:lang w:eastAsia="en-US"/>
              </w:rPr>
              <w:t xml:space="preserve"> and </w:t>
            </w:r>
            <w:r w:rsidR="007B1B58" w:rsidRPr="005E1CB5">
              <w:rPr>
                <w:rFonts w:cs="Times New Roman"/>
                <w:i/>
                <w:sz w:val="20"/>
                <w:szCs w:val="20"/>
                <w:lang w:eastAsia="en-US"/>
              </w:rPr>
              <w:t>(c)</w:t>
            </w:r>
            <w:r w:rsidR="007B1B58" w:rsidRPr="005E1CB5">
              <w:rPr>
                <w:rFonts w:cs="Times New Roman"/>
                <w:sz w:val="20"/>
                <w:szCs w:val="20"/>
                <w:lang w:eastAsia="en-US"/>
              </w:rPr>
              <w:t xml:space="preserve"> of the following paragraphs:</w:t>
            </w:r>
          </w:p>
          <w:p w:rsidR="007B1B58" w:rsidRPr="005E1CB5" w:rsidRDefault="007B1B58" w:rsidP="00FA3285">
            <w:pPr>
              <w:pStyle w:val="SA042"/>
              <w:ind w:left="1277" w:hanging="567"/>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(b)</w:t>
            </w:r>
            <w:r w:rsidRPr="005E1CB5">
              <w:rPr>
                <w:rFonts w:cs="Times New Roman"/>
                <w:sz w:val="20"/>
                <w:szCs w:val="20"/>
                <w:lang w:eastAsia="en-US"/>
              </w:rPr>
              <w:t xml:space="preserve">   </w:t>
            </w:r>
            <w:r w:rsidR="00E81D74">
              <w:rPr>
                <w:rFonts w:cs="Times New Roman"/>
                <w:sz w:val="20"/>
                <w:szCs w:val="20"/>
                <w:lang w:eastAsia="en-US"/>
              </w:rPr>
              <w:t xml:space="preserve"> </w:t>
            </w:r>
            <w:r w:rsidRPr="005E1CB5">
              <w:rPr>
                <w:rFonts w:cs="Times New Roman"/>
                <w:sz w:val="20"/>
                <w:szCs w:val="20"/>
                <w:lang w:eastAsia="en-US"/>
              </w:rPr>
              <w:t xml:space="preserve">a category of regulated persons, other than those specifically regulated under this Act, if the securities services </w:t>
            </w:r>
            <w:r w:rsidRPr="005E1CB5">
              <w:rPr>
                <w:rFonts w:cs="Times New Roman"/>
                <w:sz w:val="20"/>
                <w:szCs w:val="20"/>
                <w:u w:val="single"/>
                <w:lang w:eastAsia="en-US"/>
              </w:rPr>
              <w:t>provided</w:t>
            </w:r>
            <w:r w:rsidR="00760AE6">
              <w:rPr>
                <w:rFonts w:cs="Times New Roman"/>
                <w:sz w:val="20"/>
                <w:szCs w:val="20"/>
                <w:u w:val="single"/>
                <w:lang w:eastAsia="en-US"/>
              </w:rPr>
              <w:t>,</w:t>
            </w:r>
            <w:r w:rsidRPr="005E1CB5">
              <w:rPr>
                <w:rFonts w:cs="Times New Roman"/>
                <w:sz w:val="20"/>
                <w:szCs w:val="20"/>
                <w:u w:val="single"/>
                <w:lang w:eastAsia="en-US"/>
              </w:rPr>
              <w:t xml:space="preserve"> and the functions and duties exercised</w:t>
            </w:r>
            <w:r w:rsidRPr="005E1CB5">
              <w:rPr>
                <w:rFonts w:cs="Times New Roman"/>
                <w:sz w:val="20"/>
                <w:szCs w:val="20"/>
                <w:lang w:eastAsia="en-US"/>
              </w:rPr>
              <w:t xml:space="preserve">, whether in relation to listed or unlisted securities, </w:t>
            </w:r>
            <w:r w:rsidRPr="005E1CB5">
              <w:rPr>
                <w:rFonts w:cs="Times New Roman"/>
                <w:b/>
                <w:sz w:val="20"/>
                <w:szCs w:val="20"/>
                <w:lang w:eastAsia="en-US"/>
              </w:rPr>
              <w:t>[provided]</w:t>
            </w:r>
            <w:r w:rsidRPr="005E1CB5">
              <w:rPr>
                <w:rFonts w:cs="Times New Roman"/>
                <w:sz w:val="20"/>
                <w:szCs w:val="20"/>
                <w:lang w:eastAsia="en-US"/>
              </w:rPr>
              <w:t xml:space="preserve"> by persons in such category</w:t>
            </w:r>
            <w:r w:rsidRPr="005E1CB5">
              <w:rPr>
                <w:rFonts w:cs="Times New Roman"/>
                <w:sz w:val="20"/>
                <w:szCs w:val="20"/>
                <w:u w:val="single"/>
                <w:lang w:eastAsia="en-US"/>
              </w:rPr>
              <w:t>,</w:t>
            </w:r>
            <w:r w:rsidRPr="005E1CB5">
              <w:rPr>
                <w:rFonts w:cs="Times New Roman"/>
                <w:sz w:val="20"/>
                <w:szCs w:val="20"/>
                <w:lang w:eastAsia="en-US"/>
              </w:rPr>
              <w:t xml:space="preserve"> are not already regulated under this Act, and if, in the opinion of the Minister, it would further the objects of the Act in section 2 to regulate persons in </w:t>
            </w:r>
            <w:r w:rsidRPr="005E1CB5">
              <w:rPr>
                <w:rFonts w:cs="Times New Roman"/>
                <w:sz w:val="20"/>
                <w:szCs w:val="20"/>
                <w:lang w:eastAsia="en-US"/>
              </w:rPr>
              <w:lastRenderedPageBreak/>
              <w:t>such categories;</w:t>
            </w:r>
          </w:p>
          <w:p w:rsidR="0013275D" w:rsidRPr="005E1CB5" w:rsidRDefault="007B1B58" w:rsidP="00E81D74">
            <w:pPr>
              <w:pStyle w:val="SA042"/>
              <w:ind w:left="1342" w:hanging="567"/>
              <w:jc w:val="left"/>
              <w:rPr>
                <w:rFonts w:cs="Times New Roman"/>
                <w:sz w:val="20"/>
                <w:szCs w:val="20"/>
                <w:lang w:eastAsia="en-US"/>
              </w:rPr>
            </w:pPr>
            <w:r w:rsidRPr="005E1CB5">
              <w:rPr>
                <w:rFonts w:cs="Times New Roman"/>
                <w:i/>
                <w:sz w:val="20"/>
                <w:szCs w:val="20"/>
                <w:lang w:eastAsia="en-US"/>
              </w:rPr>
              <w:t>(c)</w:t>
            </w:r>
            <w:r w:rsidRPr="005E1CB5">
              <w:rPr>
                <w:rFonts w:cs="Times New Roman"/>
                <w:sz w:val="20"/>
                <w:szCs w:val="20"/>
                <w:lang w:eastAsia="en-US"/>
              </w:rPr>
              <w:t xml:space="preserve">    </w:t>
            </w:r>
            <w:r w:rsidR="00E81D74">
              <w:rPr>
                <w:rFonts w:cs="Times New Roman"/>
                <w:sz w:val="20"/>
                <w:szCs w:val="20"/>
                <w:lang w:eastAsia="en-US"/>
              </w:rPr>
              <w:t xml:space="preserve">  </w:t>
            </w:r>
            <w:r w:rsidRPr="005E1CB5">
              <w:rPr>
                <w:rFonts w:cs="Times New Roman"/>
                <w:sz w:val="20"/>
                <w:szCs w:val="20"/>
                <w:lang w:eastAsia="en-US"/>
              </w:rPr>
              <w:t>the securities services that may be provided</w:t>
            </w:r>
            <w:r w:rsidR="00760AE6">
              <w:rPr>
                <w:rFonts w:cs="Times New Roman"/>
                <w:sz w:val="20"/>
                <w:szCs w:val="20"/>
                <w:lang w:eastAsia="en-US"/>
              </w:rPr>
              <w:t>,</w:t>
            </w:r>
            <w:r w:rsidRPr="005E1CB5">
              <w:rPr>
                <w:rFonts w:cs="Times New Roman"/>
                <w:sz w:val="20"/>
                <w:szCs w:val="20"/>
                <w:lang w:eastAsia="en-US"/>
              </w:rPr>
              <w:t xml:space="preserve"> and the functions and duties that may be exercised</w:t>
            </w:r>
            <w:r w:rsidR="00760AE6">
              <w:rPr>
                <w:rFonts w:cs="Times New Roman"/>
                <w:sz w:val="20"/>
                <w:szCs w:val="20"/>
                <w:lang w:eastAsia="en-US"/>
              </w:rPr>
              <w:t>,</w:t>
            </w:r>
            <w:r w:rsidRPr="005E1CB5">
              <w:rPr>
                <w:rFonts w:cs="Times New Roman"/>
                <w:sz w:val="20"/>
                <w:szCs w:val="20"/>
                <w:lang w:eastAsia="en-US"/>
              </w:rPr>
              <w:t xml:space="preserve"> by an external </w:t>
            </w:r>
            <w:proofErr w:type="spellStart"/>
            <w:r w:rsidRPr="005E1CB5">
              <w:rPr>
                <w:rFonts w:cs="Times New Roman"/>
                <w:sz w:val="20"/>
                <w:szCs w:val="20"/>
                <w:lang w:eastAsia="en-US"/>
              </w:rPr>
              <w:t>authorised</w:t>
            </w:r>
            <w:proofErr w:type="spellEnd"/>
            <w:r w:rsidRPr="005E1CB5">
              <w:rPr>
                <w:rFonts w:cs="Times New Roman"/>
                <w:sz w:val="20"/>
                <w:szCs w:val="20"/>
                <w:lang w:eastAsia="en-US"/>
              </w:rPr>
              <w:t xml:space="preserve"> user, external exchange, external participant, external central securities depository, external clearing house</w:t>
            </w:r>
            <w:r w:rsidR="00FC3789" w:rsidRPr="008F29ED">
              <w:rPr>
                <w:rFonts w:cs="Times New Roman"/>
                <w:b/>
                <w:sz w:val="20"/>
                <w:szCs w:val="20"/>
                <w:lang w:eastAsia="en-US"/>
              </w:rPr>
              <w:t>[</w:t>
            </w:r>
            <w:r w:rsidRPr="008F29ED">
              <w:rPr>
                <w:rFonts w:cs="Times New Roman"/>
                <w:b/>
                <w:sz w:val="20"/>
                <w:szCs w:val="20"/>
                <w:lang w:eastAsia="en-US"/>
              </w:rPr>
              <w:t>,</w:t>
            </w:r>
            <w:r w:rsidR="00FC3789" w:rsidRPr="008F29ED">
              <w:rPr>
                <w:rFonts w:cs="Times New Roman"/>
                <w:b/>
                <w:sz w:val="20"/>
                <w:szCs w:val="20"/>
                <w:lang w:eastAsia="en-US"/>
              </w:rPr>
              <w:t>]</w:t>
            </w:r>
            <w:r w:rsidR="00FC3789">
              <w:rPr>
                <w:rFonts w:cs="Times New Roman"/>
                <w:sz w:val="20"/>
                <w:szCs w:val="20"/>
                <w:lang w:eastAsia="en-US"/>
              </w:rPr>
              <w:t xml:space="preserve"> </w:t>
            </w:r>
            <w:r w:rsidR="00FC3789">
              <w:rPr>
                <w:rFonts w:cs="Times New Roman"/>
                <w:sz w:val="20"/>
                <w:szCs w:val="20"/>
                <w:u w:val="single"/>
                <w:lang w:eastAsia="en-US"/>
              </w:rPr>
              <w:t>or</w:t>
            </w:r>
            <w:r w:rsidRPr="005E1CB5">
              <w:rPr>
                <w:rFonts w:cs="Times New Roman"/>
                <w:sz w:val="20"/>
                <w:szCs w:val="20"/>
                <w:lang w:eastAsia="en-US"/>
              </w:rPr>
              <w:t xml:space="preserve"> external clearing member</w:t>
            </w:r>
            <w:r w:rsidR="00FC3789">
              <w:rPr>
                <w:rFonts w:cs="Times New Roman"/>
                <w:sz w:val="20"/>
                <w:szCs w:val="20"/>
                <w:lang w:eastAsia="en-US"/>
              </w:rPr>
              <w:t xml:space="preserve"> </w:t>
            </w:r>
            <w:r w:rsidR="00FC3789" w:rsidRPr="008F29ED">
              <w:rPr>
                <w:rFonts w:cs="Times New Roman"/>
                <w:b/>
                <w:sz w:val="20"/>
                <w:szCs w:val="20"/>
                <w:lang w:eastAsia="en-US"/>
              </w:rPr>
              <w:t>[</w:t>
            </w:r>
            <w:r w:rsidRPr="008F29ED">
              <w:rPr>
                <w:rFonts w:cs="Times New Roman"/>
                <w:b/>
                <w:sz w:val="20"/>
                <w:szCs w:val="20"/>
                <w:lang w:eastAsia="en-US"/>
              </w:rPr>
              <w:t>or external trade repository</w:t>
            </w:r>
            <w:r w:rsidR="00FC3789" w:rsidRPr="008F29ED">
              <w:rPr>
                <w:rFonts w:cs="Times New Roman"/>
                <w:b/>
                <w:sz w:val="20"/>
                <w:szCs w:val="20"/>
                <w:lang w:eastAsia="en-US"/>
              </w:rPr>
              <w:t>]</w:t>
            </w:r>
            <w:r w:rsidRPr="005E1CB5">
              <w:rPr>
                <w:rFonts w:cs="Times New Roman"/>
                <w:sz w:val="20"/>
                <w:szCs w:val="20"/>
                <w:lang w:eastAsia="en-US"/>
              </w:rPr>
              <w:t>, as the case may be."</w:t>
            </w:r>
            <w:r w:rsidR="0013275D" w:rsidRPr="005E1CB5">
              <w:rPr>
                <w:rFonts w:cs="Times New Roman"/>
                <w:sz w:val="20"/>
                <w:szCs w:val="20"/>
                <w:lang w:eastAsia="en-US"/>
              </w:rPr>
              <w:t>; and</w:t>
            </w:r>
          </w:p>
          <w:p w:rsidR="0013275D" w:rsidRPr="005E1CB5" w:rsidRDefault="0013275D">
            <w:pPr>
              <w:pStyle w:val="SA042"/>
              <w:spacing w:before="0"/>
              <w:ind w:left="1152" w:hanging="442"/>
              <w:jc w:val="left"/>
              <w:rPr>
                <w:rFonts w:cs="Times New Roman"/>
                <w:sz w:val="20"/>
                <w:szCs w:val="20"/>
                <w:lang w:eastAsia="en-US"/>
              </w:rPr>
            </w:pPr>
          </w:p>
          <w:p w:rsidR="007B1B58" w:rsidRPr="005E1CB5" w:rsidRDefault="0013275D" w:rsidP="0013275D">
            <w:pPr>
              <w:pStyle w:val="SA042"/>
              <w:spacing w:before="0"/>
              <w:ind w:left="500" w:hanging="500"/>
              <w:jc w:val="left"/>
              <w:rPr>
                <w:rFonts w:cs="Times New Roman"/>
                <w:sz w:val="20"/>
                <w:szCs w:val="20"/>
                <w:lang w:eastAsia="en-US"/>
              </w:rPr>
            </w:pPr>
            <w:r w:rsidRPr="005E1CB5">
              <w:rPr>
                <w:rFonts w:cs="Times New Roman"/>
                <w:i/>
                <w:sz w:val="20"/>
                <w:szCs w:val="20"/>
                <w:lang w:eastAsia="en-US"/>
              </w:rPr>
              <w:t xml:space="preserve">(b) </w:t>
            </w:r>
            <w:r w:rsidR="00767EC7" w:rsidRPr="005E1CB5">
              <w:rPr>
                <w:rFonts w:cs="Times New Roman"/>
                <w:i/>
                <w:sz w:val="20"/>
                <w:szCs w:val="20"/>
                <w:lang w:eastAsia="en-US"/>
              </w:rPr>
              <w:t xml:space="preserve">   </w:t>
            </w:r>
            <w:r w:rsidR="00E81D74">
              <w:rPr>
                <w:rFonts w:cs="Times New Roman"/>
                <w:i/>
                <w:sz w:val="20"/>
                <w:szCs w:val="20"/>
                <w:lang w:eastAsia="en-US"/>
              </w:rPr>
              <w:t xml:space="preserve"> </w:t>
            </w:r>
            <w:r w:rsidRPr="005E1CB5">
              <w:rPr>
                <w:rFonts w:cs="Times New Roman"/>
                <w:sz w:val="20"/>
                <w:szCs w:val="20"/>
                <w:lang w:eastAsia="en-US"/>
              </w:rPr>
              <w:t>by the substitution for subsection (2) of the following subsection:</w:t>
            </w:r>
          </w:p>
          <w:p w:rsidR="0013275D" w:rsidRPr="005E1CB5" w:rsidRDefault="00767EC7" w:rsidP="00E81D74">
            <w:pPr>
              <w:tabs>
                <w:tab w:val="left" w:pos="0"/>
              </w:tabs>
              <w:spacing w:before="80"/>
              <w:ind w:left="1066" w:hanging="567"/>
              <w:rPr>
                <w:rFonts w:ascii="Times New Roman" w:hAnsi="Times New Roman" w:cs="Times New Roman"/>
                <w:sz w:val="20"/>
                <w:szCs w:val="20"/>
              </w:rPr>
            </w:pPr>
            <w:r w:rsidRPr="005E1CB5">
              <w:rPr>
                <w:rFonts w:ascii="Times New Roman" w:hAnsi="Times New Roman" w:cs="Times New Roman"/>
                <w:sz w:val="20"/>
                <w:szCs w:val="20"/>
              </w:rPr>
              <w:t>“</w:t>
            </w:r>
            <w:r w:rsidR="0013275D" w:rsidRPr="005E1CB5">
              <w:rPr>
                <w:rFonts w:ascii="Times New Roman" w:hAnsi="Times New Roman" w:cs="Times New Roman"/>
                <w:sz w:val="20"/>
                <w:szCs w:val="20"/>
              </w:rPr>
              <w:t>(2)</w:t>
            </w:r>
            <w:r w:rsidR="0013275D" w:rsidRPr="005E1CB5">
              <w:rPr>
                <w:rFonts w:ascii="Times New Roman" w:hAnsi="Times New Roman" w:cs="Times New Roman"/>
                <w:sz w:val="20"/>
                <w:szCs w:val="20"/>
              </w:rPr>
              <w:tab/>
              <w:t xml:space="preserve">An external </w:t>
            </w:r>
            <w:proofErr w:type="spellStart"/>
            <w:r w:rsidR="0013275D" w:rsidRPr="005E1CB5">
              <w:rPr>
                <w:rFonts w:ascii="Times New Roman" w:hAnsi="Times New Roman" w:cs="Times New Roman"/>
                <w:sz w:val="20"/>
                <w:szCs w:val="20"/>
              </w:rPr>
              <w:t>authorised</w:t>
            </w:r>
            <w:proofErr w:type="spellEnd"/>
            <w:r w:rsidR="0013275D" w:rsidRPr="005E1CB5">
              <w:rPr>
                <w:rFonts w:ascii="Times New Roman" w:hAnsi="Times New Roman" w:cs="Times New Roman"/>
                <w:sz w:val="20"/>
                <w:szCs w:val="20"/>
              </w:rPr>
              <w:t xml:space="preserve"> user, external exchange, external participant, external central securities depository, external clearing house, </w:t>
            </w:r>
            <w:r w:rsidR="00FC3789">
              <w:rPr>
                <w:rFonts w:ascii="Times New Roman" w:hAnsi="Times New Roman" w:cs="Times New Roman"/>
                <w:sz w:val="20"/>
                <w:szCs w:val="20"/>
                <w:u w:val="single"/>
              </w:rPr>
              <w:t>or</w:t>
            </w:r>
            <w:r w:rsidR="00FC3789">
              <w:rPr>
                <w:rFonts w:ascii="Times New Roman" w:hAnsi="Times New Roman" w:cs="Times New Roman"/>
                <w:sz w:val="20"/>
                <w:szCs w:val="20"/>
              </w:rPr>
              <w:t xml:space="preserve"> </w:t>
            </w:r>
            <w:r w:rsidR="0013275D" w:rsidRPr="005E1CB5">
              <w:rPr>
                <w:rFonts w:ascii="Times New Roman" w:hAnsi="Times New Roman" w:cs="Times New Roman"/>
                <w:sz w:val="20"/>
                <w:szCs w:val="20"/>
              </w:rPr>
              <w:t xml:space="preserve">external clearing member </w:t>
            </w:r>
            <w:r w:rsidR="00FC3789" w:rsidRPr="00FC3789">
              <w:rPr>
                <w:rFonts w:ascii="Times New Roman" w:hAnsi="Times New Roman" w:cs="Times New Roman"/>
                <w:b/>
                <w:sz w:val="20"/>
                <w:szCs w:val="20"/>
              </w:rPr>
              <w:t>[</w:t>
            </w:r>
            <w:r w:rsidR="0013275D" w:rsidRPr="00FC3789">
              <w:rPr>
                <w:rFonts w:ascii="Times New Roman" w:hAnsi="Times New Roman" w:cs="Times New Roman"/>
                <w:b/>
                <w:sz w:val="20"/>
                <w:szCs w:val="20"/>
              </w:rPr>
              <w:t>or external trade repository</w:t>
            </w:r>
            <w:r w:rsidR="00FC3789" w:rsidRPr="00FC3789">
              <w:rPr>
                <w:rFonts w:ascii="Times New Roman" w:hAnsi="Times New Roman" w:cs="Times New Roman"/>
                <w:b/>
                <w:sz w:val="20"/>
                <w:szCs w:val="20"/>
              </w:rPr>
              <w:t>]</w:t>
            </w:r>
            <w:r w:rsidR="00FC3789">
              <w:rPr>
                <w:rFonts w:ascii="Times New Roman" w:hAnsi="Times New Roman" w:cs="Times New Roman"/>
                <w:sz w:val="20"/>
                <w:szCs w:val="20"/>
              </w:rPr>
              <w:t xml:space="preserve"> </w:t>
            </w:r>
            <w:r w:rsidR="0013275D" w:rsidRPr="005E1CB5">
              <w:rPr>
                <w:rFonts w:ascii="Times New Roman" w:hAnsi="Times New Roman" w:cs="Times New Roman"/>
                <w:sz w:val="20"/>
                <w:szCs w:val="20"/>
              </w:rPr>
              <w:t>may only provide those securities services or exercise functions or duties, as the case may be, prescribed by the Minister in terms of subsection (1)</w:t>
            </w:r>
            <w:r w:rsidR="0013275D" w:rsidRPr="005E1CB5">
              <w:rPr>
                <w:rFonts w:ascii="Times New Roman" w:hAnsi="Times New Roman" w:cs="Times New Roman"/>
                <w:i/>
                <w:sz w:val="20"/>
                <w:szCs w:val="20"/>
              </w:rPr>
              <w:t>(c)</w:t>
            </w:r>
            <w:r w:rsidR="0013275D" w:rsidRPr="005E1CB5">
              <w:rPr>
                <w:rFonts w:ascii="Times New Roman" w:hAnsi="Times New Roman" w:cs="Times New Roman"/>
                <w:sz w:val="20"/>
                <w:szCs w:val="20"/>
              </w:rPr>
              <w:t>.</w:t>
            </w:r>
            <w:r w:rsidRPr="005E1CB5">
              <w:rPr>
                <w:rFonts w:ascii="Times New Roman" w:hAnsi="Times New Roman" w:cs="Times New Roman"/>
                <w:sz w:val="20"/>
                <w:szCs w:val="20"/>
              </w:rPr>
              <w:t>”.</w:t>
            </w:r>
          </w:p>
          <w:p w:rsidR="007B1B58" w:rsidRPr="005E1CB5" w:rsidRDefault="007B1B58">
            <w:pPr>
              <w:pStyle w:val="SA042"/>
              <w:ind w:left="1277" w:hanging="567"/>
              <w:jc w:val="left"/>
              <w:rPr>
                <w:rFonts w:cs="Times New Roman"/>
                <w:sz w:val="20"/>
                <w:szCs w:val="20"/>
                <w:lang w:eastAsia="en-US"/>
              </w:rPr>
            </w:pPr>
          </w:p>
          <w:p w:rsidR="007B1B58" w:rsidRPr="005E1CB5" w:rsidRDefault="007B1B58">
            <w:pPr>
              <w:pStyle w:val="SA042"/>
              <w:ind w:left="710" w:firstLine="0"/>
              <w:jc w:val="left"/>
              <w:rPr>
                <w:rFonts w:cs="Times New Roman"/>
                <w:sz w:val="20"/>
                <w:szCs w:val="20"/>
                <w:lang w:eastAsia="en-US"/>
              </w:rPr>
            </w:pPr>
            <w:r w:rsidRPr="005E1CB5">
              <w:rPr>
                <w:rFonts w:cs="Times New Roman"/>
                <w:b/>
                <w:sz w:val="20"/>
                <w:szCs w:val="20"/>
                <w:lang w:eastAsia="en-US"/>
              </w:rPr>
              <w:t>7.</w:t>
            </w:r>
            <w:r w:rsidRPr="005E1CB5">
              <w:rPr>
                <w:rFonts w:cs="Times New Roman"/>
                <w:sz w:val="20"/>
                <w:szCs w:val="20"/>
                <w:lang w:eastAsia="en-US"/>
              </w:rPr>
              <w:t xml:space="preserve">   The amendment of section 6:</w:t>
            </w:r>
          </w:p>
          <w:p w:rsidR="0002567F" w:rsidRPr="005E1CB5" w:rsidRDefault="0002567F" w:rsidP="0002567F">
            <w:pPr>
              <w:pStyle w:val="SA042"/>
              <w:ind w:left="500" w:hanging="500"/>
              <w:jc w:val="left"/>
              <w:rPr>
                <w:rFonts w:cs="Times New Roman"/>
                <w:sz w:val="20"/>
                <w:szCs w:val="20"/>
                <w:lang w:eastAsia="en-US"/>
              </w:rPr>
            </w:pPr>
            <w:r w:rsidRPr="005E1CB5">
              <w:rPr>
                <w:rFonts w:cs="Times New Roman"/>
                <w:i/>
                <w:sz w:val="20"/>
                <w:szCs w:val="20"/>
                <w:lang w:eastAsia="en-US"/>
              </w:rPr>
              <w:t xml:space="preserve">(a)   </w:t>
            </w:r>
            <w:r w:rsidR="00314BBE">
              <w:rPr>
                <w:rFonts w:cs="Times New Roman"/>
                <w:i/>
                <w:sz w:val="20"/>
                <w:szCs w:val="20"/>
                <w:lang w:eastAsia="en-US"/>
              </w:rPr>
              <w:t xml:space="preserve">  </w:t>
            </w:r>
            <w:r w:rsidRPr="005E1CB5">
              <w:rPr>
                <w:rFonts w:cs="Times New Roman"/>
                <w:sz w:val="20"/>
                <w:szCs w:val="20"/>
                <w:lang w:eastAsia="en-US"/>
              </w:rPr>
              <w:t xml:space="preserve">by the substitution </w:t>
            </w:r>
            <w:r w:rsidR="00DC4C8C" w:rsidRPr="005E1CB5">
              <w:rPr>
                <w:rFonts w:cs="Times New Roman"/>
                <w:sz w:val="20"/>
                <w:szCs w:val="20"/>
                <w:lang w:eastAsia="en-US"/>
              </w:rPr>
              <w:t>for the heading of the section of following heading:</w:t>
            </w:r>
          </w:p>
          <w:p w:rsidR="00DC4C8C" w:rsidRPr="005E1CB5" w:rsidRDefault="00806113" w:rsidP="00DC4C8C">
            <w:pPr>
              <w:pStyle w:val="SA042"/>
              <w:ind w:left="1209" w:hanging="500"/>
              <w:jc w:val="left"/>
              <w:rPr>
                <w:rFonts w:cs="Times New Roman"/>
                <w:b/>
                <w:sz w:val="20"/>
                <w:szCs w:val="20"/>
                <w:u w:val="single"/>
                <w:lang w:eastAsia="en-US"/>
              </w:rPr>
            </w:pPr>
            <w:r w:rsidRPr="005E1CB5">
              <w:rPr>
                <w:rFonts w:cs="Times New Roman"/>
                <w:sz w:val="20"/>
                <w:szCs w:val="20"/>
                <w:lang w:eastAsia="en-US"/>
              </w:rPr>
              <w:t>“</w:t>
            </w:r>
            <w:r w:rsidR="00DC4C8C" w:rsidRPr="005E1CB5">
              <w:rPr>
                <w:rFonts w:cs="Times New Roman"/>
                <w:sz w:val="20"/>
                <w:szCs w:val="20"/>
                <w:lang w:eastAsia="en-US"/>
              </w:rPr>
              <w:t>[</w:t>
            </w:r>
            <w:r w:rsidR="00784CFB">
              <w:rPr>
                <w:rFonts w:cs="Times New Roman"/>
                <w:b/>
                <w:sz w:val="20"/>
                <w:szCs w:val="20"/>
                <w:lang w:eastAsia="en-US"/>
              </w:rPr>
              <w:t>Registrar and Deputy Registrar]</w:t>
            </w:r>
            <w:r w:rsidR="000E5504">
              <w:rPr>
                <w:rFonts w:cs="Times New Roman"/>
                <w:b/>
                <w:sz w:val="20"/>
                <w:szCs w:val="20"/>
                <w:lang w:eastAsia="en-US"/>
              </w:rPr>
              <w:t xml:space="preserve"> </w:t>
            </w:r>
            <w:r w:rsidR="00DC4C8C" w:rsidRPr="005E1CB5">
              <w:rPr>
                <w:rFonts w:cs="Times New Roman"/>
                <w:b/>
                <w:sz w:val="20"/>
                <w:szCs w:val="20"/>
                <w:u w:val="single"/>
                <w:lang w:eastAsia="en-US"/>
              </w:rPr>
              <w:t>Authority</w:t>
            </w:r>
            <w:r w:rsidRPr="005E1CB5">
              <w:rPr>
                <w:rFonts w:cs="Times New Roman"/>
                <w:sz w:val="20"/>
                <w:szCs w:val="20"/>
                <w:lang w:eastAsia="en-US"/>
              </w:rPr>
              <w:t>”;</w:t>
            </w:r>
          </w:p>
          <w:p w:rsidR="007B1B58" w:rsidRPr="005E1CB5" w:rsidRDefault="00DC4C8C" w:rsidP="00FA3285">
            <w:pPr>
              <w:pStyle w:val="SA042"/>
              <w:ind w:left="1" w:firstLine="0"/>
              <w:jc w:val="left"/>
              <w:rPr>
                <w:rFonts w:cs="Times New Roman"/>
                <w:sz w:val="20"/>
                <w:szCs w:val="20"/>
                <w:lang w:val="en-GB" w:eastAsia="en-US"/>
              </w:rPr>
            </w:pPr>
            <w:r w:rsidRPr="005E1CB5">
              <w:rPr>
                <w:rFonts w:cs="Times New Roman"/>
                <w:i/>
                <w:sz w:val="20"/>
                <w:szCs w:val="20"/>
                <w:lang w:val="en-GB" w:eastAsia="en-US"/>
              </w:rPr>
              <w:t>(b</w:t>
            </w:r>
            <w:r w:rsidR="007B1B58" w:rsidRPr="005E1CB5">
              <w:rPr>
                <w:rFonts w:cs="Times New Roman"/>
                <w:i/>
                <w:sz w:val="20"/>
                <w:szCs w:val="20"/>
                <w:lang w:val="en-GB" w:eastAsia="en-US"/>
              </w:rPr>
              <w:t xml:space="preserve">) </w:t>
            </w:r>
            <w:r w:rsidR="007B1B58" w:rsidRPr="005E1CB5">
              <w:rPr>
                <w:rFonts w:cs="Times New Roman"/>
                <w:sz w:val="20"/>
                <w:szCs w:val="20"/>
                <w:lang w:val="en-GB" w:eastAsia="en-US"/>
              </w:rPr>
              <w:t xml:space="preserve">  by the deletion of subsections (1) and (2);</w:t>
            </w:r>
          </w:p>
          <w:p w:rsidR="007B1B58" w:rsidRPr="005E1CB5" w:rsidRDefault="00DC4C8C" w:rsidP="00FA3285">
            <w:pPr>
              <w:pStyle w:val="SA042"/>
              <w:ind w:left="426" w:hanging="426"/>
              <w:jc w:val="left"/>
              <w:rPr>
                <w:rFonts w:cs="Times New Roman"/>
                <w:sz w:val="20"/>
                <w:szCs w:val="20"/>
                <w:lang w:val="en-GB" w:eastAsia="en-US"/>
              </w:rPr>
            </w:pPr>
            <w:r w:rsidRPr="005E1CB5">
              <w:rPr>
                <w:rFonts w:cs="Times New Roman"/>
                <w:i/>
                <w:sz w:val="20"/>
                <w:szCs w:val="20"/>
                <w:lang w:val="en-GB" w:eastAsia="en-US"/>
              </w:rPr>
              <w:t>(c</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w:t>
            </w:r>
            <w:r w:rsidR="00314BBE">
              <w:rPr>
                <w:rFonts w:cs="Times New Roman"/>
                <w:sz w:val="20"/>
                <w:szCs w:val="20"/>
                <w:lang w:val="en-GB" w:eastAsia="en-US"/>
              </w:rPr>
              <w:t xml:space="preserve">the </w:t>
            </w:r>
            <w:r w:rsidR="007B1B58" w:rsidRPr="005E1CB5">
              <w:rPr>
                <w:rFonts w:cs="Times New Roman"/>
                <w:sz w:val="20"/>
                <w:szCs w:val="20"/>
                <w:lang w:val="en-GB" w:eastAsia="en-US"/>
              </w:rPr>
              <w:t xml:space="preserve">substitution in subsection (3) for the words preceding paragraph </w:t>
            </w:r>
            <w:r w:rsidR="007B1B58" w:rsidRPr="005E1CB5">
              <w:rPr>
                <w:rFonts w:cs="Times New Roman"/>
                <w:i/>
                <w:sz w:val="20"/>
                <w:szCs w:val="20"/>
                <w:lang w:val="en-GB" w:eastAsia="en-US"/>
              </w:rPr>
              <w:t>(a)</w:t>
            </w:r>
            <w:r w:rsidR="007B1B58" w:rsidRPr="005E1CB5">
              <w:rPr>
                <w:rFonts w:cs="Times New Roman"/>
                <w:sz w:val="20"/>
                <w:szCs w:val="20"/>
                <w:lang w:val="en-GB" w:eastAsia="en-US"/>
              </w:rPr>
              <w:t xml:space="preserve"> of the following words</w:t>
            </w:r>
            <w:r w:rsidR="00767EC7" w:rsidRPr="005E1CB5">
              <w:rPr>
                <w:rFonts w:cs="Times New Roman"/>
                <w:sz w:val="20"/>
                <w:szCs w:val="20"/>
                <w:lang w:eastAsia="en-US"/>
              </w:rPr>
              <w:t>:</w:t>
            </w:r>
          </w:p>
          <w:p w:rsidR="007B1B58" w:rsidRPr="005E1CB5" w:rsidRDefault="007B1B58">
            <w:pPr>
              <w:pStyle w:val="SA042"/>
              <w:ind w:left="1135" w:firstLine="0"/>
              <w:jc w:val="left"/>
              <w:rPr>
                <w:rFonts w:cs="Times New Roman"/>
                <w:sz w:val="20"/>
                <w:szCs w:val="20"/>
                <w:u w:val="single"/>
                <w:lang w:val="en-GB" w:eastAsia="en-US"/>
              </w:rPr>
            </w:pPr>
            <w:r w:rsidRPr="005E1CB5">
              <w:rPr>
                <w:rFonts w:cs="Times New Roman"/>
                <w:sz w:val="20"/>
                <w:szCs w:val="20"/>
                <w:lang w:val="en-GB" w:eastAsia="en-US"/>
              </w:rPr>
              <w:t xml:space="preserve">"In performing </w:t>
            </w:r>
            <w:r w:rsidRPr="005E1CB5">
              <w:rPr>
                <w:rFonts w:cs="Times New Roman"/>
                <w:b/>
                <w:sz w:val="20"/>
                <w:szCs w:val="20"/>
                <w:lang w:val="en-GB" w:eastAsia="en-US"/>
              </w:rPr>
              <w:t>[those]</w:t>
            </w:r>
            <w:r w:rsidRPr="005E1CB5">
              <w:rPr>
                <w:rFonts w:cs="Times New Roman"/>
                <w:sz w:val="20"/>
                <w:szCs w:val="20"/>
                <w:lang w:val="en-GB" w:eastAsia="en-US"/>
              </w:rPr>
              <w:t xml:space="preserve"> </w:t>
            </w:r>
            <w:r w:rsidRPr="005E1CB5">
              <w:rPr>
                <w:rFonts w:cs="Times New Roman"/>
                <w:sz w:val="20"/>
                <w:szCs w:val="20"/>
                <w:u w:val="single"/>
                <w:lang w:val="en-GB" w:eastAsia="en-US"/>
              </w:rPr>
              <w:t>its</w:t>
            </w:r>
            <w:r w:rsidRPr="005E1CB5">
              <w:rPr>
                <w:rFonts w:cs="Times New Roman"/>
                <w:sz w:val="20"/>
                <w:szCs w:val="20"/>
                <w:lang w:val="en-GB" w:eastAsia="en-US"/>
              </w:rPr>
              <w:t xml:space="preserve"> functions</w:t>
            </w:r>
            <w:r w:rsidRPr="005E1CB5">
              <w:rPr>
                <w:rFonts w:cs="Times New Roman"/>
                <w:sz w:val="20"/>
                <w:szCs w:val="20"/>
                <w:u w:val="single"/>
                <w:lang w:val="en-GB" w:eastAsia="en-US"/>
              </w:rPr>
              <w:t xml:space="preserve"> in terms of this Act, the Authority</w:t>
            </w:r>
            <w:r w:rsidRPr="005E1CB5">
              <w:rPr>
                <w:rFonts w:cs="Times New Roman"/>
                <w:sz w:val="20"/>
                <w:szCs w:val="20"/>
                <w:lang w:val="en-GB" w:eastAsia="en-US"/>
              </w:rPr>
              <w:t>—";</w:t>
            </w:r>
          </w:p>
          <w:p w:rsidR="007B1B58" w:rsidRPr="005E1CB5" w:rsidRDefault="00DC4C8C">
            <w:pPr>
              <w:pStyle w:val="SA042"/>
              <w:ind w:left="432" w:hanging="432"/>
              <w:jc w:val="left"/>
              <w:rPr>
                <w:rFonts w:cs="Times New Roman"/>
                <w:sz w:val="20"/>
                <w:szCs w:val="20"/>
                <w:lang w:eastAsia="en-US"/>
              </w:rPr>
            </w:pPr>
            <w:r w:rsidRPr="005E1CB5">
              <w:rPr>
                <w:rFonts w:cs="Times New Roman"/>
                <w:i/>
                <w:sz w:val="20"/>
                <w:szCs w:val="20"/>
                <w:lang w:eastAsia="en-US"/>
              </w:rPr>
              <w:t>(d</w:t>
            </w:r>
            <w:r w:rsidR="007B1B58" w:rsidRPr="005E1CB5">
              <w:rPr>
                <w:rFonts w:cs="Times New Roman"/>
                <w:i/>
                <w:sz w:val="20"/>
                <w:szCs w:val="20"/>
                <w:lang w:eastAsia="en-US"/>
              </w:rPr>
              <w:t>)</w:t>
            </w:r>
            <w:r w:rsidR="007B1B58" w:rsidRPr="005E1CB5">
              <w:rPr>
                <w:rFonts w:cs="Times New Roman"/>
                <w:sz w:val="20"/>
                <w:szCs w:val="20"/>
                <w:lang w:eastAsia="en-US"/>
              </w:rPr>
              <w:t xml:space="preserve">   by the substitution in subsection (3) for paragraph </w:t>
            </w:r>
            <w:r w:rsidR="007B1B58" w:rsidRPr="005E1CB5">
              <w:rPr>
                <w:rFonts w:cs="Times New Roman"/>
                <w:i/>
                <w:sz w:val="20"/>
                <w:szCs w:val="20"/>
                <w:lang w:eastAsia="en-US"/>
              </w:rPr>
              <w:t>(k)</w:t>
            </w:r>
            <w:r w:rsidR="007B1B58" w:rsidRPr="005E1CB5">
              <w:rPr>
                <w:rFonts w:cs="Times New Roman"/>
                <w:sz w:val="20"/>
                <w:szCs w:val="20"/>
                <w:lang w:eastAsia="en-US"/>
              </w:rPr>
              <w:t xml:space="preserve"> of the following paragraph:</w:t>
            </w:r>
          </w:p>
          <w:p w:rsidR="00DC4C8C" w:rsidRPr="005E1CB5" w:rsidRDefault="007B1B58" w:rsidP="00FA3285">
            <w:pPr>
              <w:pStyle w:val="SA042"/>
              <w:ind w:left="1276" w:hanging="567"/>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(k)</w:t>
            </w:r>
            <w:r w:rsidRPr="005E1CB5">
              <w:rPr>
                <w:rFonts w:cs="Times New Roman"/>
                <w:sz w:val="20"/>
                <w:szCs w:val="20"/>
                <w:lang w:eastAsia="en-US"/>
              </w:rPr>
              <w:t xml:space="preserve">   may issue </w:t>
            </w:r>
            <w:r w:rsidRPr="005E1CB5">
              <w:rPr>
                <w:rFonts w:cs="Times New Roman"/>
                <w:b/>
                <w:sz w:val="20"/>
                <w:szCs w:val="20"/>
                <w:lang w:eastAsia="en-US"/>
              </w:rPr>
              <w:t>[guidelines]</w:t>
            </w:r>
            <w:r w:rsidRPr="005E1CB5">
              <w:rPr>
                <w:rFonts w:cs="Times New Roman"/>
                <w:sz w:val="20"/>
                <w:szCs w:val="20"/>
                <w:lang w:eastAsia="en-US"/>
              </w:rPr>
              <w:t xml:space="preserve"> </w:t>
            </w:r>
            <w:r w:rsidR="0063770A" w:rsidRPr="005E1CB5">
              <w:rPr>
                <w:rFonts w:cs="Times New Roman"/>
                <w:sz w:val="20"/>
                <w:szCs w:val="20"/>
                <w:u w:val="single"/>
                <w:lang w:eastAsia="en-US"/>
              </w:rPr>
              <w:t>guidance notices</w:t>
            </w:r>
            <w:r w:rsidRPr="005E1CB5">
              <w:rPr>
                <w:rFonts w:cs="Times New Roman"/>
                <w:sz w:val="20"/>
                <w:szCs w:val="20"/>
                <w:lang w:eastAsia="en-US"/>
              </w:rPr>
              <w:t xml:space="preserve"> on the application and interpretation of this Act;";</w:t>
            </w:r>
          </w:p>
          <w:p w:rsidR="00DC4C8C" w:rsidRPr="005E1CB5" w:rsidRDefault="00DC4C8C" w:rsidP="00FA3285">
            <w:pPr>
              <w:pStyle w:val="SA042"/>
              <w:ind w:left="432" w:hanging="432"/>
              <w:jc w:val="left"/>
              <w:rPr>
                <w:rFonts w:cs="Times New Roman"/>
                <w:sz w:val="20"/>
                <w:szCs w:val="20"/>
                <w:lang w:eastAsia="en-US"/>
              </w:rPr>
            </w:pPr>
            <w:r w:rsidRPr="005E1CB5">
              <w:rPr>
                <w:rFonts w:cs="Times New Roman"/>
                <w:i/>
                <w:sz w:val="20"/>
                <w:szCs w:val="20"/>
                <w:lang w:eastAsia="en-US"/>
              </w:rPr>
              <w:t>(e)</w:t>
            </w:r>
            <w:r w:rsidRPr="005E1CB5">
              <w:rPr>
                <w:rFonts w:cs="Times New Roman"/>
                <w:sz w:val="20"/>
                <w:szCs w:val="20"/>
                <w:lang w:eastAsia="en-US"/>
              </w:rPr>
              <w:t xml:space="preserve">   by the substitution in subsection (3) for paragraph </w:t>
            </w:r>
            <w:r w:rsidRPr="005E1CB5">
              <w:rPr>
                <w:rFonts w:cs="Times New Roman"/>
                <w:i/>
                <w:sz w:val="20"/>
                <w:szCs w:val="20"/>
                <w:lang w:eastAsia="en-US"/>
              </w:rPr>
              <w:t>(m)</w:t>
            </w:r>
            <w:r w:rsidR="00FA3285">
              <w:rPr>
                <w:rFonts w:cs="Times New Roman"/>
                <w:sz w:val="20"/>
                <w:szCs w:val="20"/>
                <w:lang w:eastAsia="en-US"/>
              </w:rPr>
              <w:t xml:space="preserve"> of the following paragraph:</w:t>
            </w:r>
          </w:p>
          <w:p w:rsidR="00DC4C8C" w:rsidRPr="005E1CB5" w:rsidRDefault="00806113" w:rsidP="00FA3285">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sz w:val="20"/>
                <w:szCs w:val="20"/>
              </w:rPr>
              <w:t>“</w:t>
            </w:r>
            <w:r w:rsidR="00DC4C8C" w:rsidRPr="005E1CB5">
              <w:rPr>
                <w:rFonts w:ascii="Times New Roman" w:hAnsi="Times New Roman" w:cs="Times New Roman"/>
                <w:i/>
                <w:sz w:val="20"/>
                <w:szCs w:val="20"/>
              </w:rPr>
              <w:t>(m)</w:t>
            </w:r>
            <w:r w:rsidR="00DC4C8C" w:rsidRPr="005E1CB5">
              <w:rPr>
                <w:rFonts w:ascii="Times New Roman" w:hAnsi="Times New Roman" w:cs="Times New Roman"/>
                <w:sz w:val="20"/>
                <w:szCs w:val="20"/>
              </w:rPr>
              <w:tab/>
              <w:t xml:space="preserve">may exempt any person or category of persons from the provisions of a section of this Act if the </w:t>
            </w:r>
            <w:r w:rsidR="00784CFB" w:rsidRPr="00784CFB">
              <w:rPr>
                <w:rFonts w:ascii="Times New Roman" w:hAnsi="Times New Roman" w:cs="Times New Roman"/>
                <w:b/>
                <w:sz w:val="20"/>
                <w:szCs w:val="20"/>
              </w:rPr>
              <w:t>[</w:t>
            </w:r>
            <w:r w:rsidR="00DC4C8C" w:rsidRPr="00784CFB">
              <w:rPr>
                <w:rFonts w:ascii="Times New Roman" w:hAnsi="Times New Roman" w:cs="Times New Roman"/>
                <w:b/>
                <w:sz w:val="20"/>
                <w:szCs w:val="20"/>
              </w:rPr>
              <w:t>registrar</w:t>
            </w:r>
            <w:r w:rsidR="00784CFB" w:rsidRPr="00784CFB">
              <w:rPr>
                <w:rFonts w:ascii="Times New Roman" w:hAnsi="Times New Roman" w:cs="Times New Roman"/>
                <w:b/>
                <w:sz w:val="20"/>
                <w:szCs w:val="20"/>
              </w:rPr>
              <w:t>]</w:t>
            </w:r>
            <w:r w:rsidR="00784CFB">
              <w:rPr>
                <w:rFonts w:ascii="Times New Roman" w:hAnsi="Times New Roman" w:cs="Times New Roman"/>
                <w:sz w:val="20"/>
                <w:szCs w:val="20"/>
              </w:rPr>
              <w:t xml:space="preserve"> </w:t>
            </w:r>
            <w:r w:rsidR="00784CFB">
              <w:rPr>
                <w:rFonts w:ascii="Times New Roman" w:hAnsi="Times New Roman" w:cs="Times New Roman"/>
                <w:sz w:val="20"/>
                <w:szCs w:val="20"/>
                <w:u w:val="single"/>
              </w:rPr>
              <w:t>Authority</w:t>
            </w:r>
            <w:r w:rsidR="00DC4C8C" w:rsidRPr="005E1CB5">
              <w:rPr>
                <w:rFonts w:ascii="Times New Roman" w:hAnsi="Times New Roman" w:cs="Times New Roman"/>
                <w:sz w:val="20"/>
                <w:szCs w:val="20"/>
              </w:rPr>
              <w:t xml:space="preserve"> is satisfied that</w:t>
            </w:r>
            <w:r w:rsidR="00462DE9" w:rsidRPr="005E1CB5">
              <w:rPr>
                <w:rFonts w:ascii="Times New Roman" w:hAnsi="Times New Roman" w:cs="Times New Roman"/>
                <w:sz w:val="20"/>
                <w:szCs w:val="20"/>
              </w:rPr>
              <w:t xml:space="preserve"> </w:t>
            </w:r>
            <w:r w:rsidR="00462DE9" w:rsidRPr="005E1CB5">
              <w:rPr>
                <w:rFonts w:ascii="Times New Roman" w:hAnsi="Times New Roman" w:cs="Times New Roman"/>
                <w:sz w:val="20"/>
                <w:szCs w:val="20"/>
                <w:lang w:val="en-GB"/>
              </w:rPr>
              <w:t>—</w:t>
            </w:r>
          </w:p>
          <w:p w:rsidR="00DC4C8C" w:rsidRPr="005E1CB5" w:rsidRDefault="00DC4C8C" w:rsidP="00FA3285">
            <w:pPr>
              <w:tabs>
                <w:tab w:val="left" w:pos="1134"/>
              </w:tabs>
              <w:spacing w:before="80"/>
              <w:ind w:left="1701" w:hanging="567"/>
              <w:rPr>
                <w:rFonts w:ascii="Times New Roman" w:hAnsi="Times New Roman" w:cs="Times New Roman"/>
                <w:b/>
                <w:sz w:val="20"/>
                <w:szCs w:val="20"/>
              </w:rPr>
            </w:pPr>
            <w:r w:rsidRPr="005E1CB5">
              <w:rPr>
                <w:rFonts w:ascii="Times New Roman" w:hAnsi="Times New Roman" w:cs="Times New Roman"/>
                <w:b/>
                <w:sz w:val="20"/>
                <w:szCs w:val="20"/>
              </w:rPr>
              <w:t>[(</w:t>
            </w:r>
            <w:proofErr w:type="spellStart"/>
            <w:r w:rsidRPr="005E1CB5">
              <w:rPr>
                <w:rFonts w:ascii="Times New Roman" w:hAnsi="Times New Roman" w:cs="Times New Roman"/>
                <w:b/>
                <w:sz w:val="20"/>
                <w:szCs w:val="20"/>
              </w:rPr>
              <w:t>i</w:t>
            </w:r>
            <w:proofErr w:type="spellEnd"/>
            <w:r w:rsidRPr="005E1CB5">
              <w:rPr>
                <w:rFonts w:ascii="Times New Roman" w:hAnsi="Times New Roman" w:cs="Times New Roman"/>
                <w:b/>
                <w:sz w:val="20"/>
                <w:szCs w:val="20"/>
              </w:rPr>
              <w:t>)</w:t>
            </w:r>
            <w:r w:rsidRPr="005E1CB5">
              <w:rPr>
                <w:rFonts w:ascii="Times New Roman" w:hAnsi="Times New Roman" w:cs="Times New Roman"/>
                <w:b/>
                <w:sz w:val="20"/>
                <w:szCs w:val="20"/>
              </w:rPr>
              <w:tab/>
              <w:t>the application of said section will cause the applicant or clients of the applicant financial or other hardship or prejudice; or]</w:t>
            </w:r>
          </w:p>
          <w:p w:rsidR="00DC4C8C" w:rsidRPr="005E1CB5" w:rsidRDefault="00DC4C8C" w:rsidP="00FA3285">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b/>
                <w:sz w:val="20"/>
                <w:szCs w:val="20"/>
              </w:rPr>
              <w:t xml:space="preserve"> [(ii)]</w:t>
            </w: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ab/>
              <w:t>the grant</w:t>
            </w:r>
            <w:r w:rsidR="00FA3285">
              <w:rPr>
                <w:rFonts w:ascii="Times New Roman" w:hAnsi="Times New Roman" w:cs="Times New Roman"/>
                <w:sz w:val="20"/>
                <w:szCs w:val="20"/>
              </w:rPr>
              <w:t>ing of the exemption will not -</w:t>
            </w:r>
          </w:p>
          <w:p w:rsidR="00DC4C8C" w:rsidRPr="005E1CB5" w:rsidRDefault="00DC4C8C" w:rsidP="00FA3285">
            <w:pPr>
              <w:tabs>
                <w:tab w:val="left" w:pos="1701"/>
              </w:tabs>
              <w:spacing w:before="80"/>
              <w:ind w:left="2268" w:hanging="567"/>
              <w:rPr>
                <w:rFonts w:ascii="Times New Roman" w:hAnsi="Times New Roman" w:cs="Times New Roman"/>
                <w:sz w:val="20"/>
                <w:szCs w:val="20"/>
              </w:rPr>
            </w:pPr>
            <w:r w:rsidRPr="005E1CB5">
              <w:rPr>
                <w:rFonts w:ascii="Times New Roman" w:hAnsi="Times New Roman" w:cs="Times New Roman"/>
                <w:i/>
                <w:sz w:val="20"/>
                <w:szCs w:val="20"/>
              </w:rPr>
              <w:t>(aa)</w:t>
            </w:r>
            <w:r w:rsidRPr="005E1CB5">
              <w:rPr>
                <w:rFonts w:ascii="Times New Roman" w:hAnsi="Times New Roman" w:cs="Times New Roman"/>
                <w:sz w:val="20"/>
                <w:szCs w:val="20"/>
              </w:rPr>
              <w:tab/>
              <w:t>confli</w:t>
            </w:r>
            <w:r w:rsidR="00FA3285">
              <w:rPr>
                <w:rFonts w:ascii="Times New Roman" w:hAnsi="Times New Roman" w:cs="Times New Roman"/>
                <w:sz w:val="20"/>
                <w:szCs w:val="20"/>
              </w:rPr>
              <w:t>ct with the public interest; or</w:t>
            </w:r>
          </w:p>
          <w:p w:rsidR="00DC4C8C" w:rsidRPr="00FA3285" w:rsidRDefault="00DC4C8C" w:rsidP="00FA3285">
            <w:pPr>
              <w:tabs>
                <w:tab w:val="left" w:pos="1134"/>
              </w:tabs>
              <w:spacing w:before="80"/>
              <w:ind w:left="2268" w:hanging="567"/>
              <w:rPr>
                <w:rFonts w:ascii="Times New Roman" w:hAnsi="Times New Roman" w:cs="Times New Roman"/>
                <w:sz w:val="20"/>
                <w:szCs w:val="20"/>
              </w:rPr>
            </w:pPr>
            <w:r w:rsidRPr="005E1CB5">
              <w:rPr>
                <w:rFonts w:ascii="Times New Roman" w:hAnsi="Times New Roman" w:cs="Times New Roman"/>
                <w:i/>
                <w:sz w:val="20"/>
                <w:szCs w:val="20"/>
              </w:rPr>
              <w:t>(bb)</w:t>
            </w:r>
            <w:r w:rsidRPr="005E1CB5">
              <w:rPr>
                <w:rFonts w:ascii="Times New Roman" w:hAnsi="Times New Roman" w:cs="Times New Roman"/>
                <w:sz w:val="20"/>
                <w:szCs w:val="20"/>
              </w:rPr>
              <w:tab/>
              <w:t xml:space="preserve">frustrate the achievement of the objects of this Act; </w:t>
            </w:r>
            <w:r w:rsidRPr="005E1CB5">
              <w:rPr>
                <w:rFonts w:ascii="Times New Roman" w:hAnsi="Times New Roman" w:cs="Times New Roman"/>
                <w:sz w:val="20"/>
                <w:szCs w:val="20"/>
                <w:u w:val="single"/>
              </w:rPr>
              <w:t>and</w:t>
            </w:r>
          </w:p>
          <w:p w:rsidR="00DC4C8C" w:rsidRPr="00FA3285" w:rsidRDefault="00DC4C8C" w:rsidP="00FA3285">
            <w:pPr>
              <w:tabs>
                <w:tab w:val="left" w:pos="1134"/>
              </w:tabs>
              <w:spacing w:before="80"/>
              <w:ind w:left="1701" w:hanging="567"/>
              <w:rPr>
                <w:rFonts w:ascii="Times New Roman" w:hAnsi="Times New Roman" w:cs="Times New Roman"/>
                <w:sz w:val="20"/>
                <w:szCs w:val="20"/>
                <w:u w:val="single"/>
              </w:rPr>
            </w:pPr>
            <w:r w:rsidRPr="005E1CB5">
              <w:rPr>
                <w:rFonts w:ascii="Times New Roman" w:hAnsi="Times New Roman" w:cs="Times New Roman"/>
                <w:sz w:val="20"/>
                <w:szCs w:val="20"/>
                <w:u w:val="single"/>
              </w:rPr>
              <w:lastRenderedPageBreak/>
              <w:t>(ii)</w:t>
            </w:r>
            <w:r w:rsidRPr="005E1CB5">
              <w:rPr>
                <w:rFonts w:ascii="Times New Roman" w:hAnsi="Times New Roman" w:cs="Times New Roman"/>
                <w:sz w:val="20"/>
                <w:szCs w:val="20"/>
              </w:rPr>
              <w:tab/>
            </w:r>
            <w:r w:rsidR="0095558A">
              <w:rPr>
                <w:rFonts w:ascii="Times New Roman" w:hAnsi="Times New Roman" w:cs="Times New Roman"/>
                <w:sz w:val="20"/>
                <w:szCs w:val="20"/>
                <w:u w:val="single"/>
              </w:rPr>
              <w:t>the application of the</w:t>
            </w:r>
            <w:r w:rsidRPr="005E1CB5">
              <w:rPr>
                <w:rFonts w:ascii="Times New Roman" w:hAnsi="Times New Roman" w:cs="Times New Roman"/>
                <w:sz w:val="20"/>
                <w:szCs w:val="20"/>
                <w:u w:val="single"/>
              </w:rPr>
              <w:t xml:space="preserve"> section will cause the applicant or clients of the applicant financial or </w:t>
            </w:r>
            <w:r w:rsidR="0095558A">
              <w:rPr>
                <w:rFonts w:ascii="Times New Roman" w:hAnsi="Times New Roman" w:cs="Times New Roman"/>
                <w:sz w:val="20"/>
                <w:szCs w:val="20"/>
                <w:u w:val="single"/>
              </w:rPr>
              <w:t>other hardship or prejudice; and</w:t>
            </w:r>
          </w:p>
          <w:p w:rsidR="00DC4C8C" w:rsidRPr="005E1CB5" w:rsidRDefault="00DC4C8C" w:rsidP="00FA3285">
            <w:pPr>
              <w:tabs>
                <w:tab w:val="left" w:pos="1134"/>
              </w:tabs>
              <w:spacing w:before="80"/>
              <w:ind w:left="1710" w:hanging="576"/>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(iii)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in relation to an external market infrastructure, and with the concurrence of the South African Reserve Bank</w:t>
            </w:r>
            <w:r w:rsidR="0063770A" w:rsidRPr="005E1CB5">
              <w:rPr>
                <w:rFonts w:ascii="Times New Roman" w:hAnsi="Times New Roman" w:cs="Times New Roman"/>
                <w:sz w:val="20"/>
                <w:szCs w:val="20"/>
                <w:u w:val="single"/>
              </w:rPr>
              <w:t xml:space="preserve"> and the </w:t>
            </w:r>
            <w:r w:rsidR="00FA4238">
              <w:rPr>
                <w:rFonts w:ascii="Times New Roman" w:hAnsi="Times New Roman" w:cs="Times New Roman"/>
                <w:sz w:val="20"/>
                <w:szCs w:val="20"/>
                <w:u w:val="single"/>
              </w:rPr>
              <w:t>Prudential Authority</w:t>
            </w:r>
            <w:r w:rsidRPr="005E1CB5">
              <w:rPr>
                <w:rFonts w:ascii="Times New Roman" w:hAnsi="Times New Roman" w:cs="Times New Roman"/>
                <w:sz w:val="20"/>
                <w:szCs w:val="20"/>
                <w:u w:val="single"/>
              </w:rPr>
              <w:t xml:space="preserve">, </w:t>
            </w:r>
            <w:r w:rsidRPr="005E1CB5">
              <w:rPr>
                <w:rFonts w:ascii="Times New Roman" w:hAnsi="Times New Roman" w:cs="Times New Roman"/>
                <w:iCs/>
                <w:sz w:val="20"/>
                <w:szCs w:val="20"/>
                <w:u w:val="single"/>
              </w:rPr>
              <w:t>the</w:t>
            </w:r>
            <w:r w:rsidRPr="005E1CB5">
              <w:rPr>
                <w:rFonts w:ascii="Times New Roman" w:hAnsi="Times New Roman" w:cs="Times New Roman"/>
                <w:i/>
                <w:iCs/>
                <w:sz w:val="20"/>
                <w:szCs w:val="20"/>
                <w:u w:val="single"/>
              </w:rPr>
              <w:t xml:space="preserve"> </w:t>
            </w:r>
            <w:r w:rsidRPr="005E1CB5">
              <w:rPr>
                <w:rFonts w:ascii="Times New Roman" w:hAnsi="Times New Roman" w:cs="Times New Roman"/>
                <w:sz w:val="20"/>
                <w:szCs w:val="20"/>
                <w:u w:val="single"/>
              </w:rPr>
              <w:t xml:space="preserve">applicant </w:t>
            </w:r>
            <w:r w:rsidR="00462DE9" w:rsidRPr="005E1CB5">
              <w:rPr>
                <w:rFonts w:ascii="Times New Roman" w:hAnsi="Times New Roman" w:cs="Times New Roman"/>
                <w:sz w:val="20"/>
                <w:szCs w:val="20"/>
                <w:u w:val="single"/>
                <w:lang w:val="en-GB"/>
              </w:rPr>
              <w:t>—</w:t>
            </w:r>
            <w:r w:rsidR="00FA3285">
              <w:rPr>
                <w:rFonts w:ascii="Times New Roman" w:hAnsi="Times New Roman" w:cs="Times New Roman"/>
                <w:sz w:val="20"/>
                <w:szCs w:val="20"/>
                <w:u w:val="single"/>
              </w:rPr>
              <w:t xml:space="preserve"> </w:t>
            </w:r>
          </w:p>
          <w:p w:rsidR="00DC4C8C" w:rsidRPr="005E1CB5" w:rsidRDefault="00DC4C8C" w:rsidP="00FA3285">
            <w:pPr>
              <w:tabs>
                <w:tab w:val="left" w:pos="1134"/>
              </w:tabs>
              <w:spacing w:before="80"/>
              <w:ind w:left="2250" w:hanging="630"/>
              <w:rPr>
                <w:rFonts w:ascii="Times New Roman" w:hAnsi="Times New Roman" w:cs="Times New Roman"/>
                <w:sz w:val="20"/>
                <w:szCs w:val="20"/>
                <w:u w:val="single"/>
              </w:rPr>
            </w:pPr>
            <w:r w:rsidRPr="005E1CB5">
              <w:rPr>
                <w:rFonts w:ascii="Times New Roman" w:hAnsi="Times New Roman" w:cs="Times New Roman"/>
                <w:i/>
                <w:iCs/>
                <w:sz w:val="20"/>
                <w:szCs w:val="20"/>
                <w:u w:val="single"/>
              </w:rPr>
              <w:t>(aa)</w:t>
            </w:r>
            <w:r w:rsidRPr="005E1CB5">
              <w:rPr>
                <w:rFonts w:ascii="Times New Roman" w:hAnsi="Times New Roman" w:cs="Times New Roman"/>
                <w:i/>
                <w:iCs/>
                <w:sz w:val="20"/>
                <w:szCs w:val="20"/>
              </w:rPr>
              <w:tab/>
            </w:r>
            <w:r w:rsidRPr="005E1CB5">
              <w:rPr>
                <w:rFonts w:ascii="Times New Roman" w:hAnsi="Times New Roman" w:cs="Times New Roman"/>
                <w:sz w:val="20"/>
                <w:szCs w:val="20"/>
                <w:u w:val="single"/>
              </w:rPr>
              <w:t xml:space="preserve">is </w:t>
            </w:r>
            <w:r w:rsidR="0048175F">
              <w:rPr>
                <w:rFonts w:ascii="Times New Roman" w:hAnsi="Times New Roman" w:cs="Times New Roman"/>
                <w:sz w:val="20"/>
                <w:szCs w:val="20"/>
                <w:u w:val="single"/>
              </w:rPr>
              <w:t xml:space="preserve">based in an equivalent jurisdiction </w:t>
            </w:r>
            <w:r w:rsidR="00FA3285">
              <w:rPr>
                <w:rFonts w:ascii="Times New Roman" w:hAnsi="Times New Roman" w:cs="Times New Roman"/>
                <w:sz w:val="20"/>
                <w:szCs w:val="20"/>
                <w:u w:val="single"/>
              </w:rPr>
              <w:t>in terms of section 6A</w:t>
            </w:r>
            <w:r w:rsidR="0048175F">
              <w:rPr>
                <w:rFonts w:ascii="Times New Roman" w:hAnsi="Times New Roman" w:cs="Times New Roman"/>
                <w:sz w:val="20"/>
                <w:szCs w:val="20"/>
                <w:u w:val="single"/>
              </w:rPr>
              <w:t xml:space="preserve"> and is </w:t>
            </w:r>
            <w:proofErr w:type="spellStart"/>
            <w:r w:rsidR="0048175F">
              <w:rPr>
                <w:rFonts w:ascii="Times New Roman" w:hAnsi="Times New Roman" w:cs="Times New Roman"/>
                <w:sz w:val="20"/>
                <w:szCs w:val="20"/>
                <w:u w:val="single"/>
              </w:rPr>
              <w:t>authorised</w:t>
            </w:r>
            <w:proofErr w:type="spellEnd"/>
            <w:r w:rsidR="0048175F">
              <w:rPr>
                <w:rFonts w:ascii="Times New Roman" w:hAnsi="Times New Roman" w:cs="Times New Roman"/>
                <w:sz w:val="20"/>
                <w:szCs w:val="20"/>
                <w:u w:val="single"/>
              </w:rPr>
              <w:t xml:space="preserve"> by the supervisory authority of such jurisdiction</w:t>
            </w:r>
            <w:r w:rsidR="00FA3285">
              <w:rPr>
                <w:rFonts w:ascii="Times New Roman" w:hAnsi="Times New Roman" w:cs="Times New Roman"/>
                <w:sz w:val="20"/>
                <w:szCs w:val="20"/>
                <w:u w:val="single"/>
              </w:rPr>
              <w:t>;</w:t>
            </w:r>
          </w:p>
          <w:p w:rsidR="00DC4C8C" w:rsidRPr="005E1CB5" w:rsidRDefault="00DC4C8C" w:rsidP="00FA3285">
            <w:pPr>
              <w:tabs>
                <w:tab w:val="left" w:pos="1134"/>
              </w:tabs>
              <w:spacing w:before="80"/>
              <w:ind w:left="2250" w:hanging="630"/>
              <w:rPr>
                <w:rFonts w:ascii="Times New Roman" w:hAnsi="Times New Roman" w:cs="Times New Roman"/>
                <w:sz w:val="20"/>
                <w:szCs w:val="20"/>
                <w:u w:val="single"/>
              </w:rPr>
            </w:pPr>
            <w:r w:rsidRPr="005E1CB5">
              <w:rPr>
                <w:rFonts w:ascii="Times New Roman" w:hAnsi="Times New Roman" w:cs="Times New Roman"/>
                <w:i/>
                <w:iCs/>
                <w:sz w:val="20"/>
                <w:szCs w:val="20"/>
                <w:u w:val="single"/>
              </w:rPr>
              <w:t>(bb)</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complies with any criteria prescribed in joint standards for the</w:t>
            </w:r>
            <w:r w:rsidR="00FA3285">
              <w:rPr>
                <w:rFonts w:ascii="Times New Roman" w:hAnsi="Times New Roman" w:cs="Times New Roman"/>
                <w:sz w:val="20"/>
                <w:szCs w:val="20"/>
                <w:u w:val="single"/>
              </w:rPr>
              <w:t xml:space="preserve"> exemption of such persons; and</w:t>
            </w:r>
          </w:p>
          <w:p w:rsidR="00DC4C8C" w:rsidRPr="005E1CB5" w:rsidRDefault="00DC4C8C" w:rsidP="00FA3285">
            <w:pPr>
              <w:tabs>
                <w:tab w:val="left" w:pos="1134"/>
              </w:tabs>
              <w:spacing w:before="80"/>
              <w:ind w:left="2250" w:hanging="630"/>
              <w:rPr>
                <w:rFonts w:ascii="Times New Roman" w:hAnsi="Times New Roman" w:cs="Times New Roman"/>
                <w:sz w:val="20"/>
                <w:szCs w:val="20"/>
                <w:u w:val="single"/>
              </w:rPr>
            </w:pPr>
            <w:r w:rsidRPr="005E1CB5">
              <w:rPr>
                <w:rFonts w:ascii="Times New Roman" w:hAnsi="Times New Roman" w:cs="Times New Roman"/>
                <w:i/>
                <w:iCs/>
                <w:sz w:val="20"/>
                <w:szCs w:val="20"/>
                <w:u w:val="single"/>
              </w:rPr>
              <w:t>(cc)</w:t>
            </w:r>
            <w:r w:rsidRPr="005E1CB5">
              <w:rPr>
                <w:rFonts w:ascii="Times New Roman" w:hAnsi="Times New Roman" w:cs="Times New Roman"/>
                <w:i/>
                <w:iCs/>
                <w:sz w:val="20"/>
                <w:szCs w:val="20"/>
              </w:rPr>
              <w:t xml:space="preserve">  </w:t>
            </w:r>
            <w:r w:rsidRPr="005E1CB5">
              <w:rPr>
                <w:rFonts w:ascii="Times New Roman" w:hAnsi="Times New Roman" w:cs="Times New Roman"/>
                <w:i/>
                <w:iCs/>
                <w:sz w:val="20"/>
                <w:szCs w:val="20"/>
              </w:rPr>
              <w:tab/>
            </w:r>
            <w:r w:rsidRPr="005E1CB5">
              <w:rPr>
                <w:rFonts w:ascii="Times New Roman" w:hAnsi="Times New Roman" w:cs="Times New Roman"/>
                <w:sz w:val="20"/>
                <w:szCs w:val="20"/>
                <w:u w:val="single"/>
              </w:rPr>
              <w:t xml:space="preserve">undertakes to co-operate and share information with the </w:t>
            </w:r>
            <w:r w:rsidR="00B84A45">
              <w:rPr>
                <w:rFonts w:ascii="Times New Roman" w:hAnsi="Times New Roman" w:cs="Times New Roman"/>
                <w:sz w:val="20"/>
                <w:szCs w:val="20"/>
                <w:u w:val="single"/>
              </w:rPr>
              <w:t>Authority</w:t>
            </w:r>
            <w:r w:rsidR="0063770A" w:rsidRPr="005E1CB5">
              <w:rPr>
                <w:rFonts w:ascii="Times New Roman" w:hAnsi="Times New Roman" w:cs="Times New Roman"/>
                <w:sz w:val="20"/>
                <w:szCs w:val="20"/>
                <w:u w:val="single"/>
              </w:rPr>
              <w:t>,</w:t>
            </w:r>
            <w:r w:rsidRPr="005E1CB5">
              <w:rPr>
                <w:rFonts w:ascii="Times New Roman" w:hAnsi="Times New Roman" w:cs="Times New Roman"/>
                <w:sz w:val="20"/>
                <w:szCs w:val="20"/>
                <w:u w:val="single"/>
              </w:rPr>
              <w:t xml:space="preserve"> the South African Reserve Bank </w:t>
            </w:r>
            <w:r w:rsidR="0063770A" w:rsidRPr="005E1CB5">
              <w:rPr>
                <w:rFonts w:ascii="Times New Roman" w:hAnsi="Times New Roman" w:cs="Times New Roman"/>
                <w:sz w:val="20"/>
                <w:szCs w:val="20"/>
                <w:u w:val="single"/>
              </w:rPr>
              <w:t xml:space="preserve">and the </w:t>
            </w:r>
            <w:r w:rsidR="00FA4238">
              <w:rPr>
                <w:rFonts w:ascii="Times New Roman" w:hAnsi="Times New Roman" w:cs="Times New Roman"/>
                <w:sz w:val="20"/>
                <w:szCs w:val="20"/>
                <w:u w:val="single"/>
              </w:rPr>
              <w:t>Prudential Authority</w:t>
            </w:r>
            <w:r w:rsidR="0063770A"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to assist with the performance of functions and the exercise of powers in terms of financial sector law</w:t>
            </w:r>
            <w:r w:rsidRPr="005E1CB5">
              <w:rPr>
                <w:rFonts w:ascii="Times New Roman" w:hAnsi="Times New Roman" w:cs="Times New Roman"/>
                <w:sz w:val="20"/>
                <w:szCs w:val="20"/>
              </w:rPr>
              <w:t>;</w:t>
            </w:r>
            <w:r w:rsidR="00462DE9" w:rsidRPr="005E1CB5">
              <w:rPr>
                <w:rFonts w:ascii="Times New Roman" w:hAnsi="Times New Roman" w:cs="Times New Roman"/>
                <w:sz w:val="20"/>
                <w:szCs w:val="20"/>
              </w:rPr>
              <w:t>”;</w:t>
            </w:r>
          </w:p>
          <w:p w:rsidR="00DC4C8C" w:rsidRPr="005E1CB5" w:rsidRDefault="00DC4C8C">
            <w:pPr>
              <w:pStyle w:val="SA042"/>
              <w:spacing w:before="0"/>
              <w:ind w:left="1277" w:hanging="567"/>
              <w:jc w:val="left"/>
              <w:rPr>
                <w:rFonts w:cs="Times New Roman"/>
                <w:sz w:val="20"/>
                <w:szCs w:val="20"/>
                <w:lang w:eastAsia="en-US"/>
              </w:rPr>
            </w:pPr>
          </w:p>
          <w:p w:rsidR="007B1B58" w:rsidRPr="005E1CB5" w:rsidRDefault="00462DE9" w:rsidP="000D2AAC">
            <w:pPr>
              <w:pStyle w:val="SA042"/>
              <w:ind w:left="342" w:hanging="342"/>
              <w:jc w:val="left"/>
              <w:rPr>
                <w:rFonts w:cs="Times New Roman"/>
                <w:sz w:val="20"/>
                <w:szCs w:val="20"/>
                <w:lang w:eastAsia="en-US"/>
              </w:rPr>
            </w:pPr>
            <w:r w:rsidRPr="005E1CB5">
              <w:rPr>
                <w:rFonts w:cs="Times New Roman"/>
                <w:i/>
                <w:sz w:val="20"/>
                <w:szCs w:val="20"/>
                <w:lang w:eastAsia="en-US"/>
              </w:rPr>
              <w:t>(f</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by the substitution in subsection (3) for paragraph </w:t>
            </w:r>
            <w:r w:rsidR="007B1B58" w:rsidRPr="005E1CB5">
              <w:rPr>
                <w:rFonts w:cs="Times New Roman"/>
                <w:i/>
                <w:sz w:val="20"/>
                <w:szCs w:val="20"/>
                <w:lang w:eastAsia="en-US"/>
              </w:rPr>
              <w:t>(n)</w:t>
            </w:r>
            <w:r w:rsidR="007B1B58" w:rsidRPr="005E1CB5">
              <w:rPr>
                <w:rFonts w:cs="Times New Roman"/>
                <w:sz w:val="20"/>
                <w:szCs w:val="20"/>
                <w:lang w:eastAsia="en-US"/>
              </w:rPr>
              <w:t xml:space="preserve"> of the following paragraph:</w:t>
            </w:r>
          </w:p>
          <w:p w:rsidR="007B1B58" w:rsidRPr="005E1CB5" w:rsidRDefault="007B1B58" w:rsidP="000D2AAC">
            <w:pPr>
              <w:pStyle w:val="SA042"/>
              <w:ind w:left="1277" w:hanging="567"/>
              <w:jc w:val="left"/>
              <w:rPr>
                <w:rFonts w:cs="Times New Roman"/>
                <w:sz w:val="20"/>
                <w:szCs w:val="20"/>
                <w:u w:val="single"/>
                <w:lang w:eastAsia="en-US"/>
              </w:rPr>
            </w:pPr>
            <w:r w:rsidRPr="005E1CB5">
              <w:rPr>
                <w:rFonts w:cs="Times New Roman"/>
                <w:sz w:val="20"/>
                <w:szCs w:val="20"/>
                <w:lang w:eastAsia="en-US"/>
              </w:rPr>
              <w:t>"</w:t>
            </w:r>
            <w:r w:rsidRPr="005E1CB5">
              <w:rPr>
                <w:rFonts w:cs="Times New Roman"/>
                <w:i/>
                <w:sz w:val="20"/>
                <w:szCs w:val="20"/>
                <w:lang w:eastAsia="en-US"/>
              </w:rPr>
              <w:t>(n)</w:t>
            </w:r>
            <w:r w:rsidRPr="005E1CB5">
              <w:rPr>
                <w:rFonts w:cs="Times New Roman"/>
                <w:sz w:val="20"/>
                <w:szCs w:val="20"/>
                <w:lang w:eastAsia="en-US"/>
              </w:rPr>
              <w:t xml:space="preserve">   must inform the Minister and the Governor of any matter that in the opinion of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may pose systemic risk</w:t>
            </w:r>
            <w:r w:rsidRPr="005E1CB5">
              <w:rPr>
                <w:rFonts w:cs="Times New Roman"/>
                <w:b/>
                <w:sz w:val="20"/>
                <w:szCs w:val="20"/>
                <w:lang w:eastAsia="en-US"/>
              </w:rPr>
              <w:t xml:space="preserve"> [to the financial markets; and]</w:t>
            </w:r>
            <w:r w:rsidRPr="005E1CB5">
              <w:rPr>
                <w:rFonts w:cs="Times New Roman"/>
                <w:sz w:val="20"/>
                <w:szCs w:val="20"/>
                <w:u w:val="single"/>
                <w:lang w:eastAsia="en-US"/>
              </w:rPr>
              <w:t>;</w:t>
            </w:r>
            <w:r w:rsidRPr="005E1CB5">
              <w:rPr>
                <w:rFonts w:cs="Times New Roman"/>
                <w:sz w:val="20"/>
                <w:szCs w:val="20"/>
                <w:lang w:eastAsia="en-US"/>
              </w:rPr>
              <w:t xml:space="preserve">";  </w:t>
            </w:r>
          </w:p>
          <w:p w:rsidR="0048175F" w:rsidRDefault="0048175F" w:rsidP="000D2AAC">
            <w:pPr>
              <w:pStyle w:val="SA042"/>
              <w:ind w:left="340" w:hanging="340"/>
              <w:jc w:val="left"/>
              <w:rPr>
                <w:rFonts w:cs="Times New Roman"/>
                <w:i/>
                <w:sz w:val="20"/>
                <w:szCs w:val="20"/>
                <w:lang w:eastAsia="en-US"/>
              </w:rPr>
            </w:pPr>
            <w:r w:rsidRPr="005E1CB5">
              <w:rPr>
                <w:rFonts w:cs="Times New Roman"/>
                <w:i/>
                <w:sz w:val="20"/>
                <w:szCs w:val="20"/>
                <w:lang w:eastAsia="en-US"/>
              </w:rPr>
              <w:t>(g)</w:t>
            </w:r>
            <w:r w:rsidRPr="005E1CB5">
              <w:rPr>
                <w:rFonts w:cs="Times New Roman"/>
                <w:sz w:val="20"/>
                <w:szCs w:val="20"/>
                <w:lang w:eastAsia="en-US"/>
              </w:rPr>
              <w:t xml:space="preserve">   </w:t>
            </w:r>
            <w:r w:rsidRPr="005E1CB5">
              <w:rPr>
                <w:rFonts w:cs="Times New Roman"/>
                <w:sz w:val="20"/>
                <w:szCs w:val="20"/>
                <w:lang w:val="en-GB" w:eastAsia="en-US"/>
              </w:rPr>
              <w:t xml:space="preserve">by the deletion </w:t>
            </w:r>
            <w:r>
              <w:rPr>
                <w:rFonts w:cs="Times New Roman"/>
                <w:sz w:val="20"/>
                <w:szCs w:val="20"/>
                <w:lang w:val="en-GB" w:eastAsia="en-US"/>
              </w:rPr>
              <w:t xml:space="preserve">in subsection  (3) </w:t>
            </w:r>
            <w:r w:rsidRPr="005E1CB5">
              <w:rPr>
                <w:rFonts w:cs="Times New Roman"/>
                <w:sz w:val="20"/>
                <w:szCs w:val="20"/>
                <w:lang w:val="en-GB" w:eastAsia="en-US"/>
              </w:rPr>
              <w:t xml:space="preserve">of </w:t>
            </w:r>
            <w:r>
              <w:rPr>
                <w:rFonts w:cs="Times New Roman"/>
                <w:sz w:val="20"/>
                <w:szCs w:val="20"/>
                <w:lang w:val="en-GB" w:eastAsia="en-US"/>
              </w:rPr>
              <w:t xml:space="preserve">paragraph </w:t>
            </w:r>
            <w:r w:rsidRPr="005E1CB5">
              <w:rPr>
                <w:rFonts w:cs="Times New Roman"/>
                <w:sz w:val="20"/>
                <w:szCs w:val="20"/>
                <w:lang w:val="en-GB" w:eastAsia="en-US"/>
              </w:rPr>
              <w:t xml:space="preserve"> </w:t>
            </w:r>
            <w:r w:rsidRPr="00314BBE">
              <w:rPr>
                <w:rFonts w:cs="Times New Roman"/>
                <w:i/>
                <w:sz w:val="20"/>
                <w:szCs w:val="20"/>
                <w:lang w:val="en-GB" w:eastAsia="en-US"/>
              </w:rPr>
              <w:t>(o)</w:t>
            </w:r>
            <w:r>
              <w:rPr>
                <w:rFonts w:cs="Times New Roman"/>
                <w:sz w:val="20"/>
                <w:szCs w:val="20"/>
                <w:lang w:val="en-GB" w:eastAsia="en-US"/>
              </w:rPr>
              <w:t>;</w:t>
            </w:r>
          </w:p>
          <w:p w:rsidR="00B84A45" w:rsidRDefault="00B84A45" w:rsidP="00314BBE">
            <w:pPr>
              <w:pStyle w:val="SA042"/>
              <w:ind w:left="340" w:hanging="340"/>
              <w:jc w:val="left"/>
              <w:rPr>
                <w:rFonts w:cs="Times New Roman"/>
                <w:sz w:val="20"/>
                <w:szCs w:val="20"/>
                <w:lang w:eastAsia="en-US"/>
              </w:rPr>
            </w:pPr>
            <w:r w:rsidRPr="005E1CB5">
              <w:rPr>
                <w:rFonts w:cs="Times New Roman"/>
                <w:i/>
                <w:sz w:val="20"/>
                <w:szCs w:val="20"/>
                <w:lang w:eastAsia="en-US"/>
              </w:rPr>
              <w:t>(</w:t>
            </w:r>
            <w:r>
              <w:rPr>
                <w:rFonts w:cs="Times New Roman"/>
                <w:i/>
                <w:sz w:val="20"/>
                <w:szCs w:val="20"/>
                <w:lang w:eastAsia="en-US"/>
              </w:rPr>
              <w:t>h</w:t>
            </w:r>
            <w:r w:rsidRPr="005E1CB5">
              <w:rPr>
                <w:rFonts w:cs="Times New Roman"/>
                <w:i/>
                <w:sz w:val="20"/>
                <w:szCs w:val="20"/>
                <w:lang w:eastAsia="en-US"/>
              </w:rPr>
              <w:t>)</w:t>
            </w:r>
            <w:r w:rsidRPr="005E1CB5">
              <w:rPr>
                <w:rFonts w:cs="Times New Roman"/>
                <w:sz w:val="20"/>
                <w:szCs w:val="20"/>
                <w:lang w:eastAsia="en-US"/>
              </w:rPr>
              <w:t xml:space="preserve">   by the substitution </w:t>
            </w:r>
            <w:r w:rsidR="00314BBE">
              <w:rPr>
                <w:rFonts w:cs="Times New Roman"/>
                <w:sz w:val="20"/>
                <w:szCs w:val="20"/>
                <w:lang w:eastAsia="en-US"/>
              </w:rPr>
              <w:t>for</w:t>
            </w:r>
            <w:r w:rsidRPr="005E1CB5">
              <w:rPr>
                <w:rFonts w:cs="Times New Roman"/>
                <w:sz w:val="20"/>
                <w:szCs w:val="20"/>
                <w:lang w:eastAsia="en-US"/>
              </w:rPr>
              <w:t xml:space="preserve"> subsection (</w:t>
            </w:r>
            <w:r>
              <w:rPr>
                <w:rFonts w:cs="Times New Roman"/>
                <w:sz w:val="20"/>
                <w:szCs w:val="20"/>
                <w:lang w:eastAsia="en-US"/>
              </w:rPr>
              <w:t>5</w:t>
            </w:r>
            <w:r w:rsidRPr="005E1CB5">
              <w:rPr>
                <w:rFonts w:cs="Times New Roman"/>
                <w:sz w:val="20"/>
                <w:szCs w:val="20"/>
                <w:lang w:eastAsia="en-US"/>
              </w:rPr>
              <w:t xml:space="preserve">) </w:t>
            </w:r>
            <w:r w:rsidR="00314BBE">
              <w:rPr>
                <w:rFonts w:cs="Times New Roman"/>
                <w:sz w:val="20"/>
                <w:szCs w:val="20"/>
                <w:lang w:eastAsia="en-US"/>
              </w:rPr>
              <w:t>of the following subsection:</w:t>
            </w:r>
          </w:p>
          <w:p w:rsidR="00B84A45" w:rsidRPr="005E1CB5" w:rsidRDefault="00B84A45" w:rsidP="00B84A45">
            <w:pPr>
              <w:pStyle w:val="SA042"/>
              <w:ind w:left="1135" w:firstLine="387"/>
              <w:jc w:val="left"/>
              <w:rPr>
                <w:rFonts w:cs="Times New Roman"/>
                <w:sz w:val="20"/>
                <w:szCs w:val="20"/>
                <w:lang w:eastAsia="en-US"/>
              </w:rPr>
            </w:pPr>
            <w:r>
              <w:rPr>
                <w:rFonts w:cs="Times New Roman"/>
                <w:sz w:val="20"/>
                <w:szCs w:val="20"/>
                <w:lang w:eastAsia="en-US"/>
              </w:rPr>
              <w:t xml:space="preserve"> </w:t>
            </w:r>
            <w:r w:rsidRPr="005E1CB5">
              <w:rPr>
                <w:rFonts w:cs="Times New Roman"/>
                <w:sz w:val="20"/>
                <w:szCs w:val="20"/>
                <w:lang w:eastAsia="en-US"/>
              </w:rPr>
              <w:t>"</w:t>
            </w:r>
            <w:r>
              <w:rPr>
                <w:rFonts w:cs="Times New Roman"/>
                <w:sz w:val="20"/>
                <w:szCs w:val="20"/>
                <w:lang w:eastAsia="en-US"/>
              </w:rPr>
              <w:t xml:space="preserve"> (5) </w:t>
            </w:r>
            <w:r w:rsidRPr="00DD2997">
              <w:rPr>
                <w:rFonts w:cs="Times New Roman"/>
                <w:sz w:val="20"/>
                <w:szCs w:val="20"/>
                <w:lang w:eastAsia="en-US"/>
              </w:rPr>
              <w:t xml:space="preserve">The </w:t>
            </w:r>
            <w:r>
              <w:rPr>
                <w:rFonts w:cs="Times New Roman"/>
                <w:b/>
                <w:sz w:val="20"/>
                <w:szCs w:val="20"/>
                <w:lang w:eastAsia="en-US"/>
              </w:rPr>
              <w:t>[</w:t>
            </w:r>
            <w:r w:rsidRPr="006731C9">
              <w:rPr>
                <w:rFonts w:cs="Times New Roman"/>
                <w:b/>
                <w:sz w:val="20"/>
                <w:szCs w:val="20"/>
                <w:lang w:eastAsia="en-US"/>
              </w:rPr>
              <w:t>registrar</w:t>
            </w:r>
            <w:r>
              <w:rPr>
                <w:rFonts w:cs="Times New Roman"/>
                <w:b/>
                <w:sz w:val="20"/>
                <w:szCs w:val="20"/>
                <w:lang w:eastAsia="en-US"/>
              </w:rPr>
              <w:t xml:space="preserve">] </w:t>
            </w:r>
            <w:r w:rsidRPr="006731C9">
              <w:rPr>
                <w:rFonts w:cs="Times New Roman"/>
                <w:sz w:val="20"/>
                <w:szCs w:val="20"/>
                <w:u w:val="single"/>
                <w:lang w:eastAsia="en-US"/>
              </w:rPr>
              <w:t>Authority</w:t>
            </w:r>
            <w:r w:rsidRPr="00DD2997">
              <w:rPr>
                <w:rFonts w:cs="Times New Roman"/>
                <w:sz w:val="20"/>
                <w:szCs w:val="20"/>
                <w:lang w:eastAsia="en-US"/>
              </w:rPr>
              <w:t xml:space="preserve"> must, where an exemption or a directive applies to all persons, regulated persons or securities services generally, publish the directive in the Gazette and on the </w:t>
            </w:r>
            <w:r w:rsidRPr="00DD2997">
              <w:rPr>
                <w:rFonts w:cs="Times New Roman"/>
                <w:b/>
                <w:sz w:val="20"/>
                <w:szCs w:val="20"/>
                <w:lang w:eastAsia="en-US"/>
              </w:rPr>
              <w:t>[</w:t>
            </w:r>
            <w:r w:rsidRPr="006731C9">
              <w:rPr>
                <w:rFonts w:cs="Times New Roman"/>
                <w:b/>
                <w:sz w:val="20"/>
                <w:szCs w:val="20"/>
                <w:lang w:eastAsia="en-US"/>
              </w:rPr>
              <w:t>official registrar’s]</w:t>
            </w:r>
            <w:r>
              <w:rPr>
                <w:rFonts w:cs="Times New Roman"/>
                <w:sz w:val="20"/>
                <w:szCs w:val="20"/>
                <w:u w:val="single"/>
                <w:lang w:eastAsia="en-US"/>
              </w:rPr>
              <w:t>Authority’s</w:t>
            </w:r>
            <w:r w:rsidRPr="00DD2997">
              <w:rPr>
                <w:rFonts w:cs="Times New Roman"/>
                <w:sz w:val="20"/>
                <w:szCs w:val="20"/>
                <w:lang w:eastAsia="en-US"/>
              </w:rPr>
              <w:t xml:space="preserve"> website, and a copy of the published exemption or directive must be tabled in Parliament.</w:t>
            </w:r>
            <w:r w:rsidRPr="005E1CB5">
              <w:rPr>
                <w:rFonts w:cs="Times New Roman"/>
                <w:sz w:val="20"/>
                <w:szCs w:val="20"/>
                <w:lang w:eastAsia="en-US"/>
              </w:rPr>
              <w:t xml:space="preserve"> "</w:t>
            </w:r>
            <w:r>
              <w:rPr>
                <w:rFonts w:cs="Times New Roman"/>
                <w:sz w:val="20"/>
                <w:szCs w:val="20"/>
                <w:lang w:eastAsia="en-US"/>
              </w:rPr>
              <w:t>;</w:t>
            </w:r>
          </w:p>
          <w:p w:rsidR="007B1B58" w:rsidRPr="005E1CB5" w:rsidRDefault="00B84A45" w:rsidP="00B84A45">
            <w:pPr>
              <w:pStyle w:val="SA042"/>
              <w:ind w:left="340" w:hanging="340"/>
              <w:jc w:val="left"/>
              <w:rPr>
                <w:rFonts w:cs="Times New Roman"/>
                <w:sz w:val="20"/>
                <w:szCs w:val="20"/>
                <w:lang w:eastAsia="en-US"/>
              </w:rPr>
            </w:pPr>
            <w:r w:rsidRPr="005E1CB5">
              <w:rPr>
                <w:rFonts w:cs="Times New Roman"/>
                <w:i/>
                <w:sz w:val="20"/>
                <w:szCs w:val="20"/>
                <w:lang w:eastAsia="en-US"/>
              </w:rPr>
              <w:t xml:space="preserve"> </w:t>
            </w:r>
            <w:r w:rsidR="0048175F" w:rsidRPr="005E1CB5">
              <w:rPr>
                <w:rFonts w:cs="Times New Roman"/>
                <w:i/>
                <w:sz w:val="20"/>
                <w:szCs w:val="20"/>
                <w:lang w:eastAsia="en-US"/>
              </w:rPr>
              <w:t>(</w:t>
            </w:r>
            <w:proofErr w:type="spellStart"/>
            <w:r>
              <w:rPr>
                <w:rFonts w:cs="Times New Roman"/>
                <w:i/>
                <w:sz w:val="20"/>
                <w:szCs w:val="20"/>
                <w:lang w:eastAsia="en-US"/>
              </w:rPr>
              <w:t>i</w:t>
            </w:r>
            <w:proofErr w:type="spellEnd"/>
            <w:r w:rsidR="0048175F" w:rsidRPr="005E1CB5">
              <w:rPr>
                <w:rFonts w:cs="Times New Roman"/>
                <w:i/>
                <w:sz w:val="20"/>
                <w:szCs w:val="20"/>
                <w:lang w:eastAsia="en-US"/>
              </w:rPr>
              <w:t>)</w:t>
            </w:r>
            <w:r w:rsidR="0048175F" w:rsidRPr="005E1CB5">
              <w:rPr>
                <w:rFonts w:cs="Times New Roman"/>
                <w:sz w:val="20"/>
                <w:szCs w:val="20"/>
                <w:lang w:eastAsia="en-US"/>
              </w:rPr>
              <w:t xml:space="preserve">   </w:t>
            </w:r>
            <w:r w:rsidR="007B1B58" w:rsidRPr="005E1CB5">
              <w:rPr>
                <w:rFonts w:cs="Times New Roman"/>
                <w:sz w:val="20"/>
                <w:szCs w:val="20"/>
                <w:lang w:eastAsia="en-US"/>
              </w:rPr>
              <w:t xml:space="preserve">by the substitution in subsection (7) for the words preceding paragraph </w:t>
            </w:r>
            <w:r w:rsidR="007B1B58" w:rsidRPr="005E1CB5">
              <w:rPr>
                <w:rFonts w:cs="Times New Roman"/>
                <w:i/>
                <w:sz w:val="20"/>
                <w:szCs w:val="20"/>
                <w:lang w:eastAsia="en-US"/>
              </w:rPr>
              <w:t xml:space="preserve">(a) </w:t>
            </w:r>
            <w:r w:rsidR="007B1B58" w:rsidRPr="005E1CB5">
              <w:rPr>
                <w:rFonts w:cs="Times New Roman"/>
                <w:sz w:val="20"/>
                <w:szCs w:val="20"/>
                <w:lang w:eastAsia="en-US"/>
              </w:rPr>
              <w:t>of the following words:</w:t>
            </w:r>
          </w:p>
          <w:p w:rsidR="007B1B58" w:rsidRDefault="007B1B58" w:rsidP="000D2AAC">
            <w:pPr>
              <w:pStyle w:val="SA042"/>
              <w:ind w:left="1135" w:firstLine="0"/>
              <w:jc w:val="left"/>
              <w:rPr>
                <w:rFonts w:cs="Times New Roman"/>
                <w:sz w:val="20"/>
                <w:szCs w:val="20"/>
                <w:lang w:eastAsia="en-US"/>
              </w:rPr>
            </w:pPr>
            <w:r w:rsidRPr="005E1CB5">
              <w:rPr>
                <w:rFonts w:cs="Times New Roman"/>
                <w:sz w:val="20"/>
                <w:szCs w:val="20"/>
                <w:lang w:eastAsia="en-US"/>
              </w:rPr>
              <w:t xml:space="preserve">"The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may, </w:t>
            </w:r>
            <w:r w:rsidR="00021BAD" w:rsidRPr="00314BBE">
              <w:rPr>
                <w:rFonts w:cs="Times New Roman"/>
                <w:sz w:val="20"/>
                <w:szCs w:val="20"/>
                <w:u w:val="single"/>
                <w:lang w:eastAsia="en-US"/>
              </w:rPr>
              <w:t>with the concurrence of the Prudential Authority, and</w:t>
            </w:r>
            <w:r w:rsidR="00021BAD" w:rsidRPr="00021BAD">
              <w:rPr>
                <w:rFonts w:cs="Times New Roman"/>
                <w:sz w:val="20"/>
                <w:szCs w:val="20"/>
                <w:lang w:eastAsia="en-US"/>
              </w:rPr>
              <w:t xml:space="preserve"> </w:t>
            </w:r>
            <w:r w:rsidRPr="005E1CB5">
              <w:rPr>
                <w:rFonts w:cs="Times New Roman"/>
                <w:sz w:val="20"/>
                <w:szCs w:val="20"/>
                <w:lang w:eastAsia="en-US"/>
              </w:rPr>
              <w:t>in accordance with the requirements prescribed by the Minister under section 5(1)</w:t>
            </w:r>
            <w:r w:rsidRPr="005E1CB5">
              <w:rPr>
                <w:rFonts w:cs="Times New Roman"/>
                <w:i/>
                <w:sz w:val="20"/>
                <w:szCs w:val="20"/>
                <w:lang w:eastAsia="en-US"/>
              </w:rPr>
              <w:t>(a)</w:t>
            </w:r>
            <w:r w:rsidRPr="005E1CB5">
              <w:rPr>
                <w:rFonts w:cs="Times New Roman"/>
                <w:sz w:val="20"/>
                <w:szCs w:val="20"/>
                <w:lang w:eastAsia="en-US"/>
              </w:rPr>
              <w:t xml:space="preserve">, </w:t>
            </w:r>
            <w:r w:rsidRPr="005E1CB5">
              <w:rPr>
                <w:rFonts w:cs="Times New Roman"/>
                <w:sz w:val="20"/>
                <w:szCs w:val="20"/>
                <w:u w:val="single"/>
                <w:lang w:eastAsia="en-US"/>
              </w:rPr>
              <w:t>in conduct standards</w:t>
            </w:r>
            <w:r w:rsidR="00021BAD">
              <w:rPr>
                <w:rFonts w:cs="Times New Roman"/>
                <w:sz w:val="20"/>
                <w:szCs w:val="20"/>
                <w:u w:val="single"/>
                <w:lang w:eastAsia="en-US"/>
              </w:rPr>
              <w:t xml:space="preserve"> or joint standards</w:t>
            </w:r>
            <w:r w:rsidRPr="005E1CB5">
              <w:rPr>
                <w:rFonts w:cs="Times New Roman"/>
                <w:sz w:val="20"/>
                <w:szCs w:val="20"/>
                <w:u w:val="single"/>
                <w:lang w:eastAsia="en-US"/>
              </w:rPr>
              <w:t xml:space="preserve"> for, or in respect of, securities services</w:t>
            </w:r>
            <w:r w:rsidRPr="005E1CB5">
              <w:rPr>
                <w:rFonts w:cs="Times New Roman"/>
                <w:sz w:val="20"/>
                <w:szCs w:val="20"/>
                <w:lang w:eastAsia="en-US"/>
              </w:rPr>
              <w:t>—";</w:t>
            </w:r>
            <w:r w:rsidR="008F7ACA">
              <w:rPr>
                <w:rFonts w:cs="Times New Roman"/>
                <w:sz w:val="20"/>
                <w:szCs w:val="20"/>
                <w:lang w:eastAsia="en-US"/>
              </w:rPr>
              <w:t xml:space="preserve"> </w:t>
            </w:r>
          </w:p>
          <w:p w:rsidR="00DF0D0D" w:rsidRPr="005E1CB5" w:rsidRDefault="00B84A45" w:rsidP="000D2AAC">
            <w:pPr>
              <w:pStyle w:val="SA042"/>
              <w:ind w:left="340" w:hanging="340"/>
              <w:jc w:val="left"/>
              <w:rPr>
                <w:rFonts w:cs="Times New Roman"/>
                <w:sz w:val="20"/>
                <w:szCs w:val="20"/>
                <w:lang w:eastAsia="en-US"/>
              </w:rPr>
            </w:pPr>
            <w:r w:rsidDel="00DD2997">
              <w:rPr>
                <w:rFonts w:cs="Times New Roman"/>
                <w:sz w:val="20"/>
                <w:szCs w:val="20"/>
                <w:lang w:eastAsia="en-US"/>
              </w:rPr>
              <w:t xml:space="preserve"> </w:t>
            </w:r>
            <w:r w:rsidR="0048175F" w:rsidRPr="005E1CB5">
              <w:rPr>
                <w:rFonts w:cs="Times New Roman"/>
                <w:i/>
                <w:sz w:val="20"/>
                <w:szCs w:val="20"/>
                <w:lang w:eastAsia="en-US"/>
              </w:rPr>
              <w:t>(</w:t>
            </w:r>
            <w:r w:rsidR="00DD2997">
              <w:rPr>
                <w:rFonts w:cs="Times New Roman"/>
                <w:i/>
                <w:sz w:val="20"/>
                <w:szCs w:val="20"/>
                <w:lang w:eastAsia="en-US"/>
              </w:rPr>
              <w:t>j</w:t>
            </w:r>
            <w:r w:rsidR="0048175F" w:rsidRPr="005E1CB5">
              <w:rPr>
                <w:rFonts w:cs="Times New Roman"/>
                <w:i/>
                <w:sz w:val="20"/>
                <w:szCs w:val="20"/>
                <w:lang w:eastAsia="en-US"/>
              </w:rPr>
              <w:t>)</w:t>
            </w:r>
            <w:r w:rsidR="0048175F" w:rsidRPr="005E1CB5">
              <w:rPr>
                <w:rFonts w:cs="Times New Roman"/>
                <w:sz w:val="20"/>
                <w:szCs w:val="20"/>
                <w:lang w:eastAsia="en-US"/>
              </w:rPr>
              <w:t xml:space="preserve">   </w:t>
            </w:r>
            <w:r w:rsidR="00DF0D0D" w:rsidRPr="005E1CB5">
              <w:rPr>
                <w:rFonts w:cs="Times New Roman"/>
                <w:sz w:val="20"/>
                <w:szCs w:val="20"/>
                <w:lang w:eastAsia="en-US"/>
              </w:rPr>
              <w:t xml:space="preserve">by the substitution in subsection (7) for paragraph </w:t>
            </w:r>
            <w:r w:rsidR="00DF0D0D" w:rsidRPr="005E1CB5">
              <w:rPr>
                <w:rFonts w:cs="Times New Roman"/>
                <w:i/>
                <w:sz w:val="20"/>
                <w:szCs w:val="20"/>
                <w:lang w:eastAsia="en-US"/>
              </w:rPr>
              <w:t>(b)</w:t>
            </w:r>
            <w:r w:rsidR="00DF0D0D" w:rsidRPr="005E1CB5">
              <w:rPr>
                <w:rFonts w:cs="Times New Roman"/>
                <w:sz w:val="20"/>
                <w:szCs w:val="20"/>
                <w:lang w:eastAsia="en-US"/>
              </w:rPr>
              <w:t xml:space="preserve"> </w:t>
            </w:r>
            <w:r w:rsidR="00DF0D0D" w:rsidRPr="005E1CB5">
              <w:rPr>
                <w:rFonts w:cs="Times New Roman"/>
                <w:sz w:val="20"/>
                <w:szCs w:val="20"/>
                <w:lang w:eastAsia="en-US"/>
              </w:rPr>
              <w:lastRenderedPageBreak/>
              <w:t>of the following paragraph:</w:t>
            </w:r>
          </w:p>
          <w:p w:rsidR="00DF0D0D" w:rsidRPr="005E1CB5" w:rsidRDefault="00314BBE" w:rsidP="000D2AAC">
            <w:pPr>
              <w:tabs>
                <w:tab w:val="left" w:pos="567"/>
              </w:tabs>
              <w:spacing w:before="80"/>
              <w:ind w:left="1134" w:hanging="567"/>
              <w:jc w:val="both"/>
              <w:rPr>
                <w:rFonts w:ascii="Times New Roman" w:eastAsia="Times New Roman" w:hAnsi="Times New Roman" w:cs="Times New Roman"/>
                <w:sz w:val="20"/>
                <w:szCs w:val="20"/>
                <w:lang w:val="en-ZA"/>
              </w:rPr>
            </w:pPr>
            <w:r>
              <w:rPr>
                <w:rFonts w:ascii="Times New Roman" w:eastAsia="Times New Roman" w:hAnsi="Times New Roman" w:cs="Times New Roman"/>
                <w:sz w:val="20"/>
                <w:szCs w:val="20"/>
                <w:lang w:val="en-ZA"/>
              </w:rPr>
              <w:t>“</w:t>
            </w:r>
            <w:r w:rsidR="00DF0D0D" w:rsidRPr="005E1CB5">
              <w:rPr>
                <w:rFonts w:ascii="Times New Roman" w:eastAsia="Times New Roman" w:hAnsi="Times New Roman" w:cs="Times New Roman"/>
                <w:i/>
                <w:sz w:val="20"/>
                <w:szCs w:val="20"/>
                <w:lang w:val="en-ZA"/>
              </w:rPr>
              <w:t>(b)</w:t>
            </w:r>
            <w:r w:rsidR="00DF0D0D" w:rsidRPr="005E1CB5">
              <w:rPr>
                <w:rFonts w:ascii="Times New Roman" w:eastAsia="Times New Roman" w:hAnsi="Times New Roman" w:cs="Times New Roman"/>
                <w:sz w:val="20"/>
                <w:szCs w:val="20"/>
                <w:lang w:val="en-ZA"/>
              </w:rPr>
              <w:tab/>
              <w:t xml:space="preserve">prescribe conditions and requirements for the provision of securities services in respect of unlisted securities, including, but not limited to, </w:t>
            </w:r>
            <w:r w:rsidR="00DF0D0D" w:rsidRPr="005E1CB5">
              <w:rPr>
                <w:rFonts w:ascii="Times New Roman" w:eastAsia="Times New Roman" w:hAnsi="Times New Roman" w:cs="Times New Roman"/>
                <w:b/>
                <w:sz w:val="20"/>
                <w:szCs w:val="20"/>
                <w:lang w:val="en-ZA"/>
              </w:rPr>
              <w:t xml:space="preserve">[prescribing a code of conduct and] </w:t>
            </w:r>
            <w:r w:rsidR="00DF0D0D" w:rsidRPr="005E1CB5">
              <w:rPr>
                <w:rFonts w:ascii="Times New Roman" w:eastAsia="Times New Roman" w:hAnsi="Times New Roman" w:cs="Times New Roman"/>
                <w:sz w:val="20"/>
                <w:szCs w:val="20"/>
                <w:lang w:val="en-ZA"/>
              </w:rPr>
              <w:t>imposing reporting requirements;</w:t>
            </w:r>
            <w:r>
              <w:rPr>
                <w:rFonts w:ascii="Times New Roman" w:eastAsia="Times New Roman" w:hAnsi="Times New Roman" w:cs="Times New Roman"/>
                <w:sz w:val="20"/>
                <w:szCs w:val="20"/>
                <w:lang w:val="en-ZA"/>
              </w:rPr>
              <w:t>”;</w:t>
            </w:r>
          </w:p>
          <w:p w:rsidR="007B1B58" w:rsidRPr="005E1CB5" w:rsidRDefault="0048175F" w:rsidP="000D2AAC">
            <w:pPr>
              <w:pStyle w:val="SA042"/>
              <w:ind w:left="342" w:hanging="342"/>
              <w:jc w:val="left"/>
              <w:rPr>
                <w:rFonts w:cs="Times New Roman"/>
                <w:sz w:val="20"/>
                <w:szCs w:val="20"/>
                <w:lang w:eastAsia="en-US"/>
              </w:rPr>
            </w:pPr>
            <w:r w:rsidRPr="005E1CB5">
              <w:rPr>
                <w:rFonts w:cs="Times New Roman"/>
                <w:i/>
                <w:sz w:val="20"/>
                <w:szCs w:val="20"/>
                <w:lang w:eastAsia="en-US"/>
              </w:rPr>
              <w:t>(</w:t>
            </w:r>
            <w:r w:rsidR="00DD2997">
              <w:rPr>
                <w:rFonts w:cs="Times New Roman"/>
                <w:i/>
                <w:sz w:val="20"/>
                <w:szCs w:val="20"/>
                <w:lang w:eastAsia="en-US"/>
              </w:rPr>
              <w:t>k</w:t>
            </w:r>
            <w:r w:rsidRPr="005E1CB5">
              <w:rPr>
                <w:rFonts w:cs="Times New Roman"/>
                <w:i/>
                <w:sz w:val="20"/>
                <w:szCs w:val="20"/>
                <w:lang w:eastAsia="en-US"/>
              </w:rPr>
              <w:t>)</w:t>
            </w:r>
            <w:r w:rsidRPr="005E1CB5">
              <w:rPr>
                <w:rFonts w:cs="Times New Roman"/>
                <w:sz w:val="20"/>
                <w:szCs w:val="20"/>
                <w:lang w:eastAsia="en-US"/>
              </w:rPr>
              <w:t xml:space="preserve">   </w:t>
            </w:r>
            <w:r w:rsidR="007B1B58" w:rsidRPr="005E1CB5">
              <w:rPr>
                <w:rFonts w:cs="Times New Roman"/>
                <w:sz w:val="20"/>
                <w:szCs w:val="20"/>
                <w:lang w:eastAsia="en-US"/>
              </w:rPr>
              <w:t xml:space="preserve">by the substitution in subsection (7) for paragraph </w:t>
            </w:r>
            <w:r w:rsidR="007B1B58" w:rsidRPr="005E1CB5">
              <w:rPr>
                <w:rFonts w:cs="Times New Roman"/>
                <w:i/>
                <w:sz w:val="20"/>
                <w:szCs w:val="20"/>
                <w:lang w:eastAsia="en-US"/>
              </w:rPr>
              <w:t>(d)</w:t>
            </w:r>
            <w:r w:rsidR="007B1B58" w:rsidRPr="005E1CB5">
              <w:rPr>
                <w:rFonts w:cs="Times New Roman"/>
                <w:sz w:val="20"/>
                <w:szCs w:val="20"/>
                <w:lang w:eastAsia="en-US"/>
              </w:rPr>
              <w:t xml:space="preserve"> of the following paragraph:</w:t>
            </w:r>
          </w:p>
          <w:p w:rsidR="007B1B58" w:rsidRPr="005E1CB5" w:rsidRDefault="007B1B58" w:rsidP="000D2AAC">
            <w:pPr>
              <w:pStyle w:val="SA042"/>
              <w:ind w:left="1276" w:hanging="567"/>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 xml:space="preserve">(d)   </w:t>
            </w:r>
            <w:r w:rsidRPr="005E1CB5">
              <w:rPr>
                <w:rFonts w:cs="Times New Roman"/>
                <w:sz w:val="20"/>
                <w:szCs w:val="20"/>
                <w:lang w:eastAsia="en-US"/>
              </w:rPr>
              <w:t>prescribe conditions and requirements in terms of which securities services in respect of specified types of unlisted securities may be provided, including</w:t>
            </w:r>
            <w:r w:rsidRPr="005E1CB5">
              <w:rPr>
                <w:rFonts w:cs="Times New Roman"/>
                <w:b/>
                <w:sz w:val="20"/>
                <w:szCs w:val="20"/>
                <w:lang w:eastAsia="en-US"/>
              </w:rPr>
              <w:t>[, but not limited to,]</w:t>
            </w:r>
            <w:r w:rsidRPr="005E1CB5">
              <w:rPr>
                <w:rFonts w:cs="Times New Roman"/>
                <w:sz w:val="20"/>
                <w:szCs w:val="20"/>
                <w:lang w:eastAsia="en-US"/>
              </w:rPr>
              <w:t xml:space="preserve"> the manner in which clearing and settlement of such securities must take place;";</w:t>
            </w:r>
          </w:p>
          <w:p w:rsidR="007B1B58" w:rsidRPr="005E1CB5" w:rsidRDefault="0048175F" w:rsidP="000D2AAC">
            <w:pPr>
              <w:pStyle w:val="SA042"/>
              <w:ind w:left="425" w:hanging="425"/>
              <w:jc w:val="left"/>
              <w:rPr>
                <w:rFonts w:cs="Times New Roman"/>
                <w:sz w:val="20"/>
                <w:szCs w:val="20"/>
                <w:lang w:eastAsia="en-US"/>
              </w:rPr>
            </w:pPr>
            <w:r w:rsidRPr="005E1CB5">
              <w:rPr>
                <w:rFonts w:cs="Times New Roman"/>
                <w:i/>
                <w:sz w:val="20"/>
                <w:szCs w:val="20"/>
                <w:lang w:eastAsia="en-US"/>
              </w:rPr>
              <w:t>(</w:t>
            </w:r>
            <w:r w:rsidR="00DD2997">
              <w:rPr>
                <w:rFonts w:cs="Times New Roman"/>
                <w:i/>
                <w:sz w:val="20"/>
                <w:szCs w:val="20"/>
                <w:lang w:eastAsia="en-US"/>
              </w:rPr>
              <w:t>l</w:t>
            </w:r>
            <w:r w:rsidRPr="005E1CB5">
              <w:rPr>
                <w:rFonts w:cs="Times New Roman"/>
                <w:i/>
                <w:sz w:val="20"/>
                <w:szCs w:val="20"/>
                <w:lang w:eastAsia="en-US"/>
              </w:rPr>
              <w:t>)</w:t>
            </w:r>
            <w:r w:rsidRPr="005E1CB5">
              <w:rPr>
                <w:rFonts w:cs="Times New Roman"/>
                <w:sz w:val="20"/>
                <w:szCs w:val="20"/>
                <w:lang w:eastAsia="en-US"/>
              </w:rPr>
              <w:t xml:space="preserve">   </w:t>
            </w:r>
            <w:r w:rsidR="007B1B58" w:rsidRPr="005E1CB5">
              <w:rPr>
                <w:rFonts w:cs="Times New Roman"/>
                <w:sz w:val="20"/>
                <w:szCs w:val="20"/>
                <w:lang w:eastAsia="en-US"/>
              </w:rPr>
              <w:t xml:space="preserve">by the substitution in subsection (8) for the words preceding paragraph </w:t>
            </w:r>
            <w:r w:rsidR="007B1B58" w:rsidRPr="005E1CB5">
              <w:rPr>
                <w:rFonts w:cs="Times New Roman"/>
                <w:i/>
                <w:sz w:val="20"/>
                <w:szCs w:val="20"/>
                <w:lang w:eastAsia="en-US"/>
              </w:rPr>
              <w:t xml:space="preserve">(a) </w:t>
            </w:r>
            <w:r w:rsidR="007B1B58" w:rsidRPr="005E1CB5">
              <w:rPr>
                <w:rFonts w:cs="Times New Roman"/>
                <w:sz w:val="20"/>
                <w:szCs w:val="20"/>
                <w:lang w:eastAsia="en-US"/>
              </w:rPr>
              <w:t>of the following words:</w:t>
            </w:r>
          </w:p>
          <w:p w:rsidR="007B1B58" w:rsidRPr="005E1CB5" w:rsidRDefault="007B1B58" w:rsidP="000D2AAC">
            <w:pPr>
              <w:pStyle w:val="SA042"/>
              <w:ind w:left="1134" w:firstLine="0"/>
              <w:jc w:val="left"/>
              <w:rPr>
                <w:rFonts w:cs="Times New Roman"/>
                <w:sz w:val="20"/>
                <w:szCs w:val="20"/>
                <w:lang w:eastAsia="en-US"/>
              </w:rPr>
            </w:pPr>
            <w:r w:rsidRPr="005E1CB5">
              <w:rPr>
                <w:rFonts w:cs="Times New Roman"/>
                <w:sz w:val="20"/>
                <w:szCs w:val="20"/>
                <w:lang w:eastAsia="en-US"/>
              </w:rPr>
              <w:t>"In relation to the persons in the category prescribed</w:t>
            </w:r>
            <w:r w:rsidRPr="005E1CB5">
              <w:rPr>
                <w:rFonts w:cs="Times New Roman"/>
                <w:b/>
                <w:sz w:val="20"/>
                <w:szCs w:val="20"/>
                <w:lang w:eastAsia="en-US"/>
              </w:rPr>
              <w:t xml:space="preserve"> [by the Minister under] </w:t>
            </w:r>
            <w:r w:rsidRPr="005E1CB5">
              <w:rPr>
                <w:rFonts w:cs="Times New Roman"/>
                <w:sz w:val="20"/>
                <w:szCs w:val="20"/>
                <w:u w:val="single"/>
                <w:lang w:eastAsia="en-US"/>
              </w:rPr>
              <w:t>in terms of</w:t>
            </w:r>
            <w:r w:rsidRPr="005E1CB5">
              <w:rPr>
                <w:rFonts w:cs="Times New Roman"/>
                <w:sz w:val="20"/>
                <w:szCs w:val="20"/>
                <w:lang w:eastAsia="en-US"/>
              </w:rPr>
              <w:t xml:space="preserve"> section 5(1)</w:t>
            </w:r>
            <w:r w:rsidRPr="005E1CB5">
              <w:rPr>
                <w:rFonts w:cs="Times New Roman"/>
                <w:i/>
                <w:sz w:val="20"/>
                <w:szCs w:val="20"/>
                <w:lang w:eastAsia="en-US"/>
              </w:rPr>
              <w:t>(b)</w:t>
            </w:r>
            <w:r w:rsidRPr="005E1CB5">
              <w:rPr>
                <w:rFonts w:cs="Times New Roman"/>
                <w:sz w:val="20"/>
                <w:szCs w:val="20"/>
                <w:lang w:eastAsia="en-US"/>
              </w:rPr>
              <w:t xml:space="preserve">, </w:t>
            </w:r>
            <w:r w:rsidRPr="005E1CB5">
              <w:rPr>
                <w:rFonts w:cs="Times New Roman"/>
                <w:b/>
                <w:sz w:val="20"/>
                <w:szCs w:val="20"/>
                <w:lang w:eastAsia="en-US"/>
              </w:rPr>
              <w:t>[the registrar]</w:t>
            </w:r>
            <w:r w:rsidRPr="005E1CB5">
              <w:rPr>
                <w:rFonts w:cs="Times New Roman"/>
                <w:sz w:val="20"/>
                <w:szCs w:val="20"/>
                <w:u w:val="single"/>
                <w:lang w:eastAsia="en-US"/>
              </w:rPr>
              <w:t xml:space="preserve"> standard</w:t>
            </w:r>
            <w:r w:rsidR="00DF0D0D" w:rsidRPr="005E1CB5">
              <w:rPr>
                <w:rFonts w:cs="Times New Roman"/>
                <w:sz w:val="20"/>
                <w:szCs w:val="20"/>
                <w:u w:val="single"/>
                <w:lang w:eastAsia="en-US"/>
              </w:rPr>
              <w:t>s</w:t>
            </w:r>
            <w:r w:rsidRPr="005E1CB5">
              <w:rPr>
                <w:rFonts w:cs="Times New Roman"/>
                <w:sz w:val="20"/>
                <w:szCs w:val="20"/>
                <w:lang w:eastAsia="en-US"/>
              </w:rPr>
              <w:t xml:space="preserve"> may—";</w:t>
            </w:r>
          </w:p>
          <w:p w:rsidR="007B1B58" w:rsidRPr="005E1CB5" w:rsidRDefault="0048175F" w:rsidP="000D2AAC">
            <w:pPr>
              <w:pStyle w:val="SA042"/>
              <w:ind w:left="342" w:hanging="360"/>
              <w:jc w:val="left"/>
              <w:rPr>
                <w:rFonts w:cs="Times New Roman"/>
                <w:sz w:val="20"/>
                <w:szCs w:val="20"/>
                <w:lang w:eastAsia="en-US"/>
              </w:rPr>
            </w:pPr>
            <w:r w:rsidRPr="005E1CB5">
              <w:rPr>
                <w:rFonts w:cs="Times New Roman"/>
                <w:i/>
                <w:sz w:val="20"/>
                <w:szCs w:val="20"/>
                <w:lang w:eastAsia="en-US"/>
              </w:rPr>
              <w:t>(</w:t>
            </w:r>
            <w:r w:rsidR="00DD2997">
              <w:rPr>
                <w:rFonts w:cs="Times New Roman"/>
                <w:i/>
                <w:sz w:val="20"/>
                <w:szCs w:val="20"/>
                <w:lang w:eastAsia="en-US"/>
              </w:rPr>
              <w:t>m</w:t>
            </w:r>
            <w:r w:rsidRPr="005E1CB5">
              <w:rPr>
                <w:rFonts w:cs="Times New Roman"/>
                <w:i/>
                <w:sz w:val="20"/>
                <w:szCs w:val="20"/>
                <w:lang w:eastAsia="en-US"/>
              </w:rPr>
              <w:t>)</w:t>
            </w:r>
            <w:r w:rsidRPr="005E1CB5">
              <w:rPr>
                <w:rFonts w:cs="Times New Roman"/>
                <w:sz w:val="20"/>
                <w:szCs w:val="20"/>
                <w:lang w:eastAsia="en-US"/>
              </w:rPr>
              <w:t xml:space="preserve">   </w:t>
            </w:r>
            <w:r w:rsidR="007B1B58" w:rsidRPr="005E1CB5">
              <w:rPr>
                <w:rFonts w:cs="Times New Roman"/>
                <w:sz w:val="20"/>
                <w:szCs w:val="20"/>
                <w:lang w:eastAsia="en-US"/>
              </w:rPr>
              <w:t xml:space="preserve">by the substitution in subsection (8) for paragraph </w:t>
            </w:r>
            <w:r w:rsidR="007B1B58" w:rsidRPr="005E1CB5">
              <w:rPr>
                <w:rFonts w:cs="Times New Roman"/>
                <w:i/>
                <w:sz w:val="20"/>
                <w:szCs w:val="20"/>
                <w:lang w:eastAsia="en-US"/>
              </w:rPr>
              <w:t>(b)</w:t>
            </w:r>
            <w:r w:rsidR="007B1B58" w:rsidRPr="005E1CB5">
              <w:rPr>
                <w:rFonts w:cs="Times New Roman"/>
                <w:sz w:val="20"/>
                <w:szCs w:val="20"/>
                <w:lang w:eastAsia="en-US"/>
              </w:rPr>
              <w:t xml:space="preserve"> of the following paragraph:</w:t>
            </w:r>
          </w:p>
          <w:p w:rsidR="007B1B58" w:rsidRPr="005E1CB5" w:rsidRDefault="007B1B58" w:rsidP="000D2AAC">
            <w:pPr>
              <w:pStyle w:val="SA042"/>
              <w:ind w:left="1625" w:hanging="540"/>
              <w:jc w:val="left"/>
              <w:rPr>
                <w:rFonts w:cs="Times New Roman"/>
                <w:i/>
                <w:sz w:val="20"/>
                <w:szCs w:val="20"/>
                <w:lang w:eastAsia="en-US"/>
              </w:rPr>
            </w:pPr>
            <w:r w:rsidRPr="005E1CB5">
              <w:rPr>
                <w:rFonts w:cs="Times New Roman"/>
                <w:sz w:val="20"/>
                <w:szCs w:val="20"/>
                <w:lang w:eastAsia="en-US"/>
              </w:rPr>
              <w:t>"</w:t>
            </w:r>
            <w:r w:rsidRPr="005E1CB5">
              <w:rPr>
                <w:rFonts w:cs="Times New Roman"/>
                <w:i/>
                <w:sz w:val="20"/>
                <w:szCs w:val="20"/>
                <w:lang w:eastAsia="en-US"/>
              </w:rPr>
              <w:t xml:space="preserve">(b)   </w:t>
            </w:r>
            <w:r w:rsidRPr="005E1CB5">
              <w:rPr>
                <w:rFonts w:cs="Times New Roman"/>
                <w:sz w:val="20"/>
                <w:szCs w:val="20"/>
                <w:lang w:eastAsia="en-US"/>
              </w:rPr>
              <w:t>prescribe conditions and requirements for the provision of securities services by such persons</w:t>
            </w:r>
            <w:r w:rsidRPr="005E1CB5">
              <w:rPr>
                <w:rFonts w:cs="Times New Roman"/>
                <w:sz w:val="20"/>
                <w:szCs w:val="20"/>
                <w:u w:val="single"/>
                <w:lang w:eastAsia="en-US"/>
              </w:rPr>
              <w:t>,</w:t>
            </w:r>
            <w:r w:rsidRPr="005E1CB5">
              <w:rPr>
                <w:rFonts w:cs="Times New Roman"/>
                <w:sz w:val="20"/>
                <w:szCs w:val="20"/>
                <w:lang w:eastAsia="en-US"/>
              </w:rPr>
              <w:t xml:space="preserve"> including</w:t>
            </w:r>
            <w:r w:rsidRPr="005E1CB5">
              <w:rPr>
                <w:rFonts w:cs="Times New Roman"/>
                <w:b/>
                <w:sz w:val="20"/>
                <w:szCs w:val="20"/>
                <w:lang w:eastAsia="en-US"/>
              </w:rPr>
              <w:t>[, but not limited to,]</w:t>
            </w:r>
            <w:r w:rsidRPr="005E1CB5">
              <w:rPr>
                <w:rFonts w:cs="Times New Roman"/>
                <w:sz w:val="20"/>
                <w:szCs w:val="20"/>
                <w:lang w:eastAsia="en-US"/>
              </w:rPr>
              <w:t xml:space="preserve"> prescribing </w:t>
            </w:r>
            <w:r w:rsidR="00DF0D0D" w:rsidRPr="005E1CB5">
              <w:rPr>
                <w:rFonts w:cs="Times New Roman"/>
                <w:b/>
                <w:sz w:val="20"/>
                <w:szCs w:val="20"/>
                <w:lang w:eastAsia="en-US"/>
              </w:rPr>
              <w:t>[</w:t>
            </w:r>
            <w:r w:rsidRPr="005E1CB5">
              <w:rPr>
                <w:rFonts w:cs="Times New Roman"/>
                <w:b/>
                <w:sz w:val="20"/>
                <w:szCs w:val="20"/>
                <w:lang w:eastAsia="en-US"/>
              </w:rPr>
              <w:t>a code of conduct</w:t>
            </w:r>
            <w:r w:rsidR="00DF0D0D" w:rsidRPr="005E1CB5">
              <w:rPr>
                <w:rFonts w:cs="Times New Roman"/>
                <w:b/>
                <w:sz w:val="20"/>
                <w:szCs w:val="20"/>
                <w:lang w:eastAsia="en-US"/>
              </w:rPr>
              <w:t>]</w:t>
            </w:r>
            <w:r w:rsidR="00DF0D0D" w:rsidRPr="005E1CB5">
              <w:rPr>
                <w:rFonts w:cs="Times New Roman"/>
                <w:sz w:val="20"/>
                <w:szCs w:val="20"/>
                <w:lang w:eastAsia="en-US"/>
              </w:rPr>
              <w:t xml:space="preserve"> </w:t>
            </w:r>
            <w:r w:rsidR="00DF0D0D" w:rsidRPr="00266FFE">
              <w:rPr>
                <w:rFonts w:cs="Times New Roman"/>
                <w:sz w:val="20"/>
                <w:szCs w:val="20"/>
                <w:u w:val="single"/>
                <w:lang w:eastAsia="en-US"/>
              </w:rPr>
              <w:t>conduct standards</w:t>
            </w:r>
            <w:r w:rsidRPr="00314BBE">
              <w:rPr>
                <w:rFonts w:cs="Times New Roman"/>
                <w:sz w:val="20"/>
                <w:szCs w:val="20"/>
                <w:u w:val="single"/>
                <w:lang w:eastAsia="en-US"/>
              </w:rPr>
              <w:t xml:space="preserve"> </w:t>
            </w:r>
            <w:r w:rsidRPr="005E1CB5">
              <w:rPr>
                <w:rFonts w:cs="Times New Roman"/>
                <w:sz w:val="20"/>
                <w:szCs w:val="20"/>
                <w:lang w:eastAsia="en-US"/>
              </w:rPr>
              <w:t>and imposing reporting requirements;";</w:t>
            </w:r>
          </w:p>
          <w:p w:rsidR="007B1B58" w:rsidRPr="005E1CB5" w:rsidRDefault="00DD2997" w:rsidP="000D2AAC">
            <w:pPr>
              <w:pStyle w:val="SA042"/>
              <w:ind w:left="342" w:hanging="342"/>
              <w:jc w:val="left"/>
              <w:rPr>
                <w:rFonts w:cs="Times New Roman"/>
                <w:sz w:val="20"/>
                <w:szCs w:val="20"/>
                <w:lang w:eastAsia="en-US"/>
              </w:rPr>
            </w:pPr>
            <w:r w:rsidRPr="005E1CB5">
              <w:rPr>
                <w:rFonts w:cs="Times New Roman"/>
                <w:i/>
                <w:sz w:val="20"/>
                <w:szCs w:val="20"/>
                <w:lang w:eastAsia="en-US"/>
              </w:rPr>
              <w:t>(</w:t>
            </w:r>
            <w:r>
              <w:rPr>
                <w:rFonts w:cs="Times New Roman"/>
                <w:i/>
                <w:sz w:val="20"/>
                <w:szCs w:val="20"/>
                <w:lang w:eastAsia="en-US"/>
              </w:rPr>
              <w:t>n</w:t>
            </w:r>
            <w:r w:rsidRPr="005E1CB5">
              <w:rPr>
                <w:rFonts w:cs="Times New Roman"/>
                <w:i/>
                <w:sz w:val="20"/>
                <w:szCs w:val="20"/>
                <w:lang w:eastAsia="en-US"/>
              </w:rPr>
              <w:t xml:space="preserve">)   </w:t>
            </w:r>
            <w:r w:rsidR="007B1B58" w:rsidRPr="005E1CB5">
              <w:rPr>
                <w:rFonts w:cs="Times New Roman"/>
                <w:sz w:val="20"/>
                <w:szCs w:val="20"/>
                <w:lang w:eastAsia="en-US"/>
              </w:rPr>
              <w:t xml:space="preserve">by the substitution in subsection (8) for paragraph </w:t>
            </w:r>
            <w:r w:rsidR="007B1B58" w:rsidRPr="005E1CB5">
              <w:rPr>
                <w:rFonts w:cs="Times New Roman"/>
                <w:i/>
                <w:sz w:val="20"/>
                <w:szCs w:val="20"/>
                <w:lang w:eastAsia="en-US"/>
              </w:rPr>
              <w:t>(d)</w:t>
            </w:r>
            <w:r w:rsidR="007B1B58" w:rsidRPr="005E1CB5">
              <w:rPr>
                <w:rFonts w:cs="Times New Roman"/>
                <w:sz w:val="20"/>
                <w:szCs w:val="20"/>
                <w:lang w:eastAsia="en-US"/>
              </w:rPr>
              <w:t xml:space="preserve"> of the following paragraph:</w:t>
            </w:r>
          </w:p>
          <w:p w:rsidR="007B1B58" w:rsidRPr="005E1CB5" w:rsidRDefault="007B1B58" w:rsidP="000D2AAC">
            <w:pPr>
              <w:pStyle w:val="SA042"/>
              <w:ind w:left="1560" w:hanging="471"/>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 xml:space="preserve">(d)   </w:t>
            </w:r>
            <w:r w:rsidRPr="005E1CB5">
              <w:rPr>
                <w:rFonts w:cs="Times New Roman"/>
                <w:sz w:val="20"/>
                <w:szCs w:val="20"/>
                <w:lang w:eastAsia="en-US"/>
              </w:rPr>
              <w:t xml:space="preserve">prohibit such persons from providing securities services or undertaking any activities which may frustrate the objects of </w:t>
            </w:r>
            <w:r w:rsidR="00381740" w:rsidRPr="005E1CB5">
              <w:rPr>
                <w:rFonts w:cs="Times New Roman"/>
                <w:b/>
                <w:sz w:val="20"/>
                <w:szCs w:val="20"/>
                <w:lang w:eastAsia="en-US"/>
              </w:rPr>
              <w:t>[</w:t>
            </w:r>
            <w:r w:rsidRPr="005E1CB5">
              <w:rPr>
                <w:rFonts w:cs="Times New Roman"/>
                <w:b/>
                <w:sz w:val="20"/>
                <w:szCs w:val="20"/>
                <w:lang w:eastAsia="en-US"/>
              </w:rPr>
              <w:t>the</w:t>
            </w:r>
            <w:r w:rsidR="00381740" w:rsidRPr="005E1CB5">
              <w:rPr>
                <w:rFonts w:cs="Times New Roman"/>
                <w:b/>
                <w:sz w:val="20"/>
                <w:szCs w:val="20"/>
                <w:lang w:eastAsia="en-US"/>
              </w:rPr>
              <w:t>]</w:t>
            </w:r>
            <w:r w:rsidRPr="005E1CB5">
              <w:rPr>
                <w:rFonts w:cs="Times New Roman"/>
                <w:sz w:val="20"/>
                <w:szCs w:val="20"/>
                <w:lang w:eastAsia="en-US"/>
              </w:rPr>
              <w:t xml:space="preserve"> </w:t>
            </w:r>
            <w:r w:rsidRPr="005E1CB5">
              <w:rPr>
                <w:rFonts w:cs="Times New Roman"/>
                <w:sz w:val="20"/>
                <w:szCs w:val="20"/>
                <w:u w:val="single"/>
                <w:lang w:eastAsia="en-US"/>
              </w:rPr>
              <w:t>this</w:t>
            </w:r>
            <w:r w:rsidRPr="005E1CB5">
              <w:rPr>
                <w:rFonts w:cs="Times New Roman"/>
                <w:sz w:val="20"/>
                <w:szCs w:val="20"/>
                <w:lang w:eastAsia="en-US"/>
              </w:rPr>
              <w:t xml:space="preserve"> Act </w:t>
            </w:r>
            <w:r w:rsidRPr="005E1CB5">
              <w:rPr>
                <w:rFonts w:cs="Times New Roman"/>
                <w:sz w:val="20"/>
                <w:szCs w:val="20"/>
                <w:u w:val="single"/>
                <w:lang w:eastAsia="en-US"/>
              </w:rPr>
              <w:t>or the Financial Sector Regulation Act</w:t>
            </w:r>
            <w:r w:rsidRPr="005E1CB5">
              <w:rPr>
                <w:rFonts w:cs="Times New Roman"/>
                <w:sz w:val="20"/>
                <w:szCs w:val="20"/>
                <w:lang w:eastAsia="en-US"/>
              </w:rPr>
              <w:t>."; and</w:t>
            </w:r>
          </w:p>
          <w:p w:rsidR="007B1B58" w:rsidRPr="005E1CB5" w:rsidRDefault="00DD2997" w:rsidP="000D2AAC">
            <w:pPr>
              <w:pStyle w:val="SA042"/>
              <w:ind w:left="432" w:hanging="432"/>
              <w:jc w:val="left"/>
              <w:rPr>
                <w:rFonts w:cs="Times New Roman"/>
                <w:sz w:val="20"/>
                <w:szCs w:val="20"/>
                <w:lang w:eastAsia="en-US"/>
              </w:rPr>
            </w:pPr>
            <w:r w:rsidRPr="005E1CB5">
              <w:rPr>
                <w:rFonts w:cs="Times New Roman"/>
                <w:i/>
                <w:sz w:val="20"/>
                <w:szCs w:val="20"/>
                <w:lang w:eastAsia="en-US"/>
              </w:rPr>
              <w:t>(</w:t>
            </w:r>
            <w:r>
              <w:rPr>
                <w:rFonts w:cs="Times New Roman"/>
                <w:i/>
                <w:sz w:val="20"/>
                <w:szCs w:val="20"/>
                <w:lang w:eastAsia="en-US"/>
              </w:rPr>
              <w:t>o</w:t>
            </w:r>
            <w:r w:rsidRPr="005E1CB5">
              <w:rPr>
                <w:rFonts w:cs="Times New Roman"/>
                <w:i/>
                <w:sz w:val="20"/>
                <w:szCs w:val="20"/>
                <w:lang w:eastAsia="en-US"/>
              </w:rPr>
              <w:t xml:space="preserve">)   </w:t>
            </w:r>
            <w:r w:rsidR="007B1B58" w:rsidRPr="005E1CB5">
              <w:rPr>
                <w:rFonts w:cs="Times New Roman"/>
                <w:sz w:val="20"/>
                <w:szCs w:val="20"/>
                <w:lang w:eastAsia="en-US"/>
              </w:rPr>
              <w:t>by the addition of the following subsection:</w:t>
            </w:r>
          </w:p>
          <w:p w:rsidR="007B1B58" w:rsidRPr="005E1CB5" w:rsidRDefault="007B1B58" w:rsidP="000D2AAC">
            <w:pPr>
              <w:spacing w:before="80"/>
              <w:ind w:left="642" w:firstLine="425"/>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w:t>
            </w:r>
            <w:r w:rsidR="00DF0D0D" w:rsidRPr="005E1CB5">
              <w:rPr>
                <w:rFonts w:ascii="Times New Roman" w:hAnsi="Times New Roman" w:cs="Times New Roman"/>
                <w:sz w:val="20"/>
                <w:szCs w:val="20"/>
                <w:u w:val="single"/>
              </w:rPr>
              <w:t xml:space="preserve">9) In relation to the securities services that may be provided, or the functions and duties that may be exercised by an external </w:t>
            </w:r>
            <w:proofErr w:type="spellStart"/>
            <w:r w:rsidR="00DF0D0D" w:rsidRPr="005E1CB5">
              <w:rPr>
                <w:rFonts w:ascii="Times New Roman" w:hAnsi="Times New Roman" w:cs="Times New Roman"/>
                <w:sz w:val="20"/>
                <w:szCs w:val="20"/>
                <w:u w:val="single"/>
              </w:rPr>
              <w:t>authorised</w:t>
            </w:r>
            <w:proofErr w:type="spellEnd"/>
            <w:r w:rsidR="00DF0D0D" w:rsidRPr="005E1CB5">
              <w:rPr>
                <w:rFonts w:ascii="Times New Roman" w:hAnsi="Times New Roman" w:cs="Times New Roman"/>
                <w:sz w:val="20"/>
                <w:szCs w:val="20"/>
                <w:u w:val="single"/>
              </w:rPr>
              <w:t xml:space="preserve"> user, external exchange, external participant, external central securities depository, external clearing house, external central counterparty, external clearing member or external trade repository, as the case may be,</w:t>
            </w:r>
            <w:r w:rsidR="00285361">
              <w:rPr>
                <w:rFonts w:ascii="Times New Roman" w:hAnsi="Times New Roman" w:cs="Times New Roman"/>
                <w:sz w:val="20"/>
                <w:szCs w:val="20"/>
                <w:u w:val="single"/>
              </w:rPr>
              <w:t xml:space="preserve"> </w:t>
            </w:r>
            <w:r w:rsidR="00285361" w:rsidRPr="00285361">
              <w:rPr>
                <w:rFonts w:ascii="Times New Roman" w:hAnsi="Times New Roman" w:cs="Times New Roman"/>
                <w:b/>
                <w:sz w:val="20"/>
                <w:szCs w:val="20"/>
                <w:u w:val="single"/>
              </w:rPr>
              <w:t>[</w:t>
            </w:r>
            <w:r w:rsidR="00DF0D0D" w:rsidRPr="00285361">
              <w:rPr>
                <w:rFonts w:ascii="Times New Roman" w:hAnsi="Times New Roman" w:cs="Times New Roman"/>
                <w:b/>
                <w:sz w:val="20"/>
                <w:szCs w:val="20"/>
                <w:u w:val="single"/>
              </w:rPr>
              <w:t xml:space="preserve"> as prescribed in terms of section 5(1)</w:t>
            </w:r>
            <w:r w:rsidR="00DF0D0D" w:rsidRPr="00285361">
              <w:rPr>
                <w:rFonts w:ascii="Times New Roman" w:hAnsi="Times New Roman" w:cs="Times New Roman"/>
                <w:b/>
                <w:i/>
                <w:sz w:val="20"/>
                <w:szCs w:val="20"/>
                <w:u w:val="single"/>
              </w:rPr>
              <w:t>(c)</w:t>
            </w:r>
            <w:r w:rsidR="00285361">
              <w:rPr>
                <w:rFonts w:ascii="Times New Roman" w:hAnsi="Times New Roman" w:cs="Times New Roman"/>
                <w:b/>
                <w:sz w:val="20"/>
                <w:szCs w:val="20"/>
                <w:u w:val="single"/>
              </w:rPr>
              <w:t>,</w:t>
            </w:r>
            <w:r w:rsidR="00285361" w:rsidRPr="00285361">
              <w:rPr>
                <w:rFonts w:ascii="Times New Roman" w:hAnsi="Times New Roman" w:cs="Times New Roman"/>
                <w:b/>
                <w:sz w:val="20"/>
                <w:szCs w:val="20"/>
                <w:u w:val="single"/>
              </w:rPr>
              <w:t>]</w:t>
            </w:r>
            <w:r w:rsidR="00285361">
              <w:rPr>
                <w:rFonts w:ascii="Times New Roman" w:hAnsi="Times New Roman" w:cs="Times New Roman"/>
                <w:sz w:val="20"/>
                <w:szCs w:val="20"/>
                <w:u w:val="single"/>
              </w:rPr>
              <w:t xml:space="preserve"> </w:t>
            </w:r>
            <w:r w:rsidR="00DF0D0D" w:rsidRPr="00285361">
              <w:rPr>
                <w:rFonts w:ascii="Times New Roman" w:hAnsi="Times New Roman" w:cs="Times New Roman"/>
                <w:sz w:val="20"/>
                <w:szCs w:val="20"/>
                <w:u w:val="single"/>
              </w:rPr>
              <w:t>joint standards may prescribe</w:t>
            </w:r>
            <w:r w:rsidR="00DF0D0D" w:rsidRPr="005E1CB5">
              <w:rPr>
                <w:rFonts w:ascii="Times New Roman" w:hAnsi="Times New Roman" w:cs="Times New Roman"/>
                <w:sz w:val="20"/>
                <w:szCs w:val="20"/>
                <w:u w:val="single"/>
              </w:rPr>
              <w:t xml:space="preserve"> additional criteria for the</w:t>
            </w:r>
            <w:r w:rsidR="00C601CC">
              <w:rPr>
                <w:rFonts w:ascii="Times New Roman" w:hAnsi="Times New Roman" w:cs="Times New Roman"/>
                <w:sz w:val="20"/>
                <w:szCs w:val="20"/>
                <w:u w:val="single"/>
              </w:rPr>
              <w:t xml:space="preserve"> </w:t>
            </w:r>
            <w:r w:rsidR="00C601CC" w:rsidRPr="00C601CC">
              <w:rPr>
                <w:rFonts w:ascii="Times New Roman" w:hAnsi="Times New Roman" w:cs="Times New Roman"/>
                <w:sz w:val="20"/>
                <w:szCs w:val="20"/>
                <w:u w:val="single"/>
              </w:rPr>
              <w:t>approval</w:t>
            </w:r>
            <w:r w:rsidR="00B84A45">
              <w:rPr>
                <w:rFonts w:ascii="Times New Roman" w:hAnsi="Times New Roman" w:cs="Times New Roman"/>
                <w:sz w:val="20"/>
                <w:szCs w:val="20"/>
                <w:u w:val="single"/>
              </w:rPr>
              <w:t xml:space="preserve">, </w:t>
            </w:r>
            <w:proofErr w:type="spellStart"/>
            <w:r w:rsidR="00C601CC" w:rsidRPr="00C601CC">
              <w:rPr>
                <w:rFonts w:ascii="Times New Roman" w:hAnsi="Times New Roman" w:cs="Times New Roman"/>
                <w:sz w:val="20"/>
                <w:szCs w:val="20"/>
                <w:u w:val="single"/>
              </w:rPr>
              <w:t>authorisation</w:t>
            </w:r>
            <w:proofErr w:type="spellEnd"/>
            <w:r w:rsidR="00C601CC" w:rsidRPr="00C601CC">
              <w:rPr>
                <w:rFonts w:ascii="Times New Roman" w:hAnsi="Times New Roman" w:cs="Times New Roman"/>
                <w:sz w:val="20"/>
                <w:szCs w:val="20"/>
                <w:u w:val="single"/>
              </w:rPr>
              <w:t>,</w:t>
            </w:r>
            <w:r w:rsidR="00DF0D0D" w:rsidRPr="005E1CB5">
              <w:rPr>
                <w:rFonts w:ascii="Times New Roman" w:hAnsi="Times New Roman" w:cs="Times New Roman"/>
                <w:sz w:val="20"/>
                <w:szCs w:val="20"/>
                <w:u w:val="single"/>
              </w:rPr>
              <w:t xml:space="preserve"> licensing or exemption of those persons in the Republic, and for the </w:t>
            </w:r>
            <w:r w:rsidR="00C601CC">
              <w:rPr>
                <w:rFonts w:ascii="Times New Roman" w:hAnsi="Times New Roman" w:cs="Times New Roman"/>
                <w:sz w:val="20"/>
                <w:szCs w:val="20"/>
                <w:u w:val="single"/>
              </w:rPr>
              <w:t xml:space="preserve">equivalence </w:t>
            </w:r>
            <w:r w:rsidR="00DF0D0D" w:rsidRPr="005E1CB5">
              <w:rPr>
                <w:rFonts w:ascii="Times New Roman" w:hAnsi="Times New Roman" w:cs="Times New Roman"/>
                <w:sz w:val="20"/>
                <w:szCs w:val="20"/>
                <w:u w:val="single"/>
              </w:rPr>
              <w:t xml:space="preserve">recognition of </w:t>
            </w:r>
            <w:r w:rsidR="001D7C4E">
              <w:rPr>
                <w:rFonts w:ascii="Times New Roman" w:hAnsi="Times New Roman" w:cs="Times New Roman"/>
                <w:sz w:val="20"/>
                <w:szCs w:val="20"/>
                <w:u w:val="single"/>
              </w:rPr>
              <w:t xml:space="preserve">the applicable </w:t>
            </w:r>
            <w:r w:rsidR="00DF0D0D" w:rsidRPr="005E1CB5">
              <w:rPr>
                <w:rFonts w:ascii="Times New Roman" w:hAnsi="Times New Roman" w:cs="Times New Roman"/>
                <w:sz w:val="20"/>
                <w:szCs w:val="20"/>
                <w:u w:val="single"/>
              </w:rPr>
              <w:t xml:space="preserve">foreign </w:t>
            </w:r>
            <w:r w:rsidR="00BB44F5">
              <w:rPr>
                <w:rFonts w:ascii="Times New Roman" w:hAnsi="Times New Roman" w:cs="Times New Roman"/>
                <w:sz w:val="20"/>
                <w:szCs w:val="20"/>
                <w:u w:val="single"/>
              </w:rPr>
              <w:t>country</w:t>
            </w:r>
            <w:r w:rsidR="00DF0D0D" w:rsidRPr="005E1CB5">
              <w:rPr>
                <w:rFonts w:ascii="Times New Roman" w:hAnsi="Times New Roman" w:cs="Times New Roman"/>
                <w:sz w:val="20"/>
                <w:szCs w:val="20"/>
                <w:u w:val="single"/>
              </w:rPr>
              <w:t>.</w:t>
            </w:r>
            <w:r w:rsidRPr="005E1CB5">
              <w:rPr>
                <w:rFonts w:ascii="Times New Roman" w:hAnsi="Times New Roman" w:cs="Times New Roman"/>
                <w:sz w:val="20"/>
                <w:szCs w:val="20"/>
              </w:rPr>
              <w:t>".</w:t>
            </w:r>
          </w:p>
          <w:p w:rsidR="007B1B58" w:rsidRPr="005E1CB5" w:rsidRDefault="007B1B58">
            <w:pPr>
              <w:pStyle w:val="SA042"/>
              <w:tabs>
                <w:tab w:val="left" w:pos="2552"/>
              </w:tabs>
              <w:ind w:left="1135" w:firstLine="850"/>
              <w:jc w:val="left"/>
              <w:rPr>
                <w:rFonts w:cs="Times New Roman"/>
                <w:sz w:val="20"/>
                <w:szCs w:val="20"/>
                <w:lang w:eastAsia="en-US"/>
              </w:rPr>
            </w:pPr>
          </w:p>
          <w:p w:rsidR="007B1B58" w:rsidRPr="00672301" w:rsidRDefault="007B1B58" w:rsidP="00672301">
            <w:pPr>
              <w:pStyle w:val="SA042"/>
              <w:ind w:left="342" w:firstLine="368"/>
              <w:rPr>
                <w:rFonts w:cs="Times New Roman"/>
                <w:sz w:val="20"/>
                <w:szCs w:val="20"/>
                <w:lang w:eastAsia="en-US"/>
              </w:rPr>
            </w:pPr>
            <w:r w:rsidRPr="005E1CB5">
              <w:rPr>
                <w:rFonts w:cs="Times New Roman"/>
                <w:b/>
                <w:sz w:val="20"/>
                <w:szCs w:val="20"/>
                <w:lang w:eastAsia="en-US"/>
              </w:rPr>
              <w:t xml:space="preserve">8.   </w:t>
            </w:r>
            <w:r w:rsidRPr="005E1CB5">
              <w:rPr>
                <w:rFonts w:cs="Times New Roman"/>
                <w:sz w:val="20"/>
                <w:szCs w:val="20"/>
                <w:lang w:eastAsia="en-US"/>
              </w:rPr>
              <w:t>The insertion after secti</w:t>
            </w:r>
            <w:r w:rsidR="00672301">
              <w:rPr>
                <w:rFonts w:cs="Times New Roman"/>
                <w:sz w:val="20"/>
                <w:szCs w:val="20"/>
                <w:lang w:eastAsia="en-US"/>
              </w:rPr>
              <w:t>on 6 of the following sections:</w:t>
            </w:r>
          </w:p>
          <w:p w:rsidR="00B8061E" w:rsidRPr="000D2AAC" w:rsidRDefault="007B1B58" w:rsidP="00672301">
            <w:pPr>
              <w:tabs>
                <w:tab w:val="left" w:pos="567"/>
              </w:tabs>
              <w:spacing w:before="80"/>
              <w:rPr>
                <w:rFonts w:ascii="Times New Roman" w:hAnsi="Times New Roman" w:cs="Times New Roman"/>
                <w:b/>
                <w:sz w:val="20"/>
                <w:szCs w:val="20"/>
                <w:u w:val="single"/>
              </w:rPr>
            </w:pPr>
            <w:r w:rsidRPr="005E1CB5">
              <w:rPr>
                <w:rFonts w:ascii="Times New Roman" w:hAnsi="Times New Roman" w:cs="Times New Roman"/>
                <w:sz w:val="20"/>
                <w:szCs w:val="20"/>
              </w:rPr>
              <w:lastRenderedPageBreak/>
              <w:t>"</w:t>
            </w:r>
            <w:r w:rsidR="00B8061E" w:rsidRPr="005E1CB5">
              <w:rPr>
                <w:rFonts w:ascii="Times New Roman" w:hAnsi="Times New Roman" w:cs="Times New Roman"/>
                <w:b/>
                <w:sz w:val="20"/>
                <w:szCs w:val="20"/>
                <w:u w:val="single"/>
              </w:rPr>
              <w:t>Equivalence recog</w:t>
            </w:r>
            <w:r w:rsidR="000D2AAC">
              <w:rPr>
                <w:rFonts w:ascii="Times New Roman" w:hAnsi="Times New Roman" w:cs="Times New Roman"/>
                <w:b/>
                <w:sz w:val="20"/>
                <w:szCs w:val="20"/>
                <w:u w:val="single"/>
              </w:rPr>
              <w:t>nition of foreign jurisdictions</w:t>
            </w:r>
          </w:p>
          <w:p w:rsidR="00B8061E" w:rsidRPr="005E1CB5" w:rsidRDefault="00483CD4" w:rsidP="000D2AAC">
            <w:pPr>
              <w:tabs>
                <w:tab w:val="left" w:pos="0"/>
              </w:tabs>
              <w:spacing w:before="80"/>
              <w:ind w:firstLine="500"/>
              <w:rPr>
                <w:rFonts w:ascii="Times New Roman" w:hAnsi="Times New Roman" w:cs="Times New Roman"/>
                <w:sz w:val="20"/>
                <w:szCs w:val="20"/>
                <w:u w:val="single"/>
              </w:rPr>
            </w:pPr>
            <w:r w:rsidRPr="005E1CB5">
              <w:rPr>
                <w:rFonts w:ascii="Times New Roman" w:hAnsi="Times New Roman" w:cs="Times New Roman"/>
                <w:b/>
                <w:sz w:val="20"/>
                <w:szCs w:val="20"/>
                <w:u w:val="single"/>
              </w:rPr>
              <w:t xml:space="preserve">6A. </w:t>
            </w:r>
            <w:r w:rsidR="00B8061E" w:rsidRPr="005E1CB5">
              <w:rPr>
                <w:rFonts w:ascii="Times New Roman" w:hAnsi="Times New Roman" w:cs="Times New Roman"/>
                <w:sz w:val="20"/>
                <w:szCs w:val="20"/>
                <w:u w:val="single"/>
              </w:rPr>
              <w:t>(1)</w:t>
            </w:r>
            <w:r w:rsidRPr="005E1CB5">
              <w:rPr>
                <w:rFonts w:ascii="Times New Roman" w:hAnsi="Times New Roman" w:cs="Times New Roman"/>
                <w:sz w:val="20"/>
                <w:szCs w:val="20"/>
                <w:u w:val="single"/>
              </w:rPr>
              <w:t xml:space="preserve"> </w:t>
            </w:r>
            <w:r w:rsidR="00B8061E" w:rsidRPr="005E1CB5">
              <w:rPr>
                <w:rFonts w:ascii="Times New Roman" w:hAnsi="Times New Roman" w:cs="Times New Roman"/>
                <w:sz w:val="20"/>
                <w:szCs w:val="20"/>
                <w:u w:val="single"/>
              </w:rPr>
              <w:t xml:space="preserve">On application by an interested party the </w:t>
            </w:r>
            <w:r w:rsidR="000D2AAC">
              <w:rPr>
                <w:rFonts w:ascii="Times New Roman" w:hAnsi="Times New Roman" w:cs="Times New Roman"/>
                <w:sz w:val="20"/>
                <w:szCs w:val="20"/>
                <w:u w:val="single"/>
              </w:rPr>
              <w:t>Authority</w:t>
            </w:r>
            <w:r w:rsidR="00B8061E" w:rsidRPr="005E1CB5">
              <w:rPr>
                <w:rFonts w:ascii="Times New Roman" w:hAnsi="Times New Roman" w:cs="Times New Roman"/>
                <w:sz w:val="20"/>
                <w:szCs w:val="20"/>
                <w:u w:val="single"/>
              </w:rPr>
              <w:t xml:space="preserve">, with the concurrence of the South African Reserve Bank and </w:t>
            </w:r>
            <w:r w:rsidR="000D2AAC">
              <w:rPr>
                <w:rFonts w:ascii="Times New Roman" w:hAnsi="Times New Roman" w:cs="Times New Roman"/>
                <w:sz w:val="20"/>
                <w:szCs w:val="20"/>
                <w:u w:val="single"/>
              </w:rPr>
              <w:t>Prudential Authority</w:t>
            </w:r>
            <w:r w:rsidR="00B8061E" w:rsidRPr="005E1CB5">
              <w:rPr>
                <w:rFonts w:ascii="Times New Roman" w:hAnsi="Times New Roman" w:cs="Times New Roman"/>
                <w:sz w:val="20"/>
                <w:szCs w:val="20"/>
                <w:u w:val="single"/>
              </w:rPr>
              <w:t xml:space="preserve">, </w:t>
            </w:r>
            <w:r w:rsidR="00BB44F5" w:rsidRPr="005E1CB5">
              <w:rPr>
                <w:rFonts w:ascii="Times New Roman" w:hAnsi="Times New Roman" w:cs="Times New Roman"/>
                <w:sz w:val="20"/>
                <w:szCs w:val="20"/>
                <w:u w:val="single"/>
              </w:rPr>
              <w:t xml:space="preserve">may </w:t>
            </w:r>
            <w:r w:rsidR="00B8061E" w:rsidRPr="005E1CB5">
              <w:rPr>
                <w:rFonts w:ascii="Times New Roman" w:hAnsi="Times New Roman" w:cs="Times New Roman"/>
                <w:sz w:val="20"/>
                <w:szCs w:val="20"/>
                <w:u w:val="single"/>
              </w:rPr>
              <w:t>determine that the regulatory framework of a specified foreign country as being equivalent (“equivalent jurisdiction”) to the regulatory framework established in terms of financial sector law, if the legislative and regulatory framework established in that foreign country meets the objectiv</w:t>
            </w:r>
            <w:r w:rsidR="000D2AAC">
              <w:rPr>
                <w:rFonts w:ascii="Times New Roman" w:hAnsi="Times New Roman" w:cs="Times New Roman"/>
                <w:sz w:val="20"/>
                <w:szCs w:val="20"/>
                <w:u w:val="single"/>
              </w:rPr>
              <w:t>es of the financial sector law.</w:t>
            </w:r>
          </w:p>
          <w:p w:rsidR="00B8061E" w:rsidRPr="005E1CB5" w:rsidRDefault="00B8061E" w:rsidP="000D2AAC">
            <w:pPr>
              <w:spacing w:before="80"/>
              <w:ind w:firstLine="642"/>
              <w:rPr>
                <w:rFonts w:ascii="Times New Roman" w:hAnsi="Times New Roman" w:cs="Times New Roman"/>
                <w:sz w:val="20"/>
                <w:szCs w:val="20"/>
                <w:u w:val="single"/>
              </w:rPr>
            </w:pPr>
            <w:r w:rsidRPr="005E1CB5">
              <w:rPr>
                <w:rFonts w:ascii="Times New Roman" w:hAnsi="Times New Roman" w:cs="Times New Roman"/>
                <w:sz w:val="20"/>
                <w:szCs w:val="20"/>
                <w:u w:val="single"/>
              </w:rPr>
              <w:t>(2)</w:t>
            </w:r>
            <w:r w:rsidR="00483CD4"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 xml:space="preserve">A recognition in terms of section </w:t>
            </w:r>
            <w:proofErr w:type="gramStart"/>
            <w:r w:rsidRPr="005E1CB5">
              <w:rPr>
                <w:rFonts w:ascii="Times New Roman" w:hAnsi="Times New Roman" w:cs="Times New Roman"/>
                <w:sz w:val="20"/>
                <w:szCs w:val="20"/>
                <w:u w:val="single"/>
              </w:rPr>
              <w:t>6A(</w:t>
            </w:r>
            <w:proofErr w:type="gramEnd"/>
            <w:r w:rsidRPr="005E1CB5">
              <w:rPr>
                <w:rFonts w:ascii="Times New Roman" w:hAnsi="Times New Roman" w:cs="Times New Roman"/>
                <w:sz w:val="20"/>
                <w:szCs w:val="20"/>
                <w:u w:val="single"/>
              </w:rPr>
              <w:t>1) mus</w:t>
            </w:r>
            <w:r w:rsidR="000D2AAC">
              <w:rPr>
                <w:rFonts w:ascii="Times New Roman" w:hAnsi="Times New Roman" w:cs="Times New Roman"/>
                <w:sz w:val="20"/>
                <w:szCs w:val="20"/>
                <w:u w:val="single"/>
              </w:rPr>
              <w:t>t  be published on the Authority’s website and in the Register.</w:t>
            </w:r>
          </w:p>
          <w:p w:rsidR="00B8061E" w:rsidRPr="005E1CB5" w:rsidRDefault="00483CD4" w:rsidP="00672301">
            <w:pPr>
              <w:spacing w:before="80"/>
              <w:ind w:firstLine="634"/>
              <w:rPr>
                <w:rFonts w:ascii="Times New Roman" w:hAnsi="Times New Roman" w:cs="Times New Roman"/>
                <w:sz w:val="20"/>
                <w:szCs w:val="20"/>
                <w:u w:val="single"/>
              </w:rPr>
            </w:pPr>
            <w:r w:rsidRPr="005E1CB5">
              <w:rPr>
                <w:rFonts w:ascii="Times New Roman" w:hAnsi="Times New Roman" w:cs="Times New Roman"/>
                <w:sz w:val="20"/>
                <w:szCs w:val="20"/>
                <w:u w:val="single"/>
              </w:rPr>
              <w:t>(</w:t>
            </w:r>
            <w:r w:rsidR="00672301">
              <w:rPr>
                <w:rFonts w:ascii="Times New Roman" w:hAnsi="Times New Roman" w:cs="Times New Roman"/>
                <w:sz w:val="20"/>
                <w:szCs w:val="20"/>
                <w:u w:val="single"/>
              </w:rPr>
              <w:t xml:space="preserve">3) </w:t>
            </w:r>
            <w:r w:rsidR="00B8061E" w:rsidRPr="005E1CB5">
              <w:rPr>
                <w:rFonts w:ascii="Times New Roman" w:hAnsi="Times New Roman" w:cs="Times New Roman"/>
                <w:sz w:val="20"/>
                <w:szCs w:val="20"/>
                <w:u w:val="single"/>
              </w:rPr>
              <w:t xml:space="preserve">The </w:t>
            </w:r>
            <w:r w:rsidR="000D2AAC">
              <w:rPr>
                <w:rFonts w:ascii="Times New Roman" w:hAnsi="Times New Roman" w:cs="Times New Roman"/>
                <w:sz w:val="20"/>
                <w:szCs w:val="20"/>
                <w:u w:val="single"/>
              </w:rPr>
              <w:t>Authority</w:t>
            </w:r>
            <w:r w:rsidR="00B8061E" w:rsidRPr="005E1CB5">
              <w:rPr>
                <w:rFonts w:ascii="Times New Roman" w:hAnsi="Times New Roman" w:cs="Times New Roman"/>
                <w:sz w:val="20"/>
                <w:szCs w:val="20"/>
                <w:u w:val="single"/>
              </w:rPr>
              <w:t xml:space="preserve"> must maintain a list of all foreign countries</w:t>
            </w:r>
            <w:r w:rsidR="000D2AAC">
              <w:rPr>
                <w:rFonts w:ascii="Times New Roman" w:hAnsi="Times New Roman" w:cs="Times New Roman"/>
                <w:sz w:val="20"/>
                <w:szCs w:val="20"/>
                <w:u w:val="single"/>
              </w:rPr>
              <w:t xml:space="preserve"> </w:t>
            </w:r>
            <w:proofErr w:type="spellStart"/>
            <w:r w:rsidR="000D2AAC">
              <w:rPr>
                <w:rFonts w:ascii="Times New Roman" w:hAnsi="Times New Roman" w:cs="Times New Roman"/>
                <w:sz w:val="20"/>
                <w:szCs w:val="20"/>
                <w:u w:val="single"/>
              </w:rPr>
              <w:t>recognised</w:t>
            </w:r>
            <w:proofErr w:type="spellEnd"/>
            <w:r w:rsidR="000D2AAC">
              <w:rPr>
                <w:rFonts w:ascii="Times New Roman" w:hAnsi="Times New Roman" w:cs="Times New Roman"/>
                <w:sz w:val="20"/>
                <w:szCs w:val="20"/>
                <w:u w:val="single"/>
              </w:rPr>
              <w:t xml:space="preserve"> under this section.</w:t>
            </w:r>
          </w:p>
          <w:p w:rsidR="00B8061E" w:rsidRPr="005E1CB5" w:rsidRDefault="00483CD4" w:rsidP="00672301">
            <w:pPr>
              <w:tabs>
                <w:tab w:val="left" w:pos="0"/>
              </w:tabs>
              <w:spacing w:before="80"/>
              <w:ind w:firstLine="634"/>
              <w:rPr>
                <w:rFonts w:ascii="Times New Roman" w:hAnsi="Times New Roman" w:cs="Times New Roman"/>
                <w:sz w:val="20"/>
                <w:szCs w:val="20"/>
                <w:u w:val="single"/>
              </w:rPr>
            </w:pPr>
            <w:r w:rsidRPr="005E1CB5">
              <w:rPr>
                <w:rFonts w:ascii="Times New Roman" w:hAnsi="Times New Roman" w:cs="Times New Roman"/>
                <w:sz w:val="20"/>
                <w:szCs w:val="20"/>
                <w:u w:val="single"/>
              </w:rPr>
              <w:t>(</w:t>
            </w:r>
            <w:r w:rsidR="00B8061E" w:rsidRPr="005E1CB5">
              <w:rPr>
                <w:rFonts w:ascii="Times New Roman" w:hAnsi="Times New Roman" w:cs="Times New Roman"/>
                <w:sz w:val="20"/>
                <w:szCs w:val="20"/>
                <w:u w:val="single"/>
              </w:rPr>
              <w:t>4)</w:t>
            </w:r>
            <w:r w:rsidRPr="005E1CB5">
              <w:rPr>
                <w:rFonts w:ascii="Times New Roman" w:hAnsi="Times New Roman" w:cs="Times New Roman"/>
                <w:sz w:val="20"/>
                <w:szCs w:val="20"/>
                <w:u w:val="single"/>
              </w:rPr>
              <w:t xml:space="preserve"> </w:t>
            </w:r>
            <w:r w:rsidR="00B8061E" w:rsidRPr="005E1CB5">
              <w:rPr>
                <w:rFonts w:ascii="Times New Roman" w:hAnsi="Times New Roman" w:cs="Times New Roman"/>
                <w:sz w:val="20"/>
                <w:szCs w:val="20"/>
                <w:u w:val="single"/>
              </w:rPr>
              <w:t xml:space="preserve">When </w:t>
            </w:r>
            <w:r w:rsidR="00093A52">
              <w:rPr>
                <w:rFonts w:ascii="Times New Roman" w:hAnsi="Times New Roman" w:cs="Times New Roman"/>
                <w:sz w:val="20"/>
                <w:szCs w:val="20"/>
                <w:u w:val="single"/>
              </w:rPr>
              <w:t>assessing</w:t>
            </w:r>
            <w:r w:rsidR="00093A52" w:rsidRPr="005E1CB5">
              <w:rPr>
                <w:rFonts w:ascii="Times New Roman" w:hAnsi="Times New Roman" w:cs="Times New Roman"/>
                <w:sz w:val="20"/>
                <w:szCs w:val="20"/>
                <w:u w:val="single"/>
              </w:rPr>
              <w:t xml:space="preserve"> </w:t>
            </w:r>
            <w:r w:rsidR="00B8061E" w:rsidRPr="005E1CB5">
              <w:rPr>
                <w:rFonts w:ascii="Times New Roman" w:hAnsi="Times New Roman" w:cs="Times New Roman"/>
                <w:sz w:val="20"/>
                <w:szCs w:val="20"/>
                <w:u w:val="single"/>
              </w:rPr>
              <w:t xml:space="preserve">the equivalence of the regulatory framework </w:t>
            </w:r>
            <w:r w:rsidR="00FC08BF">
              <w:rPr>
                <w:rFonts w:ascii="Times New Roman" w:hAnsi="Times New Roman" w:cs="Times New Roman"/>
                <w:sz w:val="20"/>
                <w:szCs w:val="20"/>
                <w:u w:val="single"/>
              </w:rPr>
              <w:t>of</w:t>
            </w:r>
            <w:r w:rsidR="00FC08BF" w:rsidRPr="005E1CB5">
              <w:rPr>
                <w:rFonts w:ascii="Times New Roman" w:hAnsi="Times New Roman" w:cs="Times New Roman"/>
                <w:sz w:val="20"/>
                <w:szCs w:val="20"/>
                <w:u w:val="single"/>
              </w:rPr>
              <w:t xml:space="preserve"> </w:t>
            </w:r>
            <w:r w:rsidR="00B8061E" w:rsidRPr="005E1CB5">
              <w:rPr>
                <w:rFonts w:ascii="Times New Roman" w:hAnsi="Times New Roman" w:cs="Times New Roman"/>
                <w:sz w:val="20"/>
                <w:szCs w:val="20"/>
                <w:u w:val="single"/>
              </w:rPr>
              <w:t xml:space="preserve">a foreign country, the </w:t>
            </w:r>
            <w:r w:rsidR="000D2AAC">
              <w:rPr>
                <w:rFonts w:ascii="Times New Roman" w:hAnsi="Times New Roman" w:cs="Times New Roman"/>
                <w:sz w:val="20"/>
                <w:szCs w:val="20"/>
                <w:u w:val="single"/>
              </w:rPr>
              <w:t>Authority</w:t>
            </w:r>
            <w:r w:rsidR="00B8061E" w:rsidRPr="005E1CB5">
              <w:rPr>
                <w:rFonts w:ascii="Times New Roman" w:hAnsi="Times New Roman" w:cs="Times New Roman"/>
                <w:sz w:val="20"/>
                <w:szCs w:val="20"/>
                <w:u w:val="single"/>
              </w:rPr>
              <w:t xml:space="preserve">, the South African Reserve Bank and the </w:t>
            </w:r>
            <w:r w:rsidR="000D2AAC">
              <w:rPr>
                <w:rFonts w:ascii="Times New Roman" w:hAnsi="Times New Roman" w:cs="Times New Roman"/>
                <w:sz w:val="20"/>
                <w:szCs w:val="20"/>
                <w:u w:val="single"/>
              </w:rPr>
              <w:t>Prudential Authority</w:t>
            </w:r>
            <w:r w:rsidR="00B8061E" w:rsidRPr="005E1CB5">
              <w:rPr>
                <w:rFonts w:ascii="Times New Roman" w:hAnsi="Times New Roman" w:cs="Times New Roman"/>
                <w:sz w:val="20"/>
                <w:szCs w:val="20"/>
                <w:u w:val="single"/>
              </w:rPr>
              <w:t xml:space="preserve"> must take into a</w:t>
            </w:r>
            <w:r w:rsidR="000D2AAC">
              <w:rPr>
                <w:rFonts w:ascii="Times New Roman" w:hAnsi="Times New Roman" w:cs="Times New Roman"/>
                <w:sz w:val="20"/>
                <w:szCs w:val="20"/>
                <w:u w:val="single"/>
              </w:rPr>
              <w:t>ccount –</w:t>
            </w:r>
          </w:p>
          <w:p w:rsidR="00B8061E" w:rsidRPr="005E1CB5" w:rsidRDefault="00B8061E" w:rsidP="000D2AAC">
            <w:pPr>
              <w:tabs>
                <w:tab w:val="left" w:pos="0"/>
              </w:tabs>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nature and intensity of the supervisory authority’s oversight process</w:t>
            </w:r>
            <w:r w:rsidR="007910B8">
              <w:rPr>
                <w:rFonts w:ascii="Times New Roman" w:hAnsi="Times New Roman" w:cs="Times New Roman"/>
                <w:sz w:val="20"/>
                <w:szCs w:val="20"/>
                <w:u w:val="single"/>
              </w:rPr>
              <w:t>es</w:t>
            </w:r>
            <w:r w:rsidRPr="005E1CB5">
              <w:rPr>
                <w:rFonts w:ascii="Times New Roman" w:hAnsi="Times New Roman" w:cs="Times New Roman"/>
                <w:sz w:val="20"/>
                <w:szCs w:val="20"/>
                <w:u w:val="single"/>
              </w:rPr>
              <w:t xml:space="preserve">, including direct comparison with the regime applied by the </w:t>
            </w:r>
            <w:r w:rsidR="000D2AAC">
              <w:rPr>
                <w:rFonts w:ascii="Times New Roman" w:hAnsi="Times New Roman" w:cs="Times New Roman"/>
                <w:sz w:val="20"/>
                <w:szCs w:val="20"/>
                <w:u w:val="single"/>
              </w:rPr>
              <w:t>Authority</w:t>
            </w:r>
            <w:r w:rsidR="00906345">
              <w:rPr>
                <w:rFonts w:ascii="Times New Roman" w:hAnsi="Times New Roman" w:cs="Times New Roman"/>
                <w:sz w:val="20"/>
                <w:szCs w:val="20"/>
                <w:u w:val="single"/>
              </w:rPr>
              <w:t xml:space="preserve">, </w:t>
            </w:r>
            <w:r w:rsidR="000D2AAC">
              <w:rPr>
                <w:rFonts w:ascii="Times New Roman" w:hAnsi="Times New Roman" w:cs="Times New Roman"/>
                <w:sz w:val="20"/>
                <w:szCs w:val="20"/>
                <w:u w:val="single"/>
              </w:rPr>
              <w:t>the Prudential Authority</w:t>
            </w:r>
            <w:r w:rsidR="00906345">
              <w:rPr>
                <w:rFonts w:ascii="Times New Roman" w:hAnsi="Times New Roman" w:cs="Times New Roman"/>
                <w:sz w:val="20"/>
                <w:szCs w:val="20"/>
                <w:u w:val="single"/>
              </w:rPr>
              <w:t xml:space="preserve"> and the South African Reserve Bank, as the case may be</w:t>
            </w:r>
            <w:r w:rsidR="000D2AAC">
              <w:rPr>
                <w:rFonts w:ascii="Times New Roman" w:hAnsi="Times New Roman" w:cs="Times New Roman"/>
                <w:sz w:val="20"/>
                <w:szCs w:val="20"/>
                <w:u w:val="single"/>
              </w:rPr>
              <w:t>;</w:t>
            </w:r>
          </w:p>
          <w:p w:rsidR="007910B8" w:rsidRDefault="007910B8" w:rsidP="007577D5">
            <w:pPr>
              <w:tabs>
                <w:tab w:val="left" w:pos="0"/>
              </w:tabs>
              <w:spacing w:before="80"/>
              <w:ind w:left="1162" w:hanging="630"/>
              <w:rPr>
                <w:rFonts w:ascii="Times New Roman" w:hAnsi="Times New Roman" w:cs="Times New Roman"/>
                <w:sz w:val="20"/>
                <w:szCs w:val="20"/>
                <w:u w:val="single"/>
              </w:rPr>
            </w:pPr>
            <w:r w:rsidRPr="00485D77">
              <w:rPr>
                <w:rFonts w:ascii="Times New Roman" w:hAnsi="Times New Roman" w:cs="Times New Roman"/>
                <w:i/>
                <w:sz w:val="20"/>
                <w:szCs w:val="20"/>
                <w:u w:val="single"/>
              </w:rPr>
              <w:t>(</w:t>
            </w:r>
            <w:r>
              <w:rPr>
                <w:rFonts w:ascii="Times New Roman" w:hAnsi="Times New Roman" w:cs="Times New Roman"/>
                <w:i/>
                <w:sz w:val="20"/>
                <w:szCs w:val="20"/>
                <w:u w:val="single"/>
              </w:rPr>
              <w:t>b</w:t>
            </w:r>
            <w:r w:rsidRPr="00485D77">
              <w:rPr>
                <w:rFonts w:ascii="Times New Roman" w:hAnsi="Times New Roman" w:cs="Times New Roman"/>
                <w:i/>
                <w:sz w:val="20"/>
                <w:szCs w:val="20"/>
                <w:u w:val="single"/>
              </w:rPr>
              <w:t>)</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007577D5" w:rsidRPr="00672301">
              <w:rPr>
                <w:rFonts w:ascii="Times New Roman" w:hAnsi="Times New Roman" w:cs="Times New Roman"/>
                <w:sz w:val="20"/>
                <w:szCs w:val="20"/>
                <w:u w:val="single"/>
              </w:rPr>
              <w:t>alignment of the  foreign country’s regulatory framework</w:t>
            </w:r>
            <w:r w:rsidRPr="00857349">
              <w:rPr>
                <w:rFonts w:ascii="Times New Roman" w:hAnsi="Times New Roman" w:cs="Times New Roman"/>
                <w:sz w:val="20"/>
                <w:szCs w:val="20"/>
                <w:u w:val="single"/>
              </w:rPr>
              <w:t xml:space="preserve"> with</w:t>
            </w:r>
            <w:r w:rsidR="008E2DE4">
              <w:rPr>
                <w:rFonts w:ascii="Times New Roman" w:hAnsi="Times New Roman" w:cs="Times New Roman"/>
                <w:sz w:val="20"/>
                <w:szCs w:val="20"/>
                <w:u w:val="single"/>
              </w:rPr>
              <w:t xml:space="preserve"> relevant</w:t>
            </w:r>
            <w:r>
              <w:rPr>
                <w:rFonts w:ascii="Times New Roman" w:hAnsi="Times New Roman" w:cs="Times New Roman"/>
                <w:sz w:val="20"/>
                <w:szCs w:val="20"/>
                <w:u w:val="single"/>
              </w:rPr>
              <w:t xml:space="preserve"> principles developed by international standard setting bodies </w:t>
            </w:r>
            <w:r w:rsidR="008E2DE4">
              <w:rPr>
                <w:rFonts w:ascii="Times New Roman" w:hAnsi="Times New Roman" w:cs="Times New Roman"/>
                <w:sz w:val="20"/>
                <w:szCs w:val="20"/>
                <w:u w:val="single"/>
              </w:rPr>
              <w:t>applicable to</w:t>
            </w:r>
            <w:r>
              <w:rPr>
                <w:rFonts w:ascii="Times New Roman" w:hAnsi="Times New Roman" w:cs="Times New Roman"/>
                <w:sz w:val="20"/>
                <w:szCs w:val="20"/>
                <w:u w:val="single"/>
              </w:rPr>
              <w:t xml:space="preserve"> market infrastructures; </w:t>
            </w:r>
          </w:p>
          <w:p w:rsidR="00B8061E" w:rsidRPr="005E1CB5" w:rsidRDefault="007910B8" w:rsidP="007910B8">
            <w:pPr>
              <w:tabs>
                <w:tab w:val="left" w:pos="0"/>
              </w:tabs>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w:t>
            </w:r>
            <w:r>
              <w:rPr>
                <w:rFonts w:ascii="Times New Roman" w:hAnsi="Times New Roman" w:cs="Times New Roman"/>
                <w:i/>
                <w:sz w:val="20"/>
                <w:szCs w:val="20"/>
                <w:u w:val="single"/>
              </w:rPr>
              <w:t>c</w:t>
            </w:r>
            <w:r w:rsidRPr="005E1CB5">
              <w:rPr>
                <w:rFonts w:ascii="Times New Roman" w:hAnsi="Times New Roman" w:cs="Times New Roman"/>
                <w:i/>
                <w:sz w:val="20"/>
                <w:szCs w:val="20"/>
                <w:u w:val="single"/>
              </w:rPr>
              <w:t>)</w:t>
            </w:r>
            <w:r w:rsidR="00B8061E" w:rsidRPr="005E1CB5">
              <w:rPr>
                <w:rFonts w:ascii="Times New Roman" w:hAnsi="Times New Roman" w:cs="Times New Roman"/>
                <w:sz w:val="20"/>
                <w:szCs w:val="20"/>
              </w:rPr>
              <w:tab/>
            </w:r>
            <w:r w:rsidR="00B8061E" w:rsidRPr="005E1CB5">
              <w:rPr>
                <w:rFonts w:ascii="Times New Roman" w:hAnsi="Times New Roman" w:cs="Times New Roman"/>
                <w:sz w:val="20"/>
                <w:szCs w:val="20"/>
                <w:u w:val="single"/>
              </w:rPr>
              <w:t>observed outcomes</w:t>
            </w:r>
            <w:r w:rsidR="00093A52">
              <w:rPr>
                <w:rFonts w:ascii="Times New Roman" w:hAnsi="Times New Roman" w:cs="Times New Roman"/>
                <w:sz w:val="20"/>
                <w:szCs w:val="20"/>
                <w:u w:val="single"/>
              </w:rPr>
              <w:t xml:space="preserve"> of the foreign regulatory </w:t>
            </w:r>
            <w:r w:rsidR="006226EC">
              <w:rPr>
                <w:rFonts w:ascii="Times New Roman" w:hAnsi="Times New Roman" w:cs="Times New Roman"/>
                <w:sz w:val="20"/>
                <w:szCs w:val="20"/>
                <w:u w:val="single"/>
              </w:rPr>
              <w:t>framework</w:t>
            </w:r>
            <w:r w:rsidR="00B8061E" w:rsidRPr="005E1CB5">
              <w:rPr>
                <w:rFonts w:ascii="Times New Roman" w:hAnsi="Times New Roman" w:cs="Times New Roman"/>
                <w:sz w:val="20"/>
                <w:szCs w:val="20"/>
                <w:u w:val="single"/>
              </w:rPr>
              <w:t xml:space="preserve"> </w:t>
            </w:r>
            <w:r w:rsidR="00093A52">
              <w:rPr>
                <w:rFonts w:ascii="Times New Roman" w:hAnsi="Times New Roman" w:cs="Times New Roman"/>
                <w:sz w:val="20"/>
                <w:szCs w:val="20"/>
                <w:u w:val="single"/>
              </w:rPr>
              <w:t xml:space="preserve">applicable to </w:t>
            </w:r>
            <w:r w:rsidR="00093A52" w:rsidRPr="005E1CB5">
              <w:rPr>
                <w:rFonts w:ascii="Times New Roman" w:hAnsi="Times New Roman" w:cs="Times New Roman"/>
                <w:sz w:val="20"/>
                <w:szCs w:val="20"/>
                <w:u w:val="single"/>
              </w:rPr>
              <w:t xml:space="preserve">market infrastructures </w:t>
            </w:r>
            <w:r w:rsidR="00B8061E" w:rsidRPr="005E1CB5">
              <w:rPr>
                <w:rFonts w:ascii="Times New Roman" w:hAnsi="Times New Roman" w:cs="Times New Roman"/>
                <w:sz w:val="20"/>
                <w:szCs w:val="20"/>
                <w:u w:val="single"/>
              </w:rPr>
              <w:t>relative to those in South Africa</w:t>
            </w:r>
            <w:r w:rsidR="000D2AAC">
              <w:rPr>
                <w:rFonts w:ascii="Times New Roman" w:hAnsi="Times New Roman" w:cs="Times New Roman"/>
                <w:sz w:val="20"/>
                <w:szCs w:val="20"/>
                <w:u w:val="single"/>
              </w:rPr>
              <w:t>;</w:t>
            </w:r>
            <w:r>
              <w:rPr>
                <w:rFonts w:ascii="Times New Roman" w:hAnsi="Times New Roman" w:cs="Times New Roman"/>
                <w:sz w:val="20"/>
                <w:szCs w:val="20"/>
                <w:u w:val="single"/>
              </w:rPr>
              <w:t xml:space="preserve"> </w:t>
            </w:r>
            <w:r w:rsidR="000D2AAC">
              <w:rPr>
                <w:rFonts w:ascii="Times New Roman" w:hAnsi="Times New Roman" w:cs="Times New Roman"/>
                <w:sz w:val="20"/>
                <w:szCs w:val="20"/>
                <w:u w:val="single"/>
              </w:rPr>
              <w:t>and</w:t>
            </w:r>
          </w:p>
          <w:p w:rsidR="00B8061E" w:rsidRPr="005E1CB5" w:rsidRDefault="00906345" w:rsidP="000D2AAC">
            <w:pPr>
              <w:tabs>
                <w:tab w:val="left" w:pos="0"/>
              </w:tabs>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w:t>
            </w:r>
            <w:r>
              <w:rPr>
                <w:rFonts w:ascii="Times New Roman" w:hAnsi="Times New Roman" w:cs="Times New Roman"/>
                <w:i/>
                <w:sz w:val="20"/>
                <w:szCs w:val="20"/>
                <w:u w:val="single"/>
              </w:rPr>
              <w:t>d</w:t>
            </w:r>
            <w:r w:rsidRPr="005E1CB5">
              <w:rPr>
                <w:rFonts w:ascii="Times New Roman" w:hAnsi="Times New Roman" w:cs="Times New Roman"/>
                <w:i/>
                <w:sz w:val="20"/>
                <w:szCs w:val="20"/>
                <w:u w:val="single"/>
              </w:rPr>
              <w:t>)</w:t>
            </w:r>
            <w:r w:rsidRPr="005E1CB5">
              <w:rPr>
                <w:rFonts w:ascii="Times New Roman" w:hAnsi="Times New Roman" w:cs="Times New Roman"/>
                <w:sz w:val="20"/>
                <w:szCs w:val="20"/>
              </w:rPr>
              <w:t xml:space="preserve"> </w:t>
            </w:r>
            <w:proofErr w:type="gramStart"/>
            <w:r w:rsidR="00B8061E" w:rsidRPr="005E1CB5">
              <w:rPr>
                <w:rFonts w:ascii="Times New Roman" w:hAnsi="Times New Roman" w:cs="Times New Roman"/>
                <w:sz w:val="20"/>
                <w:szCs w:val="20"/>
                <w:u w:val="single"/>
              </w:rPr>
              <w:t>the</w:t>
            </w:r>
            <w:proofErr w:type="gramEnd"/>
            <w:r w:rsidR="00B8061E" w:rsidRPr="005E1CB5">
              <w:rPr>
                <w:rFonts w:ascii="Times New Roman" w:hAnsi="Times New Roman" w:cs="Times New Roman"/>
                <w:sz w:val="20"/>
                <w:szCs w:val="20"/>
                <w:u w:val="single"/>
              </w:rPr>
              <w:t xml:space="preserve"> need to prevent regulatory arbitrage.</w:t>
            </w:r>
          </w:p>
          <w:p w:rsidR="00B8061E" w:rsidRPr="005E1CB5" w:rsidRDefault="00B8061E" w:rsidP="00B8061E">
            <w:pPr>
              <w:rPr>
                <w:rFonts w:ascii="Times New Roman" w:hAnsi="Times New Roman" w:cs="Times New Roman"/>
                <w:sz w:val="20"/>
                <w:szCs w:val="20"/>
                <w:u w:val="single"/>
              </w:rPr>
            </w:pPr>
          </w:p>
          <w:p w:rsidR="00B8061E" w:rsidRPr="005E1CB5" w:rsidRDefault="00B8061E" w:rsidP="000D2AAC">
            <w:pPr>
              <w:spacing w:before="80"/>
              <w:rPr>
                <w:rFonts w:ascii="Times New Roman" w:hAnsi="Times New Roman" w:cs="Times New Roman"/>
                <w:b/>
                <w:sz w:val="20"/>
                <w:szCs w:val="20"/>
                <w:u w:val="single"/>
              </w:rPr>
            </w:pPr>
            <w:r w:rsidRPr="005E1CB5">
              <w:rPr>
                <w:rFonts w:ascii="Times New Roman" w:hAnsi="Times New Roman" w:cs="Times New Roman"/>
                <w:b/>
                <w:sz w:val="20"/>
                <w:szCs w:val="20"/>
                <w:u w:val="single"/>
              </w:rPr>
              <w:t>Withdrawal of recognition</w:t>
            </w:r>
          </w:p>
          <w:p w:rsidR="00B8061E" w:rsidRPr="005E1CB5" w:rsidRDefault="00483CD4" w:rsidP="000D2AAC">
            <w:pPr>
              <w:spacing w:before="80"/>
              <w:ind w:firstLine="358"/>
              <w:rPr>
                <w:rFonts w:ascii="Times New Roman" w:hAnsi="Times New Roman" w:cs="Times New Roman"/>
                <w:sz w:val="20"/>
                <w:szCs w:val="20"/>
                <w:u w:val="single"/>
              </w:rPr>
            </w:pPr>
            <w:r w:rsidRPr="005E1CB5">
              <w:rPr>
                <w:rFonts w:ascii="Times New Roman" w:hAnsi="Times New Roman" w:cs="Times New Roman"/>
                <w:b/>
                <w:sz w:val="20"/>
                <w:szCs w:val="20"/>
                <w:u w:val="single"/>
              </w:rPr>
              <w:t xml:space="preserve">6B. </w:t>
            </w:r>
            <w:r w:rsidR="00B8061E" w:rsidRPr="005E1CB5">
              <w:rPr>
                <w:rFonts w:ascii="Times New Roman" w:hAnsi="Times New Roman" w:cs="Times New Roman"/>
                <w:sz w:val="20"/>
                <w:szCs w:val="20"/>
                <w:u w:val="single"/>
              </w:rPr>
              <w:t xml:space="preserve">The </w:t>
            </w:r>
            <w:r w:rsidR="000D2AAC">
              <w:rPr>
                <w:rFonts w:ascii="Times New Roman" w:hAnsi="Times New Roman" w:cs="Times New Roman"/>
                <w:sz w:val="20"/>
                <w:szCs w:val="20"/>
                <w:u w:val="single"/>
              </w:rPr>
              <w:t>Authority</w:t>
            </w:r>
            <w:r w:rsidR="00B8061E" w:rsidRPr="005E1CB5">
              <w:rPr>
                <w:rFonts w:ascii="Times New Roman" w:hAnsi="Times New Roman" w:cs="Times New Roman"/>
                <w:sz w:val="20"/>
                <w:szCs w:val="20"/>
                <w:u w:val="single"/>
              </w:rPr>
              <w:t xml:space="preserve"> may, with the concurrence of the South African Reserve Bank and the </w:t>
            </w:r>
            <w:r w:rsidR="000D2AAC">
              <w:rPr>
                <w:rFonts w:ascii="Times New Roman" w:hAnsi="Times New Roman" w:cs="Times New Roman"/>
                <w:sz w:val="20"/>
                <w:szCs w:val="20"/>
                <w:u w:val="single"/>
              </w:rPr>
              <w:t>Prudential Authority</w:t>
            </w:r>
            <w:r w:rsidR="00B8061E" w:rsidRPr="005E1CB5">
              <w:rPr>
                <w:rFonts w:ascii="Times New Roman" w:hAnsi="Times New Roman" w:cs="Times New Roman"/>
                <w:sz w:val="20"/>
                <w:szCs w:val="20"/>
                <w:u w:val="single"/>
              </w:rPr>
              <w:t>, withdraw recognition where the criteria set out in section 6A are no longer met.</w:t>
            </w:r>
          </w:p>
          <w:p w:rsidR="00B8061E" w:rsidRPr="005E1CB5" w:rsidRDefault="00B8061E" w:rsidP="00B8061E">
            <w:pPr>
              <w:rPr>
                <w:rFonts w:ascii="Times New Roman" w:hAnsi="Times New Roman" w:cs="Times New Roman"/>
                <w:sz w:val="20"/>
                <w:szCs w:val="20"/>
                <w:u w:val="single"/>
              </w:rPr>
            </w:pPr>
          </w:p>
          <w:p w:rsidR="00B8061E" w:rsidRPr="005E1CB5" w:rsidRDefault="00B8061E" w:rsidP="000D2AAC">
            <w:pPr>
              <w:spacing w:before="80"/>
              <w:rPr>
                <w:rFonts w:ascii="Times New Roman" w:hAnsi="Times New Roman" w:cs="Times New Roman"/>
                <w:b/>
                <w:sz w:val="20"/>
                <w:szCs w:val="20"/>
                <w:u w:val="single"/>
              </w:rPr>
            </w:pPr>
            <w:r w:rsidRPr="005E1CB5">
              <w:rPr>
                <w:rFonts w:ascii="Times New Roman" w:hAnsi="Times New Roman" w:cs="Times New Roman"/>
                <w:b/>
                <w:sz w:val="20"/>
                <w:szCs w:val="20"/>
                <w:u w:val="single"/>
              </w:rPr>
              <w:t>Principles of co-operation</w:t>
            </w:r>
          </w:p>
          <w:p w:rsidR="00B8061E" w:rsidRPr="005E1CB5" w:rsidRDefault="00483CD4" w:rsidP="000D2AAC">
            <w:pPr>
              <w:spacing w:before="80"/>
              <w:ind w:firstLine="642"/>
              <w:rPr>
                <w:rFonts w:ascii="Times New Roman" w:hAnsi="Times New Roman" w:cs="Times New Roman"/>
                <w:sz w:val="20"/>
                <w:szCs w:val="20"/>
                <w:u w:val="single"/>
              </w:rPr>
            </w:pPr>
            <w:r w:rsidRPr="005E1CB5">
              <w:rPr>
                <w:rFonts w:ascii="Times New Roman" w:hAnsi="Times New Roman" w:cs="Times New Roman"/>
                <w:b/>
                <w:sz w:val="20"/>
                <w:szCs w:val="20"/>
                <w:u w:val="single"/>
              </w:rPr>
              <w:t>6C</w:t>
            </w:r>
            <w:proofErr w:type="gramStart"/>
            <w:r w:rsidRPr="005E1CB5">
              <w:rPr>
                <w:rFonts w:ascii="Times New Roman" w:hAnsi="Times New Roman" w:cs="Times New Roman"/>
                <w:b/>
                <w:sz w:val="20"/>
                <w:szCs w:val="20"/>
                <w:u w:val="single"/>
              </w:rPr>
              <w:t>.</w:t>
            </w:r>
            <w:r w:rsidR="00B8061E" w:rsidRPr="005E1CB5">
              <w:rPr>
                <w:rFonts w:ascii="Times New Roman" w:hAnsi="Times New Roman" w:cs="Times New Roman"/>
                <w:sz w:val="20"/>
                <w:szCs w:val="20"/>
                <w:u w:val="single"/>
              </w:rPr>
              <w:t>(</w:t>
            </w:r>
            <w:proofErr w:type="gramEnd"/>
            <w:r w:rsidR="00B8061E" w:rsidRPr="005E1CB5">
              <w:rPr>
                <w:rFonts w:ascii="Times New Roman" w:hAnsi="Times New Roman" w:cs="Times New Roman"/>
                <w:sz w:val="20"/>
                <w:szCs w:val="20"/>
                <w:u w:val="single"/>
              </w:rPr>
              <w:t>1)</w:t>
            </w:r>
            <w:r w:rsidR="00B8061E" w:rsidRPr="005E1CB5">
              <w:rPr>
                <w:rFonts w:ascii="Times New Roman" w:hAnsi="Times New Roman" w:cs="Times New Roman"/>
                <w:sz w:val="20"/>
                <w:szCs w:val="20"/>
              </w:rPr>
              <w:t xml:space="preserve"> </w:t>
            </w:r>
            <w:r w:rsidR="00B8061E" w:rsidRPr="005E1CB5">
              <w:rPr>
                <w:rFonts w:ascii="Times New Roman" w:hAnsi="Times New Roman" w:cs="Times New Roman"/>
                <w:sz w:val="20"/>
                <w:szCs w:val="20"/>
              </w:rPr>
              <w:tab/>
            </w:r>
            <w:r w:rsidR="00B8061E" w:rsidRPr="005E1CB5">
              <w:rPr>
                <w:rFonts w:ascii="Times New Roman" w:hAnsi="Times New Roman" w:cs="Times New Roman"/>
                <w:sz w:val="20"/>
                <w:szCs w:val="20"/>
                <w:u w:val="single"/>
              </w:rPr>
              <w:t xml:space="preserve">The </w:t>
            </w:r>
            <w:r w:rsidR="000D2AAC">
              <w:rPr>
                <w:rFonts w:ascii="Times New Roman" w:hAnsi="Times New Roman" w:cs="Times New Roman"/>
                <w:sz w:val="20"/>
                <w:szCs w:val="20"/>
                <w:u w:val="single"/>
              </w:rPr>
              <w:t>Authority</w:t>
            </w:r>
            <w:r w:rsidR="00B8061E" w:rsidRPr="005E1CB5">
              <w:rPr>
                <w:rFonts w:ascii="Times New Roman" w:hAnsi="Times New Roman" w:cs="Times New Roman"/>
                <w:sz w:val="20"/>
                <w:szCs w:val="20"/>
                <w:u w:val="single"/>
              </w:rPr>
              <w:t xml:space="preserve"> must enter into a supervisory cooperation arrangement with the relevant supervisory authority from the equivalent jurisdiction for the purpose of performing its </w:t>
            </w:r>
            <w:r w:rsidR="000D2AAC">
              <w:rPr>
                <w:rFonts w:ascii="Times New Roman" w:hAnsi="Times New Roman" w:cs="Times New Roman"/>
                <w:sz w:val="20"/>
                <w:szCs w:val="20"/>
                <w:u w:val="single"/>
              </w:rPr>
              <w:t>functions in terms of this Act.</w:t>
            </w:r>
          </w:p>
          <w:p w:rsidR="00B8061E" w:rsidRPr="005E1CB5" w:rsidRDefault="00B8061E" w:rsidP="000D2AAC">
            <w:pPr>
              <w:spacing w:before="80"/>
              <w:ind w:firstLine="642"/>
              <w:rPr>
                <w:rFonts w:ascii="Times New Roman" w:hAnsi="Times New Roman" w:cs="Times New Roman"/>
                <w:sz w:val="20"/>
                <w:szCs w:val="20"/>
                <w:u w:val="single"/>
              </w:rPr>
            </w:pPr>
            <w:r w:rsidRPr="005E1CB5">
              <w:rPr>
                <w:rFonts w:ascii="Times New Roman" w:hAnsi="Times New Roman" w:cs="Times New Roman"/>
                <w:sz w:val="20"/>
                <w:szCs w:val="20"/>
                <w:u w:val="single"/>
              </w:rPr>
              <w:t>(2)</w:t>
            </w:r>
            <w:r w:rsidR="00483CD4"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A supervisory co-operation arrangement referred to in subsec</w:t>
            </w:r>
            <w:r w:rsidR="000D2AAC">
              <w:rPr>
                <w:rFonts w:ascii="Times New Roman" w:hAnsi="Times New Roman" w:cs="Times New Roman"/>
                <w:sz w:val="20"/>
                <w:szCs w:val="20"/>
                <w:u w:val="single"/>
              </w:rPr>
              <w:t>tion (1) must at least specify—</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the mechanism for the exchange of information between the </w:t>
            </w:r>
            <w:r w:rsidR="000D2AAC">
              <w:rPr>
                <w:rFonts w:ascii="Times New Roman" w:hAnsi="Times New Roman" w:cs="Times New Roman"/>
                <w:sz w:val="20"/>
                <w:szCs w:val="20"/>
                <w:u w:val="single"/>
              </w:rPr>
              <w:t>Authority</w:t>
            </w:r>
            <w:r w:rsidRPr="005E1CB5">
              <w:rPr>
                <w:rFonts w:ascii="Times New Roman" w:hAnsi="Times New Roman" w:cs="Times New Roman"/>
                <w:sz w:val="20"/>
                <w:szCs w:val="20"/>
                <w:u w:val="single"/>
              </w:rPr>
              <w:t xml:space="preserve">, the </w:t>
            </w:r>
            <w:r w:rsidR="000D2AAC">
              <w:rPr>
                <w:rFonts w:ascii="Times New Roman" w:hAnsi="Times New Roman" w:cs="Times New Roman"/>
                <w:sz w:val="20"/>
                <w:szCs w:val="20"/>
                <w:u w:val="single"/>
              </w:rPr>
              <w:t>South African Reserve Bank</w:t>
            </w:r>
            <w:r w:rsidRPr="005E1CB5">
              <w:rPr>
                <w:rFonts w:ascii="Times New Roman" w:hAnsi="Times New Roman" w:cs="Times New Roman"/>
                <w:sz w:val="20"/>
                <w:szCs w:val="20"/>
                <w:u w:val="single"/>
              </w:rPr>
              <w:t xml:space="preserve"> </w:t>
            </w:r>
            <w:r w:rsidR="00FC08BF">
              <w:rPr>
                <w:rFonts w:ascii="Times New Roman" w:hAnsi="Times New Roman" w:cs="Times New Roman"/>
                <w:sz w:val="20"/>
                <w:szCs w:val="20"/>
                <w:u w:val="single"/>
              </w:rPr>
              <w:t xml:space="preserve">, </w:t>
            </w:r>
            <w:r w:rsidR="000D2AAC">
              <w:rPr>
                <w:rFonts w:ascii="Times New Roman" w:hAnsi="Times New Roman" w:cs="Times New Roman"/>
                <w:sz w:val="20"/>
                <w:szCs w:val="20"/>
                <w:u w:val="single"/>
              </w:rPr>
              <w:t>the Prudential Authority</w:t>
            </w:r>
            <w:r w:rsidR="00970513">
              <w:rPr>
                <w:rFonts w:ascii="Times New Roman" w:hAnsi="Times New Roman" w:cs="Times New Roman"/>
                <w:sz w:val="20"/>
                <w:szCs w:val="20"/>
                <w:u w:val="single"/>
              </w:rPr>
              <w:t>,</w:t>
            </w:r>
            <w:r w:rsidRPr="005E1CB5">
              <w:rPr>
                <w:rFonts w:ascii="Times New Roman" w:hAnsi="Times New Roman" w:cs="Times New Roman"/>
                <w:sz w:val="20"/>
                <w:szCs w:val="20"/>
                <w:u w:val="single"/>
              </w:rPr>
              <w:t xml:space="preserve"> and the </w:t>
            </w:r>
            <w:r w:rsidR="00970513">
              <w:rPr>
                <w:rFonts w:ascii="Times New Roman" w:hAnsi="Times New Roman" w:cs="Times New Roman"/>
                <w:sz w:val="20"/>
                <w:szCs w:val="20"/>
                <w:u w:val="single"/>
              </w:rPr>
              <w:t xml:space="preserve">relevant </w:t>
            </w:r>
            <w:r w:rsidRPr="005E1CB5">
              <w:rPr>
                <w:rFonts w:ascii="Times New Roman" w:hAnsi="Times New Roman" w:cs="Times New Roman"/>
                <w:sz w:val="20"/>
                <w:szCs w:val="20"/>
                <w:u w:val="single"/>
              </w:rPr>
              <w:lastRenderedPageBreak/>
              <w:t xml:space="preserve">supervisory authorities </w:t>
            </w:r>
            <w:r w:rsidR="00970513">
              <w:rPr>
                <w:rFonts w:ascii="Times New Roman" w:hAnsi="Times New Roman" w:cs="Times New Roman"/>
                <w:sz w:val="20"/>
                <w:szCs w:val="20"/>
                <w:u w:val="single"/>
              </w:rPr>
              <w:t>(“the authorities”)</w:t>
            </w:r>
            <w:r w:rsidRPr="005E1CB5">
              <w:rPr>
                <w:rFonts w:ascii="Times New Roman" w:hAnsi="Times New Roman" w:cs="Times New Roman"/>
                <w:sz w:val="20"/>
                <w:szCs w:val="20"/>
                <w:u w:val="single"/>
              </w:rPr>
              <w:t xml:space="preserve">, including access to all information requested by the </w:t>
            </w:r>
            <w:r w:rsidR="00970513">
              <w:rPr>
                <w:rFonts w:ascii="Times New Roman" w:hAnsi="Times New Roman" w:cs="Times New Roman"/>
                <w:sz w:val="20"/>
                <w:szCs w:val="20"/>
                <w:u w:val="single"/>
              </w:rPr>
              <w:t>Authority</w:t>
            </w:r>
            <w:r w:rsidR="00970513"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regarding a licensed external market infrastructure;</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the mechanism for prompt notification to the </w:t>
            </w:r>
            <w:r w:rsidR="000D2AAC">
              <w:rPr>
                <w:rFonts w:ascii="Times New Roman" w:hAnsi="Times New Roman" w:cs="Times New Roman"/>
                <w:sz w:val="20"/>
                <w:szCs w:val="20"/>
                <w:u w:val="single"/>
              </w:rPr>
              <w:t xml:space="preserve">Authority </w:t>
            </w:r>
            <w:r w:rsidR="00970513">
              <w:rPr>
                <w:rFonts w:ascii="Times New Roman" w:hAnsi="Times New Roman" w:cs="Times New Roman"/>
                <w:sz w:val="20"/>
                <w:szCs w:val="20"/>
                <w:u w:val="single"/>
              </w:rPr>
              <w:t>,</w:t>
            </w:r>
            <w:r w:rsidR="00970513"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 xml:space="preserve">the South African Reserve Bank </w:t>
            </w:r>
            <w:r w:rsidR="00970513">
              <w:rPr>
                <w:rFonts w:ascii="Times New Roman" w:hAnsi="Times New Roman" w:cs="Times New Roman"/>
                <w:sz w:val="20"/>
                <w:szCs w:val="20"/>
                <w:u w:val="single"/>
              </w:rPr>
              <w:t xml:space="preserve"> and the Prudential  Authority </w:t>
            </w:r>
            <w:r w:rsidRPr="005E1CB5">
              <w:rPr>
                <w:rFonts w:ascii="Times New Roman" w:hAnsi="Times New Roman" w:cs="Times New Roman"/>
                <w:sz w:val="20"/>
                <w:szCs w:val="20"/>
                <w:u w:val="single"/>
              </w:rPr>
              <w:t xml:space="preserve">where the supervisory authority deems an external market infrastructure which it is supervising to be in breach of the conditions of its </w:t>
            </w:r>
            <w:proofErr w:type="spellStart"/>
            <w:r w:rsidRPr="005E1CB5">
              <w:rPr>
                <w:rFonts w:ascii="Times New Roman" w:hAnsi="Times New Roman" w:cs="Times New Roman"/>
                <w:sz w:val="20"/>
                <w:szCs w:val="20"/>
                <w:u w:val="single"/>
              </w:rPr>
              <w:t>authorisation</w:t>
            </w:r>
            <w:proofErr w:type="spellEnd"/>
            <w:r w:rsidRPr="005E1CB5">
              <w:rPr>
                <w:rFonts w:ascii="Times New Roman" w:hAnsi="Times New Roman" w:cs="Times New Roman"/>
                <w:sz w:val="20"/>
                <w:szCs w:val="20"/>
                <w:u w:val="single"/>
              </w:rPr>
              <w:t xml:space="preserve"> or of other law to which it is subject, or any other matter which may have an effect on the </w:t>
            </w:r>
            <w:proofErr w:type="spellStart"/>
            <w:r w:rsidRPr="005E1CB5">
              <w:rPr>
                <w:rFonts w:ascii="Times New Roman" w:hAnsi="Times New Roman" w:cs="Times New Roman"/>
                <w:sz w:val="20"/>
                <w:szCs w:val="20"/>
                <w:u w:val="single"/>
              </w:rPr>
              <w:t>authorisatio</w:t>
            </w:r>
            <w:r w:rsidR="000D2AAC">
              <w:rPr>
                <w:rFonts w:ascii="Times New Roman" w:hAnsi="Times New Roman" w:cs="Times New Roman"/>
                <w:sz w:val="20"/>
                <w:szCs w:val="20"/>
                <w:u w:val="single"/>
              </w:rPr>
              <w:t>n</w:t>
            </w:r>
            <w:proofErr w:type="spellEnd"/>
            <w:r w:rsidR="000D2AAC">
              <w:rPr>
                <w:rFonts w:ascii="Times New Roman" w:hAnsi="Times New Roman" w:cs="Times New Roman"/>
                <w:sz w:val="20"/>
                <w:szCs w:val="20"/>
                <w:u w:val="single"/>
              </w:rPr>
              <w:t xml:space="preserve"> of the market infrastructure;</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(c)</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procedures concerning the coordination of supervisory activities including, where appropriate, for collaboration regarding the timing, scope and role of the authorities with respect to any cross-border s</w:t>
            </w:r>
            <w:r w:rsidR="000D2AAC">
              <w:rPr>
                <w:rFonts w:ascii="Times New Roman" w:hAnsi="Times New Roman" w:cs="Times New Roman"/>
                <w:sz w:val="20"/>
                <w:szCs w:val="20"/>
                <w:u w:val="single"/>
              </w:rPr>
              <w:t>upervisory on-site inspections;</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(d)</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the processes the </w:t>
            </w:r>
            <w:r w:rsidR="00970513">
              <w:rPr>
                <w:rFonts w:ascii="Times New Roman" w:hAnsi="Times New Roman" w:cs="Times New Roman"/>
                <w:sz w:val="20"/>
                <w:szCs w:val="20"/>
                <w:u w:val="single"/>
              </w:rPr>
              <w:t>authorities</w:t>
            </w:r>
            <w:r w:rsidR="00970513"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should use if an authority subsequently determines that it needs to use requested supervisory information for law enforcement or disciplinary purposes, such as obtaining the consent of the requested authority and handling such information in accordance with the terms of existing memoranda of understandi</w:t>
            </w:r>
            <w:r w:rsidR="000D2AAC">
              <w:rPr>
                <w:rFonts w:ascii="Times New Roman" w:hAnsi="Times New Roman" w:cs="Times New Roman"/>
                <w:sz w:val="20"/>
                <w:szCs w:val="20"/>
                <w:u w:val="single"/>
              </w:rPr>
              <w:t>ng for enforcement cooperation;</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(e)</w:t>
            </w:r>
            <w:r w:rsidRPr="005E1CB5">
              <w:rPr>
                <w:rFonts w:ascii="Times New Roman" w:hAnsi="Times New Roman" w:cs="Times New Roman"/>
                <w:sz w:val="20"/>
                <w:szCs w:val="20"/>
              </w:rPr>
              <w:tab/>
            </w:r>
            <w:r w:rsidR="00970513">
              <w:rPr>
                <w:rFonts w:ascii="Times New Roman" w:hAnsi="Times New Roman" w:cs="Times New Roman"/>
                <w:sz w:val="20"/>
                <w:szCs w:val="20"/>
              </w:rPr>
              <w:t xml:space="preserve">the </w:t>
            </w:r>
            <w:r w:rsidRPr="005E1CB5">
              <w:rPr>
                <w:rFonts w:ascii="Times New Roman" w:hAnsi="Times New Roman" w:cs="Times New Roman"/>
                <w:sz w:val="20"/>
                <w:szCs w:val="20"/>
                <w:u w:val="single"/>
              </w:rPr>
              <w:t xml:space="preserve">procedures for co-operation, including, where applicable, for discussion of relevant examination reports, for assistance in </w:t>
            </w:r>
            <w:proofErr w:type="spellStart"/>
            <w:r w:rsidRPr="005E1CB5">
              <w:rPr>
                <w:rFonts w:ascii="Times New Roman" w:hAnsi="Times New Roman" w:cs="Times New Roman"/>
                <w:sz w:val="20"/>
                <w:szCs w:val="20"/>
                <w:u w:val="single"/>
              </w:rPr>
              <w:t>analysing</w:t>
            </w:r>
            <w:proofErr w:type="spellEnd"/>
            <w:r w:rsidRPr="005E1CB5">
              <w:rPr>
                <w:rFonts w:ascii="Times New Roman" w:hAnsi="Times New Roman" w:cs="Times New Roman"/>
                <w:sz w:val="20"/>
                <w:szCs w:val="20"/>
                <w:u w:val="single"/>
              </w:rPr>
              <w:t xml:space="preserve"> documents or obtaining information from a licensed external market infrastructure and </w:t>
            </w:r>
            <w:r w:rsidR="00EE5F23" w:rsidRPr="00EE5F23">
              <w:rPr>
                <w:rFonts w:ascii="Times New Roman" w:hAnsi="Times New Roman" w:cs="Times New Roman"/>
                <w:sz w:val="20"/>
                <w:szCs w:val="20"/>
                <w:u w:val="single"/>
              </w:rPr>
              <w:t xml:space="preserve">members of the controlling body </w:t>
            </w:r>
            <w:r w:rsidRPr="005E1CB5">
              <w:rPr>
                <w:rFonts w:ascii="Times New Roman" w:hAnsi="Times New Roman" w:cs="Times New Roman"/>
                <w:sz w:val="20"/>
                <w:szCs w:val="20"/>
                <w:u w:val="single"/>
              </w:rPr>
              <w:t>or senior manageme</w:t>
            </w:r>
            <w:r w:rsidR="000D2AAC">
              <w:rPr>
                <w:rFonts w:ascii="Times New Roman" w:hAnsi="Times New Roman" w:cs="Times New Roman"/>
                <w:sz w:val="20"/>
                <w:szCs w:val="20"/>
                <w:u w:val="single"/>
              </w:rPr>
              <w:t>nt; and</w:t>
            </w:r>
          </w:p>
          <w:p w:rsidR="00B8061E" w:rsidRPr="005E1CB5" w:rsidRDefault="00B8061E" w:rsidP="000A5E66">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(f)</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the</w:t>
            </w:r>
            <w:proofErr w:type="gramEnd"/>
            <w:r w:rsidRPr="005E1CB5">
              <w:rPr>
                <w:rFonts w:ascii="Times New Roman" w:hAnsi="Times New Roman" w:cs="Times New Roman"/>
                <w:sz w:val="20"/>
                <w:szCs w:val="20"/>
                <w:u w:val="single"/>
              </w:rPr>
              <w:t xml:space="preserve"> degree to which a supervisory authority may onward-share to a third party any non-public supervisory information received from another authority, </w:t>
            </w:r>
            <w:r w:rsidR="000A5E66">
              <w:rPr>
                <w:rFonts w:ascii="Times New Roman" w:hAnsi="Times New Roman" w:cs="Times New Roman"/>
                <w:sz w:val="20"/>
                <w:szCs w:val="20"/>
                <w:u w:val="single"/>
              </w:rPr>
              <w:t>and the processes for doing so.</w:t>
            </w:r>
          </w:p>
          <w:p w:rsidR="00B8061E" w:rsidRPr="005E1CB5" w:rsidRDefault="00B8061E" w:rsidP="000D2AAC">
            <w:pPr>
              <w:spacing w:before="80"/>
              <w:ind w:firstLine="492"/>
              <w:rPr>
                <w:rFonts w:ascii="Times New Roman" w:hAnsi="Times New Roman" w:cs="Times New Roman"/>
                <w:sz w:val="20"/>
                <w:szCs w:val="20"/>
                <w:u w:val="single"/>
              </w:rPr>
            </w:pPr>
            <w:r w:rsidRPr="000D2AAC">
              <w:rPr>
                <w:rFonts w:ascii="Times New Roman" w:hAnsi="Times New Roman" w:cs="Times New Roman"/>
                <w:sz w:val="20"/>
                <w:szCs w:val="20"/>
                <w:u w:val="single"/>
              </w:rPr>
              <w:t>(3)</w:t>
            </w:r>
            <w:r w:rsidR="000D2AAC" w:rsidRPr="000D2AAC">
              <w:rPr>
                <w:rFonts w:ascii="Times New Roman" w:hAnsi="Times New Roman" w:cs="Times New Roman"/>
                <w:sz w:val="20"/>
                <w:szCs w:val="20"/>
                <w:u w:val="single"/>
              </w:rPr>
              <w:t xml:space="preserve">  The</w:t>
            </w:r>
            <w:r w:rsidR="000D2AAC">
              <w:rPr>
                <w:rFonts w:ascii="Times New Roman" w:hAnsi="Times New Roman" w:cs="Times New Roman"/>
                <w:sz w:val="20"/>
                <w:szCs w:val="20"/>
                <w:u w:val="single"/>
              </w:rPr>
              <w:t xml:space="preserve"> Authority </w:t>
            </w:r>
            <w:r w:rsidRPr="005E1CB5">
              <w:rPr>
                <w:rFonts w:ascii="Times New Roman" w:hAnsi="Times New Roman" w:cs="Times New Roman"/>
                <w:sz w:val="20"/>
                <w:szCs w:val="20"/>
                <w:u w:val="single"/>
              </w:rPr>
              <w:t>and supervisory authorities that have entered into supervisory co-operation arrangements i</w:t>
            </w:r>
            <w:r w:rsidR="000D2AAC">
              <w:rPr>
                <w:rFonts w:ascii="Times New Roman" w:hAnsi="Times New Roman" w:cs="Times New Roman"/>
                <w:sz w:val="20"/>
                <w:szCs w:val="20"/>
                <w:u w:val="single"/>
              </w:rPr>
              <w:t>n terms of subsection (1) must—</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establish and maintain appropriate confidential safeguards to protect all non-public supervisory information obtained from</w:t>
            </w:r>
            <w:r w:rsidR="000D2AAC">
              <w:rPr>
                <w:rFonts w:ascii="Times New Roman" w:hAnsi="Times New Roman" w:cs="Times New Roman"/>
                <w:sz w:val="20"/>
                <w:szCs w:val="20"/>
                <w:u w:val="single"/>
              </w:rPr>
              <w:t xml:space="preserve"> another supervisory authority;</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consult with each other and share risk analysis assessments and information to support the identification, assessment and mitigation of </w:t>
            </w:r>
            <w:r w:rsidR="000D2AAC">
              <w:rPr>
                <w:rFonts w:ascii="Times New Roman" w:hAnsi="Times New Roman" w:cs="Times New Roman"/>
                <w:sz w:val="20"/>
                <w:szCs w:val="20"/>
                <w:u w:val="single"/>
              </w:rPr>
              <w:t>risks to markets and investors;</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(c)</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consult, co-operate and, to the extent possible, share information regarding entities of systemic significance or whose </w:t>
            </w:r>
            <w:r w:rsidRPr="005E1CB5">
              <w:rPr>
                <w:rFonts w:ascii="Times New Roman" w:hAnsi="Times New Roman" w:cs="Times New Roman"/>
                <w:sz w:val="20"/>
                <w:szCs w:val="20"/>
                <w:u w:val="single"/>
              </w:rPr>
              <w:lastRenderedPageBreak/>
              <w:t>activities could have a systemic impact on markets;</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(d)</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co-operate in the day-to-day and routine oversight of internationally active licensed e</w:t>
            </w:r>
            <w:r w:rsidR="000D2AAC">
              <w:rPr>
                <w:rFonts w:ascii="Times New Roman" w:hAnsi="Times New Roman" w:cs="Times New Roman"/>
                <w:sz w:val="20"/>
                <w:szCs w:val="20"/>
                <w:u w:val="single"/>
              </w:rPr>
              <w:t>xternal market infrastructures;</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(e)</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provide advance notification and consult, where possible and otherwise as soon as practicable, regarding issues that may materially affect the respective regulatory or supervisory </w:t>
            </w:r>
            <w:r w:rsidR="000D2AAC">
              <w:rPr>
                <w:rFonts w:ascii="Times New Roman" w:hAnsi="Times New Roman" w:cs="Times New Roman"/>
                <w:sz w:val="20"/>
                <w:szCs w:val="20"/>
                <w:u w:val="single"/>
              </w:rPr>
              <w:t>interests of another authority;</w:t>
            </w:r>
          </w:p>
          <w:p w:rsidR="00B8061E" w:rsidRPr="005E1CB5" w:rsidRDefault="00B8061E" w:rsidP="000D2AAC">
            <w:pPr>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(f)</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design mechanisms for supervisory co-operation to provide information both for routine supervisory purposes an</w:t>
            </w:r>
            <w:r w:rsidR="000D2AAC">
              <w:rPr>
                <w:rFonts w:ascii="Times New Roman" w:hAnsi="Times New Roman" w:cs="Times New Roman"/>
                <w:sz w:val="20"/>
                <w:szCs w:val="20"/>
                <w:u w:val="single"/>
              </w:rPr>
              <w:t>d during periods of crisis; and</w:t>
            </w:r>
          </w:p>
          <w:p w:rsidR="00B8061E" w:rsidRPr="00733F58" w:rsidRDefault="00B8061E" w:rsidP="000D2AAC">
            <w:pPr>
              <w:spacing w:before="80"/>
              <w:ind w:left="1170" w:hanging="630"/>
              <w:rPr>
                <w:rFonts w:ascii="Times New Roman" w:hAnsi="Times New Roman" w:cs="Times New Roman"/>
                <w:sz w:val="20"/>
                <w:szCs w:val="20"/>
              </w:rPr>
            </w:pPr>
            <w:r w:rsidRPr="005E1CB5">
              <w:rPr>
                <w:rFonts w:ascii="Times New Roman" w:hAnsi="Times New Roman" w:cs="Times New Roman"/>
                <w:i/>
                <w:sz w:val="20"/>
                <w:szCs w:val="20"/>
                <w:u w:val="single"/>
              </w:rPr>
              <w:t>(g)</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undertake</w:t>
            </w:r>
            <w:proofErr w:type="gramEnd"/>
            <w:r w:rsidRPr="005E1CB5">
              <w:rPr>
                <w:rFonts w:ascii="Times New Roman" w:hAnsi="Times New Roman" w:cs="Times New Roman"/>
                <w:sz w:val="20"/>
                <w:szCs w:val="20"/>
                <w:u w:val="single"/>
              </w:rPr>
              <w:t xml:space="preserve"> ongoing and </w:t>
            </w:r>
            <w:r w:rsidRPr="005E1CB5">
              <w:rPr>
                <w:rFonts w:ascii="Times New Roman" w:hAnsi="Times New Roman" w:cs="Times New Roman"/>
                <w:i/>
                <w:sz w:val="20"/>
                <w:szCs w:val="20"/>
                <w:u w:val="single"/>
              </w:rPr>
              <w:t>ad hoc</w:t>
            </w:r>
            <w:r w:rsidRPr="005E1CB5">
              <w:rPr>
                <w:rFonts w:ascii="Times New Roman" w:hAnsi="Times New Roman" w:cs="Times New Roman"/>
                <w:sz w:val="20"/>
                <w:szCs w:val="20"/>
                <w:u w:val="single"/>
              </w:rPr>
              <w:t xml:space="preserve"> staff communications regarding internationally active licensed external market infrastructure as well as more formal periodic meetings, particularly as new or complex regulatory issues arise.</w:t>
            </w:r>
            <w:r w:rsidR="00733F58">
              <w:rPr>
                <w:rFonts w:ascii="Times New Roman" w:hAnsi="Times New Roman" w:cs="Times New Roman"/>
                <w:sz w:val="20"/>
                <w:szCs w:val="20"/>
              </w:rPr>
              <w:t>”.</w:t>
            </w:r>
          </w:p>
          <w:p w:rsidR="007B1B58" w:rsidRPr="005E1CB5" w:rsidRDefault="007B1B58">
            <w:pPr>
              <w:pStyle w:val="SA042"/>
              <w:tabs>
                <w:tab w:val="left" w:pos="1135"/>
              </w:tabs>
              <w:spacing w:before="0"/>
              <w:ind w:left="1135" w:hanging="425"/>
              <w:jc w:val="left"/>
              <w:rPr>
                <w:rFonts w:cs="Times New Roman"/>
                <w:sz w:val="20"/>
                <w:szCs w:val="20"/>
                <w:u w:val="single"/>
                <w:lang w:eastAsia="en-US"/>
              </w:rPr>
            </w:pPr>
          </w:p>
          <w:p w:rsidR="007B1B58" w:rsidRPr="005E1CB5" w:rsidRDefault="007B1B58">
            <w:pPr>
              <w:pStyle w:val="SA042"/>
              <w:spacing w:before="0"/>
              <w:ind w:left="342" w:firstLine="368"/>
              <w:rPr>
                <w:rFonts w:cs="Times New Roman"/>
                <w:sz w:val="20"/>
                <w:szCs w:val="20"/>
                <w:lang w:eastAsia="en-US"/>
              </w:rPr>
            </w:pPr>
            <w:r w:rsidRPr="005E1CB5">
              <w:rPr>
                <w:rFonts w:cs="Times New Roman"/>
                <w:b/>
                <w:sz w:val="20"/>
                <w:szCs w:val="20"/>
                <w:lang w:eastAsia="en-US"/>
              </w:rPr>
              <w:t xml:space="preserve">9.   </w:t>
            </w:r>
            <w:r w:rsidRPr="005E1CB5">
              <w:rPr>
                <w:rFonts w:cs="Times New Roman"/>
                <w:sz w:val="20"/>
                <w:szCs w:val="20"/>
                <w:lang w:eastAsia="en-US"/>
              </w:rPr>
              <w:t>The amendment of section 7—</w:t>
            </w: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 xml:space="preserve">(a)    </w:t>
            </w:r>
            <w:r w:rsidRPr="005E1CB5">
              <w:rPr>
                <w:rFonts w:cs="Times New Roman"/>
                <w:sz w:val="20"/>
                <w:szCs w:val="20"/>
                <w:lang w:eastAsia="en-US"/>
              </w:rPr>
              <w:t xml:space="preserve">by the substitution in subsection (3) for paragraph </w:t>
            </w:r>
            <w:r w:rsidRPr="005E1CB5">
              <w:rPr>
                <w:rFonts w:cs="Times New Roman"/>
                <w:i/>
                <w:sz w:val="20"/>
                <w:szCs w:val="20"/>
                <w:lang w:eastAsia="en-US"/>
              </w:rPr>
              <w:t>(a)</w:t>
            </w:r>
            <w:r w:rsidR="000A5E66">
              <w:rPr>
                <w:rFonts w:cs="Times New Roman"/>
                <w:sz w:val="20"/>
                <w:szCs w:val="20"/>
                <w:lang w:eastAsia="en-US"/>
              </w:rPr>
              <w:t xml:space="preserve"> of the following paragraph</w:t>
            </w:r>
            <w:r w:rsidRPr="005E1CB5">
              <w:rPr>
                <w:rFonts w:cs="Times New Roman"/>
                <w:sz w:val="20"/>
                <w:szCs w:val="20"/>
                <w:lang w:eastAsia="en-US"/>
              </w:rPr>
              <w:t>:</w:t>
            </w:r>
          </w:p>
          <w:p w:rsidR="007B1B58" w:rsidRPr="005E1CB5" w:rsidRDefault="00FC08BF">
            <w:pPr>
              <w:pStyle w:val="SA042"/>
              <w:ind w:left="1702" w:hanging="567"/>
              <w:jc w:val="left"/>
              <w:rPr>
                <w:rFonts w:cs="Times New Roman"/>
                <w:sz w:val="20"/>
                <w:szCs w:val="20"/>
                <w:lang w:eastAsia="en-US"/>
              </w:rPr>
            </w:pPr>
            <w:r w:rsidRPr="005E1CB5" w:rsidDel="00FC08BF">
              <w:rPr>
                <w:rFonts w:cs="Times New Roman"/>
                <w:sz w:val="20"/>
                <w:szCs w:val="20"/>
                <w:lang w:eastAsia="en-US"/>
              </w:rPr>
              <w:t xml:space="preserve"> </w:t>
            </w:r>
            <w:r w:rsidR="007B1B58" w:rsidRPr="005E1CB5">
              <w:rPr>
                <w:rFonts w:cs="Times New Roman"/>
                <w:sz w:val="20"/>
                <w:szCs w:val="20"/>
                <w:lang w:eastAsia="en-US"/>
              </w:rPr>
              <w:t>"</w:t>
            </w:r>
            <w:r w:rsidR="007B1B58" w:rsidRPr="005E1CB5">
              <w:rPr>
                <w:rFonts w:cs="Times New Roman"/>
                <w:i/>
                <w:sz w:val="20"/>
                <w:szCs w:val="20"/>
                <w:lang w:eastAsia="en-US"/>
              </w:rPr>
              <w:t>(a)</w:t>
            </w:r>
            <w:r w:rsidR="007B1B58" w:rsidRPr="005E1CB5">
              <w:rPr>
                <w:rFonts w:cs="Times New Roman"/>
                <w:sz w:val="20"/>
                <w:szCs w:val="20"/>
                <w:lang w:eastAsia="en-US"/>
              </w:rPr>
              <w:t xml:space="preserve">   be made in the manner and contain the information prescribed</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by the </w:t>
            </w:r>
            <w:r w:rsidR="007B1B58" w:rsidRPr="005E1CB5">
              <w:rPr>
                <w:rFonts w:cs="Times New Roman"/>
                <w:b/>
                <w:sz w:val="20"/>
                <w:szCs w:val="20"/>
                <w:lang w:eastAsia="en-US"/>
              </w:rPr>
              <w:t>[registrar]</w:t>
            </w:r>
            <w:r w:rsidR="007B1B58" w:rsidRPr="005E1CB5">
              <w:rPr>
                <w:rFonts w:cs="Times New Roman"/>
                <w:sz w:val="20"/>
                <w:szCs w:val="20"/>
                <w:lang w:eastAsia="en-US"/>
              </w:rPr>
              <w:t xml:space="preserve"> </w:t>
            </w:r>
            <w:r w:rsidR="007B1B58" w:rsidRPr="005E1CB5">
              <w:rPr>
                <w:rFonts w:cs="Times New Roman"/>
                <w:sz w:val="20"/>
                <w:szCs w:val="20"/>
                <w:u w:val="single"/>
                <w:lang w:eastAsia="en-US"/>
              </w:rPr>
              <w:t>Authority</w:t>
            </w:r>
            <w:r w:rsidR="007B1B58" w:rsidRPr="005E1CB5">
              <w:rPr>
                <w:rFonts w:cs="Times New Roman"/>
                <w:sz w:val="20"/>
                <w:szCs w:val="20"/>
                <w:lang w:eastAsia="en-US"/>
              </w:rPr>
              <w:t>;";</w:t>
            </w:r>
          </w:p>
          <w:p w:rsidR="007B1B58" w:rsidRPr="005E1CB5" w:rsidRDefault="007B1B58" w:rsidP="000A5E66">
            <w:pPr>
              <w:pStyle w:val="SA042"/>
              <w:ind w:left="495" w:hanging="494"/>
              <w:rPr>
                <w:rFonts w:cs="Times New Roman"/>
                <w:sz w:val="20"/>
                <w:szCs w:val="20"/>
                <w:lang w:eastAsia="en-US"/>
              </w:rPr>
            </w:pPr>
            <w:r w:rsidRPr="005E1CB5">
              <w:rPr>
                <w:rFonts w:cs="Times New Roman"/>
                <w:i/>
                <w:sz w:val="20"/>
                <w:szCs w:val="20"/>
                <w:lang w:eastAsia="en-US"/>
              </w:rPr>
              <w:t>(b)</w:t>
            </w:r>
            <w:r w:rsidR="000A5E66">
              <w:rPr>
                <w:rFonts w:cs="Times New Roman"/>
                <w:sz w:val="20"/>
                <w:szCs w:val="20"/>
                <w:lang w:eastAsia="en-US"/>
              </w:rPr>
              <w:t xml:space="preserve"> </w:t>
            </w:r>
            <w:r w:rsidRPr="005E1CB5">
              <w:rPr>
                <w:rFonts w:cs="Times New Roman"/>
                <w:sz w:val="20"/>
                <w:szCs w:val="20"/>
                <w:lang w:eastAsia="en-US"/>
              </w:rPr>
              <w:t>by the substitution in subsection (3)</w:t>
            </w:r>
            <w:r w:rsidRPr="005E1CB5">
              <w:rPr>
                <w:rFonts w:cs="Times New Roman"/>
                <w:i/>
                <w:sz w:val="20"/>
                <w:szCs w:val="20"/>
                <w:lang w:eastAsia="en-US"/>
              </w:rPr>
              <w:t>(c)</w:t>
            </w:r>
            <w:r w:rsidRPr="005E1CB5">
              <w:rPr>
                <w:rFonts w:cs="Times New Roman"/>
                <w:sz w:val="20"/>
                <w:szCs w:val="20"/>
                <w:lang w:eastAsia="en-US"/>
              </w:rPr>
              <w:t xml:space="preserve"> for subparagraph (v)</w:t>
            </w:r>
            <w:r w:rsidR="000A5E66">
              <w:rPr>
                <w:rFonts w:cs="Times New Roman"/>
                <w:sz w:val="20"/>
                <w:szCs w:val="20"/>
                <w:lang w:eastAsia="en-US"/>
              </w:rPr>
              <w:t xml:space="preserve"> of the following subparagraph:</w:t>
            </w:r>
          </w:p>
          <w:p w:rsidR="007B1B58" w:rsidRPr="005E1CB5" w:rsidRDefault="007B1B58">
            <w:pPr>
              <w:pStyle w:val="SA042"/>
              <w:tabs>
                <w:tab w:val="left" w:pos="1702"/>
              </w:tabs>
              <w:ind w:left="1702" w:hanging="567"/>
              <w:jc w:val="left"/>
              <w:rPr>
                <w:rFonts w:cs="Times New Roman"/>
                <w:sz w:val="20"/>
                <w:szCs w:val="20"/>
                <w:lang w:eastAsia="en-US"/>
              </w:rPr>
            </w:pPr>
            <w:r w:rsidRPr="005E1CB5">
              <w:rPr>
                <w:rFonts w:cs="Times New Roman"/>
                <w:sz w:val="20"/>
                <w:szCs w:val="20"/>
                <w:lang w:eastAsia="en-US"/>
              </w:rPr>
              <w:t>(v)</w:t>
            </w:r>
            <w:r w:rsidRPr="005E1CB5">
              <w:rPr>
                <w:rFonts w:cs="Times New Roman"/>
                <w:sz w:val="20"/>
                <w:szCs w:val="20"/>
                <w:lang w:eastAsia="en-US"/>
              </w:rPr>
              <w:tab/>
              <w:t xml:space="preserve">the application fee </w:t>
            </w:r>
            <w:r w:rsidRPr="005E1CB5">
              <w:rPr>
                <w:rFonts w:cs="Times New Roman"/>
                <w:b/>
                <w:sz w:val="20"/>
                <w:szCs w:val="20"/>
                <w:lang w:eastAsia="en-US"/>
              </w:rPr>
              <w:t>[prescribed by the registrar</w:t>
            </w:r>
            <w:r w:rsidRPr="005E1CB5">
              <w:rPr>
                <w:rFonts w:cs="Times New Roman"/>
                <w:sz w:val="20"/>
                <w:szCs w:val="20"/>
                <w:lang w:eastAsia="en-US"/>
              </w:rPr>
              <w:t xml:space="preserve">] </w:t>
            </w:r>
            <w:r w:rsidRPr="005E1CB5">
              <w:rPr>
                <w:rFonts w:cs="Times New Roman"/>
                <w:sz w:val="20"/>
                <w:szCs w:val="20"/>
                <w:u w:val="single"/>
                <w:lang w:eastAsia="en-US"/>
              </w:rPr>
              <w:t>determined in terms of the Financial Sector Regulation Act</w:t>
            </w:r>
            <w:r w:rsidRPr="005E1CB5">
              <w:rPr>
                <w:rFonts w:cs="Times New Roman"/>
                <w:sz w:val="20"/>
                <w:szCs w:val="20"/>
                <w:lang w:eastAsia="en-US"/>
              </w:rPr>
              <w:t xml:space="preserve">;"; </w:t>
            </w:r>
          </w:p>
          <w:p w:rsidR="00C20E73" w:rsidRPr="005E1CB5" w:rsidRDefault="00C20E73" w:rsidP="00C20E73">
            <w:pPr>
              <w:pStyle w:val="SA042"/>
              <w:ind w:left="436" w:hanging="435"/>
              <w:jc w:val="left"/>
              <w:rPr>
                <w:rFonts w:cs="Times New Roman"/>
                <w:sz w:val="20"/>
                <w:szCs w:val="20"/>
                <w:lang w:eastAsia="en-US"/>
              </w:rPr>
            </w:pPr>
            <w:r w:rsidRPr="005E1CB5">
              <w:rPr>
                <w:rFonts w:cs="Times New Roman"/>
                <w:i/>
                <w:sz w:val="20"/>
                <w:szCs w:val="20"/>
                <w:lang w:eastAsia="en-US"/>
              </w:rPr>
              <w:t xml:space="preserve">(c)   </w:t>
            </w:r>
            <w:r w:rsidRPr="005E1CB5">
              <w:rPr>
                <w:rFonts w:cs="Times New Roman"/>
                <w:sz w:val="20"/>
                <w:szCs w:val="20"/>
                <w:lang w:eastAsia="en-US"/>
              </w:rPr>
              <w:t xml:space="preserve">by the substitution in subsection (4) </w:t>
            </w:r>
            <w:r w:rsidR="000A5E66">
              <w:rPr>
                <w:rFonts w:cs="Times New Roman"/>
                <w:sz w:val="20"/>
                <w:szCs w:val="20"/>
                <w:lang w:eastAsia="en-US"/>
              </w:rPr>
              <w:t xml:space="preserve">for paragraph </w:t>
            </w:r>
            <w:r w:rsidR="000A5E66">
              <w:rPr>
                <w:rFonts w:cs="Times New Roman"/>
                <w:i/>
                <w:sz w:val="20"/>
                <w:szCs w:val="20"/>
                <w:lang w:eastAsia="en-US"/>
              </w:rPr>
              <w:t xml:space="preserve">(a) </w:t>
            </w:r>
            <w:r w:rsidRPr="005E1CB5">
              <w:rPr>
                <w:rFonts w:cs="Times New Roman"/>
                <w:sz w:val="20"/>
                <w:szCs w:val="20"/>
                <w:lang w:eastAsia="en-US"/>
              </w:rPr>
              <w:t>of the following paragraph:</w:t>
            </w:r>
          </w:p>
          <w:p w:rsidR="00C20E73" w:rsidRPr="000D2AAC" w:rsidRDefault="00B45871" w:rsidP="000D2AAC">
            <w:pPr>
              <w:tabs>
                <w:tab w:val="left" w:pos="567"/>
              </w:tabs>
              <w:spacing w:before="80"/>
              <w:ind w:left="1134" w:hanging="567"/>
              <w:rPr>
                <w:rFonts w:ascii="Times New Roman" w:hAnsi="Times New Roman" w:cs="Times New Roman"/>
                <w:sz w:val="20"/>
                <w:szCs w:val="20"/>
              </w:rPr>
            </w:pPr>
            <w:r>
              <w:rPr>
                <w:rFonts w:ascii="Times New Roman" w:hAnsi="Times New Roman" w:cs="Times New Roman"/>
                <w:sz w:val="20"/>
                <w:szCs w:val="20"/>
              </w:rPr>
              <w:t>“</w:t>
            </w:r>
            <w:r w:rsidR="00C20E73" w:rsidRPr="005E1CB5">
              <w:rPr>
                <w:rFonts w:ascii="Times New Roman" w:hAnsi="Times New Roman" w:cs="Times New Roman"/>
                <w:i/>
                <w:sz w:val="20"/>
                <w:szCs w:val="20"/>
              </w:rPr>
              <w:t>(a)</w:t>
            </w:r>
            <w:r w:rsidR="00C20E73" w:rsidRPr="005E1CB5">
              <w:rPr>
                <w:rFonts w:ascii="Times New Roman" w:hAnsi="Times New Roman" w:cs="Times New Roman"/>
                <w:sz w:val="20"/>
                <w:szCs w:val="20"/>
              </w:rPr>
              <w:tab/>
              <w:t xml:space="preserve">The </w:t>
            </w:r>
            <w:r w:rsidR="000D2AAC" w:rsidRPr="000D2AAC">
              <w:rPr>
                <w:rFonts w:ascii="Times New Roman" w:hAnsi="Times New Roman" w:cs="Times New Roman"/>
                <w:b/>
                <w:sz w:val="20"/>
                <w:szCs w:val="20"/>
              </w:rPr>
              <w:t>[</w:t>
            </w:r>
            <w:r w:rsidR="00C20E73" w:rsidRPr="000D2AAC">
              <w:rPr>
                <w:rFonts w:ascii="Times New Roman" w:hAnsi="Times New Roman" w:cs="Times New Roman"/>
                <w:b/>
                <w:sz w:val="20"/>
                <w:szCs w:val="20"/>
              </w:rPr>
              <w:t>registrar</w:t>
            </w:r>
            <w:r w:rsidR="000D2AAC" w:rsidRPr="000D2AAC">
              <w:rPr>
                <w:rFonts w:ascii="Times New Roman" w:hAnsi="Times New Roman" w:cs="Times New Roman"/>
                <w:b/>
                <w:sz w:val="20"/>
                <w:szCs w:val="20"/>
              </w:rPr>
              <w:t>]</w:t>
            </w:r>
            <w:r w:rsidR="000D2AAC">
              <w:rPr>
                <w:rFonts w:ascii="Times New Roman" w:hAnsi="Times New Roman" w:cs="Times New Roman"/>
                <w:sz w:val="20"/>
                <w:szCs w:val="20"/>
              </w:rPr>
              <w:t xml:space="preserve"> </w:t>
            </w:r>
            <w:r w:rsidR="000D2AAC">
              <w:rPr>
                <w:rFonts w:ascii="Times New Roman" w:hAnsi="Times New Roman" w:cs="Times New Roman"/>
                <w:sz w:val="20"/>
                <w:szCs w:val="20"/>
                <w:u w:val="single"/>
              </w:rPr>
              <w:t>Authority</w:t>
            </w:r>
            <w:r w:rsidR="00C20E73" w:rsidRPr="005E1CB5">
              <w:rPr>
                <w:rFonts w:ascii="Times New Roman" w:hAnsi="Times New Roman" w:cs="Times New Roman"/>
                <w:sz w:val="20"/>
                <w:szCs w:val="20"/>
              </w:rPr>
              <w:t xml:space="preserve"> must publish a notice of an application for an exchange </w:t>
            </w:r>
            <w:proofErr w:type="spellStart"/>
            <w:r w:rsidR="00C20E73" w:rsidRPr="005E1CB5">
              <w:rPr>
                <w:rFonts w:ascii="Times New Roman" w:hAnsi="Times New Roman" w:cs="Times New Roman"/>
                <w:sz w:val="20"/>
                <w:szCs w:val="20"/>
              </w:rPr>
              <w:t>licence</w:t>
            </w:r>
            <w:proofErr w:type="spellEnd"/>
            <w:r w:rsidR="00C20E73" w:rsidRPr="005E1CB5">
              <w:rPr>
                <w:rFonts w:ascii="Times New Roman" w:hAnsi="Times New Roman" w:cs="Times New Roman"/>
                <w:sz w:val="20"/>
                <w:szCs w:val="20"/>
              </w:rPr>
              <w:t xml:space="preserve"> in two national newspapers at the expense of the applicant, and on the </w:t>
            </w:r>
            <w:r w:rsidR="00C20E73" w:rsidRPr="005E1CB5">
              <w:rPr>
                <w:rFonts w:ascii="Times New Roman" w:hAnsi="Times New Roman" w:cs="Times New Roman"/>
                <w:b/>
                <w:sz w:val="20"/>
                <w:szCs w:val="20"/>
              </w:rPr>
              <w:t>[official</w:t>
            </w:r>
            <w:r w:rsidR="00B01316" w:rsidRPr="005E1CB5">
              <w:rPr>
                <w:rFonts w:ascii="Times New Roman" w:hAnsi="Times New Roman" w:cs="Times New Roman"/>
                <w:b/>
                <w:sz w:val="20"/>
                <w:szCs w:val="20"/>
              </w:rPr>
              <w:t>]</w:t>
            </w:r>
            <w:r w:rsidR="004E7806" w:rsidRPr="005E1CB5">
              <w:rPr>
                <w:rFonts w:ascii="Times New Roman" w:hAnsi="Times New Roman" w:cs="Times New Roman"/>
                <w:b/>
                <w:sz w:val="20"/>
                <w:szCs w:val="20"/>
              </w:rPr>
              <w:t xml:space="preserve"> </w:t>
            </w:r>
            <w:r w:rsidR="004E7806" w:rsidRPr="005E1CB5">
              <w:rPr>
                <w:rFonts w:ascii="Times New Roman" w:hAnsi="Times New Roman" w:cs="Times New Roman"/>
                <w:sz w:val="20"/>
                <w:szCs w:val="20"/>
                <w:u w:val="single"/>
              </w:rPr>
              <w:t>Authority’s</w:t>
            </w:r>
            <w:r w:rsidR="00C20E73" w:rsidRPr="005E1CB5">
              <w:rPr>
                <w:rFonts w:ascii="Times New Roman" w:hAnsi="Times New Roman" w:cs="Times New Roman"/>
                <w:sz w:val="20"/>
                <w:szCs w:val="20"/>
              </w:rPr>
              <w:t xml:space="preserve"> website</w:t>
            </w:r>
            <w:r w:rsidR="000D2AAC">
              <w:rPr>
                <w:rFonts w:ascii="Times New Roman" w:hAnsi="Times New Roman" w:cs="Times New Roman"/>
                <w:sz w:val="20"/>
                <w:szCs w:val="20"/>
              </w:rPr>
              <w:t>.</w:t>
            </w:r>
            <w:r w:rsidR="00733F58">
              <w:rPr>
                <w:rFonts w:ascii="Times New Roman" w:hAnsi="Times New Roman" w:cs="Times New Roman"/>
                <w:sz w:val="20"/>
                <w:szCs w:val="20"/>
              </w:rPr>
              <w:t>”;</w:t>
            </w:r>
          </w:p>
          <w:p w:rsidR="007B1B58" w:rsidRPr="005E1CB5" w:rsidRDefault="00B01316">
            <w:pPr>
              <w:pStyle w:val="SA042"/>
              <w:ind w:left="436" w:hanging="435"/>
              <w:jc w:val="left"/>
              <w:rPr>
                <w:rFonts w:cs="Times New Roman"/>
                <w:sz w:val="20"/>
                <w:szCs w:val="20"/>
                <w:lang w:eastAsia="en-US"/>
              </w:rPr>
            </w:pPr>
            <w:r w:rsidRPr="005E1CB5">
              <w:rPr>
                <w:rFonts w:cs="Times New Roman"/>
                <w:i/>
                <w:sz w:val="20"/>
                <w:szCs w:val="20"/>
                <w:lang w:eastAsia="en-US"/>
              </w:rPr>
              <w:t>(d</w:t>
            </w:r>
            <w:r w:rsidR="007B1B58" w:rsidRPr="005E1CB5">
              <w:rPr>
                <w:rFonts w:cs="Times New Roman"/>
                <w:i/>
                <w:sz w:val="20"/>
                <w:szCs w:val="20"/>
                <w:lang w:eastAsia="en-US"/>
              </w:rPr>
              <w:t xml:space="preserve">)   </w:t>
            </w:r>
            <w:r w:rsidR="007B1B58" w:rsidRPr="005E1CB5">
              <w:rPr>
                <w:rFonts w:cs="Times New Roman"/>
                <w:sz w:val="20"/>
                <w:szCs w:val="20"/>
                <w:lang w:eastAsia="en-US"/>
              </w:rPr>
              <w:t>by the substitution in subsection (4)</w:t>
            </w:r>
            <w:r w:rsidR="007B1B58" w:rsidRPr="005E1CB5">
              <w:rPr>
                <w:rFonts w:cs="Times New Roman"/>
                <w:i/>
                <w:sz w:val="20"/>
                <w:szCs w:val="20"/>
                <w:lang w:eastAsia="en-US"/>
              </w:rPr>
              <w:t>(b)</w:t>
            </w:r>
            <w:r w:rsidR="007B1B58" w:rsidRPr="005E1CB5">
              <w:rPr>
                <w:rFonts w:cs="Times New Roman"/>
                <w:sz w:val="20"/>
                <w:szCs w:val="20"/>
                <w:lang w:eastAsia="en-US"/>
              </w:rPr>
              <w:t xml:space="preserve"> for subparagraphs (ii) and (iii) of the following subparagraphs:</w:t>
            </w:r>
          </w:p>
          <w:p w:rsidR="007B1B58" w:rsidRPr="005E1CB5" w:rsidRDefault="007B1B58">
            <w:pPr>
              <w:pStyle w:val="SA042"/>
              <w:tabs>
                <w:tab w:val="left" w:pos="1702"/>
              </w:tabs>
              <w:ind w:left="1702" w:hanging="567"/>
              <w:jc w:val="left"/>
              <w:rPr>
                <w:rFonts w:cs="Times New Roman"/>
                <w:sz w:val="20"/>
                <w:szCs w:val="20"/>
                <w:lang w:eastAsia="en-US"/>
              </w:rPr>
            </w:pPr>
            <w:r w:rsidRPr="005E1CB5">
              <w:rPr>
                <w:rFonts w:cs="Times New Roman"/>
                <w:sz w:val="20"/>
                <w:szCs w:val="20"/>
                <w:lang w:eastAsia="en-US"/>
              </w:rPr>
              <w:t>"(ii)</w:t>
            </w:r>
            <w:r w:rsidRPr="005E1CB5">
              <w:rPr>
                <w:rFonts w:cs="Times New Roman"/>
                <w:sz w:val="20"/>
                <w:szCs w:val="20"/>
                <w:lang w:eastAsia="en-US"/>
              </w:rPr>
              <w:tab/>
            </w:r>
            <w:r w:rsidRPr="005E1CB5">
              <w:rPr>
                <w:rFonts w:cs="Times New Roman"/>
                <w:b/>
                <w:sz w:val="20"/>
                <w:szCs w:val="20"/>
                <w:lang w:eastAsia="en-US"/>
              </w:rPr>
              <w:t>[where]</w:t>
            </w:r>
            <w:r w:rsidRPr="005E1CB5">
              <w:rPr>
                <w:rFonts w:cs="Times New Roman"/>
                <w:sz w:val="20"/>
                <w:szCs w:val="20"/>
                <w:lang w:eastAsia="en-US"/>
              </w:rPr>
              <w:t xml:space="preserve"> </w:t>
            </w:r>
            <w:r w:rsidRPr="005E1CB5">
              <w:rPr>
                <w:rFonts w:cs="Times New Roman"/>
                <w:sz w:val="20"/>
                <w:szCs w:val="20"/>
                <w:u w:val="single"/>
                <w:lang w:eastAsia="en-US"/>
              </w:rPr>
              <w:t>that</w:t>
            </w:r>
            <w:r w:rsidRPr="005E1CB5">
              <w:rPr>
                <w:rFonts w:cs="Times New Roman"/>
                <w:sz w:val="20"/>
                <w:szCs w:val="20"/>
                <w:lang w:eastAsia="en-US"/>
              </w:rPr>
              <w:t xml:space="preserve"> the proposed exchange rules and listing requirements </w:t>
            </w:r>
            <w:r w:rsidRPr="005E1CB5">
              <w:rPr>
                <w:rFonts w:cs="Times New Roman"/>
                <w:b/>
                <w:sz w:val="20"/>
                <w:szCs w:val="20"/>
                <w:lang w:eastAsia="en-US"/>
              </w:rPr>
              <w:t>[may be inspected by]</w:t>
            </w:r>
            <w:r w:rsidRPr="005E1CB5">
              <w:rPr>
                <w:rFonts w:cs="Times New Roman"/>
                <w:sz w:val="20"/>
                <w:szCs w:val="20"/>
                <w:lang w:eastAsia="en-US"/>
              </w:rPr>
              <w:t xml:space="preserve"> </w:t>
            </w:r>
            <w:r w:rsidRPr="005E1CB5">
              <w:rPr>
                <w:rFonts w:cs="Times New Roman"/>
                <w:sz w:val="20"/>
                <w:szCs w:val="20"/>
                <w:u w:val="single"/>
                <w:lang w:eastAsia="en-US"/>
              </w:rPr>
              <w:t>are available on the website of the Authority for comments from</w:t>
            </w:r>
            <w:r w:rsidRPr="005E1CB5">
              <w:rPr>
                <w:rFonts w:cs="Times New Roman"/>
                <w:sz w:val="20"/>
                <w:szCs w:val="20"/>
                <w:lang w:eastAsia="en-US"/>
              </w:rPr>
              <w:t xml:space="preserve"> members of the public; and</w:t>
            </w:r>
          </w:p>
          <w:p w:rsidR="007B1B58" w:rsidRPr="005E1CB5" w:rsidRDefault="007B1B58">
            <w:pPr>
              <w:pStyle w:val="SA042"/>
              <w:spacing w:before="0"/>
              <w:ind w:left="1702" w:hanging="567"/>
              <w:jc w:val="left"/>
              <w:rPr>
                <w:rFonts w:cs="Times New Roman"/>
                <w:sz w:val="20"/>
                <w:szCs w:val="20"/>
                <w:lang w:eastAsia="en-US"/>
              </w:rPr>
            </w:pPr>
            <w:r w:rsidRPr="005E1CB5">
              <w:rPr>
                <w:rFonts w:cs="Times New Roman"/>
                <w:sz w:val="20"/>
                <w:szCs w:val="20"/>
                <w:lang w:eastAsia="en-US"/>
              </w:rPr>
              <w:t>(iii)</w:t>
            </w:r>
            <w:r w:rsidRPr="005E1CB5">
              <w:rPr>
                <w:rFonts w:cs="Times New Roman"/>
                <w:sz w:val="20"/>
                <w:szCs w:val="20"/>
                <w:lang w:eastAsia="en-US"/>
              </w:rPr>
              <w:tab/>
              <w:t xml:space="preserve">the period within, and the process by, which objections to the application </w:t>
            </w:r>
            <w:r w:rsidRPr="005E1CB5">
              <w:rPr>
                <w:rFonts w:cs="Times New Roman"/>
                <w:sz w:val="20"/>
                <w:szCs w:val="20"/>
                <w:u w:val="single"/>
                <w:lang w:eastAsia="en-US"/>
              </w:rPr>
              <w:t>or rules and listing requirements</w:t>
            </w:r>
            <w:r w:rsidRPr="005E1CB5">
              <w:rPr>
                <w:rFonts w:cs="Times New Roman"/>
                <w:sz w:val="20"/>
                <w:szCs w:val="20"/>
                <w:lang w:eastAsia="en-US"/>
              </w:rPr>
              <w:t xml:space="preserve"> may be lodged with the </w:t>
            </w:r>
            <w:r w:rsidRPr="005E1CB5">
              <w:rPr>
                <w:rFonts w:cs="Times New Roman"/>
                <w:b/>
                <w:sz w:val="20"/>
                <w:szCs w:val="20"/>
                <w:lang w:eastAsia="en-US"/>
              </w:rPr>
              <w:t xml:space="preserve">[registrar] </w:t>
            </w:r>
            <w:r w:rsidRPr="005E1CB5">
              <w:rPr>
                <w:rFonts w:cs="Times New Roman"/>
                <w:sz w:val="20"/>
                <w:szCs w:val="20"/>
                <w:u w:val="single"/>
                <w:lang w:eastAsia="en-US"/>
              </w:rPr>
              <w:t>Authority</w:t>
            </w:r>
            <w:r w:rsidRPr="005E1CB5">
              <w:rPr>
                <w:rFonts w:cs="Times New Roman"/>
                <w:sz w:val="20"/>
                <w:szCs w:val="20"/>
                <w:lang w:eastAsia="en-US"/>
              </w:rPr>
              <w:t>;"; and</w:t>
            </w:r>
          </w:p>
          <w:p w:rsidR="007B1B58" w:rsidRPr="005E1CB5" w:rsidRDefault="00B01316">
            <w:pPr>
              <w:pStyle w:val="SA042"/>
              <w:ind w:left="342" w:hanging="342"/>
              <w:jc w:val="left"/>
              <w:rPr>
                <w:rFonts w:cs="Times New Roman"/>
                <w:i/>
                <w:sz w:val="20"/>
                <w:szCs w:val="20"/>
                <w:lang w:eastAsia="en-US"/>
              </w:rPr>
            </w:pPr>
            <w:r w:rsidRPr="005E1CB5">
              <w:rPr>
                <w:rFonts w:cs="Times New Roman"/>
                <w:i/>
                <w:sz w:val="20"/>
                <w:szCs w:val="20"/>
                <w:lang w:eastAsia="en-US"/>
              </w:rPr>
              <w:lastRenderedPageBreak/>
              <w:t>(e</w:t>
            </w:r>
            <w:r w:rsidR="007B1B58" w:rsidRPr="005E1CB5">
              <w:rPr>
                <w:rFonts w:cs="Times New Roman"/>
                <w:i/>
                <w:sz w:val="20"/>
                <w:szCs w:val="20"/>
                <w:lang w:eastAsia="en-US"/>
              </w:rPr>
              <w:t xml:space="preserve">)   </w:t>
            </w:r>
            <w:r w:rsidR="007B1B58" w:rsidRPr="005E1CB5">
              <w:rPr>
                <w:rFonts w:cs="Times New Roman"/>
                <w:sz w:val="20"/>
                <w:szCs w:val="20"/>
                <w:lang w:eastAsia="en-US"/>
              </w:rPr>
              <w:t>by the addition in subsection (4)</w:t>
            </w:r>
            <w:r w:rsidR="007B1B58" w:rsidRPr="005E1CB5">
              <w:rPr>
                <w:rFonts w:cs="Times New Roman"/>
                <w:i/>
                <w:sz w:val="20"/>
                <w:szCs w:val="20"/>
                <w:lang w:eastAsia="en-US"/>
              </w:rPr>
              <w:t xml:space="preserve"> </w:t>
            </w:r>
            <w:r w:rsidR="007B1B58" w:rsidRPr="005E1CB5">
              <w:rPr>
                <w:rFonts w:cs="Times New Roman"/>
                <w:sz w:val="20"/>
                <w:szCs w:val="20"/>
                <w:lang w:eastAsia="en-US"/>
              </w:rPr>
              <w:t>of the following paragraph:</w:t>
            </w:r>
          </w:p>
          <w:p w:rsidR="007B1B58" w:rsidRDefault="007B1B58" w:rsidP="008518A9">
            <w:pPr>
              <w:pStyle w:val="SA042"/>
              <w:tabs>
                <w:tab w:val="left" w:pos="1342"/>
              </w:tabs>
              <w:ind w:left="1342" w:hanging="567"/>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u w:val="single"/>
                <w:lang w:eastAsia="en-US"/>
              </w:rPr>
              <w:t>(c)</w:t>
            </w:r>
            <w:r w:rsidRPr="005E1CB5">
              <w:rPr>
                <w:rFonts w:cs="Times New Roman"/>
                <w:sz w:val="20"/>
                <w:szCs w:val="20"/>
                <w:lang w:eastAsia="en-US"/>
              </w:rPr>
              <w:t xml:space="preserve"> </w:t>
            </w:r>
            <w:r w:rsidRPr="005E1CB5">
              <w:rPr>
                <w:rFonts w:cs="Times New Roman"/>
                <w:sz w:val="20"/>
                <w:szCs w:val="20"/>
                <w:lang w:eastAsia="en-US"/>
              </w:rPr>
              <w:tab/>
            </w:r>
            <w:r w:rsidRPr="005E1CB5">
              <w:rPr>
                <w:rFonts w:cs="Times New Roman"/>
                <w:sz w:val="20"/>
                <w:szCs w:val="20"/>
                <w:u w:val="single"/>
                <w:lang w:eastAsia="en-US"/>
              </w:rPr>
              <w:t xml:space="preserve">The Authority must publish the proposed exchange rules and listing requirements referred to in paragraph </w:t>
            </w:r>
            <w:r w:rsidRPr="005E1CB5">
              <w:rPr>
                <w:rFonts w:cs="Times New Roman"/>
                <w:i/>
                <w:sz w:val="20"/>
                <w:szCs w:val="20"/>
                <w:u w:val="single"/>
                <w:lang w:eastAsia="en-US"/>
              </w:rPr>
              <w:t>(b</w:t>
            </w:r>
            <w:proofErr w:type="gramStart"/>
            <w:r w:rsidRPr="005E1CB5">
              <w:rPr>
                <w:rFonts w:cs="Times New Roman"/>
                <w:i/>
                <w:sz w:val="20"/>
                <w:szCs w:val="20"/>
                <w:u w:val="single"/>
                <w:lang w:eastAsia="en-US"/>
              </w:rPr>
              <w:t>)</w:t>
            </w:r>
            <w:r w:rsidRPr="005E1CB5">
              <w:rPr>
                <w:rFonts w:cs="Times New Roman"/>
                <w:sz w:val="20"/>
                <w:szCs w:val="20"/>
                <w:u w:val="single"/>
                <w:lang w:eastAsia="en-US"/>
              </w:rPr>
              <w:t>(</w:t>
            </w:r>
            <w:proofErr w:type="gramEnd"/>
            <w:r w:rsidRPr="005E1CB5">
              <w:rPr>
                <w:rFonts w:cs="Times New Roman"/>
                <w:sz w:val="20"/>
                <w:szCs w:val="20"/>
                <w:u w:val="single"/>
                <w:lang w:eastAsia="en-US"/>
              </w:rPr>
              <w:t xml:space="preserve">ii) on the </w:t>
            </w:r>
            <w:r w:rsidR="00B01316" w:rsidRPr="005E1CB5">
              <w:rPr>
                <w:rFonts w:cs="Times New Roman"/>
                <w:sz w:val="20"/>
                <w:szCs w:val="20"/>
                <w:u w:val="single"/>
                <w:lang w:eastAsia="en-US"/>
              </w:rPr>
              <w:t>Authority’s website</w:t>
            </w:r>
            <w:r w:rsidR="004E7806" w:rsidRPr="005E1CB5">
              <w:rPr>
                <w:rFonts w:cs="Times New Roman"/>
                <w:sz w:val="20"/>
                <w:szCs w:val="20"/>
                <w:u w:val="single"/>
                <w:lang w:eastAsia="en-US"/>
              </w:rPr>
              <w:t>.</w:t>
            </w:r>
            <w:r w:rsidR="000D2AAC">
              <w:rPr>
                <w:rFonts w:cs="Times New Roman"/>
                <w:sz w:val="20"/>
                <w:szCs w:val="20"/>
                <w:lang w:eastAsia="en-US"/>
              </w:rPr>
              <w:t>".</w:t>
            </w:r>
          </w:p>
          <w:p w:rsidR="000D2AAC" w:rsidRPr="000D2AAC" w:rsidRDefault="000D2AAC" w:rsidP="008518A9">
            <w:pPr>
              <w:pStyle w:val="SA042"/>
              <w:tabs>
                <w:tab w:val="left" w:pos="1342"/>
              </w:tabs>
              <w:ind w:left="1342" w:hanging="567"/>
              <w:jc w:val="left"/>
              <w:rPr>
                <w:rFonts w:cs="Times New Roman"/>
                <w:sz w:val="20"/>
                <w:szCs w:val="20"/>
                <w:lang w:eastAsia="en-US"/>
              </w:rPr>
            </w:pPr>
          </w:p>
          <w:p w:rsidR="007B1B58" w:rsidRPr="005E1CB5" w:rsidRDefault="007B1B58">
            <w:pPr>
              <w:pStyle w:val="SA042"/>
              <w:ind w:left="710" w:firstLine="0"/>
              <w:rPr>
                <w:rFonts w:cs="Times New Roman"/>
                <w:sz w:val="20"/>
                <w:szCs w:val="20"/>
                <w:u w:val="single"/>
                <w:lang w:eastAsia="en-US"/>
              </w:rPr>
            </w:pPr>
            <w:r w:rsidRPr="005E1CB5">
              <w:rPr>
                <w:rFonts w:cs="Times New Roman"/>
                <w:b/>
                <w:sz w:val="20"/>
                <w:szCs w:val="20"/>
                <w:lang w:eastAsia="en-US"/>
              </w:rPr>
              <w:t>10.</w:t>
            </w:r>
            <w:r w:rsidRPr="005E1CB5">
              <w:rPr>
                <w:rFonts w:cs="Times New Roman"/>
                <w:sz w:val="20"/>
                <w:szCs w:val="20"/>
                <w:lang w:eastAsia="en-US"/>
              </w:rPr>
              <w:t xml:space="preserve">   The amendment of section 8—</w:t>
            </w:r>
          </w:p>
          <w:p w:rsidR="007B1B58" w:rsidRPr="005E1CB5" w:rsidRDefault="007B1B58">
            <w:pPr>
              <w:pStyle w:val="SA042"/>
              <w:ind w:left="432" w:hanging="432"/>
              <w:jc w:val="left"/>
              <w:rPr>
                <w:rFonts w:cs="Times New Roman"/>
                <w:sz w:val="20"/>
                <w:szCs w:val="20"/>
                <w:lang w:val="en-GB" w:eastAsia="en-US"/>
              </w:rPr>
            </w:pPr>
            <w:r w:rsidRPr="005E1CB5">
              <w:rPr>
                <w:rFonts w:cs="Times New Roman"/>
                <w:i/>
                <w:sz w:val="20"/>
                <w:szCs w:val="20"/>
                <w:lang w:val="en-GB" w:eastAsia="en-US"/>
              </w:rPr>
              <w:t>(a)</w:t>
            </w:r>
            <w:r w:rsidRPr="005E1CB5">
              <w:rPr>
                <w:rFonts w:cs="Times New Roman"/>
                <w:sz w:val="20"/>
                <w:szCs w:val="20"/>
                <w:lang w:val="en-GB" w:eastAsia="en-US"/>
              </w:rPr>
              <w:tab/>
              <w:t xml:space="preserve">by the substitution in subsection (1) for paragraph </w:t>
            </w:r>
            <w:r w:rsidRPr="005E1CB5">
              <w:rPr>
                <w:rFonts w:cs="Times New Roman"/>
                <w:i/>
                <w:sz w:val="20"/>
                <w:szCs w:val="20"/>
                <w:lang w:val="en-GB" w:eastAsia="en-US"/>
              </w:rPr>
              <w:t>(c)</w:t>
            </w:r>
            <w:r w:rsidRPr="005E1CB5">
              <w:rPr>
                <w:rFonts w:cs="Times New Roman"/>
                <w:sz w:val="20"/>
                <w:szCs w:val="20"/>
                <w:lang w:val="en-GB" w:eastAsia="en-US"/>
              </w:rPr>
              <w:t xml:space="preserve"> of the following paragraph:</w:t>
            </w:r>
          </w:p>
          <w:p w:rsidR="007B1B58" w:rsidRPr="005E1CB5" w:rsidRDefault="007B1B58">
            <w:pPr>
              <w:pStyle w:val="SA042"/>
              <w:tabs>
                <w:tab w:val="left" w:pos="1702"/>
              </w:tabs>
              <w:ind w:left="1702" w:hanging="567"/>
              <w:jc w:val="left"/>
              <w:rPr>
                <w:rFonts w:cs="Times New Roman"/>
                <w:sz w:val="20"/>
                <w:szCs w:val="20"/>
                <w:lang w:val="en-GB" w:eastAsia="en-US"/>
              </w:rPr>
            </w:pPr>
            <w:r w:rsidRPr="005E1CB5">
              <w:rPr>
                <w:rFonts w:cs="Times New Roman"/>
                <w:sz w:val="20"/>
                <w:szCs w:val="20"/>
                <w:lang w:val="en-GB" w:eastAsia="en-US"/>
              </w:rPr>
              <w:t>"</w:t>
            </w:r>
            <w:r w:rsidRPr="005E1CB5">
              <w:rPr>
                <w:rFonts w:cs="Times New Roman"/>
                <w:i/>
                <w:sz w:val="20"/>
                <w:szCs w:val="20"/>
                <w:lang w:val="en-GB" w:eastAsia="en-US"/>
              </w:rPr>
              <w:t>(c)</w:t>
            </w:r>
            <w:r w:rsidRPr="005E1CB5">
              <w:rPr>
                <w:rFonts w:cs="Times New Roman"/>
                <w:sz w:val="20"/>
                <w:szCs w:val="20"/>
                <w:lang w:val="en-GB" w:eastAsia="en-US"/>
              </w:rPr>
              <w:tab/>
              <w:t xml:space="preserve">demonstrate that the fit and proper requirements prescribed </w:t>
            </w:r>
            <w:r w:rsidRPr="005E1CB5">
              <w:rPr>
                <w:rFonts w:cs="Times New Roman"/>
                <w:b/>
                <w:sz w:val="20"/>
                <w:szCs w:val="20"/>
                <w:lang w:val="en-GB" w:eastAsia="en-US"/>
              </w:rPr>
              <w:t>[by the registrar]</w:t>
            </w:r>
            <w:r w:rsidRPr="005E1CB5">
              <w:rPr>
                <w:rFonts w:cs="Times New Roman"/>
                <w:sz w:val="20"/>
                <w:szCs w:val="20"/>
                <w:lang w:val="en-GB" w:eastAsia="en-US"/>
              </w:rPr>
              <w:t xml:space="preserve"> </w:t>
            </w:r>
            <w:r w:rsidR="00E20676" w:rsidRPr="005E1CB5">
              <w:rPr>
                <w:rFonts w:cs="Times New Roman"/>
                <w:sz w:val="20"/>
                <w:szCs w:val="20"/>
                <w:u w:val="single"/>
                <w:lang w:val="en-GB" w:eastAsia="en-US"/>
              </w:rPr>
              <w:t>in</w:t>
            </w:r>
            <w:r w:rsidRPr="005E1CB5">
              <w:rPr>
                <w:rFonts w:cs="Times New Roman"/>
                <w:sz w:val="20"/>
                <w:szCs w:val="20"/>
                <w:u w:val="single"/>
                <w:lang w:val="en-GB" w:eastAsia="en-US"/>
              </w:rPr>
              <w:t xml:space="preserve"> relevant joint standards</w:t>
            </w:r>
            <w:r w:rsidRPr="005E1CB5">
              <w:rPr>
                <w:rFonts w:cs="Times New Roman"/>
                <w:sz w:val="20"/>
                <w:szCs w:val="20"/>
                <w:lang w:val="en-GB" w:eastAsia="en-US"/>
              </w:rPr>
              <w:t xml:space="preserve"> are met by the applicant, or the licensed exchange, as the case may be, </w:t>
            </w:r>
            <w:r w:rsidR="00EE5F23" w:rsidRPr="00EE5F23">
              <w:rPr>
                <w:rFonts w:cs="Times New Roman"/>
                <w:b/>
                <w:sz w:val="20"/>
                <w:szCs w:val="20"/>
                <w:lang w:val="en-GB" w:eastAsia="en-US"/>
              </w:rPr>
              <w:t>[its directors</w:t>
            </w:r>
            <w:r w:rsidR="00EE5F23">
              <w:rPr>
                <w:rFonts w:cs="Times New Roman"/>
                <w:b/>
                <w:sz w:val="20"/>
                <w:szCs w:val="20"/>
                <w:lang w:val="en-GB" w:eastAsia="en-US"/>
              </w:rPr>
              <w:t>]</w:t>
            </w:r>
            <w:r w:rsidR="00EE5F23" w:rsidRPr="008518A9">
              <w:rPr>
                <w:rFonts w:cs="Times New Roman"/>
                <w:sz w:val="20"/>
                <w:szCs w:val="20"/>
                <w:u w:val="single"/>
                <w:lang w:eastAsia="en-US"/>
              </w:rPr>
              <w:t>members of its controlling body</w:t>
            </w:r>
            <w:r w:rsidR="00EE5F23" w:rsidRPr="00EE5F23">
              <w:rPr>
                <w:rFonts w:cs="Times New Roman"/>
                <w:sz w:val="20"/>
                <w:szCs w:val="20"/>
                <w:lang w:val="en-ZA" w:eastAsia="en-US"/>
              </w:rPr>
              <w:t xml:space="preserve"> </w:t>
            </w:r>
            <w:r w:rsidRPr="005E1CB5">
              <w:rPr>
                <w:rFonts w:cs="Times New Roman"/>
                <w:sz w:val="20"/>
                <w:szCs w:val="20"/>
                <w:lang w:val="en-GB" w:eastAsia="en-US"/>
              </w:rPr>
              <w:t>and senior management;"; and</w:t>
            </w:r>
          </w:p>
          <w:p w:rsidR="007B1B58" w:rsidRPr="005E1CB5" w:rsidRDefault="007B1B58">
            <w:pPr>
              <w:pStyle w:val="SA042"/>
              <w:ind w:left="426" w:hanging="425"/>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by the addition of the following subsection:</w:t>
            </w:r>
          </w:p>
          <w:p w:rsidR="007B1B58" w:rsidRPr="005E1CB5" w:rsidRDefault="008518A9" w:rsidP="008518A9">
            <w:pPr>
              <w:pStyle w:val="SA042"/>
              <w:ind w:left="350" w:firstLine="567"/>
              <w:rPr>
                <w:rFonts w:cs="Times New Roman"/>
                <w:sz w:val="20"/>
                <w:szCs w:val="20"/>
                <w:u w:val="single"/>
                <w:lang w:eastAsia="en-US"/>
              </w:rPr>
            </w:pPr>
            <w:r>
              <w:rPr>
                <w:rFonts w:cs="Times New Roman"/>
                <w:sz w:val="20"/>
                <w:szCs w:val="20"/>
                <w:lang w:eastAsia="en-US"/>
              </w:rPr>
              <w:t xml:space="preserve">   </w:t>
            </w:r>
            <w:r w:rsidR="007B1B58" w:rsidRPr="005E1CB5">
              <w:rPr>
                <w:rFonts w:cs="Times New Roman"/>
                <w:sz w:val="20"/>
                <w:szCs w:val="20"/>
                <w:lang w:eastAsia="en-US"/>
              </w:rPr>
              <w:t>"</w:t>
            </w:r>
            <w:r w:rsidR="007B1B58" w:rsidRPr="005E1CB5">
              <w:rPr>
                <w:rFonts w:cs="Times New Roman"/>
                <w:sz w:val="20"/>
                <w:szCs w:val="20"/>
                <w:u w:val="single"/>
                <w:lang w:eastAsia="en-US"/>
              </w:rPr>
              <w:t xml:space="preserve">(3) </w:t>
            </w:r>
            <w:r w:rsidR="007B1B58" w:rsidRPr="005E1CB5">
              <w:rPr>
                <w:rFonts w:cs="Times New Roman"/>
                <w:i/>
                <w:sz w:val="20"/>
                <w:szCs w:val="20"/>
                <w:u w:val="single"/>
                <w:lang w:eastAsia="en-US"/>
              </w:rPr>
              <w:t>(a)</w:t>
            </w:r>
            <w:r w:rsidR="007B1B58" w:rsidRPr="005E1CB5">
              <w:rPr>
                <w:rFonts w:cs="Times New Roman"/>
                <w:sz w:val="20"/>
                <w:szCs w:val="20"/>
                <w:u w:val="single"/>
                <w:lang w:eastAsia="en-US"/>
              </w:rPr>
              <w:t xml:space="preserve"> Despite subsection (1), requirements prescribed under this section that are in force immediately before the commencement of this subsection continue to be in force.</w:t>
            </w:r>
          </w:p>
          <w:p w:rsidR="007B1B58" w:rsidRPr="005E1CB5" w:rsidRDefault="007B1B58" w:rsidP="008518A9">
            <w:pPr>
              <w:pStyle w:val="SA042"/>
              <w:ind w:left="350" w:firstLine="1134"/>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In respect of regulations prescribed in terms of subsection (1</w:t>
            </w:r>
            <w:proofErr w:type="gramStart"/>
            <w:r w:rsidRPr="005E1CB5">
              <w:rPr>
                <w:rFonts w:cs="Times New Roman"/>
                <w:sz w:val="20"/>
                <w:szCs w:val="20"/>
                <w:u w:val="single"/>
                <w:lang w:eastAsia="en-US"/>
              </w:rPr>
              <w:t>)</w:t>
            </w:r>
            <w:r w:rsidRPr="005E1CB5">
              <w:rPr>
                <w:rFonts w:cs="Times New Roman"/>
                <w:i/>
                <w:sz w:val="20"/>
                <w:szCs w:val="20"/>
                <w:u w:val="single"/>
                <w:lang w:eastAsia="en-US"/>
              </w:rPr>
              <w:t>(</w:t>
            </w:r>
            <w:proofErr w:type="gramEnd"/>
            <w:r w:rsidRPr="005E1CB5">
              <w:rPr>
                <w:rFonts w:cs="Times New Roman"/>
                <w:i/>
                <w:sz w:val="20"/>
                <w:szCs w:val="20"/>
                <w:u w:val="single"/>
                <w:lang w:eastAsia="en-US"/>
              </w:rPr>
              <w:t xml:space="preserve">a) </w:t>
            </w:r>
            <w:r w:rsidRPr="005E1CB5">
              <w:rPr>
                <w:rFonts w:cs="Times New Roman"/>
                <w:sz w:val="20"/>
                <w:szCs w:val="20"/>
                <w:u w:val="single"/>
                <w:lang w:eastAsia="en-US"/>
              </w:rPr>
              <w:t>, the Minister may repeal regulations, and new requirements may then be prescribed in joint</w:t>
            </w:r>
            <w:r w:rsidR="00B01316" w:rsidRPr="005E1CB5">
              <w:rPr>
                <w:rFonts w:cs="Times New Roman"/>
                <w:sz w:val="20"/>
                <w:szCs w:val="20"/>
                <w:u w:val="single"/>
                <w:lang w:eastAsia="en-US"/>
              </w:rPr>
              <w:t xml:space="preserve"> standards or conduct standards.</w:t>
            </w:r>
          </w:p>
          <w:p w:rsidR="007B1B58" w:rsidRPr="005E1CB5" w:rsidRDefault="007B1B58" w:rsidP="008518A9">
            <w:pPr>
              <w:pStyle w:val="SA042"/>
              <w:ind w:left="350" w:firstLine="1134"/>
              <w:rPr>
                <w:rFonts w:cs="Times New Roman"/>
                <w:sz w:val="20"/>
                <w:szCs w:val="20"/>
                <w:u w:val="single"/>
                <w:lang w:eastAsia="en-US"/>
              </w:rPr>
            </w:pPr>
            <w:r w:rsidRPr="005E1CB5">
              <w:rPr>
                <w:rFonts w:cs="Times New Roman"/>
                <w:i/>
                <w:sz w:val="20"/>
                <w:szCs w:val="20"/>
                <w:u w:val="single"/>
                <w:lang w:eastAsia="en-US"/>
              </w:rPr>
              <w:t>(c)</w:t>
            </w:r>
            <w:r w:rsidRPr="005E1CB5">
              <w:rPr>
                <w:rFonts w:cs="Times New Roman"/>
                <w:sz w:val="20"/>
                <w:szCs w:val="20"/>
                <w:u w:val="single"/>
                <w:lang w:eastAsia="en-US"/>
              </w:rPr>
              <w:t xml:space="preserve"> Paragraph </w:t>
            </w:r>
            <w:r w:rsidRPr="005E1CB5">
              <w:rPr>
                <w:rFonts w:cs="Times New Roman"/>
                <w:i/>
                <w:sz w:val="20"/>
                <w:szCs w:val="20"/>
                <w:u w:val="single"/>
                <w:lang w:eastAsia="en-US"/>
              </w:rPr>
              <w:t>(b)</w:t>
            </w:r>
            <w:r w:rsidRPr="005E1CB5">
              <w:rPr>
                <w:rFonts w:cs="Times New Roman"/>
                <w:sz w:val="20"/>
                <w:szCs w:val="20"/>
                <w:u w:val="single"/>
                <w:lang w:eastAsia="en-US"/>
              </w:rPr>
              <w:t xml:space="preserve"> does not affect or limit the power of the Minister to prescribe or amend regulations in terms of subsection (1</w:t>
            </w:r>
            <w:proofErr w:type="gramStart"/>
            <w:r w:rsidRPr="005E1CB5">
              <w:rPr>
                <w:rFonts w:cs="Times New Roman"/>
                <w:sz w:val="20"/>
                <w:szCs w:val="20"/>
                <w:u w:val="single"/>
                <w:lang w:eastAsia="en-US"/>
              </w:rPr>
              <w:t>)</w:t>
            </w:r>
            <w:r w:rsidRPr="005E1CB5">
              <w:rPr>
                <w:rFonts w:cs="Times New Roman"/>
                <w:i/>
                <w:sz w:val="20"/>
                <w:szCs w:val="20"/>
                <w:u w:val="single"/>
                <w:lang w:eastAsia="en-US"/>
              </w:rPr>
              <w:t>(</w:t>
            </w:r>
            <w:proofErr w:type="gramEnd"/>
            <w:r w:rsidRPr="005E1CB5">
              <w:rPr>
                <w:rFonts w:cs="Times New Roman"/>
                <w:i/>
                <w:sz w:val="20"/>
                <w:szCs w:val="20"/>
                <w:u w:val="single"/>
                <w:lang w:eastAsia="en-US"/>
              </w:rPr>
              <w:t>a</w:t>
            </w:r>
            <w:r w:rsidRPr="005E1CB5">
              <w:rPr>
                <w:rFonts w:cs="Times New Roman"/>
                <w:sz w:val="20"/>
                <w:szCs w:val="20"/>
                <w:u w:val="single"/>
                <w:lang w:eastAsia="en-US"/>
              </w:rPr>
              <w:t>).</w:t>
            </w:r>
          </w:p>
          <w:p w:rsidR="007B1B58" w:rsidRPr="005E1CB5" w:rsidRDefault="007B1B58" w:rsidP="008518A9">
            <w:pPr>
              <w:pStyle w:val="SA042"/>
              <w:ind w:left="350" w:firstLine="1134"/>
              <w:jc w:val="left"/>
              <w:rPr>
                <w:rFonts w:cs="Times New Roman"/>
                <w:sz w:val="20"/>
                <w:szCs w:val="20"/>
                <w:lang w:eastAsia="en-US"/>
              </w:rPr>
            </w:pPr>
            <w:r w:rsidRPr="005E1CB5">
              <w:rPr>
                <w:rFonts w:cs="Times New Roman"/>
                <w:i/>
                <w:sz w:val="20"/>
                <w:szCs w:val="20"/>
                <w:u w:val="single"/>
                <w:lang w:eastAsia="en-US"/>
              </w:rPr>
              <w:t>(d)</w:t>
            </w:r>
            <w:r w:rsidRPr="005E1CB5">
              <w:rPr>
                <w:rFonts w:cs="Times New Roman"/>
                <w:sz w:val="20"/>
                <w:szCs w:val="20"/>
                <w:u w:val="single"/>
                <w:lang w:eastAsia="en-US"/>
              </w:rPr>
              <w:t xml:space="preserve"> Requirements prescribed in terms of subsection (1)</w:t>
            </w:r>
            <w:r w:rsidRPr="005E1CB5">
              <w:rPr>
                <w:rFonts w:cs="Times New Roman"/>
                <w:i/>
                <w:sz w:val="20"/>
                <w:szCs w:val="20"/>
                <w:u w:val="single"/>
                <w:lang w:eastAsia="en-US"/>
              </w:rPr>
              <w:t xml:space="preserve">(c) </w:t>
            </w:r>
            <w:r w:rsidRPr="005E1CB5">
              <w:rPr>
                <w:rFonts w:cs="Times New Roman"/>
                <w:sz w:val="20"/>
                <w:szCs w:val="20"/>
                <w:u w:val="single"/>
                <w:lang w:eastAsia="en-US"/>
              </w:rPr>
              <w:t>or (2)</w:t>
            </w:r>
            <w:r w:rsidRPr="005E1CB5">
              <w:rPr>
                <w:rFonts w:cs="Times New Roman"/>
                <w:i/>
                <w:sz w:val="20"/>
                <w:szCs w:val="20"/>
                <w:u w:val="single"/>
                <w:lang w:eastAsia="en-US"/>
              </w:rPr>
              <w:t>(c)</w:t>
            </w:r>
            <w:r w:rsidRPr="005E1CB5">
              <w:rPr>
                <w:rFonts w:cs="Times New Roman"/>
                <w:sz w:val="20"/>
                <w:szCs w:val="20"/>
                <w:u w:val="single"/>
                <w:lang w:eastAsia="en-US"/>
              </w:rPr>
              <w:t xml:space="preserve"> before the commencement of this subsection may be amended or repealed by conduct </w:t>
            </w:r>
            <w:r w:rsidR="008F7ACA">
              <w:rPr>
                <w:rFonts w:cs="Times New Roman"/>
                <w:sz w:val="20"/>
                <w:szCs w:val="20"/>
                <w:u w:val="single"/>
                <w:lang w:eastAsia="en-US"/>
              </w:rPr>
              <w:t xml:space="preserve">standards </w:t>
            </w:r>
            <w:r w:rsidRPr="005E1CB5">
              <w:rPr>
                <w:rFonts w:cs="Times New Roman"/>
                <w:sz w:val="20"/>
                <w:szCs w:val="20"/>
                <w:u w:val="single"/>
                <w:lang w:eastAsia="en-US"/>
              </w:rPr>
              <w:t>or joint stand</w:t>
            </w:r>
            <w:r w:rsidR="00B01316" w:rsidRPr="005E1CB5">
              <w:rPr>
                <w:rFonts w:cs="Times New Roman"/>
                <w:sz w:val="20"/>
                <w:szCs w:val="20"/>
                <w:u w:val="single"/>
                <w:lang w:eastAsia="en-US"/>
              </w:rPr>
              <w:t>ards</w:t>
            </w:r>
            <w:r w:rsidRPr="005E1CB5">
              <w:rPr>
                <w:rFonts w:cs="Times New Roman"/>
                <w:sz w:val="20"/>
                <w:szCs w:val="20"/>
                <w:u w:val="single"/>
                <w:lang w:eastAsia="en-US"/>
              </w:rPr>
              <w:t>.</w:t>
            </w:r>
            <w:r w:rsidRPr="005E1CB5">
              <w:rPr>
                <w:rFonts w:cs="Times New Roman"/>
                <w:sz w:val="20"/>
                <w:szCs w:val="20"/>
                <w:lang w:eastAsia="en-US"/>
              </w:rPr>
              <w:t>".</w:t>
            </w:r>
          </w:p>
          <w:p w:rsidR="007B1B58" w:rsidRPr="005E1CB5" w:rsidRDefault="007B1B58">
            <w:pPr>
              <w:pStyle w:val="SA042"/>
              <w:ind w:left="1135" w:firstLine="1134"/>
              <w:jc w:val="left"/>
              <w:rPr>
                <w:rFonts w:cs="Times New Roman"/>
                <w:sz w:val="20"/>
                <w:szCs w:val="20"/>
                <w:lang w:eastAsia="en-US"/>
              </w:rPr>
            </w:pPr>
          </w:p>
          <w:p w:rsidR="00775F54" w:rsidRPr="005E1CB5" w:rsidRDefault="00775F54" w:rsidP="00F55E39">
            <w:pPr>
              <w:pStyle w:val="SA042"/>
              <w:ind w:left="1135" w:hanging="493"/>
              <w:jc w:val="left"/>
              <w:rPr>
                <w:rFonts w:cs="Times New Roman"/>
                <w:sz w:val="20"/>
                <w:szCs w:val="20"/>
                <w:lang w:eastAsia="en-US"/>
              </w:rPr>
            </w:pPr>
            <w:r w:rsidRPr="005E1CB5">
              <w:rPr>
                <w:rFonts w:cs="Times New Roman"/>
                <w:b/>
                <w:sz w:val="20"/>
                <w:szCs w:val="20"/>
                <w:lang w:eastAsia="en-US"/>
              </w:rPr>
              <w:t>11</w:t>
            </w:r>
            <w:r w:rsidR="00B01316" w:rsidRPr="005E1CB5">
              <w:rPr>
                <w:rFonts w:cs="Times New Roman"/>
                <w:b/>
                <w:sz w:val="20"/>
                <w:szCs w:val="20"/>
                <w:lang w:eastAsia="en-US"/>
              </w:rPr>
              <w:t>.</w:t>
            </w:r>
            <w:r w:rsidR="00B01316" w:rsidRPr="005E1CB5">
              <w:rPr>
                <w:rFonts w:cs="Times New Roman"/>
                <w:sz w:val="20"/>
                <w:szCs w:val="20"/>
                <w:lang w:eastAsia="en-US"/>
              </w:rPr>
              <w:t xml:space="preserve">   The amendment of section 9</w:t>
            </w:r>
            <w:r w:rsidR="008518A9">
              <w:rPr>
                <w:rFonts w:cs="Times New Roman"/>
                <w:sz w:val="20"/>
                <w:szCs w:val="20"/>
                <w:lang w:eastAsia="en-US"/>
              </w:rPr>
              <w:t>(4)</w:t>
            </w:r>
            <w:r w:rsidR="00B01316" w:rsidRPr="005E1CB5">
              <w:rPr>
                <w:rFonts w:cs="Times New Roman"/>
                <w:sz w:val="20"/>
                <w:szCs w:val="20"/>
                <w:lang w:eastAsia="en-US"/>
              </w:rPr>
              <w:t xml:space="preserve"> by the substitution for paragraph </w:t>
            </w:r>
            <w:r w:rsidR="00B01316" w:rsidRPr="005E1CB5">
              <w:rPr>
                <w:rFonts w:cs="Times New Roman"/>
                <w:i/>
                <w:sz w:val="20"/>
                <w:szCs w:val="20"/>
                <w:lang w:eastAsia="en-US"/>
              </w:rPr>
              <w:t xml:space="preserve">(a) </w:t>
            </w:r>
            <w:r w:rsidR="000D2AAC">
              <w:rPr>
                <w:rFonts w:cs="Times New Roman"/>
                <w:sz w:val="20"/>
                <w:szCs w:val="20"/>
                <w:lang w:eastAsia="en-US"/>
              </w:rPr>
              <w:t>of the following paragraph:</w:t>
            </w:r>
          </w:p>
          <w:p w:rsidR="00B01316" w:rsidRPr="005E1CB5" w:rsidRDefault="00775F54" w:rsidP="008518A9">
            <w:pPr>
              <w:pStyle w:val="SA042"/>
              <w:ind w:left="1135" w:hanging="493"/>
              <w:jc w:val="left"/>
              <w:rPr>
                <w:rFonts w:cs="Times New Roman"/>
                <w:sz w:val="20"/>
                <w:szCs w:val="20"/>
              </w:rPr>
            </w:pPr>
            <w:r w:rsidRPr="005E1CB5">
              <w:rPr>
                <w:rFonts w:cs="Times New Roman"/>
                <w:sz w:val="20"/>
                <w:szCs w:val="20"/>
              </w:rPr>
              <w:t>“</w:t>
            </w:r>
            <w:r w:rsidR="00B01316" w:rsidRPr="005E1CB5">
              <w:rPr>
                <w:rFonts w:cs="Times New Roman"/>
                <w:i/>
                <w:sz w:val="20"/>
                <w:szCs w:val="20"/>
              </w:rPr>
              <w:t>(a)</w:t>
            </w:r>
            <w:r w:rsidR="008518A9">
              <w:rPr>
                <w:rFonts w:cs="Times New Roman"/>
                <w:i/>
                <w:sz w:val="20"/>
                <w:szCs w:val="20"/>
              </w:rPr>
              <w:t xml:space="preserve">  </w:t>
            </w:r>
            <w:r w:rsidR="00B01316" w:rsidRPr="005E1CB5">
              <w:rPr>
                <w:rFonts w:cs="Times New Roman"/>
                <w:sz w:val="20"/>
                <w:szCs w:val="20"/>
              </w:rPr>
              <w:t xml:space="preserve">The </w:t>
            </w:r>
            <w:r w:rsidR="000D2AAC" w:rsidRPr="000D2AAC">
              <w:rPr>
                <w:rFonts w:cs="Times New Roman"/>
                <w:b/>
                <w:sz w:val="20"/>
                <w:szCs w:val="20"/>
              </w:rPr>
              <w:t>[</w:t>
            </w:r>
            <w:r w:rsidR="00B01316" w:rsidRPr="000D2AAC">
              <w:rPr>
                <w:rFonts w:cs="Times New Roman"/>
                <w:b/>
                <w:sz w:val="20"/>
                <w:szCs w:val="20"/>
              </w:rPr>
              <w:t>registrar</w:t>
            </w:r>
            <w:r w:rsidR="000D2AAC" w:rsidRPr="000D2AAC">
              <w:rPr>
                <w:rFonts w:cs="Times New Roman"/>
                <w:b/>
                <w:sz w:val="20"/>
                <w:szCs w:val="20"/>
              </w:rPr>
              <w:t>]</w:t>
            </w:r>
            <w:r w:rsidR="000D2AAC">
              <w:rPr>
                <w:rFonts w:cs="Times New Roman"/>
                <w:sz w:val="20"/>
                <w:szCs w:val="20"/>
              </w:rPr>
              <w:t xml:space="preserve"> </w:t>
            </w:r>
            <w:r w:rsidR="000D2AAC">
              <w:rPr>
                <w:rFonts w:cs="Times New Roman"/>
                <w:sz w:val="20"/>
                <w:szCs w:val="20"/>
                <w:u w:val="single"/>
              </w:rPr>
              <w:t>Authority</w:t>
            </w:r>
            <w:r w:rsidR="00B01316" w:rsidRPr="005E1CB5">
              <w:rPr>
                <w:rFonts w:cs="Times New Roman"/>
                <w:sz w:val="20"/>
                <w:szCs w:val="20"/>
              </w:rPr>
              <w:t xml:space="preserve"> must publish a notice of an application for an amendment of the terms of an exchange </w:t>
            </w:r>
            <w:proofErr w:type="spellStart"/>
            <w:r w:rsidR="00B01316" w:rsidRPr="005E1CB5">
              <w:rPr>
                <w:rFonts w:cs="Times New Roman"/>
                <w:sz w:val="20"/>
                <w:szCs w:val="20"/>
              </w:rPr>
              <w:t>licence</w:t>
            </w:r>
            <w:proofErr w:type="spellEnd"/>
            <w:r w:rsidR="00B01316" w:rsidRPr="005E1CB5">
              <w:rPr>
                <w:rFonts w:cs="Times New Roman"/>
                <w:sz w:val="20"/>
                <w:szCs w:val="20"/>
              </w:rPr>
              <w:t xml:space="preserve"> or the conditions subject to which the </w:t>
            </w:r>
            <w:proofErr w:type="spellStart"/>
            <w:r w:rsidR="00B01316" w:rsidRPr="005E1CB5">
              <w:rPr>
                <w:rFonts w:cs="Times New Roman"/>
                <w:sz w:val="20"/>
                <w:szCs w:val="20"/>
              </w:rPr>
              <w:t>licence</w:t>
            </w:r>
            <w:proofErr w:type="spellEnd"/>
            <w:r w:rsidR="00B01316" w:rsidRPr="005E1CB5">
              <w:rPr>
                <w:rFonts w:cs="Times New Roman"/>
                <w:sz w:val="20"/>
                <w:szCs w:val="20"/>
              </w:rPr>
              <w:t xml:space="preserve"> was granted in two national newspapers, at the expense of the applicant, and </w:t>
            </w:r>
            <w:r w:rsidR="00B01316" w:rsidRPr="00965833">
              <w:rPr>
                <w:rFonts w:cs="Times New Roman"/>
                <w:sz w:val="20"/>
                <w:szCs w:val="20"/>
              </w:rPr>
              <w:t>on the</w:t>
            </w:r>
            <w:r w:rsidRPr="005E1CB5">
              <w:rPr>
                <w:rFonts w:cs="Times New Roman"/>
                <w:b/>
                <w:sz w:val="20"/>
                <w:szCs w:val="20"/>
              </w:rPr>
              <w:t xml:space="preserve"> </w:t>
            </w:r>
            <w:r w:rsidR="00965833">
              <w:rPr>
                <w:rFonts w:cs="Times New Roman"/>
                <w:b/>
                <w:sz w:val="20"/>
                <w:szCs w:val="20"/>
              </w:rPr>
              <w:t>[</w:t>
            </w:r>
            <w:r w:rsidRPr="005E1CB5">
              <w:rPr>
                <w:rFonts w:cs="Times New Roman"/>
                <w:b/>
                <w:sz w:val="20"/>
                <w:szCs w:val="20"/>
              </w:rPr>
              <w:t>official]</w:t>
            </w:r>
            <w:r w:rsidR="00B01316" w:rsidRPr="005E1CB5">
              <w:rPr>
                <w:rFonts w:cs="Times New Roman"/>
                <w:sz w:val="20"/>
                <w:szCs w:val="20"/>
              </w:rPr>
              <w:t xml:space="preserve"> </w:t>
            </w:r>
            <w:r w:rsidR="00965833">
              <w:rPr>
                <w:rFonts w:cs="Times New Roman"/>
                <w:sz w:val="20"/>
                <w:szCs w:val="20"/>
                <w:u w:val="single"/>
              </w:rPr>
              <w:t>Authority’s</w:t>
            </w:r>
            <w:r w:rsidR="00B01316" w:rsidRPr="005E1CB5">
              <w:rPr>
                <w:rFonts w:cs="Times New Roman"/>
                <w:sz w:val="20"/>
                <w:szCs w:val="20"/>
                <w:u w:val="single"/>
              </w:rPr>
              <w:t xml:space="preserve"> </w:t>
            </w:r>
            <w:r w:rsidR="00B01316" w:rsidRPr="005E1CB5">
              <w:rPr>
                <w:rFonts w:cs="Times New Roman"/>
                <w:sz w:val="20"/>
                <w:szCs w:val="20"/>
              </w:rPr>
              <w:t>website.</w:t>
            </w:r>
            <w:r w:rsidRPr="005E1CB5">
              <w:rPr>
                <w:rFonts w:cs="Times New Roman"/>
                <w:sz w:val="20"/>
                <w:szCs w:val="20"/>
              </w:rPr>
              <w:t>”.</w:t>
            </w:r>
          </w:p>
          <w:p w:rsidR="00B01316" w:rsidRPr="005E1CB5" w:rsidRDefault="00B01316">
            <w:pPr>
              <w:pStyle w:val="SA042"/>
              <w:ind w:left="1135" w:firstLine="1134"/>
              <w:jc w:val="left"/>
              <w:rPr>
                <w:rFonts w:cs="Times New Roman"/>
                <w:sz w:val="20"/>
                <w:szCs w:val="20"/>
                <w:lang w:eastAsia="en-US"/>
              </w:rPr>
            </w:pPr>
          </w:p>
          <w:p w:rsidR="007B1B58" w:rsidRPr="005E1CB5" w:rsidRDefault="008A510F">
            <w:pPr>
              <w:pStyle w:val="SA042"/>
              <w:ind w:left="710" w:firstLine="0"/>
              <w:jc w:val="left"/>
              <w:rPr>
                <w:rFonts w:cs="Times New Roman"/>
                <w:sz w:val="20"/>
                <w:szCs w:val="20"/>
                <w:lang w:eastAsia="en-US"/>
              </w:rPr>
            </w:pPr>
            <w:r w:rsidRPr="005E1CB5">
              <w:rPr>
                <w:rFonts w:cs="Times New Roman"/>
                <w:b/>
                <w:sz w:val="20"/>
                <w:szCs w:val="20"/>
                <w:lang w:eastAsia="en-US"/>
              </w:rPr>
              <w:t>12</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10—</w:t>
            </w:r>
          </w:p>
          <w:p w:rsidR="007B1B58" w:rsidRPr="005E1CB5" w:rsidRDefault="007B1B58">
            <w:pPr>
              <w:pStyle w:val="SA042"/>
              <w:ind w:left="342" w:hanging="34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substitution in subsection (2) for  paragraph </w:t>
            </w:r>
            <w:r w:rsidRPr="005E1CB5">
              <w:rPr>
                <w:rFonts w:cs="Times New Roman"/>
                <w:i/>
                <w:sz w:val="20"/>
                <w:szCs w:val="20"/>
                <w:lang w:eastAsia="en-US"/>
              </w:rPr>
              <w:t>(f)</w:t>
            </w:r>
            <w:r w:rsidRPr="005E1CB5">
              <w:rPr>
                <w:rFonts w:cs="Times New Roman"/>
                <w:sz w:val="20"/>
                <w:szCs w:val="20"/>
                <w:lang w:eastAsia="en-US"/>
              </w:rPr>
              <w:t xml:space="preserve"> of the following paragraph:</w:t>
            </w:r>
          </w:p>
          <w:p w:rsidR="007B1B58" w:rsidRPr="005E1CB5" w:rsidRDefault="007B1B58">
            <w:pPr>
              <w:pStyle w:val="SA042"/>
              <w:ind w:left="1560" w:hanging="425"/>
              <w:jc w:val="left"/>
              <w:rPr>
                <w:rFonts w:cs="Times New Roman"/>
                <w:sz w:val="20"/>
                <w:szCs w:val="20"/>
                <w:u w:val="single"/>
                <w:lang w:eastAsia="en-US"/>
              </w:rPr>
            </w:pPr>
            <w:r w:rsidRPr="005E1CB5">
              <w:rPr>
                <w:rFonts w:cs="Times New Roman"/>
                <w:sz w:val="20"/>
                <w:szCs w:val="20"/>
                <w:lang w:eastAsia="en-US"/>
              </w:rPr>
              <w:t>"</w:t>
            </w:r>
            <w:r w:rsidRPr="005E1CB5">
              <w:rPr>
                <w:rFonts w:cs="Times New Roman"/>
                <w:i/>
                <w:sz w:val="20"/>
                <w:szCs w:val="20"/>
                <w:lang w:eastAsia="en-US"/>
              </w:rPr>
              <w:t>(f)</w:t>
            </w:r>
            <w:r w:rsidRPr="005E1CB5">
              <w:rPr>
                <w:rFonts w:cs="Times New Roman"/>
                <w:sz w:val="20"/>
                <w:szCs w:val="20"/>
                <w:lang w:eastAsia="en-US"/>
              </w:rPr>
              <w:t xml:space="preserve">   must, as soon as it becomes aware </w:t>
            </w:r>
            <w:r w:rsidRPr="005E1CB5">
              <w:rPr>
                <w:rFonts w:cs="Times New Roman"/>
                <w:b/>
                <w:sz w:val="20"/>
                <w:szCs w:val="20"/>
                <w:lang w:eastAsia="en-US"/>
              </w:rPr>
              <w:t>[thereof]</w:t>
            </w:r>
            <w:r w:rsidRPr="005E1CB5">
              <w:rPr>
                <w:rFonts w:cs="Times New Roman"/>
                <w:sz w:val="20"/>
                <w:szCs w:val="20"/>
                <w:u w:val="single"/>
                <w:lang w:eastAsia="en-US"/>
              </w:rPr>
              <w:t>,</w:t>
            </w:r>
            <w:r w:rsidRPr="005E1CB5">
              <w:rPr>
                <w:rFonts w:cs="Times New Roman"/>
                <w:sz w:val="20"/>
                <w:szCs w:val="20"/>
                <w:lang w:eastAsia="en-US"/>
              </w:rPr>
              <w:t xml:space="preserve"> inform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of any matter that </w:t>
            </w:r>
            <w:r w:rsidRPr="005E1CB5">
              <w:rPr>
                <w:rFonts w:cs="Times New Roman"/>
                <w:sz w:val="20"/>
                <w:szCs w:val="20"/>
                <w:u w:val="single"/>
                <w:lang w:eastAsia="en-US"/>
              </w:rPr>
              <w:t>it reasonably believes</w:t>
            </w:r>
            <w:r w:rsidRPr="005E1CB5">
              <w:rPr>
                <w:rFonts w:cs="Times New Roman"/>
                <w:sz w:val="20"/>
                <w:szCs w:val="20"/>
                <w:lang w:eastAsia="en-US"/>
              </w:rPr>
              <w:t xml:space="preserve"> may </w:t>
            </w:r>
            <w:r w:rsidRPr="005E1CB5">
              <w:rPr>
                <w:rFonts w:cs="Times New Roman"/>
                <w:b/>
                <w:sz w:val="20"/>
                <w:szCs w:val="20"/>
                <w:lang w:eastAsia="en-US"/>
              </w:rPr>
              <w:t xml:space="preserve">[pose </w:t>
            </w:r>
            <w:r w:rsidRPr="005E1CB5">
              <w:rPr>
                <w:rFonts w:cs="Times New Roman"/>
                <w:b/>
                <w:sz w:val="20"/>
                <w:szCs w:val="20"/>
                <w:lang w:eastAsia="en-US"/>
              </w:rPr>
              <w:lastRenderedPageBreak/>
              <w:t>systemic risk to the financial markets]</w:t>
            </w:r>
            <w:r w:rsidRPr="005E1CB5">
              <w:rPr>
                <w:rFonts w:cs="Times New Roman"/>
                <w:sz w:val="20"/>
                <w:szCs w:val="20"/>
                <w:lang w:eastAsia="en-US"/>
              </w:rPr>
              <w:t xml:space="preserve"> </w:t>
            </w:r>
            <w:r w:rsidRPr="005E1CB5">
              <w:rPr>
                <w:rFonts w:cs="Times New Roman"/>
                <w:sz w:val="20"/>
                <w:szCs w:val="20"/>
                <w:u w:val="single"/>
                <w:lang w:eastAsia="en-US"/>
              </w:rPr>
              <w:t>give rise to, or increase systemic risk;</w:t>
            </w:r>
            <w:r w:rsidRPr="005E1CB5">
              <w:rPr>
                <w:rFonts w:cs="Times New Roman"/>
                <w:sz w:val="20"/>
                <w:szCs w:val="20"/>
                <w:lang w:eastAsia="en-US"/>
              </w:rPr>
              <w:t>"; and</w:t>
            </w:r>
          </w:p>
          <w:p w:rsidR="007B1B58" w:rsidRPr="005E1CB5" w:rsidRDefault="007B1B58" w:rsidP="004E7806">
            <w:pPr>
              <w:pStyle w:val="SA042"/>
              <w:ind w:left="500" w:hanging="500"/>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w:t>
            </w:r>
            <w:r w:rsidR="008518A9">
              <w:rPr>
                <w:rFonts w:cs="Times New Roman"/>
                <w:sz w:val="20"/>
                <w:szCs w:val="20"/>
                <w:lang w:eastAsia="en-US"/>
              </w:rPr>
              <w:t xml:space="preserve"> </w:t>
            </w:r>
            <w:r w:rsidRPr="005E1CB5">
              <w:rPr>
                <w:rFonts w:cs="Times New Roman"/>
                <w:sz w:val="20"/>
                <w:szCs w:val="20"/>
                <w:lang w:eastAsia="en-US"/>
              </w:rPr>
              <w:t>by the substitution in subsection (2)</w:t>
            </w:r>
            <w:r w:rsidRPr="005E1CB5">
              <w:rPr>
                <w:rFonts w:cs="Times New Roman"/>
                <w:i/>
                <w:sz w:val="20"/>
                <w:szCs w:val="20"/>
                <w:lang w:eastAsia="en-US"/>
              </w:rPr>
              <w:t>(</w:t>
            </w:r>
            <w:proofErr w:type="spellStart"/>
            <w:r w:rsidRPr="005E1CB5">
              <w:rPr>
                <w:rFonts w:cs="Times New Roman"/>
                <w:i/>
                <w:sz w:val="20"/>
                <w:szCs w:val="20"/>
                <w:lang w:eastAsia="en-US"/>
              </w:rPr>
              <w:t>i</w:t>
            </w:r>
            <w:proofErr w:type="spellEnd"/>
            <w:r w:rsidRPr="005E1CB5">
              <w:rPr>
                <w:rFonts w:cs="Times New Roman"/>
                <w:i/>
                <w:sz w:val="20"/>
                <w:szCs w:val="20"/>
                <w:lang w:eastAsia="en-US"/>
              </w:rPr>
              <w:t>)</w:t>
            </w:r>
            <w:r w:rsidRPr="005E1CB5">
              <w:rPr>
                <w:rFonts w:cs="Times New Roman"/>
                <w:sz w:val="20"/>
                <w:szCs w:val="20"/>
                <w:lang w:eastAsia="en-US"/>
              </w:rPr>
              <w:t xml:space="preserve"> for subparagraph (ii) of the following subparagraph:</w:t>
            </w:r>
          </w:p>
          <w:p w:rsidR="007B1B58" w:rsidRPr="005E1CB5" w:rsidRDefault="007B1B58">
            <w:pPr>
              <w:pStyle w:val="SA042"/>
              <w:ind w:left="1702" w:hanging="567"/>
              <w:jc w:val="left"/>
              <w:rPr>
                <w:rFonts w:cs="Times New Roman"/>
                <w:sz w:val="20"/>
                <w:szCs w:val="20"/>
                <w:lang w:eastAsia="en-US"/>
              </w:rPr>
            </w:pPr>
            <w:r w:rsidRPr="005E1CB5">
              <w:rPr>
                <w:rFonts w:cs="Times New Roman"/>
                <w:sz w:val="20"/>
                <w:szCs w:val="20"/>
                <w:lang w:eastAsia="en-US"/>
              </w:rPr>
              <w:t xml:space="preserve">"(ii)   may appoint </w:t>
            </w:r>
            <w:r w:rsidRPr="005E1CB5">
              <w:rPr>
                <w:rFonts w:cs="Times New Roman"/>
                <w:b/>
                <w:sz w:val="20"/>
                <w:szCs w:val="20"/>
                <w:lang w:eastAsia="en-US"/>
              </w:rPr>
              <w:t>[an associated or independent]</w:t>
            </w:r>
            <w:r w:rsidRPr="005E1CB5">
              <w:rPr>
                <w:rFonts w:cs="Times New Roman"/>
                <w:sz w:val="20"/>
                <w:szCs w:val="20"/>
                <w:lang w:eastAsia="en-US"/>
              </w:rPr>
              <w:t xml:space="preserve"> </w:t>
            </w:r>
            <w:r w:rsidRPr="005E1CB5">
              <w:rPr>
                <w:rFonts w:cs="Times New Roman"/>
                <w:sz w:val="20"/>
                <w:szCs w:val="20"/>
                <w:u w:val="single"/>
                <w:lang w:eastAsia="en-US"/>
              </w:rPr>
              <w:t>a</w:t>
            </w:r>
            <w:r w:rsidRPr="005E1CB5">
              <w:rPr>
                <w:rFonts w:cs="Times New Roman"/>
                <w:sz w:val="20"/>
                <w:szCs w:val="20"/>
                <w:lang w:eastAsia="en-US"/>
              </w:rPr>
              <w:t xml:space="preserve"> clearing house</w:t>
            </w:r>
            <w:r w:rsidR="008F7ACA">
              <w:rPr>
                <w:rFonts w:cs="Times New Roman"/>
                <w:sz w:val="20"/>
                <w:szCs w:val="20"/>
                <w:lang w:eastAsia="en-US"/>
              </w:rPr>
              <w:t xml:space="preserve"> </w:t>
            </w:r>
            <w:r w:rsidR="008F7ACA" w:rsidRPr="008518A9">
              <w:rPr>
                <w:rFonts w:cs="Times New Roman"/>
                <w:sz w:val="20"/>
                <w:szCs w:val="20"/>
                <w:u w:val="single"/>
                <w:lang w:eastAsia="en-US"/>
              </w:rPr>
              <w:t>or central counterparty</w:t>
            </w:r>
            <w:r w:rsidRPr="005E1CB5">
              <w:rPr>
                <w:rFonts w:cs="Times New Roman"/>
                <w:sz w:val="20"/>
                <w:szCs w:val="20"/>
                <w:lang w:eastAsia="en-US"/>
              </w:rPr>
              <w:t xml:space="preserve"> licensed under Chapter V to clear or settle transactions or both clear and settle transactions on behalf of the exchange;".</w:t>
            </w:r>
          </w:p>
          <w:p w:rsidR="00E20676" w:rsidRPr="005E1CB5" w:rsidRDefault="00E20676">
            <w:pPr>
              <w:pStyle w:val="SA042"/>
              <w:ind w:left="1702" w:hanging="567"/>
              <w:jc w:val="left"/>
              <w:rPr>
                <w:rFonts w:cs="Times New Roman"/>
                <w:sz w:val="20"/>
                <w:szCs w:val="20"/>
                <w:lang w:eastAsia="en-US"/>
              </w:rPr>
            </w:pPr>
          </w:p>
          <w:p w:rsidR="004E7806" w:rsidRPr="005E1CB5" w:rsidRDefault="008A510F" w:rsidP="00E20676">
            <w:pPr>
              <w:pStyle w:val="SA041"/>
              <w:ind w:firstLine="780"/>
              <w:jc w:val="left"/>
              <w:outlineLvl w:val="9"/>
              <w:rPr>
                <w:rFonts w:cs="Times New Roman"/>
                <w:sz w:val="20"/>
                <w:szCs w:val="20"/>
                <w:lang w:eastAsia="en-US"/>
              </w:rPr>
            </w:pPr>
            <w:r w:rsidRPr="005E1CB5">
              <w:rPr>
                <w:rFonts w:cs="Times New Roman"/>
                <w:b/>
                <w:sz w:val="20"/>
                <w:szCs w:val="20"/>
                <w:lang w:eastAsia="en-US"/>
              </w:rPr>
              <w:t>13</w:t>
            </w:r>
            <w:r w:rsidR="00E20676" w:rsidRPr="005E1CB5">
              <w:rPr>
                <w:rFonts w:cs="Times New Roman"/>
                <w:b/>
                <w:sz w:val="20"/>
                <w:szCs w:val="20"/>
                <w:lang w:eastAsia="en-US"/>
              </w:rPr>
              <w:t>.</w:t>
            </w:r>
            <w:r w:rsidR="00E20676" w:rsidRPr="005E1CB5">
              <w:rPr>
                <w:rFonts w:cs="Times New Roman"/>
                <w:sz w:val="20"/>
                <w:szCs w:val="20"/>
                <w:lang w:eastAsia="en-US"/>
              </w:rPr>
              <w:t xml:space="preserve">   The amendment of section 11</w:t>
            </w:r>
            <w:r w:rsidR="004E7806" w:rsidRPr="005E1CB5">
              <w:rPr>
                <w:rFonts w:cs="Times New Roman"/>
                <w:sz w:val="20"/>
                <w:szCs w:val="20"/>
                <w:lang w:eastAsia="en-US"/>
              </w:rPr>
              <w:t>—</w:t>
            </w:r>
          </w:p>
          <w:p w:rsidR="00E20676" w:rsidRPr="005E1CB5" w:rsidRDefault="004E7806" w:rsidP="0047175B">
            <w:pPr>
              <w:pStyle w:val="SA041"/>
              <w:ind w:left="500" w:hanging="500"/>
              <w:jc w:val="left"/>
              <w:outlineLvl w:val="9"/>
              <w:rPr>
                <w:rFonts w:cs="Times New Roman"/>
                <w:sz w:val="20"/>
                <w:szCs w:val="20"/>
                <w:lang w:eastAsia="en-US"/>
              </w:rPr>
            </w:pPr>
            <w:r w:rsidRPr="005E1CB5">
              <w:rPr>
                <w:rFonts w:cs="Times New Roman"/>
                <w:i/>
                <w:sz w:val="20"/>
                <w:szCs w:val="20"/>
                <w:lang w:eastAsia="en-US"/>
              </w:rPr>
              <w:t xml:space="preserve">(a)    </w:t>
            </w:r>
            <w:r w:rsidRPr="005E1CB5">
              <w:rPr>
                <w:rFonts w:cs="Times New Roman"/>
                <w:sz w:val="20"/>
                <w:szCs w:val="20"/>
                <w:lang w:eastAsia="en-US"/>
              </w:rPr>
              <w:t xml:space="preserve">by the substitution in subsection </w:t>
            </w:r>
            <w:r w:rsidR="00E20676" w:rsidRPr="005E1CB5">
              <w:rPr>
                <w:rFonts w:cs="Times New Roman"/>
                <w:sz w:val="20"/>
                <w:szCs w:val="20"/>
                <w:lang w:eastAsia="en-US"/>
              </w:rPr>
              <w:t xml:space="preserve">(2) for paragraph </w:t>
            </w:r>
            <w:r w:rsidR="00E20676" w:rsidRPr="005E1CB5">
              <w:rPr>
                <w:rFonts w:cs="Times New Roman"/>
                <w:i/>
                <w:sz w:val="20"/>
                <w:szCs w:val="20"/>
                <w:lang w:eastAsia="en-US"/>
              </w:rPr>
              <w:t>(c)</w:t>
            </w:r>
            <w:r w:rsidR="0047175B">
              <w:rPr>
                <w:rFonts w:cs="Times New Roman"/>
                <w:sz w:val="20"/>
                <w:szCs w:val="20"/>
                <w:lang w:eastAsia="en-US"/>
              </w:rPr>
              <w:t xml:space="preserve"> of the following paragraph:</w:t>
            </w:r>
          </w:p>
          <w:p w:rsidR="00E20676" w:rsidRPr="005E1CB5" w:rsidRDefault="00E20676" w:rsidP="0047175B">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(c)</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rPr>
              <w:t>an</w:t>
            </w:r>
            <w:proofErr w:type="gramEnd"/>
            <w:r w:rsidRPr="005E1CB5">
              <w:rPr>
                <w:rFonts w:ascii="Times New Roman" w:hAnsi="Times New Roman" w:cs="Times New Roman"/>
                <w:sz w:val="20"/>
                <w:szCs w:val="20"/>
              </w:rPr>
              <w:t xml:space="preserve"> exchange may take into account at a hearing information obtained by the </w:t>
            </w:r>
            <w:r w:rsidR="00784CFB" w:rsidRPr="00784CFB">
              <w:rPr>
                <w:rFonts w:ascii="Times New Roman" w:hAnsi="Times New Roman" w:cs="Times New Roman"/>
                <w:b/>
                <w:sz w:val="20"/>
                <w:szCs w:val="20"/>
              </w:rPr>
              <w:t>[</w:t>
            </w:r>
            <w:r w:rsidRPr="00784CFB">
              <w:rPr>
                <w:rFonts w:ascii="Times New Roman" w:hAnsi="Times New Roman" w:cs="Times New Roman"/>
                <w:b/>
                <w:sz w:val="20"/>
                <w:szCs w:val="20"/>
              </w:rPr>
              <w:t>registrar</w:t>
            </w:r>
            <w:r w:rsidR="00784CFB" w:rsidRPr="00784CFB">
              <w:rPr>
                <w:rFonts w:ascii="Times New Roman" w:hAnsi="Times New Roman" w:cs="Times New Roman"/>
                <w:b/>
                <w:sz w:val="20"/>
                <w:szCs w:val="20"/>
              </w:rPr>
              <w:t>]</w:t>
            </w:r>
            <w:r w:rsidR="00784CFB">
              <w:rPr>
                <w:rFonts w:ascii="Times New Roman" w:hAnsi="Times New Roman" w:cs="Times New Roman"/>
                <w:sz w:val="20"/>
                <w:szCs w:val="20"/>
              </w:rPr>
              <w:t xml:space="preserve"> </w:t>
            </w:r>
            <w:r w:rsidR="00784CFB">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in the course of an on-</w:t>
            </w:r>
            <w:r w:rsidRPr="00857349">
              <w:rPr>
                <w:rFonts w:ascii="Times New Roman" w:hAnsi="Times New Roman" w:cs="Times New Roman"/>
                <w:sz w:val="20"/>
                <w:szCs w:val="20"/>
              </w:rPr>
              <w:t xml:space="preserve">site </w:t>
            </w:r>
            <w:r w:rsidR="00857349" w:rsidRPr="00857349">
              <w:rPr>
                <w:rFonts w:ascii="Times New Roman" w:hAnsi="Times New Roman" w:cs="Times New Roman"/>
                <w:b/>
                <w:sz w:val="20"/>
                <w:szCs w:val="20"/>
              </w:rPr>
              <w:t>[</w:t>
            </w:r>
            <w:r w:rsidRPr="008518A9">
              <w:rPr>
                <w:rFonts w:ascii="Times New Roman" w:hAnsi="Times New Roman" w:cs="Times New Roman"/>
                <w:b/>
                <w:sz w:val="20"/>
                <w:szCs w:val="20"/>
              </w:rPr>
              <w:t>visit</w:t>
            </w:r>
            <w:r w:rsidR="00857349">
              <w:rPr>
                <w:rFonts w:ascii="Times New Roman" w:hAnsi="Times New Roman" w:cs="Times New Roman"/>
                <w:b/>
                <w:sz w:val="20"/>
                <w:szCs w:val="20"/>
              </w:rPr>
              <w:t xml:space="preserve"> or] </w:t>
            </w:r>
            <w:r w:rsidR="00857349" w:rsidRPr="008518A9">
              <w:rPr>
                <w:rFonts w:ascii="Times New Roman" w:hAnsi="Times New Roman" w:cs="Times New Roman"/>
                <w:sz w:val="20"/>
                <w:szCs w:val="20"/>
              </w:rPr>
              <w:t>inspection</w:t>
            </w:r>
            <w:r w:rsidRPr="00857349">
              <w:rPr>
                <w:rFonts w:ascii="Times New Roman" w:hAnsi="Times New Roman" w:cs="Times New Roman"/>
                <w:sz w:val="20"/>
                <w:szCs w:val="20"/>
              </w:rPr>
              <w:t xml:space="preserve"> </w:t>
            </w:r>
            <w:r w:rsidR="00857349">
              <w:rPr>
                <w:rFonts w:ascii="Times New Roman" w:hAnsi="Times New Roman" w:cs="Times New Roman"/>
                <w:sz w:val="20"/>
                <w:szCs w:val="20"/>
              </w:rPr>
              <w:t xml:space="preserve"> </w:t>
            </w:r>
            <w:r w:rsidR="00857349" w:rsidRPr="008518A9">
              <w:rPr>
                <w:rFonts w:ascii="Times New Roman" w:hAnsi="Times New Roman" w:cs="Times New Roman"/>
                <w:sz w:val="20"/>
                <w:szCs w:val="20"/>
                <w:u w:val="single"/>
              </w:rPr>
              <w:t>or investigation</w:t>
            </w:r>
            <w:r w:rsidR="00857349" w:rsidRPr="005E1CB5">
              <w:rPr>
                <w:rFonts w:ascii="Times New Roman" w:hAnsi="Times New Roman" w:cs="Times New Roman"/>
                <w:sz w:val="20"/>
                <w:szCs w:val="20"/>
              </w:rPr>
              <w:t xml:space="preserve"> </w:t>
            </w:r>
            <w:r w:rsidRPr="005E1CB5">
              <w:rPr>
                <w:rFonts w:ascii="Times New Roman" w:hAnsi="Times New Roman" w:cs="Times New Roman"/>
                <w:sz w:val="20"/>
                <w:szCs w:val="20"/>
              </w:rPr>
              <w:t xml:space="preserve">conducted </w:t>
            </w:r>
            <w:r w:rsidRPr="005E1CB5">
              <w:rPr>
                <w:rFonts w:ascii="Times New Roman" w:hAnsi="Times New Roman" w:cs="Times New Roman"/>
                <w:b/>
                <w:sz w:val="20"/>
                <w:szCs w:val="20"/>
              </w:rPr>
              <w:t xml:space="preserve">[under section 95] </w:t>
            </w:r>
            <w:r w:rsidRPr="005E1CB5">
              <w:rPr>
                <w:rFonts w:ascii="Times New Roman" w:hAnsi="Times New Roman" w:cs="Times New Roman"/>
                <w:sz w:val="20"/>
                <w:szCs w:val="20"/>
                <w:u w:val="single"/>
              </w:rPr>
              <w:t>in terms of the Financial Sector Regulation Act</w:t>
            </w:r>
            <w:r w:rsidRPr="005E1CB5">
              <w:rPr>
                <w:rFonts w:ascii="Times New Roman" w:hAnsi="Times New Roman" w:cs="Times New Roman"/>
                <w:sz w:val="20"/>
                <w:szCs w:val="20"/>
              </w:rPr>
              <w:t xml:space="preserve"> or obtained by the directorate in an investigation under section 84, read with section 85.</w:t>
            </w:r>
            <w:r w:rsidR="008518A9">
              <w:rPr>
                <w:rFonts w:ascii="Times New Roman" w:hAnsi="Times New Roman" w:cs="Times New Roman"/>
                <w:sz w:val="20"/>
                <w:szCs w:val="20"/>
              </w:rPr>
              <w:t>”;</w:t>
            </w:r>
          </w:p>
          <w:p w:rsidR="004E7806" w:rsidRPr="005E1CB5" w:rsidRDefault="004E7806" w:rsidP="00E20676">
            <w:pPr>
              <w:tabs>
                <w:tab w:val="left" w:pos="567"/>
              </w:tabs>
              <w:ind w:left="1134" w:hanging="567"/>
              <w:rPr>
                <w:rFonts w:ascii="Times New Roman" w:hAnsi="Times New Roman" w:cs="Times New Roman"/>
                <w:sz w:val="20"/>
                <w:szCs w:val="20"/>
              </w:rPr>
            </w:pPr>
          </w:p>
          <w:p w:rsidR="004E7806" w:rsidRPr="005E1CB5" w:rsidRDefault="004E7806" w:rsidP="0047175B">
            <w:pPr>
              <w:pStyle w:val="SA041"/>
              <w:ind w:left="500" w:hanging="500"/>
              <w:jc w:val="left"/>
              <w:outlineLvl w:val="9"/>
              <w:rPr>
                <w:rFonts w:cs="Times New Roman"/>
                <w:sz w:val="20"/>
                <w:szCs w:val="20"/>
                <w:lang w:eastAsia="en-US"/>
              </w:rPr>
            </w:pPr>
            <w:r w:rsidRPr="005E1CB5">
              <w:rPr>
                <w:rFonts w:cs="Times New Roman"/>
                <w:i/>
                <w:sz w:val="20"/>
                <w:szCs w:val="20"/>
                <w:lang w:eastAsia="en-US"/>
              </w:rPr>
              <w:t xml:space="preserve">(b)    </w:t>
            </w:r>
            <w:r w:rsidRPr="005E1CB5">
              <w:rPr>
                <w:rFonts w:cs="Times New Roman"/>
                <w:sz w:val="20"/>
                <w:szCs w:val="20"/>
                <w:lang w:eastAsia="en-US"/>
              </w:rPr>
              <w:t xml:space="preserve">by the substitution in subsection (6) by the substitution for paragraphs </w:t>
            </w:r>
            <w:r w:rsidRPr="005E1CB5">
              <w:rPr>
                <w:rFonts w:cs="Times New Roman"/>
                <w:i/>
                <w:sz w:val="20"/>
                <w:szCs w:val="20"/>
                <w:lang w:eastAsia="en-US"/>
              </w:rPr>
              <w:t>(c)</w:t>
            </w:r>
            <w:r w:rsidRPr="005E1CB5">
              <w:rPr>
                <w:rFonts w:cs="Times New Roman"/>
                <w:sz w:val="20"/>
                <w:szCs w:val="20"/>
                <w:lang w:eastAsia="en-US"/>
              </w:rPr>
              <w:t xml:space="preserve"> and </w:t>
            </w:r>
            <w:r w:rsidRPr="005E1CB5">
              <w:rPr>
                <w:rFonts w:cs="Times New Roman"/>
                <w:i/>
                <w:sz w:val="20"/>
                <w:szCs w:val="20"/>
                <w:lang w:eastAsia="en-US"/>
              </w:rPr>
              <w:t xml:space="preserve">(d) </w:t>
            </w:r>
            <w:r w:rsidR="0047175B">
              <w:rPr>
                <w:rFonts w:cs="Times New Roman"/>
                <w:sz w:val="20"/>
                <w:szCs w:val="20"/>
                <w:lang w:eastAsia="en-US"/>
              </w:rPr>
              <w:t>of the following paragraphs:</w:t>
            </w:r>
          </w:p>
          <w:p w:rsidR="004E7806" w:rsidRPr="005E1CB5" w:rsidRDefault="008518A9" w:rsidP="0047175B">
            <w:pPr>
              <w:tabs>
                <w:tab w:val="left" w:pos="567"/>
              </w:tabs>
              <w:spacing w:before="80"/>
              <w:ind w:left="1134" w:hanging="567"/>
              <w:rPr>
                <w:rFonts w:ascii="Times New Roman" w:hAnsi="Times New Roman" w:cs="Times New Roman"/>
                <w:sz w:val="20"/>
                <w:szCs w:val="20"/>
              </w:rPr>
            </w:pPr>
            <w:r>
              <w:rPr>
                <w:rFonts w:ascii="Times New Roman" w:hAnsi="Times New Roman" w:cs="Times New Roman"/>
                <w:sz w:val="20"/>
                <w:szCs w:val="20"/>
              </w:rPr>
              <w:t>“</w:t>
            </w:r>
            <w:r w:rsidR="004E7806" w:rsidRPr="005E1CB5">
              <w:rPr>
                <w:rFonts w:ascii="Times New Roman" w:hAnsi="Times New Roman" w:cs="Times New Roman"/>
                <w:i/>
                <w:sz w:val="20"/>
                <w:szCs w:val="20"/>
              </w:rPr>
              <w:t>(c)</w:t>
            </w:r>
            <w:r w:rsidR="004E7806" w:rsidRPr="005E1CB5">
              <w:rPr>
                <w:rFonts w:ascii="Times New Roman" w:hAnsi="Times New Roman" w:cs="Times New Roman"/>
                <w:sz w:val="20"/>
                <w:szCs w:val="20"/>
              </w:rPr>
              <w:tab/>
              <w:t xml:space="preserve">The </w:t>
            </w:r>
            <w:r w:rsidR="004E7806" w:rsidRPr="005E1CB5">
              <w:rPr>
                <w:rFonts w:ascii="Times New Roman" w:hAnsi="Times New Roman" w:cs="Times New Roman"/>
                <w:b/>
                <w:sz w:val="20"/>
                <w:szCs w:val="20"/>
              </w:rPr>
              <w:t>[registrar]</w:t>
            </w:r>
            <w:r w:rsidR="004E7806" w:rsidRPr="005E1CB5">
              <w:rPr>
                <w:rFonts w:ascii="Times New Roman" w:hAnsi="Times New Roman" w:cs="Times New Roman"/>
                <w:sz w:val="20"/>
                <w:szCs w:val="20"/>
              </w:rPr>
              <w:t xml:space="preserve"> </w:t>
            </w:r>
            <w:r w:rsidR="004E7806" w:rsidRPr="005E1CB5">
              <w:rPr>
                <w:rFonts w:ascii="Times New Roman" w:hAnsi="Times New Roman" w:cs="Times New Roman"/>
                <w:sz w:val="20"/>
                <w:szCs w:val="20"/>
                <w:u w:val="single"/>
              </w:rPr>
              <w:t>Authority</w:t>
            </w:r>
            <w:r w:rsidR="004E7806" w:rsidRPr="005E1CB5">
              <w:rPr>
                <w:rFonts w:ascii="Times New Roman" w:hAnsi="Times New Roman" w:cs="Times New Roman"/>
                <w:sz w:val="20"/>
                <w:szCs w:val="20"/>
              </w:rPr>
              <w:t xml:space="preserve"> must, as soon as possible after the receipt of a proposed amendment, publish —</w:t>
            </w:r>
          </w:p>
          <w:p w:rsidR="004E7806" w:rsidRPr="005E1CB5" w:rsidRDefault="004E7806" w:rsidP="0047175B">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w:t>
            </w:r>
            <w:proofErr w:type="spellStart"/>
            <w:r w:rsidRPr="005E1CB5">
              <w:rPr>
                <w:rFonts w:ascii="Times New Roman" w:hAnsi="Times New Roman" w:cs="Times New Roman"/>
                <w:sz w:val="20"/>
                <w:szCs w:val="20"/>
              </w:rPr>
              <w:t>i</w:t>
            </w:r>
            <w:proofErr w:type="spellEnd"/>
            <w:r w:rsidRPr="005E1CB5">
              <w:rPr>
                <w:rFonts w:ascii="Times New Roman" w:hAnsi="Times New Roman" w:cs="Times New Roman"/>
                <w:sz w:val="20"/>
                <w:szCs w:val="20"/>
              </w:rPr>
              <w:t>)</w:t>
            </w:r>
            <w:r w:rsidRPr="005E1CB5">
              <w:rPr>
                <w:rFonts w:ascii="Times New Roman" w:hAnsi="Times New Roman" w:cs="Times New Roman"/>
                <w:sz w:val="20"/>
                <w:szCs w:val="20"/>
              </w:rPr>
              <w:tab/>
              <w:t xml:space="preserve">the amendment on </w:t>
            </w:r>
            <w:r w:rsidRPr="008518A9">
              <w:rPr>
                <w:rFonts w:ascii="Times New Roman" w:hAnsi="Times New Roman" w:cs="Times New Roman"/>
                <w:sz w:val="20"/>
                <w:szCs w:val="20"/>
              </w:rPr>
              <w:t>the</w:t>
            </w:r>
            <w:r w:rsidRPr="005E1CB5">
              <w:rPr>
                <w:rFonts w:ascii="Times New Roman" w:hAnsi="Times New Roman" w:cs="Times New Roman"/>
                <w:b/>
                <w:sz w:val="20"/>
                <w:szCs w:val="20"/>
              </w:rPr>
              <w:t xml:space="preserve"> </w:t>
            </w:r>
            <w:r w:rsidR="00A6164A">
              <w:rPr>
                <w:rFonts w:ascii="Times New Roman" w:hAnsi="Times New Roman" w:cs="Times New Roman"/>
                <w:b/>
                <w:sz w:val="20"/>
                <w:szCs w:val="20"/>
              </w:rPr>
              <w:t>[</w:t>
            </w:r>
            <w:r w:rsidRPr="005E1CB5">
              <w:rPr>
                <w:rFonts w:ascii="Times New Roman" w:hAnsi="Times New Roman" w:cs="Times New Roman"/>
                <w:b/>
                <w:sz w:val="20"/>
                <w:szCs w:val="20"/>
              </w:rPr>
              <w:t>official]</w:t>
            </w:r>
            <w:r w:rsidRPr="005E1CB5">
              <w:rPr>
                <w:rFonts w:ascii="Times New Roman" w:hAnsi="Times New Roman" w:cs="Times New Roman"/>
                <w:sz w:val="20"/>
                <w:szCs w:val="20"/>
              </w:rPr>
              <w:t xml:space="preserve"> </w:t>
            </w:r>
            <w:r w:rsidR="00D858F0" w:rsidRPr="005E1CB5">
              <w:rPr>
                <w:rFonts w:ascii="Times New Roman" w:hAnsi="Times New Roman" w:cs="Times New Roman"/>
                <w:sz w:val="20"/>
                <w:szCs w:val="20"/>
                <w:u w:val="single"/>
              </w:rPr>
              <w:t>Authority’s</w:t>
            </w:r>
            <w:r w:rsidR="0047175B">
              <w:rPr>
                <w:rFonts w:ascii="Times New Roman" w:hAnsi="Times New Roman" w:cs="Times New Roman"/>
                <w:sz w:val="20"/>
                <w:szCs w:val="20"/>
              </w:rPr>
              <w:t xml:space="preserve"> website; and</w:t>
            </w:r>
          </w:p>
          <w:p w:rsidR="004E7806" w:rsidRPr="005E1CB5" w:rsidRDefault="004E7806" w:rsidP="0047175B">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(ii)</w:t>
            </w:r>
            <w:r w:rsidRPr="005E1CB5">
              <w:rPr>
                <w:rFonts w:ascii="Times New Roman" w:hAnsi="Times New Roman" w:cs="Times New Roman"/>
                <w:sz w:val="20"/>
                <w:szCs w:val="20"/>
              </w:rPr>
              <w:tab/>
              <w:t xml:space="preserve">a notice in the </w:t>
            </w:r>
            <w:r w:rsidRPr="005E1CB5">
              <w:rPr>
                <w:rFonts w:ascii="Times New Roman" w:hAnsi="Times New Roman" w:cs="Times New Roman"/>
                <w:i/>
                <w:sz w:val="20"/>
                <w:szCs w:val="20"/>
              </w:rPr>
              <w:t>Gazette</w:t>
            </w:r>
            <w:r w:rsidRPr="005E1CB5">
              <w:rPr>
                <w:rFonts w:ascii="Times New Roman" w:hAnsi="Times New Roman" w:cs="Times New Roman"/>
                <w:sz w:val="20"/>
                <w:szCs w:val="20"/>
              </w:rPr>
              <w:t xml:space="preserve"> that the proposed amendment is available on the </w:t>
            </w:r>
            <w:r w:rsidRPr="005E1CB5">
              <w:rPr>
                <w:rFonts w:ascii="Times New Roman" w:hAnsi="Times New Roman" w:cs="Times New Roman"/>
                <w:b/>
                <w:sz w:val="20"/>
                <w:szCs w:val="20"/>
              </w:rPr>
              <w:t>[official]</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Authority’s</w:t>
            </w:r>
            <w:r w:rsidRPr="005E1CB5">
              <w:rPr>
                <w:rFonts w:ascii="Times New Roman" w:hAnsi="Times New Roman" w:cs="Times New Roman"/>
                <w:sz w:val="20"/>
                <w:szCs w:val="20"/>
              </w:rPr>
              <w:t xml:space="preserve"> website, calling upon all interested persons who have any objections to the proposed amendment, to lodge their objections with the </w:t>
            </w:r>
            <w:r w:rsidR="00A6164A">
              <w:rPr>
                <w:rFonts w:ascii="Times New Roman" w:hAnsi="Times New Roman" w:cs="Times New Roman"/>
                <w:b/>
                <w:sz w:val="20"/>
                <w:szCs w:val="20"/>
              </w:rPr>
              <w:t>[</w:t>
            </w:r>
            <w:r w:rsidRPr="008518A9">
              <w:rPr>
                <w:rFonts w:ascii="Times New Roman" w:hAnsi="Times New Roman" w:cs="Times New Roman"/>
                <w:b/>
                <w:sz w:val="20"/>
                <w:szCs w:val="20"/>
              </w:rPr>
              <w:t>registrar</w:t>
            </w:r>
            <w:r w:rsidR="00A6164A">
              <w:rPr>
                <w:rFonts w:ascii="Times New Roman" w:hAnsi="Times New Roman" w:cs="Times New Roman"/>
                <w:b/>
                <w:sz w:val="20"/>
                <w:szCs w:val="20"/>
              </w:rPr>
              <w:t xml:space="preserve">] </w:t>
            </w:r>
            <w:r w:rsidR="00A6164A" w:rsidRPr="008518A9">
              <w:rPr>
                <w:rFonts w:ascii="Times New Roman" w:hAnsi="Times New Roman" w:cs="Times New Roman"/>
                <w:sz w:val="20"/>
                <w:szCs w:val="20"/>
                <w:u w:val="single"/>
              </w:rPr>
              <w:t>Authority</w:t>
            </w:r>
            <w:r w:rsidRPr="008518A9">
              <w:rPr>
                <w:rFonts w:ascii="Times New Roman" w:hAnsi="Times New Roman" w:cs="Times New Roman"/>
                <w:sz w:val="20"/>
                <w:szCs w:val="20"/>
                <w:u w:val="single"/>
              </w:rPr>
              <w:t xml:space="preserve"> </w:t>
            </w:r>
            <w:r w:rsidRPr="005E1CB5">
              <w:rPr>
                <w:rFonts w:ascii="Times New Roman" w:hAnsi="Times New Roman" w:cs="Times New Roman"/>
                <w:sz w:val="20"/>
                <w:szCs w:val="20"/>
              </w:rPr>
              <w:t>within a period of 14 days from the dat</w:t>
            </w:r>
            <w:r w:rsidR="0047175B">
              <w:rPr>
                <w:rFonts w:ascii="Times New Roman" w:hAnsi="Times New Roman" w:cs="Times New Roman"/>
                <w:sz w:val="20"/>
                <w:szCs w:val="20"/>
              </w:rPr>
              <w:t>e of publication of the notice.</w:t>
            </w:r>
          </w:p>
          <w:p w:rsidR="004E7806" w:rsidRPr="005E1CB5" w:rsidRDefault="004E7806" w:rsidP="0047175B">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(d)</w:t>
            </w:r>
            <w:r w:rsidRPr="005E1CB5">
              <w:rPr>
                <w:rFonts w:ascii="Times New Roman" w:hAnsi="Times New Roman" w:cs="Times New Roman"/>
                <w:sz w:val="20"/>
                <w:szCs w:val="20"/>
              </w:rPr>
              <w:tab/>
              <w:t xml:space="preserve">If there are no such objections, or if the </w:t>
            </w:r>
            <w:r w:rsidR="00A6164A">
              <w:rPr>
                <w:rFonts w:ascii="Times New Roman" w:hAnsi="Times New Roman" w:cs="Times New Roman"/>
                <w:b/>
                <w:sz w:val="20"/>
                <w:szCs w:val="20"/>
              </w:rPr>
              <w:t>[</w:t>
            </w:r>
            <w:r w:rsidRPr="008518A9">
              <w:rPr>
                <w:rFonts w:ascii="Times New Roman" w:hAnsi="Times New Roman" w:cs="Times New Roman"/>
                <w:b/>
                <w:sz w:val="20"/>
                <w:szCs w:val="20"/>
              </w:rPr>
              <w:t>registrar</w:t>
            </w:r>
            <w:r w:rsidR="00A6164A">
              <w:rPr>
                <w:rFonts w:ascii="Times New Roman" w:hAnsi="Times New Roman" w:cs="Times New Roman"/>
                <w:b/>
                <w:sz w:val="20"/>
                <w:szCs w:val="20"/>
              </w:rPr>
              <w:t xml:space="preserve">] </w:t>
            </w:r>
            <w:r w:rsidR="00A6164A">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has considered the objections and, if necessary, has consulted with the exchange and the persons who raised such objections and has decided to approve or amend the proposed amendment, the </w:t>
            </w:r>
            <w:r w:rsidRPr="005E1CB5">
              <w:rPr>
                <w:rFonts w:ascii="Times New Roman" w:hAnsi="Times New Roman" w:cs="Times New Roman"/>
                <w:b/>
                <w:sz w:val="20"/>
                <w:szCs w:val="20"/>
              </w:rPr>
              <w:t>[registrar]</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must publish —</w:t>
            </w:r>
          </w:p>
          <w:p w:rsidR="004E7806" w:rsidRPr="005E1CB5" w:rsidRDefault="004E7806" w:rsidP="0047175B">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w:t>
            </w:r>
            <w:proofErr w:type="spellStart"/>
            <w:r w:rsidRPr="005E1CB5">
              <w:rPr>
                <w:rFonts w:ascii="Times New Roman" w:hAnsi="Times New Roman" w:cs="Times New Roman"/>
                <w:sz w:val="20"/>
                <w:szCs w:val="20"/>
              </w:rPr>
              <w:t>i</w:t>
            </w:r>
            <w:proofErr w:type="spellEnd"/>
            <w:r w:rsidRPr="005E1CB5">
              <w:rPr>
                <w:rFonts w:ascii="Times New Roman" w:hAnsi="Times New Roman" w:cs="Times New Roman"/>
                <w:sz w:val="20"/>
                <w:szCs w:val="20"/>
              </w:rPr>
              <w:t>)</w:t>
            </w:r>
            <w:r w:rsidRPr="005E1CB5">
              <w:rPr>
                <w:rFonts w:ascii="Times New Roman" w:hAnsi="Times New Roman" w:cs="Times New Roman"/>
                <w:sz w:val="20"/>
                <w:szCs w:val="20"/>
              </w:rPr>
              <w:tab/>
              <w:t>the amendment and the date on which it comes into operation on the</w:t>
            </w:r>
            <w:r w:rsidR="005521DC" w:rsidRPr="005E1CB5">
              <w:rPr>
                <w:rFonts w:ascii="Times New Roman" w:hAnsi="Times New Roman" w:cs="Times New Roman"/>
                <w:sz w:val="20"/>
                <w:szCs w:val="20"/>
              </w:rPr>
              <w:t xml:space="preserve"> </w:t>
            </w:r>
            <w:r w:rsidR="005521DC" w:rsidRPr="005E1CB5">
              <w:rPr>
                <w:rFonts w:ascii="Times New Roman" w:hAnsi="Times New Roman" w:cs="Times New Roman"/>
                <w:b/>
                <w:sz w:val="20"/>
                <w:szCs w:val="20"/>
              </w:rPr>
              <w:t>[official]</w:t>
            </w:r>
            <w:r w:rsidR="005521DC" w:rsidRPr="005E1CB5">
              <w:rPr>
                <w:rFonts w:ascii="Times New Roman" w:hAnsi="Times New Roman" w:cs="Times New Roman"/>
                <w:sz w:val="20"/>
                <w:szCs w:val="20"/>
              </w:rPr>
              <w:t xml:space="preserve"> Authority</w:t>
            </w:r>
            <w:r w:rsidR="0047175B">
              <w:rPr>
                <w:rFonts w:ascii="Times New Roman" w:hAnsi="Times New Roman" w:cs="Times New Roman"/>
                <w:sz w:val="20"/>
                <w:szCs w:val="20"/>
              </w:rPr>
              <w:t>’s website; and</w:t>
            </w:r>
          </w:p>
          <w:p w:rsidR="0047175B" w:rsidRPr="005E1CB5" w:rsidRDefault="004E7806" w:rsidP="0047175B">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(ii)</w:t>
            </w:r>
            <w:r w:rsidRPr="005E1CB5">
              <w:rPr>
                <w:rFonts w:ascii="Times New Roman" w:hAnsi="Times New Roman" w:cs="Times New Roman"/>
                <w:sz w:val="20"/>
                <w:szCs w:val="20"/>
              </w:rPr>
              <w:tab/>
              <w:t xml:space="preserve">a notice in the </w:t>
            </w:r>
            <w:r w:rsidRPr="005E1CB5">
              <w:rPr>
                <w:rFonts w:ascii="Times New Roman" w:hAnsi="Times New Roman" w:cs="Times New Roman"/>
                <w:i/>
                <w:sz w:val="20"/>
                <w:szCs w:val="20"/>
              </w:rPr>
              <w:t>Gazette</w:t>
            </w:r>
            <w:r w:rsidR="0047175B">
              <w:rPr>
                <w:rFonts w:ascii="Times New Roman" w:hAnsi="Times New Roman" w:cs="Times New Roman"/>
                <w:sz w:val="20"/>
                <w:szCs w:val="20"/>
              </w:rPr>
              <w:t xml:space="preserve">, which notice </w:t>
            </w:r>
            <w:r w:rsidR="0047175B">
              <w:rPr>
                <w:rFonts w:ascii="Times New Roman" w:hAnsi="Times New Roman" w:cs="Times New Roman"/>
                <w:sz w:val="20"/>
                <w:szCs w:val="20"/>
              </w:rPr>
              <w:lastRenderedPageBreak/>
              <w:t>must state –</w:t>
            </w:r>
          </w:p>
          <w:p w:rsidR="004E7806" w:rsidRPr="005E1CB5" w:rsidRDefault="004E7806" w:rsidP="0047175B">
            <w:pPr>
              <w:tabs>
                <w:tab w:val="left" w:pos="1701"/>
              </w:tabs>
              <w:spacing w:before="80"/>
              <w:ind w:left="2268" w:hanging="567"/>
              <w:rPr>
                <w:rFonts w:ascii="Times New Roman" w:hAnsi="Times New Roman" w:cs="Times New Roman"/>
                <w:sz w:val="20"/>
                <w:szCs w:val="20"/>
              </w:rPr>
            </w:pPr>
            <w:r w:rsidRPr="005E1CB5">
              <w:rPr>
                <w:rFonts w:ascii="Times New Roman" w:hAnsi="Times New Roman" w:cs="Times New Roman"/>
                <w:i/>
                <w:sz w:val="20"/>
                <w:szCs w:val="20"/>
              </w:rPr>
              <w:t>(aa)</w:t>
            </w:r>
            <w:r w:rsidRPr="005E1CB5">
              <w:rPr>
                <w:rFonts w:ascii="Times New Roman" w:hAnsi="Times New Roman" w:cs="Times New Roman"/>
                <w:sz w:val="20"/>
                <w:szCs w:val="20"/>
              </w:rPr>
              <w:tab/>
              <w:t xml:space="preserve">that the amendment of the listing </w:t>
            </w:r>
            <w:r w:rsidR="0047175B">
              <w:rPr>
                <w:rFonts w:ascii="Times New Roman" w:hAnsi="Times New Roman" w:cs="Times New Roman"/>
                <w:sz w:val="20"/>
                <w:szCs w:val="20"/>
              </w:rPr>
              <w:t>requirements has been approved;</w:t>
            </w:r>
          </w:p>
          <w:p w:rsidR="004E7806" w:rsidRPr="005E1CB5" w:rsidRDefault="004E7806" w:rsidP="0047175B">
            <w:pPr>
              <w:tabs>
                <w:tab w:val="left" w:pos="1701"/>
              </w:tabs>
              <w:spacing w:before="80"/>
              <w:ind w:left="2268" w:hanging="567"/>
              <w:rPr>
                <w:rFonts w:ascii="Times New Roman" w:hAnsi="Times New Roman" w:cs="Times New Roman"/>
                <w:sz w:val="20"/>
                <w:szCs w:val="20"/>
              </w:rPr>
            </w:pPr>
            <w:r w:rsidRPr="005E1CB5">
              <w:rPr>
                <w:rFonts w:ascii="Times New Roman" w:hAnsi="Times New Roman" w:cs="Times New Roman"/>
                <w:i/>
                <w:sz w:val="20"/>
                <w:szCs w:val="20"/>
              </w:rPr>
              <w:t>(bb)</w:t>
            </w:r>
            <w:r w:rsidRPr="005E1CB5">
              <w:rPr>
                <w:rFonts w:ascii="Times New Roman" w:hAnsi="Times New Roman" w:cs="Times New Roman"/>
                <w:sz w:val="20"/>
                <w:szCs w:val="20"/>
              </w:rPr>
              <w:tab/>
              <w:t xml:space="preserve">that the listing requirements as amended are available on the </w:t>
            </w:r>
            <w:r w:rsidR="005521DC" w:rsidRPr="005E1CB5">
              <w:rPr>
                <w:rFonts w:ascii="Times New Roman" w:hAnsi="Times New Roman" w:cs="Times New Roman"/>
                <w:b/>
                <w:sz w:val="20"/>
                <w:szCs w:val="20"/>
              </w:rPr>
              <w:t xml:space="preserve">[official] </w:t>
            </w:r>
            <w:r w:rsidR="005521DC" w:rsidRPr="005E1CB5">
              <w:rPr>
                <w:rFonts w:ascii="Times New Roman" w:hAnsi="Times New Roman" w:cs="Times New Roman"/>
                <w:sz w:val="20"/>
                <w:szCs w:val="20"/>
                <w:u w:val="single"/>
              </w:rPr>
              <w:t>Authority</w:t>
            </w:r>
            <w:r w:rsidRPr="005E1CB5">
              <w:rPr>
                <w:rFonts w:ascii="Times New Roman" w:hAnsi="Times New Roman" w:cs="Times New Roman"/>
                <w:sz w:val="20"/>
                <w:szCs w:val="20"/>
                <w:u w:val="single"/>
              </w:rPr>
              <w:t xml:space="preserve">’s </w:t>
            </w:r>
            <w:r w:rsidRPr="005E1CB5">
              <w:rPr>
                <w:rFonts w:ascii="Times New Roman" w:hAnsi="Times New Roman" w:cs="Times New Roman"/>
                <w:sz w:val="20"/>
                <w:szCs w:val="20"/>
              </w:rPr>
              <w:t>website and the website of the exchang</w:t>
            </w:r>
            <w:r w:rsidR="0047175B">
              <w:rPr>
                <w:rFonts w:ascii="Times New Roman" w:hAnsi="Times New Roman" w:cs="Times New Roman"/>
                <w:sz w:val="20"/>
                <w:szCs w:val="20"/>
              </w:rPr>
              <w:t>e; and</w:t>
            </w:r>
          </w:p>
          <w:p w:rsidR="00B34B7B" w:rsidRPr="005E1CB5" w:rsidRDefault="004E7806" w:rsidP="0047175B">
            <w:pPr>
              <w:tabs>
                <w:tab w:val="left" w:pos="1701"/>
              </w:tabs>
              <w:spacing w:before="80"/>
              <w:ind w:left="2268" w:hanging="567"/>
              <w:rPr>
                <w:rFonts w:ascii="Times New Roman" w:hAnsi="Times New Roman" w:cs="Times New Roman"/>
                <w:sz w:val="20"/>
                <w:szCs w:val="20"/>
              </w:rPr>
            </w:pPr>
            <w:r w:rsidRPr="005E1CB5">
              <w:rPr>
                <w:rFonts w:ascii="Times New Roman" w:hAnsi="Times New Roman" w:cs="Times New Roman"/>
                <w:i/>
                <w:sz w:val="20"/>
                <w:szCs w:val="20"/>
              </w:rPr>
              <w:t>(cc)</w:t>
            </w:r>
            <w:r w:rsidRPr="005E1CB5">
              <w:rPr>
                <w:rFonts w:ascii="Times New Roman" w:hAnsi="Times New Roman" w:cs="Times New Roman"/>
                <w:sz w:val="20"/>
                <w:szCs w:val="20"/>
              </w:rPr>
              <w:tab/>
              <w:t>the date on which the amendment of the listing requirements will come into operation.</w:t>
            </w:r>
            <w:proofErr w:type="gramStart"/>
            <w:r w:rsidR="00B34B7B" w:rsidRPr="005E1CB5">
              <w:rPr>
                <w:rFonts w:ascii="Times New Roman" w:hAnsi="Times New Roman" w:cs="Times New Roman"/>
                <w:sz w:val="20"/>
                <w:szCs w:val="20"/>
              </w:rPr>
              <w:t>”;</w:t>
            </w:r>
            <w:proofErr w:type="gramEnd"/>
          </w:p>
          <w:p w:rsidR="00D858F0" w:rsidRPr="005E1CB5" w:rsidRDefault="00D858F0" w:rsidP="0047175B">
            <w:pPr>
              <w:pStyle w:val="SA041"/>
              <w:spacing w:before="80"/>
              <w:ind w:left="500" w:hanging="500"/>
              <w:jc w:val="left"/>
              <w:outlineLvl w:val="9"/>
              <w:rPr>
                <w:rFonts w:cs="Times New Roman"/>
                <w:sz w:val="20"/>
                <w:szCs w:val="20"/>
                <w:lang w:eastAsia="en-US"/>
              </w:rPr>
            </w:pPr>
            <w:r w:rsidRPr="005E1CB5">
              <w:rPr>
                <w:rFonts w:cs="Times New Roman"/>
                <w:i/>
                <w:sz w:val="20"/>
                <w:szCs w:val="20"/>
                <w:lang w:eastAsia="en-US"/>
              </w:rPr>
              <w:t xml:space="preserve">(c)    </w:t>
            </w:r>
            <w:r w:rsidRPr="005E1CB5">
              <w:rPr>
                <w:rFonts w:cs="Times New Roman"/>
                <w:sz w:val="20"/>
                <w:szCs w:val="20"/>
                <w:lang w:eastAsia="en-US"/>
              </w:rPr>
              <w:t>by the substitution in subsection (7)</w:t>
            </w:r>
            <w:r w:rsidRPr="005E1CB5">
              <w:rPr>
                <w:rFonts w:cs="Times New Roman"/>
                <w:i/>
                <w:sz w:val="20"/>
                <w:szCs w:val="20"/>
                <w:lang w:eastAsia="en-US"/>
              </w:rPr>
              <w:t>(a)</w:t>
            </w:r>
            <w:r w:rsidRPr="005E1CB5">
              <w:rPr>
                <w:rFonts w:cs="Times New Roman"/>
                <w:sz w:val="20"/>
                <w:szCs w:val="20"/>
                <w:lang w:eastAsia="en-US"/>
              </w:rPr>
              <w:t xml:space="preserve"> for  the words proceeding subparagraph (</w:t>
            </w:r>
            <w:proofErr w:type="spellStart"/>
            <w:r w:rsidRPr="005E1CB5">
              <w:rPr>
                <w:rFonts w:cs="Times New Roman"/>
                <w:sz w:val="20"/>
                <w:szCs w:val="20"/>
                <w:lang w:eastAsia="en-US"/>
              </w:rPr>
              <w:t>i</w:t>
            </w:r>
            <w:proofErr w:type="spellEnd"/>
            <w:r w:rsidRPr="005E1CB5">
              <w:rPr>
                <w:rFonts w:cs="Times New Roman"/>
                <w:sz w:val="20"/>
                <w:szCs w:val="20"/>
                <w:lang w:eastAsia="en-US"/>
              </w:rPr>
              <w:t>) of the following words:</w:t>
            </w:r>
          </w:p>
          <w:p w:rsidR="00B34B7B" w:rsidRPr="0047175B" w:rsidRDefault="00B34B7B" w:rsidP="0047175B">
            <w:pPr>
              <w:tabs>
                <w:tab w:val="left" w:pos="567"/>
              </w:tabs>
              <w:spacing w:before="80"/>
              <w:ind w:left="1134" w:hanging="567"/>
              <w:jc w:val="both"/>
              <w:rPr>
                <w:rFonts w:ascii="Times New Roman" w:hAnsi="Times New Roman" w:cs="Times New Roman"/>
                <w:sz w:val="20"/>
                <w:szCs w:val="20"/>
              </w:rPr>
            </w:pPr>
            <w:r w:rsidRPr="005E1CB5">
              <w:rPr>
                <w:rFonts w:ascii="Times New Roman" w:eastAsia="Times New Roman" w:hAnsi="Times New Roman" w:cs="Times New Roman"/>
                <w:i/>
                <w:sz w:val="20"/>
                <w:szCs w:val="20"/>
                <w:lang w:val="en-ZA"/>
              </w:rPr>
              <w:t>“</w:t>
            </w:r>
            <w:r w:rsidR="00D858F0" w:rsidRPr="005E1CB5">
              <w:rPr>
                <w:rFonts w:ascii="Times New Roman" w:eastAsia="Times New Roman" w:hAnsi="Times New Roman" w:cs="Times New Roman"/>
                <w:i/>
                <w:sz w:val="20"/>
                <w:szCs w:val="20"/>
                <w:lang w:val="en-ZA"/>
              </w:rPr>
              <w:t>(a)</w:t>
            </w:r>
            <w:r w:rsidR="00D858F0" w:rsidRPr="005E1CB5">
              <w:rPr>
                <w:rFonts w:ascii="Times New Roman" w:eastAsia="Times New Roman" w:hAnsi="Times New Roman" w:cs="Times New Roman"/>
                <w:sz w:val="20"/>
                <w:szCs w:val="20"/>
                <w:lang w:val="en-ZA"/>
              </w:rPr>
              <w:tab/>
              <w:t xml:space="preserve">The </w:t>
            </w:r>
            <w:r w:rsidR="00857349" w:rsidRPr="00E15DA4">
              <w:rPr>
                <w:rFonts w:ascii="Times New Roman" w:eastAsia="Times New Roman" w:hAnsi="Times New Roman" w:cs="Times New Roman"/>
                <w:b/>
                <w:sz w:val="20"/>
                <w:szCs w:val="20"/>
                <w:lang w:val="en-ZA"/>
              </w:rPr>
              <w:t>[</w:t>
            </w:r>
            <w:r w:rsidR="00D858F0" w:rsidRPr="00E15DA4">
              <w:rPr>
                <w:rFonts w:ascii="Times New Roman" w:eastAsia="Times New Roman" w:hAnsi="Times New Roman" w:cs="Times New Roman"/>
                <w:b/>
                <w:sz w:val="20"/>
                <w:szCs w:val="20"/>
                <w:lang w:val="en-ZA"/>
              </w:rPr>
              <w:t>registrar</w:t>
            </w:r>
            <w:r w:rsidR="00857349" w:rsidRPr="00857349">
              <w:rPr>
                <w:rFonts w:ascii="Times New Roman" w:eastAsia="Times New Roman" w:hAnsi="Times New Roman" w:cs="Times New Roman"/>
                <w:b/>
                <w:sz w:val="20"/>
                <w:szCs w:val="20"/>
                <w:lang w:val="en-ZA"/>
              </w:rPr>
              <w:t>]</w:t>
            </w:r>
            <w:r w:rsidR="00857349">
              <w:rPr>
                <w:rFonts w:ascii="Times New Roman" w:eastAsia="Times New Roman" w:hAnsi="Times New Roman" w:cs="Times New Roman"/>
                <w:b/>
                <w:sz w:val="20"/>
                <w:szCs w:val="20"/>
                <w:lang w:val="en-ZA"/>
              </w:rPr>
              <w:t xml:space="preserve"> </w:t>
            </w:r>
            <w:r w:rsidR="00857349" w:rsidRPr="00E15DA4">
              <w:rPr>
                <w:rFonts w:ascii="Times New Roman" w:eastAsia="Times New Roman" w:hAnsi="Times New Roman" w:cs="Times New Roman"/>
                <w:sz w:val="20"/>
                <w:szCs w:val="20"/>
                <w:u w:val="single"/>
                <w:lang w:val="en-ZA"/>
              </w:rPr>
              <w:t>Authority</w:t>
            </w:r>
            <w:r w:rsidR="00D858F0" w:rsidRPr="005E1CB5">
              <w:rPr>
                <w:rFonts w:ascii="Times New Roman" w:eastAsia="Times New Roman" w:hAnsi="Times New Roman" w:cs="Times New Roman"/>
                <w:sz w:val="20"/>
                <w:szCs w:val="20"/>
                <w:lang w:val="en-ZA"/>
              </w:rPr>
              <w:t xml:space="preserve"> may, by notice in the </w:t>
            </w:r>
            <w:r w:rsidR="00D858F0" w:rsidRPr="005E1CB5">
              <w:rPr>
                <w:rFonts w:ascii="Times New Roman" w:eastAsia="Times New Roman" w:hAnsi="Times New Roman" w:cs="Times New Roman"/>
                <w:i/>
                <w:sz w:val="20"/>
                <w:szCs w:val="20"/>
                <w:lang w:val="en-ZA"/>
              </w:rPr>
              <w:t>Gazette</w:t>
            </w:r>
            <w:r w:rsidR="00D858F0" w:rsidRPr="005E1CB5">
              <w:rPr>
                <w:rFonts w:ascii="Times New Roman" w:eastAsia="Times New Roman" w:hAnsi="Times New Roman" w:cs="Times New Roman"/>
                <w:sz w:val="20"/>
                <w:szCs w:val="20"/>
                <w:lang w:val="en-ZA"/>
              </w:rPr>
              <w:t xml:space="preserve"> and on the </w:t>
            </w:r>
            <w:r w:rsidRPr="005E1CB5">
              <w:rPr>
                <w:rFonts w:ascii="Times New Roman" w:eastAsia="Times New Roman" w:hAnsi="Times New Roman" w:cs="Times New Roman"/>
                <w:b/>
                <w:sz w:val="20"/>
                <w:szCs w:val="20"/>
                <w:lang w:val="en-ZA"/>
              </w:rPr>
              <w:t>[official]</w:t>
            </w:r>
            <w:r w:rsidRPr="005E1CB5">
              <w:rPr>
                <w:rFonts w:ascii="Times New Roman" w:eastAsia="Times New Roman" w:hAnsi="Times New Roman" w:cs="Times New Roman"/>
                <w:sz w:val="20"/>
                <w:szCs w:val="20"/>
                <w:lang w:val="en-ZA"/>
              </w:rPr>
              <w:t xml:space="preserve"> </w:t>
            </w:r>
            <w:r w:rsidRPr="005E1CB5">
              <w:rPr>
                <w:rFonts w:ascii="Times New Roman" w:eastAsia="Times New Roman" w:hAnsi="Times New Roman" w:cs="Times New Roman"/>
                <w:sz w:val="20"/>
                <w:szCs w:val="20"/>
                <w:u w:val="single"/>
                <w:lang w:val="en-ZA"/>
              </w:rPr>
              <w:t>Authority’s</w:t>
            </w:r>
            <w:r w:rsidR="00D858F0" w:rsidRPr="005E1CB5" w:rsidDel="00AE4064">
              <w:rPr>
                <w:rFonts w:ascii="Times New Roman" w:eastAsia="Times New Roman" w:hAnsi="Times New Roman" w:cs="Times New Roman"/>
                <w:sz w:val="20"/>
                <w:szCs w:val="20"/>
                <w:lang w:val="en-ZA"/>
              </w:rPr>
              <w:t xml:space="preserve"> </w:t>
            </w:r>
            <w:r w:rsidR="00D858F0" w:rsidRPr="005E1CB5">
              <w:rPr>
                <w:rFonts w:ascii="Times New Roman" w:eastAsia="Times New Roman" w:hAnsi="Times New Roman" w:cs="Times New Roman"/>
                <w:sz w:val="20"/>
                <w:szCs w:val="20"/>
                <w:lang w:val="en-ZA"/>
              </w:rPr>
              <w:t>website, amend the listing requirements of an exchange</w:t>
            </w:r>
            <w:r w:rsidRPr="005E1CB5">
              <w:rPr>
                <w:rFonts w:ascii="Times New Roman" w:eastAsia="Times New Roman" w:hAnsi="Times New Roman" w:cs="Times New Roman"/>
                <w:sz w:val="20"/>
                <w:szCs w:val="20"/>
                <w:lang w:val="en-ZA"/>
              </w:rPr>
              <w:t xml:space="preserve"> </w:t>
            </w:r>
            <w:r w:rsidR="0047175B">
              <w:rPr>
                <w:rFonts w:ascii="Times New Roman" w:hAnsi="Times New Roman" w:cs="Times New Roman"/>
                <w:sz w:val="20"/>
                <w:szCs w:val="20"/>
              </w:rPr>
              <w:t xml:space="preserve">— “  </w:t>
            </w:r>
            <w:r w:rsidRPr="005E1CB5">
              <w:rPr>
                <w:rFonts w:ascii="Times New Roman" w:hAnsi="Times New Roman" w:cs="Times New Roman"/>
                <w:sz w:val="20"/>
                <w:szCs w:val="20"/>
              </w:rPr>
              <w:t>; and</w:t>
            </w:r>
          </w:p>
          <w:p w:rsidR="00D858F0" w:rsidRPr="005E1CB5" w:rsidRDefault="00D858F0" w:rsidP="0047175B">
            <w:pPr>
              <w:pStyle w:val="SA041"/>
              <w:spacing w:before="80"/>
              <w:ind w:left="500" w:hanging="500"/>
              <w:jc w:val="left"/>
              <w:outlineLvl w:val="9"/>
              <w:rPr>
                <w:rFonts w:cs="Times New Roman"/>
                <w:i/>
                <w:sz w:val="20"/>
                <w:szCs w:val="20"/>
                <w:lang w:eastAsia="en-US"/>
              </w:rPr>
            </w:pPr>
            <w:r w:rsidRPr="005E1CB5">
              <w:rPr>
                <w:rFonts w:cs="Times New Roman"/>
                <w:i/>
                <w:sz w:val="20"/>
                <w:szCs w:val="20"/>
                <w:lang w:eastAsia="en-US"/>
              </w:rPr>
              <w:t xml:space="preserve"> (d)    </w:t>
            </w:r>
            <w:r w:rsidRPr="005E1CB5">
              <w:rPr>
                <w:rFonts w:cs="Times New Roman"/>
                <w:sz w:val="20"/>
                <w:szCs w:val="20"/>
                <w:lang w:eastAsia="en-US"/>
              </w:rPr>
              <w:t>by the</w:t>
            </w:r>
            <w:r w:rsidR="00B00D11">
              <w:rPr>
                <w:rFonts w:cs="Times New Roman"/>
                <w:sz w:val="20"/>
                <w:szCs w:val="20"/>
                <w:lang w:eastAsia="en-US"/>
              </w:rPr>
              <w:t xml:space="preserve"> substitution in subsection (7)</w:t>
            </w:r>
            <w:r w:rsidRPr="005E1CB5">
              <w:rPr>
                <w:rFonts w:cs="Times New Roman"/>
                <w:i/>
                <w:sz w:val="20"/>
                <w:szCs w:val="20"/>
                <w:lang w:eastAsia="en-US"/>
              </w:rPr>
              <w:t>(b)</w:t>
            </w:r>
            <w:r w:rsidR="00B00D11">
              <w:rPr>
                <w:rFonts w:cs="Times New Roman"/>
                <w:i/>
                <w:sz w:val="20"/>
                <w:szCs w:val="20"/>
                <w:lang w:eastAsia="en-US"/>
              </w:rPr>
              <w:t xml:space="preserve"> </w:t>
            </w:r>
            <w:r w:rsidR="00B00D11">
              <w:rPr>
                <w:rFonts w:cs="Times New Roman"/>
                <w:sz w:val="20"/>
                <w:szCs w:val="20"/>
                <w:lang w:eastAsia="en-US"/>
              </w:rPr>
              <w:t xml:space="preserve">for subparagraph (ii) </w:t>
            </w:r>
            <w:r w:rsidRPr="005E1CB5">
              <w:rPr>
                <w:rFonts w:cs="Times New Roman"/>
                <w:sz w:val="20"/>
                <w:szCs w:val="20"/>
                <w:lang w:eastAsia="en-US"/>
              </w:rPr>
              <w:t xml:space="preserve">of the following </w:t>
            </w:r>
            <w:r w:rsidR="00B00D11">
              <w:rPr>
                <w:rFonts w:cs="Times New Roman"/>
                <w:sz w:val="20"/>
                <w:szCs w:val="20"/>
                <w:lang w:eastAsia="en-US"/>
              </w:rPr>
              <w:t>sub</w:t>
            </w:r>
            <w:r w:rsidRPr="005E1CB5">
              <w:rPr>
                <w:rFonts w:cs="Times New Roman"/>
                <w:sz w:val="20"/>
                <w:szCs w:val="20"/>
                <w:lang w:eastAsia="en-US"/>
              </w:rPr>
              <w:t>paragraph:</w:t>
            </w:r>
          </w:p>
          <w:p w:rsidR="00B34B7B" w:rsidRPr="005E1CB5" w:rsidRDefault="00B34B7B" w:rsidP="0047175B">
            <w:pPr>
              <w:tabs>
                <w:tab w:val="left" w:pos="1134"/>
              </w:tabs>
              <w:spacing w:before="80"/>
              <w:ind w:left="1066" w:hanging="567"/>
              <w:rPr>
                <w:rFonts w:ascii="Times New Roman" w:hAnsi="Times New Roman" w:cs="Times New Roman"/>
                <w:sz w:val="20"/>
                <w:szCs w:val="20"/>
              </w:rPr>
            </w:pPr>
            <w:r w:rsidRPr="005E1CB5">
              <w:rPr>
                <w:rFonts w:ascii="Times New Roman" w:hAnsi="Times New Roman" w:cs="Times New Roman"/>
                <w:sz w:val="20"/>
                <w:szCs w:val="20"/>
              </w:rPr>
              <w:t>“(ii)</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rPr>
              <w:t>publish</w:t>
            </w:r>
            <w:proofErr w:type="gramEnd"/>
            <w:r w:rsidRPr="005E1CB5">
              <w:rPr>
                <w:rFonts w:ascii="Times New Roman" w:hAnsi="Times New Roman" w:cs="Times New Roman"/>
                <w:sz w:val="20"/>
                <w:szCs w:val="20"/>
              </w:rPr>
              <w:t xml:space="preserve"> the reasons for the amendment, and the imperative for such amendment in the </w:t>
            </w:r>
            <w:r w:rsidRPr="005E1CB5">
              <w:rPr>
                <w:rFonts w:ascii="Times New Roman" w:hAnsi="Times New Roman" w:cs="Times New Roman"/>
                <w:i/>
                <w:sz w:val="20"/>
                <w:szCs w:val="20"/>
              </w:rPr>
              <w:t>Gazette</w:t>
            </w:r>
            <w:r w:rsidRPr="005E1CB5">
              <w:rPr>
                <w:rFonts w:ascii="Times New Roman" w:hAnsi="Times New Roman" w:cs="Times New Roman"/>
                <w:sz w:val="20"/>
                <w:szCs w:val="20"/>
              </w:rPr>
              <w:t xml:space="preserve"> and on the </w:t>
            </w:r>
            <w:r w:rsidRPr="005E1CB5">
              <w:rPr>
                <w:rFonts w:ascii="Times New Roman" w:hAnsi="Times New Roman" w:cs="Times New Roman"/>
                <w:b/>
                <w:sz w:val="20"/>
                <w:szCs w:val="20"/>
              </w:rPr>
              <w:t>[official]</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Authority’s</w:t>
            </w:r>
            <w:r w:rsidRPr="005E1CB5" w:rsidDel="00AE4064">
              <w:rPr>
                <w:rFonts w:ascii="Times New Roman" w:hAnsi="Times New Roman" w:cs="Times New Roman"/>
                <w:sz w:val="20"/>
                <w:szCs w:val="20"/>
              </w:rPr>
              <w:t xml:space="preserve"> </w:t>
            </w:r>
            <w:r w:rsidRPr="005E1CB5">
              <w:rPr>
                <w:rFonts w:ascii="Times New Roman" w:hAnsi="Times New Roman" w:cs="Times New Roman"/>
                <w:sz w:val="20"/>
                <w:szCs w:val="20"/>
              </w:rPr>
              <w:t>website.”.</w:t>
            </w:r>
          </w:p>
          <w:p w:rsidR="00812B45" w:rsidRPr="005E1CB5" w:rsidRDefault="00812B45" w:rsidP="00B34B7B">
            <w:pPr>
              <w:tabs>
                <w:tab w:val="left" w:pos="1134"/>
              </w:tabs>
              <w:spacing w:before="80"/>
              <w:ind w:left="1066" w:hanging="567"/>
              <w:rPr>
                <w:rFonts w:ascii="Times New Roman" w:hAnsi="Times New Roman" w:cs="Times New Roman"/>
                <w:sz w:val="20"/>
                <w:szCs w:val="20"/>
              </w:rPr>
            </w:pPr>
          </w:p>
          <w:p w:rsidR="007B1B58" w:rsidRPr="005E1CB5" w:rsidRDefault="00812B45" w:rsidP="004C2E6F">
            <w:pPr>
              <w:pStyle w:val="SA041"/>
              <w:ind w:firstLine="780"/>
              <w:jc w:val="left"/>
              <w:outlineLvl w:val="9"/>
              <w:rPr>
                <w:rFonts w:cs="Times New Roman"/>
                <w:sz w:val="20"/>
                <w:szCs w:val="20"/>
                <w:lang w:eastAsia="en-US"/>
              </w:rPr>
            </w:pPr>
            <w:r w:rsidRPr="005E1CB5">
              <w:rPr>
                <w:rFonts w:cs="Times New Roman"/>
                <w:b/>
                <w:sz w:val="20"/>
                <w:szCs w:val="20"/>
                <w:lang w:eastAsia="en-US"/>
              </w:rPr>
              <w:t>14.</w:t>
            </w:r>
            <w:r w:rsidRPr="005E1CB5">
              <w:rPr>
                <w:rFonts w:cs="Times New Roman"/>
                <w:sz w:val="20"/>
                <w:szCs w:val="20"/>
                <w:lang w:eastAsia="en-US"/>
              </w:rPr>
              <w:t xml:space="preserve">   The amendment of section </w:t>
            </w:r>
            <w:r w:rsidR="00A6164A">
              <w:rPr>
                <w:rFonts w:cs="Times New Roman"/>
                <w:sz w:val="20"/>
                <w:szCs w:val="20"/>
                <w:lang w:eastAsia="en-US"/>
              </w:rPr>
              <w:t>12</w:t>
            </w:r>
            <w:r w:rsidRPr="005E1CB5">
              <w:rPr>
                <w:rFonts w:cs="Times New Roman"/>
                <w:sz w:val="20"/>
                <w:szCs w:val="20"/>
                <w:lang w:eastAsia="en-US"/>
              </w:rPr>
              <w:t xml:space="preserve">(6) by the substitution for paragraph </w:t>
            </w:r>
            <w:r w:rsidRPr="005E1CB5">
              <w:rPr>
                <w:rFonts w:cs="Times New Roman"/>
                <w:i/>
                <w:sz w:val="20"/>
                <w:szCs w:val="20"/>
                <w:lang w:eastAsia="en-US"/>
              </w:rPr>
              <w:t>(b)</w:t>
            </w:r>
            <w:r w:rsidRPr="005E1CB5">
              <w:rPr>
                <w:rFonts w:cs="Times New Roman"/>
                <w:sz w:val="20"/>
                <w:szCs w:val="20"/>
                <w:lang w:eastAsia="en-US"/>
              </w:rPr>
              <w:t xml:space="preserve"> of the following paragrap</w:t>
            </w:r>
            <w:r w:rsidR="004C2E6F">
              <w:rPr>
                <w:rFonts w:cs="Times New Roman"/>
                <w:sz w:val="20"/>
                <w:szCs w:val="20"/>
                <w:lang w:eastAsia="en-US"/>
              </w:rPr>
              <w:t>h:</w:t>
            </w:r>
          </w:p>
          <w:p w:rsidR="00812B45" w:rsidRPr="005E1CB5" w:rsidRDefault="00812B45" w:rsidP="004C2E6F">
            <w:pPr>
              <w:tabs>
                <w:tab w:val="left" w:pos="567"/>
              </w:tabs>
              <w:spacing w:before="80"/>
              <w:ind w:left="567" w:firstLine="777"/>
              <w:jc w:val="both"/>
              <w:rPr>
                <w:rFonts w:ascii="Times New Roman" w:eastAsia="Times New Roman" w:hAnsi="Times New Roman" w:cs="Times New Roman"/>
                <w:sz w:val="20"/>
                <w:szCs w:val="20"/>
                <w:lang w:val="en-ZA"/>
              </w:rPr>
            </w:pPr>
            <w:r w:rsidRPr="005E1CB5">
              <w:rPr>
                <w:rFonts w:ascii="Times New Roman" w:eastAsia="Times New Roman" w:hAnsi="Times New Roman" w:cs="Times New Roman"/>
                <w:i/>
                <w:sz w:val="20"/>
                <w:szCs w:val="20"/>
                <w:lang w:val="en-ZA"/>
              </w:rPr>
              <w:t>“(b)</w:t>
            </w:r>
            <w:r w:rsidR="004C2E6F">
              <w:rPr>
                <w:rFonts w:ascii="Times New Roman" w:eastAsia="Times New Roman" w:hAnsi="Times New Roman" w:cs="Times New Roman"/>
                <w:sz w:val="20"/>
                <w:szCs w:val="20"/>
                <w:lang w:val="en-ZA"/>
              </w:rPr>
              <w:t xml:space="preserve"> </w:t>
            </w:r>
            <w:r w:rsidRPr="005E1CB5">
              <w:rPr>
                <w:rFonts w:ascii="Times New Roman" w:eastAsia="Times New Roman" w:hAnsi="Times New Roman" w:cs="Times New Roman"/>
                <w:sz w:val="20"/>
                <w:szCs w:val="20"/>
                <w:lang w:val="en-ZA"/>
              </w:rPr>
              <w:t xml:space="preserve">If the refusal to list securities was due to any fraud or other crime committed by the issuer, or any material misstatement of its financial position or non-disclosure of any material fact, or if the removal of securities was due to a failure to comply with the listing requirements of the exchange, no other exchange in the Republic may, for a period of six months from the date referred to in paragraph </w:t>
            </w:r>
            <w:r w:rsidRPr="005E1CB5">
              <w:rPr>
                <w:rFonts w:ascii="Times New Roman" w:eastAsia="Times New Roman" w:hAnsi="Times New Roman" w:cs="Times New Roman"/>
                <w:i/>
                <w:sz w:val="20"/>
                <w:szCs w:val="20"/>
                <w:lang w:val="en-ZA"/>
              </w:rPr>
              <w:t>(a)</w:t>
            </w:r>
            <w:r w:rsidRPr="005E1CB5">
              <w:rPr>
                <w:rFonts w:ascii="Times New Roman" w:eastAsia="Times New Roman" w:hAnsi="Times New Roman" w:cs="Times New Roman"/>
                <w:sz w:val="20"/>
                <w:szCs w:val="20"/>
                <w:lang w:val="en-ZA"/>
              </w:rPr>
              <w:t xml:space="preserve">, grant an application for the inclusion of the securities concerned in the list kept by it, or allow trading in such securities, unless the refusal or removal is withdrawn by the first exchange or set aside on </w:t>
            </w:r>
            <w:r w:rsidRPr="005E1CB5">
              <w:rPr>
                <w:rFonts w:ascii="Times New Roman" w:eastAsia="Times New Roman" w:hAnsi="Times New Roman" w:cs="Times New Roman"/>
                <w:b/>
                <w:sz w:val="20"/>
                <w:szCs w:val="20"/>
                <w:lang w:val="en-ZA"/>
              </w:rPr>
              <w:t>[appeal]</w:t>
            </w:r>
            <w:r w:rsidRPr="005E1CB5">
              <w:rPr>
                <w:rFonts w:ascii="Times New Roman" w:eastAsia="Times New Roman" w:hAnsi="Times New Roman" w:cs="Times New Roman"/>
                <w:sz w:val="20"/>
                <w:szCs w:val="20"/>
                <w:lang w:val="en-ZA"/>
              </w:rPr>
              <w:t xml:space="preserve"> reconsideration by the </w:t>
            </w:r>
            <w:r w:rsidRPr="005E1CB5">
              <w:rPr>
                <w:rFonts w:ascii="Times New Roman" w:eastAsia="Times New Roman" w:hAnsi="Times New Roman" w:cs="Times New Roman"/>
                <w:b/>
                <w:sz w:val="20"/>
                <w:szCs w:val="20"/>
                <w:lang w:val="en-ZA"/>
              </w:rPr>
              <w:t>[appeal board in terms of section 105]</w:t>
            </w:r>
            <w:r w:rsidRPr="005E1CB5">
              <w:rPr>
                <w:rFonts w:ascii="Times New Roman" w:eastAsia="Times New Roman" w:hAnsi="Times New Roman" w:cs="Times New Roman"/>
                <w:sz w:val="20"/>
                <w:szCs w:val="20"/>
                <w:lang w:val="en-ZA"/>
              </w:rPr>
              <w:t xml:space="preserve"> </w:t>
            </w:r>
            <w:r w:rsidRPr="005E1CB5">
              <w:rPr>
                <w:rFonts w:ascii="Times New Roman" w:eastAsia="Times New Roman" w:hAnsi="Times New Roman" w:cs="Times New Roman"/>
                <w:sz w:val="20"/>
                <w:szCs w:val="20"/>
                <w:u w:val="single"/>
                <w:lang w:val="en-ZA"/>
              </w:rPr>
              <w:t>Tribunal</w:t>
            </w:r>
            <w:r w:rsidRPr="005E1CB5">
              <w:rPr>
                <w:rFonts w:ascii="Times New Roman" w:eastAsia="Times New Roman" w:hAnsi="Times New Roman" w:cs="Times New Roman"/>
                <w:sz w:val="20"/>
                <w:szCs w:val="20"/>
                <w:lang w:val="en-ZA"/>
              </w:rPr>
              <w:t>.”.</w:t>
            </w:r>
          </w:p>
          <w:p w:rsidR="00812B45" w:rsidRPr="005E1CB5" w:rsidRDefault="00812B45" w:rsidP="00E20676">
            <w:pPr>
              <w:pStyle w:val="SA042"/>
              <w:ind w:firstLine="0"/>
              <w:jc w:val="left"/>
              <w:rPr>
                <w:rFonts w:cs="Times New Roman"/>
                <w:sz w:val="20"/>
                <w:szCs w:val="20"/>
                <w:lang w:eastAsia="en-US"/>
              </w:rPr>
            </w:pPr>
          </w:p>
          <w:p w:rsidR="00812B45" w:rsidRPr="005E1CB5" w:rsidRDefault="006135D9">
            <w:pPr>
              <w:pStyle w:val="SA041"/>
              <w:ind w:firstLine="780"/>
              <w:jc w:val="left"/>
              <w:outlineLvl w:val="9"/>
              <w:rPr>
                <w:rFonts w:cs="Times New Roman"/>
                <w:sz w:val="20"/>
                <w:szCs w:val="20"/>
                <w:lang w:eastAsia="en-US"/>
              </w:rPr>
            </w:pPr>
            <w:r w:rsidRPr="005E1CB5">
              <w:rPr>
                <w:rFonts w:cs="Times New Roman"/>
                <w:b/>
                <w:sz w:val="20"/>
                <w:szCs w:val="20"/>
                <w:lang w:eastAsia="en-US"/>
              </w:rPr>
              <w:t>15</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17</w:t>
            </w:r>
            <w:r w:rsidR="00812B45" w:rsidRPr="005E1CB5">
              <w:rPr>
                <w:rFonts w:cs="Times New Roman"/>
                <w:sz w:val="20"/>
                <w:szCs w:val="20"/>
                <w:lang w:eastAsia="en-US"/>
              </w:rPr>
              <w:t>—</w:t>
            </w:r>
          </w:p>
          <w:p w:rsidR="00812B45" w:rsidRPr="005E1CB5" w:rsidRDefault="00812B45" w:rsidP="00812B45">
            <w:pPr>
              <w:pStyle w:val="SA042"/>
              <w:ind w:left="642" w:hanging="358"/>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for subsection (1) of the following subsection:</w:t>
            </w:r>
          </w:p>
          <w:p w:rsidR="00812B45" w:rsidRPr="005E1CB5" w:rsidRDefault="0087653F" w:rsidP="002D03FC">
            <w:pPr>
              <w:tabs>
                <w:tab w:val="left" w:pos="0"/>
              </w:tabs>
              <w:spacing w:before="80"/>
              <w:ind w:left="634" w:firstLine="709"/>
              <w:rPr>
                <w:rFonts w:ascii="Times New Roman" w:hAnsi="Times New Roman" w:cs="Times New Roman"/>
                <w:sz w:val="20"/>
                <w:szCs w:val="20"/>
              </w:rPr>
            </w:pPr>
            <w:r w:rsidRPr="005E1CB5">
              <w:rPr>
                <w:rFonts w:ascii="Times New Roman" w:hAnsi="Times New Roman" w:cs="Times New Roman"/>
                <w:sz w:val="20"/>
                <w:szCs w:val="20"/>
              </w:rPr>
              <w:t>“</w:t>
            </w:r>
            <w:r w:rsidR="002D03FC">
              <w:rPr>
                <w:rFonts w:ascii="Times New Roman" w:hAnsi="Times New Roman" w:cs="Times New Roman"/>
                <w:sz w:val="20"/>
                <w:szCs w:val="20"/>
              </w:rPr>
              <w:t xml:space="preserve">(1) </w:t>
            </w:r>
            <w:r w:rsidR="00812B45" w:rsidRPr="005E1CB5">
              <w:rPr>
                <w:rFonts w:ascii="Times New Roman" w:hAnsi="Times New Roman" w:cs="Times New Roman"/>
                <w:sz w:val="20"/>
                <w:szCs w:val="20"/>
              </w:rPr>
              <w:t>The exchange rules must be consistent with this Act</w:t>
            </w:r>
            <w:r w:rsidR="00812B45" w:rsidRPr="005E1CB5">
              <w:rPr>
                <w:rFonts w:ascii="Times New Roman" w:hAnsi="Times New Roman" w:cs="Times New Roman"/>
                <w:sz w:val="20"/>
                <w:szCs w:val="20"/>
                <w:u w:val="single"/>
              </w:rPr>
              <w:t>, the Financial Sector Regulation Act and any standard made in terms of this Act or the Financial Sector Regulation Act</w:t>
            </w:r>
            <w:r w:rsidR="00812B45" w:rsidRPr="005E1CB5">
              <w:rPr>
                <w:rFonts w:ascii="Times New Roman" w:hAnsi="Times New Roman" w:cs="Times New Roman"/>
                <w:sz w:val="20"/>
                <w:szCs w:val="20"/>
              </w:rPr>
              <w:t>.</w:t>
            </w:r>
            <w:r w:rsidR="002D03FC">
              <w:rPr>
                <w:rFonts w:ascii="Times New Roman" w:hAnsi="Times New Roman" w:cs="Times New Roman"/>
                <w:sz w:val="20"/>
                <w:szCs w:val="20"/>
              </w:rPr>
              <w:t>”;</w:t>
            </w:r>
          </w:p>
          <w:p w:rsidR="002D03FC" w:rsidRPr="005E1CB5" w:rsidRDefault="002D03FC" w:rsidP="002D03FC">
            <w:pPr>
              <w:pStyle w:val="SA042"/>
              <w:ind w:left="642" w:hanging="358"/>
              <w:rPr>
                <w:rFonts w:cs="Times New Roman"/>
                <w:sz w:val="20"/>
                <w:szCs w:val="20"/>
                <w:lang w:eastAsia="en-US"/>
              </w:rPr>
            </w:pPr>
            <w:r>
              <w:rPr>
                <w:rFonts w:cs="Times New Roman"/>
                <w:i/>
                <w:sz w:val="20"/>
                <w:szCs w:val="20"/>
                <w:lang w:eastAsia="en-US"/>
              </w:rPr>
              <w:t>(b</w:t>
            </w:r>
            <w:r w:rsidRPr="005E1CB5">
              <w:rPr>
                <w:rFonts w:cs="Times New Roman"/>
                <w:i/>
                <w:sz w:val="20"/>
                <w:szCs w:val="20"/>
                <w:lang w:eastAsia="en-US"/>
              </w:rPr>
              <w:t>)</w:t>
            </w:r>
            <w:r w:rsidRPr="005E1CB5">
              <w:rPr>
                <w:rFonts w:cs="Times New Roman"/>
                <w:sz w:val="20"/>
                <w:szCs w:val="20"/>
                <w:lang w:eastAsia="en-US"/>
              </w:rPr>
              <w:t xml:space="preserve"> by the </w:t>
            </w:r>
            <w:r>
              <w:rPr>
                <w:rFonts w:cs="Times New Roman"/>
                <w:sz w:val="20"/>
                <w:szCs w:val="20"/>
                <w:lang w:eastAsia="en-US"/>
              </w:rPr>
              <w:t>insertion after subsection (2</w:t>
            </w:r>
            <w:r w:rsidRPr="005E1CB5">
              <w:rPr>
                <w:rFonts w:cs="Times New Roman"/>
                <w:sz w:val="20"/>
                <w:szCs w:val="20"/>
                <w:lang w:eastAsia="en-US"/>
              </w:rPr>
              <w:t>) of the following subsection:</w:t>
            </w:r>
          </w:p>
          <w:p w:rsidR="00812B45" w:rsidRPr="008F6105" w:rsidRDefault="002D03FC" w:rsidP="002D03FC">
            <w:pPr>
              <w:pStyle w:val="ListParagraph"/>
              <w:spacing w:before="80"/>
              <w:contextualSpacing w:val="0"/>
              <w:rPr>
                <w:rFonts w:ascii="Times New Roman" w:hAnsi="Times New Roman" w:cs="Times New Roman"/>
                <w:sz w:val="20"/>
                <w:lang w:val="en-GB"/>
              </w:rPr>
            </w:pPr>
            <w:r w:rsidRPr="008F6105">
              <w:rPr>
                <w:rFonts w:ascii="Times New Roman" w:hAnsi="Times New Roman" w:cs="Times New Roman"/>
                <w:iCs/>
                <w:sz w:val="20"/>
                <w:lang w:val="en-GB"/>
              </w:rPr>
              <w:t>“</w:t>
            </w:r>
            <w:r w:rsidRPr="008F6105">
              <w:rPr>
                <w:rFonts w:ascii="Times New Roman" w:hAnsi="Times New Roman" w:cs="Times New Roman"/>
                <w:iCs/>
                <w:sz w:val="20"/>
                <w:u w:val="single"/>
                <w:lang w:val="en-GB"/>
              </w:rPr>
              <w:t xml:space="preserve">(2A) </w:t>
            </w:r>
            <w:r w:rsidR="00056B28">
              <w:rPr>
                <w:rFonts w:ascii="Times New Roman" w:hAnsi="Times New Roman" w:cs="Times New Roman"/>
                <w:iCs/>
                <w:sz w:val="20"/>
                <w:u w:val="single"/>
                <w:lang w:val="en-GB"/>
              </w:rPr>
              <w:t xml:space="preserve"> </w:t>
            </w:r>
            <w:r w:rsidR="00A6164A">
              <w:rPr>
                <w:rFonts w:ascii="Times New Roman" w:hAnsi="Times New Roman" w:cs="Times New Roman"/>
                <w:iCs/>
                <w:sz w:val="20"/>
                <w:u w:val="single"/>
                <w:lang w:val="en-GB"/>
              </w:rPr>
              <w:t xml:space="preserve">Regulations or standards </w:t>
            </w:r>
            <w:r w:rsidRPr="008F6105">
              <w:rPr>
                <w:rFonts w:ascii="Times New Roman" w:hAnsi="Times New Roman" w:cs="Times New Roman"/>
                <w:iCs/>
                <w:sz w:val="20"/>
                <w:u w:val="single"/>
                <w:lang w:val="en-GB"/>
              </w:rPr>
              <w:t xml:space="preserve">may prescribe </w:t>
            </w:r>
            <w:r w:rsidRPr="008F6105">
              <w:rPr>
                <w:rFonts w:ascii="Times New Roman" w:hAnsi="Times New Roman" w:cs="Times New Roman"/>
                <w:iCs/>
                <w:sz w:val="20"/>
                <w:u w:val="single"/>
                <w:lang w:val="en-GB"/>
              </w:rPr>
              <w:lastRenderedPageBreak/>
              <w:t xml:space="preserve">additional matters to those listed in subsection (2) that must be contained in the </w:t>
            </w:r>
            <w:r w:rsidR="00336D00">
              <w:rPr>
                <w:rFonts w:ascii="Times New Roman" w:hAnsi="Times New Roman" w:cs="Times New Roman"/>
                <w:iCs/>
                <w:sz w:val="20"/>
                <w:u w:val="single"/>
                <w:lang w:val="en-GB"/>
              </w:rPr>
              <w:t xml:space="preserve">exchange </w:t>
            </w:r>
            <w:r w:rsidRPr="008F6105">
              <w:rPr>
                <w:rFonts w:ascii="Times New Roman" w:hAnsi="Times New Roman" w:cs="Times New Roman"/>
                <w:iCs/>
                <w:sz w:val="20"/>
                <w:u w:val="single"/>
                <w:lang w:val="en-GB"/>
              </w:rPr>
              <w:t>rules</w:t>
            </w:r>
            <w:r w:rsidRPr="008F6105">
              <w:rPr>
                <w:rFonts w:ascii="Times New Roman" w:hAnsi="Times New Roman" w:cs="Times New Roman"/>
                <w:sz w:val="20"/>
                <w:u w:val="single"/>
                <w:lang w:val="en-GB"/>
              </w:rPr>
              <w:t>.</w:t>
            </w:r>
            <w:r w:rsidRPr="008F6105">
              <w:rPr>
                <w:rFonts w:ascii="Times New Roman" w:hAnsi="Times New Roman" w:cs="Times New Roman"/>
                <w:sz w:val="20"/>
                <w:lang w:val="en-GB"/>
              </w:rPr>
              <w:t>”; and</w:t>
            </w:r>
          </w:p>
          <w:p w:rsidR="007B1B58" w:rsidRPr="005E1CB5" w:rsidRDefault="002D03FC" w:rsidP="00D458D2">
            <w:pPr>
              <w:pStyle w:val="SA041"/>
              <w:spacing w:before="80"/>
              <w:ind w:left="641" w:hanging="433"/>
              <w:jc w:val="left"/>
              <w:outlineLvl w:val="9"/>
              <w:rPr>
                <w:rFonts w:cs="Times New Roman"/>
                <w:sz w:val="20"/>
                <w:szCs w:val="20"/>
                <w:lang w:eastAsia="en-US"/>
              </w:rPr>
            </w:pPr>
            <w:r>
              <w:rPr>
                <w:rFonts w:cs="Times New Roman"/>
                <w:i/>
                <w:sz w:val="20"/>
                <w:szCs w:val="20"/>
                <w:lang w:eastAsia="en-US"/>
              </w:rPr>
              <w:t>(c</w:t>
            </w:r>
            <w:r w:rsidR="0087653F" w:rsidRPr="005E1CB5">
              <w:rPr>
                <w:rFonts w:cs="Times New Roman"/>
                <w:i/>
                <w:sz w:val="20"/>
                <w:szCs w:val="20"/>
                <w:lang w:eastAsia="en-US"/>
              </w:rPr>
              <w:t xml:space="preserve">) </w:t>
            </w:r>
            <w:r w:rsidR="00D458D2">
              <w:rPr>
                <w:rFonts w:cs="Times New Roman"/>
                <w:i/>
                <w:sz w:val="20"/>
                <w:szCs w:val="20"/>
                <w:lang w:eastAsia="en-US"/>
              </w:rPr>
              <w:t xml:space="preserve">   </w:t>
            </w:r>
            <w:r w:rsidR="0087653F" w:rsidRPr="005E1CB5">
              <w:rPr>
                <w:rFonts w:cs="Times New Roman"/>
                <w:sz w:val="20"/>
                <w:szCs w:val="20"/>
                <w:lang w:eastAsia="en-US"/>
              </w:rPr>
              <w:t>by the substitution in subsection</w:t>
            </w:r>
            <w:r w:rsidR="00D458D2">
              <w:rPr>
                <w:rFonts w:cs="Times New Roman"/>
                <w:sz w:val="20"/>
                <w:szCs w:val="20"/>
                <w:lang w:eastAsia="en-US"/>
              </w:rPr>
              <w:t xml:space="preserve"> </w:t>
            </w:r>
            <w:r w:rsidR="0087653F" w:rsidRPr="005E1CB5">
              <w:rPr>
                <w:rFonts w:cs="Times New Roman"/>
                <w:sz w:val="20"/>
                <w:szCs w:val="20"/>
                <w:lang w:eastAsia="en-US"/>
              </w:rPr>
              <w:t xml:space="preserve">(4) for paragraph </w:t>
            </w:r>
            <w:r w:rsidR="007B1B58" w:rsidRPr="005E1CB5">
              <w:rPr>
                <w:rFonts w:cs="Times New Roman"/>
                <w:i/>
                <w:sz w:val="20"/>
                <w:szCs w:val="20"/>
                <w:lang w:eastAsia="en-US"/>
              </w:rPr>
              <w:t>(a)</w:t>
            </w:r>
            <w:r w:rsidR="007B1B58" w:rsidRPr="005E1CB5">
              <w:rPr>
                <w:rFonts w:cs="Times New Roman"/>
                <w:sz w:val="20"/>
                <w:szCs w:val="20"/>
                <w:lang w:eastAsia="en-US"/>
              </w:rPr>
              <w:t xml:space="preserve"> of the following paragraph:</w:t>
            </w:r>
          </w:p>
          <w:p w:rsidR="007B1B58" w:rsidRPr="005E1CB5" w:rsidRDefault="00D458D2" w:rsidP="004C2E6F">
            <w:pPr>
              <w:pStyle w:val="SA042"/>
              <w:ind w:left="775" w:firstLine="491"/>
              <w:jc w:val="left"/>
              <w:rPr>
                <w:rFonts w:cs="Times New Roman"/>
                <w:sz w:val="20"/>
                <w:szCs w:val="20"/>
                <w:lang w:eastAsia="en-US"/>
              </w:rPr>
            </w:pPr>
            <w:r>
              <w:rPr>
                <w:rFonts w:cs="Times New Roman"/>
                <w:sz w:val="20"/>
                <w:szCs w:val="20"/>
                <w:lang w:eastAsia="en-US"/>
              </w:rPr>
              <w:t>"</w:t>
            </w:r>
            <w:r w:rsidR="007B1B58" w:rsidRPr="005E1CB5">
              <w:rPr>
                <w:rFonts w:cs="Times New Roman"/>
                <w:i/>
                <w:sz w:val="20"/>
                <w:szCs w:val="20"/>
                <w:lang w:eastAsia="en-US"/>
              </w:rPr>
              <w:t>(a)</w:t>
            </w:r>
            <w:r w:rsidR="007B1B58" w:rsidRPr="005E1CB5">
              <w:rPr>
                <w:rFonts w:cs="Times New Roman"/>
                <w:sz w:val="20"/>
                <w:szCs w:val="20"/>
                <w:lang w:eastAsia="en-US"/>
              </w:rPr>
              <w:t xml:space="preserve">   Subject to section 5(1</w:t>
            </w:r>
            <w:proofErr w:type="gramStart"/>
            <w:r w:rsidR="007B1B58" w:rsidRPr="005E1CB5">
              <w:rPr>
                <w:rFonts w:cs="Times New Roman"/>
                <w:sz w:val="20"/>
                <w:szCs w:val="20"/>
                <w:lang w:eastAsia="en-US"/>
              </w:rPr>
              <w:t>)</w:t>
            </w:r>
            <w:r w:rsidR="007B1B58" w:rsidRPr="005E1CB5">
              <w:rPr>
                <w:rFonts w:cs="Times New Roman"/>
                <w:i/>
                <w:sz w:val="20"/>
                <w:szCs w:val="20"/>
                <w:lang w:eastAsia="en-US"/>
              </w:rPr>
              <w:t>(</w:t>
            </w:r>
            <w:proofErr w:type="gramEnd"/>
            <w:r w:rsidR="007B1B58" w:rsidRPr="005E1CB5">
              <w:rPr>
                <w:rFonts w:cs="Times New Roman"/>
                <w:i/>
                <w:sz w:val="20"/>
                <w:szCs w:val="20"/>
                <w:lang w:eastAsia="en-US"/>
              </w:rPr>
              <w:t>c)</w:t>
            </w:r>
            <w:r w:rsidR="007B1B58" w:rsidRPr="005E1CB5">
              <w:rPr>
                <w:rFonts w:cs="Times New Roman"/>
                <w:sz w:val="20"/>
                <w:szCs w:val="20"/>
                <w:lang w:eastAsia="en-US"/>
              </w:rPr>
              <w:t xml:space="preserve"> and (2) and the requirements prescribed</w:t>
            </w:r>
            <w:r w:rsidR="007B1B58" w:rsidRPr="005E1CB5">
              <w:rPr>
                <w:rFonts w:cs="Times New Roman"/>
                <w:b/>
                <w:sz w:val="20"/>
                <w:szCs w:val="20"/>
                <w:lang w:eastAsia="en-US"/>
              </w:rPr>
              <w:t xml:space="preserve"> [by the registrar] </w:t>
            </w:r>
            <w:r w:rsidR="007B1B58" w:rsidRPr="005E1CB5">
              <w:rPr>
                <w:rFonts w:cs="Times New Roman"/>
                <w:sz w:val="20"/>
                <w:szCs w:val="20"/>
                <w:u w:val="single"/>
                <w:lang w:eastAsia="en-US"/>
              </w:rPr>
              <w:t>in joint standards</w:t>
            </w:r>
            <w:r w:rsidR="007B1B58" w:rsidRPr="005E1CB5">
              <w:rPr>
                <w:rFonts w:cs="Times New Roman"/>
                <w:sz w:val="20"/>
                <w:szCs w:val="20"/>
                <w:lang w:eastAsia="en-US"/>
              </w:rPr>
              <w:t xml:space="preserve">, the exchange rules may provide for the approval of external </w:t>
            </w:r>
            <w:proofErr w:type="spellStart"/>
            <w:r w:rsidR="007B1B58" w:rsidRPr="005E1CB5">
              <w:rPr>
                <w:rFonts w:cs="Times New Roman"/>
                <w:sz w:val="20"/>
                <w:szCs w:val="20"/>
                <w:lang w:eastAsia="en-US"/>
              </w:rPr>
              <w:t>authorised</w:t>
            </w:r>
            <w:proofErr w:type="spellEnd"/>
            <w:r w:rsidR="007B1B58" w:rsidRPr="005E1CB5">
              <w:rPr>
                <w:rFonts w:cs="Times New Roman"/>
                <w:sz w:val="20"/>
                <w:szCs w:val="20"/>
                <w:lang w:eastAsia="en-US"/>
              </w:rPr>
              <w:t xml:space="preserve"> users to be </w:t>
            </w:r>
            <w:proofErr w:type="spellStart"/>
            <w:r w:rsidR="007B1B58" w:rsidRPr="005E1CB5">
              <w:rPr>
                <w:rFonts w:cs="Times New Roman"/>
                <w:sz w:val="20"/>
                <w:szCs w:val="20"/>
                <w:lang w:eastAsia="en-US"/>
              </w:rPr>
              <w:t>authorised</w:t>
            </w:r>
            <w:proofErr w:type="spellEnd"/>
            <w:r w:rsidR="007B1B58" w:rsidRPr="005E1CB5">
              <w:rPr>
                <w:rFonts w:cs="Times New Roman"/>
                <w:sz w:val="20"/>
                <w:szCs w:val="20"/>
                <w:lang w:eastAsia="en-US"/>
              </w:rPr>
              <w:t xml:space="preserve"> users of the exchange.".</w:t>
            </w:r>
          </w:p>
          <w:p w:rsidR="007B1B58" w:rsidRPr="005E1CB5" w:rsidRDefault="007B1B58">
            <w:pPr>
              <w:pStyle w:val="SA042"/>
              <w:ind w:left="1135" w:firstLine="1134"/>
              <w:jc w:val="left"/>
              <w:rPr>
                <w:rFonts w:cs="Times New Roman"/>
                <w:sz w:val="20"/>
                <w:szCs w:val="20"/>
                <w:lang w:eastAsia="en-US"/>
              </w:rPr>
            </w:pPr>
          </w:p>
          <w:p w:rsidR="007B1B58" w:rsidRPr="005E1CB5" w:rsidRDefault="006135D9">
            <w:pPr>
              <w:pStyle w:val="SA042"/>
              <w:ind w:firstLine="779"/>
              <w:jc w:val="left"/>
              <w:rPr>
                <w:rFonts w:cs="Times New Roman"/>
                <w:sz w:val="20"/>
                <w:szCs w:val="20"/>
                <w:lang w:eastAsia="en-US"/>
              </w:rPr>
            </w:pPr>
            <w:r w:rsidRPr="005E1CB5">
              <w:rPr>
                <w:rFonts w:cs="Times New Roman"/>
                <w:b/>
                <w:sz w:val="20"/>
                <w:szCs w:val="20"/>
                <w:lang w:eastAsia="en-US"/>
              </w:rPr>
              <w:t>16</w:t>
            </w:r>
            <w:r w:rsidR="007B1B58" w:rsidRPr="005E1CB5">
              <w:rPr>
                <w:rFonts w:cs="Times New Roman"/>
                <w:b/>
                <w:sz w:val="20"/>
                <w:szCs w:val="20"/>
                <w:lang w:eastAsia="en-US"/>
              </w:rPr>
              <w:t xml:space="preserve">. </w:t>
            </w:r>
            <w:r w:rsidR="007B1B58" w:rsidRPr="005E1CB5">
              <w:rPr>
                <w:rFonts w:cs="Times New Roman"/>
                <w:sz w:val="20"/>
                <w:szCs w:val="20"/>
                <w:lang w:eastAsia="en-US"/>
              </w:rPr>
              <w:t xml:space="preserve">  The amendment of section 25(2) by the substitution for the words preceding paragraph </w:t>
            </w:r>
            <w:r w:rsidR="007B1B58" w:rsidRPr="005E1CB5">
              <w:rPr>
                <w:rFonts w:cs="Times New Roman"/>
                <w:i/>
                <w:sz w:val="20"/>
                <w:szCs w:val="20"/>
                <w:lang w:eastAsia="en-US"/>
              </w:rPr>
              <w:t>(a)</w:t>
            </w:r>
            <w:r w:rsidR="007B1B58" w:rsidRPr="005E1CB5">
              <w:rPr>
                <w:rFonts w:cs="Times New Roman"/>
                <w:sz w:val="20"/>
                <w:szCs w:val="20"/>
                <w:lang w:eastAsia="en-US"/>
              </w:rPr>
              <w:t xml:space="preserve"> of the following words:</w:t>
            </w:r>
          </w:p>
          <w:p w:rsidR="007B1B58" w:rsidRPr="005E1CB5" w:rsidRDefault="007B1B58" w:rsidP="004C2E6F">
            <w:pPr>
              <w:pStyle w:val="SA042"/>
              <w:ind w:left="775" w:firstLine="0"/>
              <w:jc w:val="left"/>
              <w:rPr>
                <w:rFonts w:cs="Times New Roman"/>
                <w:sz w:val="20"/>
                <w:szCs w:val="20"/>
                <w:lang w:val="en-GB" w:eastAsia="en-US"/>
              </w:rPr>
            </w:pPr>
            <w:r w:rsidRPr="005E1CB5">
              <w:rPr>
                <w:rFonts w:cs="Times New Roman"/>
                <w:sz w:val="20"/>
                <w:szCs w:val="20"/>
                <w:lang w:eastAsia="en-US"/>
              </w:rPr>
              <w:t>"The [</w:t>
            </w:r>
            <w:r w:rsidRPr="005E1CB5">
              <w:rPr>
                <w:rFonts w:cs="Times New Roman"/>
                <w:b/>
                <w:sz w:val="20"/>
                <w:szCs w:val="20"/>
                <w:lang w:eastAsia="en-US"/>
              </w:rPr>
              <w:t xml:space="preserve">registrar] </w:t>
            </w:r>
            <w:r w:rsidRPr="005E1CB5">
              <w:rPr>
                <w:rFonts w:cs="Times New Roman"/>
                <w:sz w:val="20"/>
                <w:szCs w:val="20"/>
                <w:u w:val="single"/>
                <w:lang w:eastAsia="en-US"/>
              </w:rPr>
              <w:t>Authority</w:t>
            </w:r>
            <w:r w:rsidRPr="005E1CB5">
              <w:rPr>
                <w:rFonts w:cs="Times New Roman"/>
                <w:sz w:val="20"/>
                <w:szCs w:val="20"/>
                <w:lang w:eastAsia="en-US"/>
              </w:rPr>
              <w:t xml:space="preserve"> </w:t>
            </w:r>
            <w:proofErr w:type="gramStart"/>
            <w:r w:rsidRPr="005E1CB5">
              <w:rPr>
                <w:rFonts w:cs="Times New Roman"/>
                <w:sz w:val="20"/>
                <w:szCs w:val="20"/>
                <w:lang w:eastAsia="en-US"/>
              </w:rPr>
              <w:t>may</w:t>
            </w:r>
            <w:r w:rsidRPr="005E1CB5">
              <w:rPr>
                <w:rFonts w:cs="Times New Roman"/>
                <w:b/>
                <w:sz w:val="20"/>
                <w:szCs w:val="20"/>
                <w:lang w:eastAsia="en-US"/>
              </w:rPr>
              <w:t>[</w:t>
            </w:r>
            <w:proofErr w:type="gramEnd"/>
            <w:r w:rsidRPr="005E1CB5">
              <w:rPr>
                <w:rFonts w:cs="Times New Roman"/>
                <w:b/>
                <w:sz w:val="20"/>
                <w:szCs w:val="20"/>
                <w:lang w:eastAsia="en-US"/>
              </w:rPr>
              <w:t>,]</w:t>
            </w:r>
            <w:r w:rsidRPr="005E1CB5">
              <w:rPr>
                <w:rFonts w:cs="Times New Roman"/>
                <w:sz w:val="20"/>
                <w:szCs w:val="20"/>
                <w:u w:val="single"/>
                <w:lang w:eastAsia="en-US"/>
              </w:rPr>
              <w:t>prescribe standards</w:t>
            </w:r>
            <w:r w:rsidRPr="005E1CB5">
              <w:rPr>
                <w:rFonts w:cs="Times New Roman"/>
                <w:sz w:val="20"/>
                <w:szCs w:val="20"/>
                <w:lang w:eastAsia="en-US"/>
              </w:rPr>
              <w:t xml:space="preserve"> in respect of </w:t>
            </w:r>
            <w:r w:rsidRPr="005E1CB5">
              <w:rPr>
                <w:rFonts w:cs="Times New Roman"/>
                <w:b/>
                <w:sz w:val="20"/>
                <w:szCs w:val="20"/>
                <w:lang w:eastAsia="en-US"/>
              </w:rPr>
              <w:t>[a report]</w:t>
            </w:r>
            <w:r w:rsidRPr="005E1CB5">
              <w:rPr>
                <w:rFonts w:cs="Times New Roman"/>
                <w:sz w:val="20"/>
                <w:szCs w:val="20"/>
                <w:lang w:eastAsia="en-US"/>
              </w:rPr>
              <w:t xml:space="preserve"> </w:t>
            </w:r>
            <w:r w:rsidRPr="005E1CB5">
              <w:rPr>
                <w:rFonts w:cs="Times New Roman"/>
                <w:sz w:val="20"/>
                <w:szCs w:val="20"/>
                <w:u w:val="single"/>
                <w:lang w:eastAsia="en-US"/>
              </w:rPr>
              <w:t>reports</w:t>
            </w:r>
            <w:r w:rsidRPr="005E1CB5">
              <w:rPr>
                <w:rFonts w:cs="Times New Roman"/>
                <w:sz w:val="20"/>
                <w:szCs w:val="20"/>
                <w:lang w:eastAsia="en-US"/>
              </w:rPr>
              <w:t xml:space="preserve"> referred to in subsection (1)</w:t>
            </w:r>
            <w:r w:rsidRPr="005E1CB5">
              <w:rPr>
                <w:rFonts w:cs="Times New Roman"/>
                <w:b/>
                <w:sz w:val="20"/>
                <w:szCs w:val="20"/>
                <w:lang w:eastAsia="en-US"/>
              </w:rPr>
              <w:t>[, prescribe]</w:t>
            </w:r>
            <w:r w:rsidRPr="005E1CB5">
              <w:rPr>
                <w:rFonts w:cs="Times New Roman"/>
                <w:sz w:val="20"/>
                <w:szCs w:val="20"/>
                <w:lang w:eastAsia="en-US"/>
              </w:rPr>
              <w:t xml:space="preserve"> </w:t>
            </w:r>
            <w:r w:rsidRPr="005E1CB5">
              <w:rPr>
                <w:rFonts w:cs="Times New Roman"/>
                <w:sz w:val="20"/>
                <w:szCs w:val="20"/>
                <w:u w:val="single"/>
                <w:lang w:eastAsia="en-US"/>
              </w:rPr>
              <w:t>specifying</w:t>
            </w:r>
            <w:r w:rsidRPr="005E1CB5">
              <w:rPr>
                <w:rFonts w:cs="Times New Roman"/>
                <w:sz w:val="20"/>
                <w:szCs w:val="20"/>
                <w:lang w:eastAsia="en-US"/>
              </w:rPr>
              <w:t>—</w:t>
            </w:r>
            <w:r w:rsidRPr="005E1CB5">
              <w:rPr>
                <w:rFonts w:cs="Times New Roman"/>
                <w:sz w:val="20"/>
                <w:szCs w:val="20"/>
                <w:lang w:val="en-GB" w:eastAsia="en-US"/>
              </w:rPr>
              <w:t>".</w:t>
            </w:r>
          </w:p>
          <w:p w:rsidR="007B1B58" w:rsidRPr="005E1CB5" w:rsidRDefault="007B1B58">
            <w:pPr>
              <w:pStyle w:val="SA042"/>
              <w:ind w:left="1135" w:firstLine="1134"/>
              <w:jc w:val="left"/>
              <w:rPr>
                <w:rFonts w:cs="Times New Roman"/>
                <w:sz w:val="20"/>
                <w:szCs w:val="20"/>
                <w:lang w:eastAsia="en-US"/>
              </w:rPr>
            </w:pPr>
          </w:p>
          <w:p w:rsidR="007B1B58" w:rsidRPr="009E720C" w:rsidRDefault="006135D9" w:rsidP="009E720C">
            <w:pPr>
              <w:pStyle w:val="SA042"/>
              <w:ind w:left="710" w:firstLine="0"/>
              <w:jc w:val="left"/>
              <w:rPr>
                <w:rFonts w:cs="Times New Roman"/>
                <w:sz w:val="20"/>
                <w:szCs w:val="20"/>
                <w:lang w:eastAsia="en-US"/>
              </w:rPr>
            </w:pPr>
            <w:r w:rsidRPr="005E1CB5">
              <w:rPr>
                <w:rFonts w:cs="Times New Roman"/>
                <w:b/>
                <w:sz w:val="20"/>
                <w:szCs w:val="20"/>
                <w:lang w:eastAsia="en-US"/>
              </w:rPr>
              <w:t>17</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27—</w:t>
            </w:r>
          </w:p>
          <w:p w:rsidR="006135D9" w:rsidRPr="005E1CB5" w:rsidRDefault="00F7431B" w:rsidP="00F7431B">
            <w:pPr>
              <w:pStyle w:val="SA042"/>
              <w:ind w:left="432" w:hanging="431"/>
              <w:jc w:val="left"/>
              <w:rPr>
                <w:rFonts w:cs="Times New Roman"/>
                <w:sz w:val="20"/>
                <w:szCs w:val="20"/>
                <w:lang w:eastAsia="en-US"/>
              </w:rPr>
            </w:pPr>
            <w:r w:rsidRPr="005E1CB5">
              <w:rPr>
                <w:rFonts w:cs="Times New Roman"/>
                <w:i/>
                <w:sz w:val="20"/>
                <w:szCs w:val="20"/>
                <w:lang w:eastAsia="en-US"/>
              </w:rPr>
              <w:t xml:space="preserve"> </w:t>
            </w:r>
            <w:r w:rsidR="00030FD1" w:rsidRPr="005E1CB5">
              <w:rPr>
                <w:rFonts w:cs="Times New Roman"/>
                <w:i/>
                <w:sz w:val="20"/>
                <w:szCs w:val="20"/>
                <w:lang w:eastAsia="en-US"/>
              </w:rPr>
              <w:t>(</w:t>
            </w:r>
            <w:r w:rsidR="009E720C">
              <w:rPr>
                <w:rFonts w:cs="Times New Roman"/>
                <w:i/>
                <w:sz w:val="20"/>
                <w:szCs w:val="20"/>
                <w:lang w:eastAsia="en-US"/>
              </w:rPr>
              <w:t>a</w:t>
            </w:r>
            <w:r w:rsidR="00030FD1" w:rsidRPr="005E1CB5">
              <w:rPr>
                <w:rFonts w:cs="Times New Roman"/>
                <w:i/>
                <w:sz w:val="20"/>
                <w:szCs w:val="20"/>
                <w:lang w:eastAsia="en-US"/>
              </w:rPr>
              <w:t>)</w:t>
            </w:r>
            <w:r w:rsidR="00030FD1" w:rsidRPr="005E1CB5">
              <w:rPr>
                <w:rFonts w:cs="Times New Roman"/>
                <w:sz w:val="20"/>
                <w:szCs w:val="20"/>
                <w:lang w:eastAsia="en-US"/>
              </w:rPr>
              <w:t xml:space="preserve">   </w:t>
            </w:r>
            <w:r w:rsidR="006135D9" w:rsidRPr="005E1CB5">
              <w:rPr>
                <w:rFonts w:cs="Times New Roman"/>
                <w:sz w:val="20"/>
                <w:szCs w:val="20"/>
                <w:lang w:eastAsia="en-US"/>
              </w:rPr>
              <w:t>by the substitution in subsection (4)</w:t>
            </w:r>
            <w:r w:rsidR="006135D9" w:rsidRPr="005E1CB5">
              <w:rPr>
                <w:rFonts w:cs="Times New Roman"/>
                <w:i/>
                <w:sz w:val="20"/>
                <w:szCs w:val="20"/>
                <w:lang w:eastAsia="en-US"/>
              </w:rPr>
              <w:t xml:space="preserve"> </w:t>
            </w:r>
            <w:r w:rsidR="006135D9" w:rsidRPr="005E1CB5">
              <w:rPr>
                <w:rFonts w:cs="Times New Roman"/>
                <w:sz w:val="20"/>
                <w:szCs w:val="20"/>
                <w:lang w:eastAsia="en-US"/>
              </w:rPr>
              <w:t xml:space="preserve">for paragraph </w:t>
            </w:r>
            <w:r w:rsidR="006135D9" w:rsidRPr="005E1CB5">
              <w:rPr>
                <w:rFonts w:cs="Times New Roman"/>
                <w:i/>
                <w:sz w:val="20"/>
                <w:szCs w:val="20"/>
                <w:lang w:eastAsia="en-US"/>
              </w:rPr>
              <w:t>(a)</w:t>
            </w:r>
            <w:r w:rsidR="006135D9" w:rsidRPr="005E1CB5">
              <w:rPr>
                <w:rFonts w:cs="Times New Roman"/>
                <w:sz w:val="20"/>
                <w:szCs w:val="20"/>
                <w:lang w:eastAsia="en-US"/>
              </w:rPr>
              <w:t xml:space="preserve"> of the following paragraph:</w:t>
            </w:r>
          </w:p>
          <w:p w:rsidR="007B1B58" w:rsidRPr="005E1CB5" w:rsidRDefault="006135D9" w:rsidP="004C2E6F">
            <w:pPr>
              <w:tabs>
                <w:tab w:val="left" w:pos="567"/>
              </w:tabs>
              <w:spacing w:before="80"/>
              <w:ind w:left="1134" w:hanging="567"/>
              <w:jc w:val="both"/>
              <w:rPr>
                <w:rFonts w:ascii="Times New Roman" w:eastAsia="Times New Roman" w:hAnsi="Times New Roman" w:cs="Times New Roman"/>
                <w:sz w:val="20"/>
                <w:szCs w:val="20"/>
                <w:lang w:val="en-ZA"/>
              </w:rPr>
            </w:pPr>
            <w:r w:rsidRPr="005E1CB5">
              <w:rPr>
                <w:rFonts w:ascii="Times New Roman" w:eastAsia="Times New Roman" w:hAnsi="Times New Roman" w:cs="Times New Roman"/>
                <w:sz w:val="20"/>
                <w:szCs w:val="20"/>
                <w:lang w:val="en-ZA"/>
              </w:rPr>
              <w:t>“</w:t>
            </w:r>
            <w:r w:rsidRPr="005E1CB5">
              <w:rPr>
                <w:rFonts w:ascii="Times New Roman" w:eastAsia="Times New Roman" w:hAnsi="Times New Roman" w:cs="Times New Roman"/>
                <w:i/>
                <w:sz w:val="20"/>
                <w:szCs w:val="20"/>
                <w:lang w:val="en-ZA"/>
              </w:rPr>
              <w:t>(a)</w:t>
            </w:r>
            <w:r w:rsidRPr="005E1CB5">
              <w:rPr>
                <w:rFonts w:ascii="Times New Roman" w:eastAsia="Times New Roman" w:hAnsi="Times New Roman" w:cs="Times New Roman"/>
                <w:sz w:val="20"/>
                <w:szCs w:val="20"/>
                <w:lang w:val="en-ZA"/>
              </w:rPr>
              <w:tab/>
              <w:t xml:space="preserve">The </w:t>
            </w:r>
            <w:r w:rsidR="00821F1C" w:rsidRPr="00821F1C">
              <w:rPr>
                <w:rFonts w:ascii="Times New Roman" w:eastAsia="Times New Roman" w:hAnsi="Times New Roman" w:cs="Times New Roman"/>
                <w:b/>
                <w:sz w:val="20"/>
                <w:szCs w:val="20"/>
                <w:lang w:val="en-ZA"/>
              </w:rPr>
              <w:t>[</w:t>
            </w:r>
            <w:r w:rsidRPr="00821F1C">
              <w:rPr>
                <w:rFonts w:ascii="Times New Roman" w:eastAsia="Times New Roman" w:hAnsi="Times New Roman" w:cs="Times New Roman"/>
                <w:b/>
                <w:sz w:val="20"/>
                <w:szCs w:val="20"/>
                <w:lang w:val="en-ZA"/>
              </w:rPr>
              <w:t>registrar</w:t>
            </w:r>
            <w:r w:rsidR="00821F1C" w:rsidRPr="00821F1C">
              <w:rPr>
                <w:rFonts w:ascii="Times New Roman" w:eastAsia="Times New Roman" w:hAnsi="Times New Roman" w:cs="Times New Roman"/>
                <w:b/>
                <w:sz w:val="20"/>
                <w:szCs w:val="20"/>
                <w:lang w:val="en-ZA"/>
              </w:rPr>
              <w:t>]</w:t>
            </w:r>
            <w:r w:rsidR="00821F1C">
              <w:rPr>
                <w:rFonts w:ascii="Times New Roman" w:eastAsia="Times New Roman" w:hAnsi="Times New Roman" w:cs="Times New Roman"/>
                <w:sz w:val="20"/>
                <w:szCs w:val="20"/>
                <w:lang w:val="en-ZA"/>
              </w:rPr>
              <w:t xml:space="preserve"> </w:t>
            </w:r>
            <w:r w:rsidR="00821F1C">
              <w:rPr>
                <w:rFonts w:ascii="Times New Roman" w:eastAsia="Times New Roman" w:hAnsi="Times New Roman" w:cs="Times New Roman"/>
                <w:sz w:val="20"/>
                <w:szCs w:val="20"/>
                <w:u w:val="single"/>
                <w:lang w:val="en-ZA"/>
              </w:rPr>
              <w:t>Authority</w:t>
            </w:r>
            <w:r w:rsidRPr="005E1CB5">
              <w:rPr>
                <w:rFonts w:ascii="Times New Roman" w:eastAsia="Times New Roman" w:hAnsi="Times New Roman" w:cs="Times New Roman"/>
                <w:sz w:val="20"/>
                <w:szCs w:val="20"/>
                <w:lang w:val="en-ZA"/>
              </w:rPr>
              <w:t xml:space="preserve"> must publish a notice of an application for a central securities depository licence in two national newspapers, at the expense of the applicant, and on the </w:t>
            </w:r>
            <w:r w:rsidRPr="005E1CB5">
              <w:rPr>
                <w:rFonts w:ascii="Times New Roman" w:eastAsia="Times New Roman" w:hAnsi="Times New Roman" w:cs="Times New Roman"/>
                <w:b/>
                <w:sz w:val="20"/>
                <w:szCs w:val="20"/>
                <w:lang w:val="en-ZA"/>
              </w:rPr>
              <w:t xml:space="preserve">[official] </w:t>
            </w:r>
            <w:r w:rsidRPr="004C2E6F">
              <w:rPr>
                <w:rFonts w:ascii="Times New Roman" w:eastAsia="Times New Roman" w:hAnsi="Times New Roman" w:cs="Times New Roman"/>
                <w:sz w:val="20"/>
                <w:szCs w:val="20"/>
                <w:u w:val="single"/>
                <w:lang w:val="en-ZA"/>
              </w:rPr>
              <w:t>Authority’s</w:t>
            </w:r>
            <w:r w:rsidRPr="005E1CB5" w:rsidDel="00AE4064">
              <w:rPr>
                <w:rFonts w:ascii="Times New Roman" w:eastAsia="Times New Roman" w:hAnsi="Times New Roman" w:cs="Times New Roman"/>
                <w:sz w:val="20"/>
                <w:szCs w:val="20"/>
                <w:lang w:val="en-ZA"/>
              </w:rPr>
              <w:t xml:space="preserve"> </w:t>
            </w:r>
            <w:r w:rsidRPr="005E1CB5">
              <w:rPr>
                <w:rFonts w:ascii="Times New Roman" w:eastAsia="Times New Roman" w:hAnsi="Times New Roman" w:cs="Times New Roman"/>
                <w:sz w:val="20"/>
                <w:szCs w:val="20"/>
                <w:lang w:val="en-ZA"/>
              </w:rPr>
              <w:t>website.”;</w:t>
            </w:r>
            <w:r w:rsidR="007B1B58" w:rsidRPr="005E1CB5">
              <w:rPr>
                <w:rFonts w:ascii="Times New Roman" w:hAnsi="Times New Roman" w:cs="Times New Roman"/>
                <w:sz w:val="20"/>
                <w:szCs w:val="20"/>
              </w:rPr>
              <w:t xml:space="preserve"> and</w:t>
            </w:r>
          </w:p>
          <w:p w:rsidR="007B1B58" w:rsidRPr="005E1CB5" w:rsidRDefault="00030FD1">
            <w:pPr>
              <w:pStyle w:val="SA042"/>
              <w:spacing w:before="0"/>
              <w:ind w:left="432" w:hanging="431"/>
              <w:jc w:val="left"/>
              <w:rPr>
                <w:rFonts w:cs="Times New Roman"/>
                <w:sz w:val="20"/>
                <w:szCs w:val="20"/>
                <w:lang w:eastAsia="en-US"/>
              </w:rPr>
            </w:pPr>
            <w:r w:rsidRPr="005E1CB5">
              <w:rPr>
                <w:rFonts w:cs="Times New Roman"/>
                <w:i/>
                <w:sz w:val="20"/>
                <w:szCs w:val="20"/>
                <w:lang w:eastAsia="en-US"/>
              </w:rPr>
              <w:t>(</w:t>
            </w:r>
            <w:r w:rsidR="009E720C">
              <w:rPr>
                <w:rFonts w:cs="Times New Roman"/>
                <w:i/>
                <w:sz w:val="20"/>
                <w:szCs w:val="20"/>
                <w:lang w:eastAsia="en-US"/>
              </w:rPr>
              <w:t>b</w:t>
            </w:r>
            <w:r w:rsidRPr="005E1CB5">
              <w:rPr>
                <w:rFonts w:cs="Times New Roman"/>
                <w:i/>
                <w:sz w:val="20"/>
                <w:szCs w:val="20"/>
                <w:lang w:eastAsia="en-US"/>
              </w:rPr>
              <w:t>)</w:t>
            </w:r>
            <w:r w:rsidRPr="005E1CB5">
              <w:rPr>
                <w:rFonts w:cs="Times New Roman"/>
                <w:sz w:val="20"/>
                <w:szCs w:val="20"/>
                <w:lang w:eastAsia="en-US"/>
              </w:rPr>
              <w:t xml:space="preserve">   </w:t>
            </w:r>
            <w:r w:rsidR="007B1B58" w:rsidRPr="005E1CB5">
              <w:rPr>
                <w:rFonts w:cs="Times New Roman"/>
                <w:sz w:val="20"/>
                <w:szCs w:val="20"/>
                <w:lang w:eastAsia="en-US"/>
              </w:rPr>
              <w:t>by the addition in subsection (4)</w:t>
            </w:r>
            <w:r w:rsidR="007B1B58" w:rsidRPr="005E1CB5">
              <w:rPr>
                <w:rFonts w:cs="Times New Roman"/>
                <w:i/>
                <w:sz w:val="20"/>
                <w:szCs w:val="20"/>
                <w:lang w:eastAsia="en-US"/>
              </w:rPr>
              <w:t xml:space="preserve"> </w:t>
            </w:r>
            <w:r w:rsidR="007B1B58" w:rsidRPr="005E1CB5">
              <w:rPr>
                <w:rFonts w:cs="Times New Roman"/>
                <w:sz w:val="20"/>
                <w:szCs w:val="20"/>
                <w:lang w:eastAsia="en-US"/>
              </w:rPr>
              <w:t>of the following paragraph:</w:t>
            </w:r>
          </w:p>
          <w:p w:rsidR="007B1B58" w:rsidRPr="005E1CB5" w:rsidRDefault="007B1B58" w:rsidP="004C2E6F">
            <w:pPr>
              <w:pStyle w:val="SA042"/>
              <w:ind w:left="1342" w:hanging="567"/>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u w:val="single"/>
                <w:lang w:eastAsia="en-US"/>
              </w:rPr>
              <w:t>(c)</w:t>
            </w:r>
            <w:r w:rsidRPr="004C2E6F">
              <w:rPr>
                <w:rFonts w:cs="Times New Roman"/>
                <w:sz w:val="20"/>
                <w:szCs w:val="20"/>
                <w:lang w:eastAsia="en-US"/>
              </w:rPr>
              <w:t xml:space="preserve">   </w:t>
            </w:r>
            <w:r w:rsidRPr="005E1CB5">
              <w:rPr>
                <w:rFonts w:cs="Times New Roman"/>
                <w:sz w:val="20"/>
                <w:szCs w:val="20"/>
                <w:u w:val="single"/>
                <w:lang w:eastAsia="en-US"/>
              </w:rPr>
              <w:t xml:space="preserve">The Authority must publish the proposed depository rules referred to in paragraph </w:t>
            </w:r>
            <w:r w:rsidRPr="005E1CB5">
              <w:rPr>
                <w:rFonts w:cs="Times New Roman"/>
                <w:i/>
                <w:sz w:val="20"/>
                <w:szCs w:val="20"/>
                <w:u w:val="single"/>
                <w:lang w:eastAsia="en-US"/>
              </w:rPr>
              <w:t>(b</w:t>
            </w:r>
            <w:proofErr w:type="gramStart"/>
            <w:r w:rsidRPr="005E1CB5">
              <w:rPr>
                <w:rFonts w:cs="Times New Roman"/>
                <w:i/>
                <w:sz w:val="20"/>
                <w:szCs w:val="20"/>
                <w:u w:val="single"/>
                <w:lang w:eastAsia="en-US"/>
              </w:rPr>
              <w:t>)(</w:t>
            </w:r>
            <w:proofErr w:type="gramEnd"/>
            <w:r w:rsidRPr="005E1CB5">
              <w:rPr>
                <w:rFonts w:cs="Times New Roman"/>
                <w:sz w:val="20"/>
                <w:szCs w:val="20"/>
                <w:u w:val="single"/>
                <w:lang w:eastAsia="en-US"/>
              </w:rPr>
              <w:t xml:space="preserve">ii) on </w:t>
            </w:r>
            <w:r w:rsidR="004804B4">
              <w:rPr>
                <w:rFonts w:cs="Times New Roman"/>
                <w:sz w:val="20"/>
                <w:szCs w:val="20"/>
                <w:u w:val="single"/>
                <w:lang w:eastAsia="en-US"/>
              </w:rPr>
              <w:t>the</w:t>
            </w:r>
            <w:r w:rsidR="00030FD1">
              <w:rPr>
                <w:rFonts w:cs="Times New Roman"/>
                <w:sz w:val="20"/>
                <w:szCs w:val="20"/>
                <w:u w:val="single"/>
                <w:lang w:eastAsia="en-US"/>
              </w:rPr>
              <w:t xml:space="preserve"> Authority’s</w:t>
            </w:r>
            <w:r w:rsidR="00030FD1" w:rsidRPr="005E1CB5">
              <w:rPr>
                <w:rFonts w:cs="Times New Roman"/>
                <w:sz w:val="20"/>
                <w:szCs w:val="20"/>
                <w:u w:val="single"/>
                <w:lang w:eastAsia="en-US"/>
              </w:rPr>
              <w:t xml:space="preserve"> </w:t>
            </w:r>
            <w:r w:rsidRPr="005E1CB5">
              <w:rPr>
                <w:rFonts w:cs="Times New Roman"/>
                <w:sz w:val="20"/>
                <w:szCs w:val="20"/>
                <w:u w:val="single"/>
                <w:lang w:eastAsia="en-US"/>
              </w:rPr>
              <w:t>website.</w:t>
            </w:r>
            <w:r w:rsidRPr="005E1CB5">
              <w:rPr>
                <w:rFonts w:cs="Times New Roman"/>
                <w:sz w:val="20"/>
                <w:szCs w:val="20"/>
                <w:lang w:eastAsia="en-US"/>
              </w:rPr>
              <w:t>".</w:t>
            </w:r>
          </w:p>
          <w:p w:rsidR="007B1B58" w:rsidRPr="005E1CB5" w:rsidRDefault="007B1B58">
            <w:pPr>
              <w:pStyle w:val="SA042"/>
              <w:spacing w:before="0"/>
              <w:ind w:left="1702" w:hanging="567"/>
              <w:jc w:val="left"/>
              <w:rPr>
                <w:rFonts w:cs="Times New Roman"/>
                <w:sz w:val="20"/>
                <w:szCs w:val="20"/>
                <w:u w:val="single"/>
                <w:lang w:eastAsia="en-US"/>
              </w:rPr>
            </w:pPr>
          </w:p>
          <w:p w:rsidR="007B1B58" w:rsidRPr="005E1CB5" w:rsidRDefault="00A0758E">
            <w:pPr>
              <w:pStyle w:val="SA042"/>
              <w:ind w:left="710" w:firstLine="0"/>
              <w:rPr>
                <w:rFonts w:cs="Times New Roman"/>
                <w:sz w:val="20"/>
                <w:szCs w:val="20"/>
                <w:lang w:eastAsia="en-US"/>
              </w:rPr>
            </w:pPr>
            <w:r w:rsidRPr="005E1CB5">
              <w:rPr>
                <w:rFonts w:cs="Times New Roman"/>
                <w:b/>
                <w:sz w:val="20"/>
                <w:szCs w:val="20"/>
                <w:lang w:eastAsia="en-US"/>
              </w:rPr>
              <w:t>18</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28—</w:t>
            </w:r>
          </w:p>
          <w:p w:rsidR="007B1B58" w:rsidRPr="005E1CB5" w:rsidRDefault="007B1B58">
            <w:pPr>
              <w:pStyle w:val="SA042"/>
              <w:tabs>
                <w:tab w:val="left" w:pos="426"/>
              </w:tabs>
              <w:ind w:left="426" w:hanging="425"/>
              <w:jc w:val="left"/>
              <w:rPr>
                <w:rFonts w:cs="Times New Roman"/>
                <w:sz w:val="20"/>
                <w:szCs w:val="20"/>
                <w:lang w:val="en-GB" w:eastAsia="en-US"/>
              </w:rPr>
            </w:pPr>
            <w:r w:rsidRPr="005E1CB5">
              <w:rPr>
                <w:rFonts w:cs="Times New Roman"/>
                <w:i/>
                <w:sz w:val="20"/>
                <w:szCs w:val="20"/>
                <w:lang w:val="en-GB" w:eastAsia="en-US"/>
              </w:rPr>
              <w:t>(a)</w:t>
            </w:r>
            <w:r w:rsidRPr="005E1CB5">
              <w:rPr>
                <w:rFonts w:cs="Times New Roman"/>
                <w:sz w:val="20"/>
                <w:szCs w:val="20"/>
                <w:lang w:val="en-GB" w:eastAsia="en-US"/>
              </w:rPr>
              <w:tab/>
              <w:t>by the substitution in subsection (1)</w:t>
            </w:r>
            <w:r w:rsidRPr="005E1CB5">
              <w:rPr>
                <w:rFonts w:cs="Times New Roman"/>
                <w:i/>
                <w:sz w:val="20"/>
                <w:szCs w:val="20"/>
                <w:lang w:val="en-GB" w:eastAsia="en-US"/>
              </w:rPr>
              <w:t xml:space="preserve"> </w:t>
            </w:r>
            <w:r w:rsidRPr="005E1CB5">
              <w:rPr>
                <w:rFonts w:cs="Times New Roman"/>
                <w:sz w:val="20"/>
                <w:szCs w:val="20"/>
                <w:lang w:val="en-GB" w:eastAsia="en-US"/>
              </w:rPr>
              <w:t xml:space="preserve">for paragraph </w:t>
            </w:r>
            <w:r w:rsidRPr="005E1CB5">
              <w:rPr>
                <w:rFonts w:cs="Times New Roman"/>
                <w:i/>
                <w:sz w:val="20"/>
                <w:szCs w:val="20"/>
                <w:lang w:val="en-GB" w:eastAsia="en-US"/>
              </w:rPr>
              <w:t>(c)</w:t>
            </w:r>
            <w:r w:rsidRPr="005E1CB5">
              <w:rPr>
                <w:rFonts w:cs="Times New Roman"/>
                <w:sz w:val="20"/>
                <w:szCs w:val="20"/>
                <w:lang w:val="en-GB" w:eastAsia="en-US"/>
              </w:rPr>
              <w:t xml:space="preserve"> of the following paragraph:</w:t>
            </w:r>
          </w:p>
          <w:p w:rsidR="007B1B58" w:rsidRPr="005E1CB5" w:rsidRDefault="007B1B58" w:rsidP="004C2E6F">
            <w:pPr>
              <w:pStyle w:val="SA042"/>
              <w:tabs>
                <w:tab w:val="left" w:pos="1342"/>
              </w:tabs>
              <w:ind w:left="1342" w:hanging="709"/>
              <w:jc w:val="left"/>
              <w:rPr>
                <w:rFonts w:cs="Times New Roman"/>
                <w:sz w:val="20"/>
                <w:szCs w:val="20"/>
                <w:lang w:val="en-GB" w:eastAsia="en-US"/>
              </w:rPr>
            </w:pPr>
            <w:r w:rsidRPr="005E1CB5">
              <w:rPr>
                <w:rFonts w:cs="Times New Roman"/>
                <w:sz w:val="20"/>
                <w:szCs w:val="20"/>
                <w:lang w:val="en-GB" w:eastAsia="en-US"/>
              </w:rPr>
              <w:t>"</w:t>
            </w:r>
            <w:r w:rsidRPr="005E1CB5">
              <w:rPr>
                <w:rFonts w:cs="Times New Roman"/>
                <w:i/>
                <w:sz w:val="20"/>
                <w:szCs w:val="20"/>
                <w:lang w:val="en-GB" w:eastAsia="en-US"/>
              </w:rPr>
              <w:t>(c)</w:t>
            </w:r>
            <w:r w:rsidRPr="005E1CB5">
              <w:rPr>
                <w:rFonts w:cs="Times New Roman"/>
                <w:sz w:val="20"/>
                <w:szCs w:val="20"/>
                <w:lang w:val="en-GB" w:eastAsia="en-US"/>
              </w:rPr>
              <w:tab/>
              <w:t xml:space="preserve">demonstrate that the fit and proper requirements prescribed </w:t>
            </w:r>
            <w:r w:rsidRPr="005E1CB5">
              <w:rPr>
                <w:rFonts w:cs="Times New Roman"/>
                <w:b/>
                <w:sz w:val="20"/>
                <w:szCs w:val="20"/>
                <w:lang w:val="en-GB" w:eastAsia="en-US"/>
              </w:rPr>
              <w:t xml:space="preserve">[by the registrar] </w:t>
            </w:r>
            <w:r w:rsidRPr="005E1CB5">
              <w:rPr>
                <w:rFonts w:cs="Times New Roman"/>
                <w:sz w:val="20"/>
                <w:szCs w:val="20"/>
                <w:u w:val="single"/>
                <w:lang w:val="en-GB" w:eastAsia="en-US"/>
              </w:rPr>
              <w:t>in the relevant joint standards</w:t>
            </w:r>
            <w:r w:rsidRPr="005E1CB5">
              <w:rPr>
                <w:rFonts w:cs="Times New Roman"/>
                <w:sz w:val="20"/>
                <w:szCs w:val="20"/>
                <w:lang w:val="en-GB" w:eastAsia="en-US"/>
              </w:rPr>
              <w:t xml:space="preserve"> are met by the applicant, or the central securities depository, as the case may be, </w:t>
            </w:r>
            <w:r w:rsidR="00EE5F23" w:rsidRPr="004804B4">
              <w:rPr>
                <w:rFonts w:cs="Times New Roman"/>
                <w:b/>
                <w:sz w:val="20"/>
                <w:szCs w:val="20"/>
                <w:lang w:val="en-GB" w:eastAsia="en-US"/>
              </w:rPr>
              <w:t>[its directors</w:t>
            </w:r>
            <w:r w:rsidR="00A840ED" w:rsidRPr="00A840ED">
              <w:rPr>
                <w:rFonts w:cs="Times New Roman"/>
                <w:b/>
                <w:sz w:val="20"/>
                <w:szCs w:val="20"/>
                <w:lang w:val="en-GB" w:eastAsia="en-US"/>
              </w:rPr>
              <w:t>]</w:t>
            </w:r>
            <w:r w:rsidR="00EE5F23" w:rsidRPr="005E1CB5">
              <w:rPr>
                <w:rFonts w:cs="Times New Roman"/>
                <w:sz w:val="20"/>
                <w:szCs w:val="20"/>
                <w:lang w:val="en-GB" w:eastAsia="en-US"/>
              </w:rPr>
              <w:t xml:space="preserve"> </w:t>
            </w:r>
            <w:r w:rsidR="00A840ED" w:rsidRPr="004804B4">
              <w:rPr>
                <w:rFonts w:cs="Times New Roman"/>
                <w:sz w:val="20"/>
                <w:szCs w:val="20"/>
                <w:u w:val="single"/>
                <w:lang w:val="en-GB" w:eastAsia="en-US"/>
              </w:rPr>
              <w:t>members of its controlling body</w:t>
            </w:r>
            <w:r w:rsidR="00A840ED" w:rsidRPr="005232B7">
              <w:rPr>
                <w:rFonts w:cs="Times New Roman"/>
                <w:sz w:val="20"/>
                <w:szCs w:val="20"/>
                <w:lang w:val="en-GB" w:eastAsia="en-US"/>
              </w:rPr>
              <w:t xml:space="preserve"> </w:t>
            </w:r>
            <w:r w:rsidRPr="005E1CB5">
              <w:rPr>
                <w:rFonts w:cs="Times New Roman"/>
                <w:sz w:val="20"/>
                <w:szCs w:val="20"/>
                <w:lang w:val="en-GB" w:eastAsia="en-US"/>
              </w:rPr>
              <w:t>and senior management;"; and</w:t>
            </w:r>
          </w:p>
          <w:p w:rsidR="007B1B58" w:rsidRPr="005E1CB5" w:rsidRDefault="004C2E6F">
            <w:pPr>
              <w:pStyle w:val="SA042"/>
              <w:tabs>
                <w:tab w:val="left" w:pos="426"/>
              </w:tabs>
              <w:ind w:firstLine="1"/>
              <w:jc w:val="left"/>
              <w:rPr>
                <w:rFonts w:cs="Times New Roman"/>
                <w:sz w:val="20"/>
                <w:szCs w:val="20"/>
                <w:lang w:eastAsia="en-US"/>
              </w:rPr>
            </w:pPr>
            <w:r>
              <w:rPr>
                <w:rFonts w:cs="Times New Roman"/>
                <w:i/>
                <w:sz w:val="20"/>
                <w:szCs w:val="20"/>
                <w:lang w:eastAsia="en-US"/>
              </w:rPr>
              <w:t>(b</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7B1B58" w:rsidRPr="005E1CB5">
              <w:rPr>
                <w:rFonts w:cs="Times New Roman"/>
                <w:sz w:val="20"/>
                <w:szCs w:val="20"/>
                <w:lang w:eastAsia="en-US"/>
              </w:rPr>
              <w:tab/>
              <w:t>by the addition of the following subsection:</w:t>
            </w:r>
          </w:p>
          <w:p w:rsidR="007B1B58" w:rsidRPr="005E1CB5" w:rsidRDefault="007B1B58" w:rsidP="004C2E6F">
            <w:pPr>
              <w:pStyle w:val="SA042"/>
              <w:ind w:left="775" w:firstLine="1134"/>
              <w:rPr>
                <w:rFonts w:cs="Times New Roman"/>
                <w:sz w:val="20"/>
                <w:szCs w:val="20"/>
                <w:u w:val="single"/>
                <w:lang w:eastAsia="en-US"/>
              </w:rPr>
            </w:pPr>
            <w:r w:rsidRPr="005E1CB5">
              <w:rPr>
                <w:rFonts w:cs="Times New Roman"/>
                <w:sz w:val="20"/>
                <w:szCs w:val="20"/>
                <w:lang w:eastAsia="en-US"/>
              </w:rPr>
              <w:t>"</w:t>
            </w:r>
            <w:r w:rsidRPr="005E1CB5">
              <w:rPr>
                <w:rFonts w:cs="Times New Roman"/>
                <w:sz w:val="20"/>
                <w:szCs w:val="20"/>
                <w:u w:val="single"/>
                <w:lang w:eastAsia="en-US"/>
              </w:rPr>
              <w:t xml:space="preserve">(3) </w:t>
            </w:r>
            <w:r w:rsidRPr="005E1CB5">
              <w:rPr>
                <w:rFonts w:cs="Times New Roman"/>
                <w:i/>
                <w:sz w:val="20"/>
                <w:szCs w:val="20"/>
                <w:u w:val="single"/>
                <w:lang w:eastAsia="en-US"/>
              </w:rPr>
              <w:t>(a)</w:t>
            </w:r>
            <w:r w:rsidRPr="005E1CB5">
              <w:rPr>
                <w:rFonts w:cs="Times New Roman"/>
                <w:sz w:val="20"/>
                <w:szCs w:val="20"/>
                <w:u w:val="single"/>
                <w:lang w:eastAsia="en-US"/>
              </w:rPr>
              <w:t xml:space="preserve"> Despite subsection (1), requirements prescribed under this section that are in force immediately before the commencement of this subsection continue to be in force.</w:t>
            </w:r>
          </w:p>
          <w:p w:rsidR="006135D9" w:rsidRPr="005E1CB5" w:rsidRDefault="006135D9" w:rsidP="004C2E6F">
            <w:pPr>
              <w:ind w:left="775" w:firstLine="1265"/>
              <w:jc w:val="both"/>
              <w:rPr>
                <w:rFonts w:ascii="Times New Roman" w:eastAsia="Times New Roman" w:hAnsi="Times New Roman" w:cs="Times New Roman"/>
                <w:sz w:val="20"/>
                <w:szCs w:val="20"/>
                <w:u w:val="single"/>
                <w:lang w:val="en-ZA"/>
              </w:rPr>
            </w:pPr>
            <w:r w:rsidRPr="005E1CB5">
              <w:rPr>
                <w:rFonts w:ascii="Times New Roman" w:eastAsia="Times New Roman" w:hAnsi="Times New Roman" w:cs="Times New Roman"/>
                <w:i/>
                <w:sz w:val="20"/>
                <w:szCs w:val="20"/>
                <w:u w:val="single"/>
                <w:lang w:val="en-ZA"/>
              </w:rPr>
              <w:t>(b)</w:t>
            </w:r>
            <w:r w:rsidR="0076709B">
              <w:rPr>
                <w:rFonts w:ascii="Times New Roman" w:eastAsia="Times New Roman" w:hAnsi="Times New Roman" w:cs="Times New Roman"/>
                <w:sz w:val="20"/>
                <w:szCs w:val="20"/>
                <w:u w:val="single"/>
                <w:lang w:val="en-ZA"/>
              </w:rPr>
              <w:t xml:space="preserve"> </w:t>
            </w:r>
            <w:r w:rsidRPr="005E1CB5">
              <w:rPr>
                <w:rFonts w:ascii="Times New Roman" w:eastAsia="Times New Roman" w:hAnsi="Times New Roman" w:cs="Times New Roman"/>
                <w:sz w:val="20"/>
                <w:szCs w:val="20"/>
                <w:u w:val="single"/>
                <w:lang w:val="en-ZA"/>
              </w:rPr>
              <w:t>In respect of regulations prescribed in terms of subsection (1</w:t>
            </w:r>
            <w:proofErr w:type="gramStart"/>
            <w:r w:rsidRPr="005E1CB5">
              <w:rPr>
                <w:rFonts w:ascii="Times New Roman" w:eastAsia="Times New Roman" w:hAnsi="Times New Roman" w:cs="Times New Roman"/>
                <w:sz w:val="20"/>
                <w:szCs w:val="20"/>
                <w:u w:val="single"/>
                <w:lang w:val="en-ZA"/>
              </w:rPr>
              <w:t>)</w:t>
            </w:r>
            <w:r w:rsidRPr="005E1CB5">
              <w:rPr>
                <w:rFonts w:ascii="Times New Roman" w:eastAsia="Times New Roman" w:hAnsi="Times New Roman" w:cs="Times New Roman"/>
                <w:i/>
                <w:sz w:val="20"/>
                <w:szCs w:val="20"/>
                <w:u w:val="single"/>
                <w:lang w:val="en-ZA"/>
              </w:rPr>
              <w:t>(</w:t>
            </w:r>
            <w:proofErr w:type="gramEnd"/>
            <w:r w:rsidRPr="005E1CB5">
              <w:rPr>
                <w:rFonts w:ascii="Times New Roman" w:eastAsia="Times New Roman" w:hAnsi="Times New Roman" w:cs="Times New Roman"/>
                <w:i/>
                <w:sz w:val="20"/>
                <w:szCs w:val="20"/>
                <w:u w:val="single"/>
                <w:lang w:val="en-ZA"/>
              </w:rPr>
              <w:t>a)</w:t>
            </w:r>
            <w:r w:rsidRPr="005E1CB5">
              <w:rPr>
                <w:rFonts w:ascii="Times New Roman" w:eastAsia="Times New Roman" w:hAnsi="Times New Roman" w:cs="Times New Roman"/>
                <w:sz w:val="20"/>
                <w:szCs w:val="20"/>
                <w:u w:val="single"/>
                <w:lang w:val="en-ZA"/>
              </w:rPr>
              <w:t xml:space="preserve">, the Minister may repeal regulations, and new </w:t>
            </w:r>
            <w:r w:rsidRPr="005E1CB5">
              <w:rPr>
                <w:rFonts w:ascii="Times New Roman" w:eastAsia="Times New Roman" w:hAnsi="Times New Roman" w:cs="Times New Roman"/>
                <w:sz w:val="20"/>
                <w:szCs w:val="20"/>
                <w:u w:val="single"/>
                <w:lang w:val="en-ZA"/>
              </w:rPr>
              <w:lastRenderedPageBreak/>
              <w:t>requirements may then be prescribed in joint standards or conduct standards.</w:t>
            </w:r>
          </w:p>
          <w:p w:rsidR="007B1B58" w:rsidRPr="005E1CB5" w:rsidRDefault="006135D9" w:rsidP="004C2E6F">
            <w:pPr>
              <w:pStyle w:val="SA042"/>
              <w:ind w:left="775" w:firstLine="1134"/>
              <w:rPr>
                <w:rFonts w:cs="Times New Roman"/>
                <w:sz w:val="20"/>
                <w:szCs w:val="20"/>
                <w:u w:val="single"/>
                <w:lang w:eastAsia="en-US"/>
              </w:rPr>
            </w:pPr>
            <w:r w:rsidRPr="005232B7">
              <w:rPr>
                <w:rFonts w:cs="Times New Roman"/>
                <w:i/>
                <w:sz w:val="20"/>
                <w:szCs w:val="20"/>
                <w:lang w:eastAsia="en-US"/>
              </w:rPr>
              <w:t xml:space="preserve"> </w:t>
            </w:r>
            <w:r w:rsidR="007B1B58" w:rsidRPr="005E1CB5">
              <w:rPr>
                <w:rFonts w:cs="Times New Roman"/>
                <w:i/>
                <w:sz w:val="20"/>
                <w:szCs w:val="20"/>
                <w:u w:val="single"/>
                <w:lang w:eastAsia="en-US"/>
              </w:rPr>
              <w:t>(c)</w:t>
            </w:r>
            <w:r w:rsidR="007B1B58" w:rsidRPr="005E1CB5">
              <w:rPr>
                <w:rFonts w:cs="Times New Roman"/>
                <w:sz w:val="20"/>
                <w:szCs w:val="20"/>
                <w:u w:val="single"/>
                <w:lang w:eastAsia="en-US"/>
              </w:rPr>
              <w:t xml:space="preserve"> Paragraph </w:t>
            </w:r>
            <w:r w:rsidR="007B1B58" w:rsidRPr="005E1CB5">
              <w:rPr>
                <w:rFonts w:cs="Times New Roman"/>
                <w:i/>
                <w:sz w:val="20"/>
                <w:szCs w:val="20"/>
                <w:u w:val="single"/>
                <w:lang w:eastAsia="en-US"/>
              </w:rPr>
              <w:t>(b)</w:t>
            </w:r>
            <w:r w:rsidR="007B1B58" w:rsidRPr="005E1CB5">
              <w:rPr>
                <w:rFonts w:cs="Times New Roman"/>
                <w:sz w:val="20"/>
                <w:szCs w:val="20"/>
                <w:u w:val="single"/>
                <w:lang w:eastAsia="en-US"/>
              </w:rPr>
              <w:t xml:space="preserve"> does not affect or limit the power of the Minister to prescribe or amend regulations in terms of subsection (1</w:t>
            </w:r>
            <w:proofErr w:type="gramStart"/>
            <w:r w:rsidR="007B1B58" w:rsidRPr="005E1CB5">
              <w:rPr>
                <w:rFonts w:cs="Times New Roman"/>
                <w:sz w:val="20"/>
                <w:szCs w:val="20"/>
                <w:u w:val="single"/>
                <w:lang w:eastAsia="en-US"/>
              </w:rPr>
              <w:t>)</w:t>
            </w:r>
            <w:r w:rsidR="007B1B58" w:rsidRPr="005E1CB5">
              <w:rPr>
                <w:rFonts w:cs="Times New Roman"/>
                <w:i/>
                <w:sz w:val="20"/>
                <w:szCs w:val="20"/>
                <w:u w:val="single"/>
                <w:lang w:eastAsia="en-US"/>
              </w:rPr>
              <w:t>(</w:t>
            </w:r>
            <w:proofErr w:type="gramEnd"/>
            <w:r w:rsidR="007B1B58" w:rsidRPr="005E1CB5">
              <w:rPr>
                <w:rFonts w:cs="Times New Roman"/>
                <w:i/>
                <w:sz w:val="20"/>
                <w:szCs w:val="20"/>
                <w:u w:val="single"/>
                <w:lang w:eastAsia="en-US"/>
              </w:rPr>
              <w:t>a)</w:t>
            </w:r>
            <w:r w:rsidR="007B1B58" w:rsidRPr="005E1CB5">
              <w:rPr>
                <w:rFonts w:cs="Times New Roman"/>
                <w:sz w:val="20"/>
                <w:szCs w:val="20"/>
                <w:u w:val="single"/>
                <w:lang w:eastAsia="en-US"/>
              </w:rPr>
              <w:t>.</w:t>
            </w:r>
          </w:p>
          <w:p w:rsidR="007B1B58" w:rsidRPr="005E1CB5" w:rsidRDefault="007B1B58" w:rsidP="004C2E6F">
            <w:pPr>
              <w:pStyle w:val="SA042"/>
              <w:ind w:left="775" w:firstLine="1134"/>
              <w:jc w:val="left"/>
              <w:rPr>
                <w:rFonts w:cs="Times New Roman"/>
                <w:sz w:val="20"/>
                <w:szCs w:val="20"/>
                <w:lang w:eastAsia="en-US"/>
              </w:rPr>
            </w:pPr>
            <w:r w:rsidRPr="005E1CB5">
              <w:rPr>
                <w:rFonts w:cs="Times New Roman"/>
                <w:i/>
                <w:sz w:val="20"/>
                <w:szCs w:val="20"/>
                <w:u w:val="single"/>
                <w:lang w:eastAsia="en-US"/>
              </w:rPr>
              <w:t>(d)</w:t>
            </w:r>
            <w:r w:rsidRPr="005E1CB5">
              <w:rPr>
                <w:rFonts w:cs="Times New Roman"/>
                <w:sz w:val="20"/>
                <w:szCs w:val="20"/>
                <w:u w:val="single"/>
                <w:lang w:eastAsia="en-US"/>
              </w:rPr>
              <w:t xml:space="preserve"> Requirements prescribed in terms of (1)</w:t>
            </w:r>
            <w:r w:rsidRPr="005E1CB5">
              <w:rPr>
                <w:rFonts w:cs="Times New Roman"/>
                <w:i/>
                <w:sz w:val="20"/>
                <w:szCs w:val="20"/>
                <w:u w:val="single"/>
                <w:lang w:eastAsia="en-US"/>
              </w:rPr>
              <w:t>(c)</w:t>
            </w:r>
            <w:r w:rsidRPr="005E1CB5">
              <w:rPr>
                <w:rFonts w:cs="Times New Roman"/>
                <w:sz w:val="20"/>
                <w:szCs w:val="20"/>
                <w:u w:val="single"/>
                <w:lang w:eastAsia="en-US"/>
              </w:rPr>
              <w:t xml:space="preserve"> or (2)</w:t>
            </w:r>
            <w:r w:rsidRPr="005E1CB5">
              <w:rPr>
                <w:rFonts w:cs="Times New Roman"/>
                <w:i/>
                <w:sz w:val="20"/>
                <w:szCs w:val="20"/>
                <w:u w:val="single"/>
                <w:lang w:eastAsia="en-US"/>
              </w:rPr>
              <w:t>(c)</w:t>
            </w:r>
            <w:r w:rsidRPr="005E1CB5">
              <w:rPr>
                <w:rFonts w:cs="Times New Roman"/>
                <w:sz w:val="20"/>
                <w:szCs w:val="20"/>
                <w:u w:val="single"/>
                <w:lang w:eastAsia="en-US"/>
              </w:rPr>
              <w:t xml:space="preserve"> before the commencement of this subsection may be amended or repealed by conduct </w:t>
            </w:r>
            <w:r w:rsidR="004804B4">
              <w:rPr>
                <w:rFonts w:cs="Times New Roman"/>
                <w:sz w:val="20"/>
                <w:szCs w:val="20"/>
                <w:u w:val="single"/>
                <w:lang w:eastAsia="en-US"/>
              </w:rPr>
              <w:t xml:space="preserve">standards </w:t>
            </w:r>
            <w:r w:rsidRPr="005E1CB5">
              <w:rPr>
                <w:rFonts w:cs="Times New Roman"/>
                <w:sz w:val="20"/>
                <w:szCs w:val="20"/>
                <w:u w:val="single"/>
                <w:lang w:eastAsia="en-US"/>
              </w:rPr>
              <w:t>or joint standards.</w:t>
            </w:r>
            <w:r w:rsidRPr="005E1CB5">
              <w:rPr>
                <w:rFonts w:cs="Times New Roman"/>
                <w:sz w:val="20"/>
                <w:szCs w:val="20"/>
                <w:lang w:eastAsia="en-US"/>
              </w:rPr>
              <w:t>".</w:t>
            </w:r>
          </w:p>
          <w:p w:rsidR="00A0758E" w:rsidRPr="005E1CB5" w:rsidRDefault="00A0758E">
            <w:pPr>
              <w:pStyle w:val="SA042"/>
              <w:ind w:left="1135" w:firstLine="1134"/>
              <w:jc w:val="left"/>
              <w:rPr>
                <w:rFonts w:cs="Times New Roman"/>
                <w:sz w:val="20"/>
                <w:szCs w:val="20"/>
                <w:lang w:eastAsia="en-US"/>
              </w:rPr>
            </w:pPr>
          </w:p>
          <w:p w:rsidR="00E3653B" w:rsidRDefault="00A0758E" w:rsidP="00A0758E">
            <w:pPr>
              <w:pStyle w:val="SA042"/>
              <w:ind w:firstLine="710"/>
              <w:jc w:val="left"/>
              <w:rPr>
                <w:rFonts w:cs="Times New Roman"/>
                <w:sz w:val="20"/>
                <w:szCs w:val="20"/>
                <w:lang w:eastAsia="en-US"/>
              </w:rPr>
            </w:pPr>
            <w:r w:rsidRPr="005E1CB5">
              <w:rPr>
                <w:rFonts w:cs="Times New Roman"/>
                <w:b/>
                <w:sz w:val="20"/>
                <w:szCs w:val="20"/>
                <w:lang w:eastAsia="en-US"/>
              </w:rPr>
              <w:t xml:space="preserve">19.   </w:t>
            </w:r>
            <w:r w:rsidRPr="005E1CB5">
              <w:rPr>
                <w:rFonts w:cs="Times New Roman"/>
                <w:sz w:val="20"/>
                <w:szCs w:val="20"/>
                <w:lang w:eastAsia="en-US"/>
              </w:rPr>
              <w:t>The amendment of section 29</w:t>
            </w:r>
            <w:r w:rsidR="00E3653B">
              <w:rPr>
                <w:rFonts w:cs="Times New Roman"/>
                <w:sz w:val="20"/>
                <w:szCs w:val="20"/>
                <w:lang w:eastAsia="en-US"/>
              </w:rPr>
              <w:t xml:space="preserve"> – </w:t>
            </w:r>
          </w:p>
          <w:p w:rsidR="00E3653B" w:rsidRDefault="00E3653B" w:rsidP="005232B7">
            <w:pPr>
              <w:pStyle w:val="SA042"/>
              <w:ind w:firstLine="0"/>
              <w:jc w:val="left"/>
              <w:rPr>
                <w:rFonts w:cs="Times New Roman"/>
                <w:sz w:val="20"/>
                <w:szCs w:val="20"/>
                <w:lang w:eastAsia="en-US"/>
              </w:rPr>
            </w:pPr>
            <w:r w:rsidRPr="005232B7">
              <w:rPr>
                <w:rFonts w:cs="Times New Roman"/>
                <w:i/>
                <w:sz w:val="20"/>
                <w:szCs w:val="20"/>
                <w:lang w:eastAsia="en-US"/>
              </w:rPr>
              <w:t>(a)</w:t>
            </w:r>
            <w:r>
              <w:rPr>
                <w:rFonts w:cs="Times New Roman"/>
                <w:i/>
                <w:sz w:val="20"/>
                <w:szCs w:val="20"/>
                <w:lang w:eastAsia="en-US"/>
              </w:rPr>
              <w:t xml:space="preserve"> </w:t>
            </w:r>
            <w:r>
              <w:rPr>
                <w:rFonts w:cs="Times New Roman"/>
                <w:sz w:val="20"/>
                <w:szCs w:val="20"/>
                <w:lang w:eastAsia="en-US"/>
              </w:rPr>
              <w:t>by the substitution (2) of the following subsection:</w:t>
            </w:r>
          </w:p>
          <w:p w:rsidR="00E3653B" w:rsidRPr="00E3653B" w:rsidRDefault="00E3653B" w:rsidP="005232B7">
            <w:pPr>
              <w:pStyle w:val="SA042"/>
              <w:ind w:left="712" w:firstLine="360"/>
              <w:jc w:val="left"/>
              <w:rPr>
                <w:rFonts w:cs="Times New Roman"/>
                <w:sz w:val="20"/>
                <w:szCs w:val="20"/>
                <w:lang w:eastAsia="en-US"/>
              </w:rPr>
            </w:pPr>
            <w:r w:rsidRPr="005232B7">
              <w:rPr>
                <w:rFonts w:cs="Times New Roman"/>
                <w:sz w:val="20"/>
                <w:szCs w:val="20"/>
                <w:lang w:eastAsia="en-US"/>
              </w:rPr>
              <w:t>“(2)</w:t>
            </w:r>
            <w:r w:rsidRPr="005232B7">
              <w:rPr>
                <w:rFonts w:cs="Times New Roman"/>
                <w:sz w:val="20"/>
                <w:szCs w:val="20"/>
                <w:lang w:eastAsia="en-US"/>
              </w:rPr>
              <w:tab/>
              <w:t xml:space="preserve">The </w:t>
            </w:r>
            <w:proofErr w:type="spellStart"/>
            <w:r w:rsidRPr="005232B7">
              <w:rPr>
                <w:rFonts w:cs="Times New Roman"/>
                <w:sz w:val="20"/>
                <w:szCs w:val="20"/>
                <w:lang w:eastAsia="en-US"/>
              </w:rPr>
              <w:t>licence</w:t>
            </w:r>
            <w:proofErr w:type="spellEnd"/>
            <w:r w:rsidRPr="005232B7">
              <w:rPr>
                <w:rFonts w:cs="Times New Roman"/>
                <w:sz w:val="20"/>
                <w:szCs w:val="20"/>
                <w:lang w:eastAsia="en-US"/>
              </w:rPr>
              <w:t xml:space="preserve"> must specify the registered office of the central securities depository in the Republic and the places where the central securities depository may be operated, and that the central securities depository may not be operated at any other place without the</w:t>
            </w:r>
            <w:r>
              <w:rPr>
                <w:rFonts w:cs="Times New Roman"/>
                <w:sz w:val="20"/>
                <w:szCs w:val="20"/>
                <w:lang w:eastAsia="en-US"/>
              </w:rPr>
              <w:t xml:space="preserve"> </w:t>
            </w:r>
            <w:r w:rsidRPr="005232B7">
              <w:rPr>
                <w:rFonts w:cs="Times New Roman"/>
                <w:sz w:val="20"/>
                <w:szCs w:val="20"/>
                <w:u w:val="single"/>
                <w:lang w:eastAsia="en-US"/>
              </w:rPr>
              <w:t>joint</w:t>
            </w:r>
            <w:r w:rsidRPr="005232B7">
              <w:rPr>
                <w:rFonts w:cs="Times New Roman"/>
                <w:sz w:val="20"/>
                <w:szCs w:val="20"/>
                <w:lang w:eastAsia="en-US"/>
              </w:rPr>
              <w:t xml:space="preserve"> prior written approval of the </w:t>
            </w:r>
            <w:r w:rsidRPr="005232B7">
              <w:rPr>
                <w:rFonts w:cs="Times New Roman"/>
                <w:b/>
                <w:sz w:val="20"/>
                <w:szCs w:val="20"/>
                <w:lang w:eastAsia="en-US"/>
              </w:rPr>
              <w:t>[registrar</w:t>
            </w:r>
            <w:r>
              <w:rPr>
                <w:rFonts w:cs="Times New Roman"/>
                <w:b/>
                <w:sz w:val="20"/>
                <w:szCs w:val="20"/>
                <w:lang w:eastAsia="en-US"/>
              </w:rPr>
              <w:t xml:space="preserve">] </w:t>
            </w:r>
            <w:r w:rsidRPr="005232B7">
              <w:rPr>
                <w:rFonts w:cs="Times New Roman"/>
                <w:sz w:val="20"/>
                <w:szCs w:val="20"/>
                <w:u w:val="single"/>
                <w:lang w:eastAsia="en-US"/>
              </w:rPr>
              <w:t>Authority, the Prudential Authority and the South African Reserve Bank</w:t>
            </w:r>
            <w:r w:rsidRPr="00E3653B">
              <w:rPr>
                <w:rFonts w:cs="Times New Roman"/>
                <w:sz w:val="20"/>
                <w:szCs w:val="20"/>
                <w:lang w:eastAsia="en-US"/>
              </w:rPr>
              <w:t>.</w:t>
            </w:r>
            <w:r w:rsidR="005232B7">
              <w:rPr>
                <w:rFonts w:cs="Times New Roman"/>
                <w:sz w:val="20"/>
                <w:szCs w:val="20"/>
                <w:lang w:eastAsia="en-US"/>
              </w:rPr>
              <w:t>”; and</w:t>
            </w:r>
          </w:p>
          <w:p w:rsidR="00A0758E" w:rsidRPr="005E1CB5" w:rsidRDefault="00E3653B" w:rsidP="005232B7">
            <w:pPr>
              <w:pStyle w:val="SA042"/>
              <w:ind w:left="352" w:hanging="352"/>
              <w:jc w:val="left"/>
              <w:rPr>
                <w:rFonts w:cs="Times New Roman"/>
                <w:sz w:val="20"/>
                <w:szCs w:val="20"/>
                <w:lang w:eastAsia="en-US"/>
              </w:rPr>
            </w:pPr>
            <w:r w:rsidRPr="005232B7">
              <w:rPr>
                <w:rFonts w:cs="Times New Roman"/>
                <w:i/>
                <w:sz w:val="20"/>
                <w:szCs w:val="20"/>
                <w:lang w:eastAsia="en-US"/>
              </w:rPr>
              <w:t>(b)</w:t>
            </w:r>
            <w:r>
              <w:rPr>
                <w:rFonts w:cs="Times New Roman"/>
                <w:sz w:val="20"/>
                <w:szCs w:val="20"/>
                <w:lang w:eastAsia="en-US"/>
              </w:rPr>
              <w:t xml:space="preserve">  </w:t>
            </w:r>
            <w:r w:rsidR="00A0758E" w:rsidRPr="005E1CB5">
              <w:rPr>
                <w:rFonts w:cs="Times New Roman"/>
                <w:sz w:val="20"/>
                <w:szCs w:val="20"/>
                <w:lang w:eastAsia="en-US"/>
              </w:rPr>
              <w:t xml:space="preserve">by the substitution </w:t>
            </w:r>
            <w:r w:rsidR="005232B7">
              <w:rPr>
                <w:rFonts w:cs="Times New Roman"/>
                <w:sz w:val="20"/>
                <w:szCs w:val="20"/>
                <w:lang w:eastAsia="en-US"/>
              </w:rPr>
              <w:t xml:space="preserve">in subsection (4) </w:t>
            </w:r>
            <w:r w:rsidR="00A0758E" w:rsidRPr="005E1CB5">
              <w:rPr>
                <w:rFonts w:cs="Times New Roman"/>
                <w:sz w:val="20"/>
                <w:szCs w:val="20"/>
                <w:lang w:eastAsia="en-US"/>
              </w:rPr>
              <w:t xml:space="preserve">for paragraph </w:t>
            </w:r>
            <w:r w:rsidR="00A0758E" w:rsidRPr="005E1CB5">
              <w:rPr>
                <w:rFonts w:cs="Times New Roman"/>
                <w:i/>
                <w:sz w:val="20"/>
                <w:szCs w:val="20"/>
                <w:lang w:eastAsia="en-US"/>
              </w:rPr>
              <w:t>(a)</w:t>
            </w:r>
            <w:r w:rsidR="005232B7">
              <w:rPr>
                <w:rFonts w:cs="Times New Roman"/>
                <w:sz w:val="20"/>
                <w:szCs w:val="20"/>
                <w:lang w:eastAsia="en-US"/>
              </w:rPr>
              <w:t xml:space="preserve"> </w:t>
            </w:r>
            <w:r w:rsidR="00A0758E" w:rsidRPr="005E1CB5">
              <w:rPr>
                <w:rFonts w:cs="Times New Roman"/>
                <w:sz w:val="20"/>
                <w:szCs w:val="20"/>
                <w:lang w:eastAsia="en-US"/>
              </w:rPr>
              <w:t>of the following paragraph:</w:t>
            </w:r>
          </w:p>
          <w:p w:rsidR="00A0758E" w:rsidRPr="005E1CB5" w:rsidRDefault="00E3653B" w:rsidP="00A0758E">
            <w:pPr>
              <w:tabs>
                <w:tab w:val="left" w:pos="567"/>
              </w:tabs>
              <w:spacing w:before="80"/>
              <w:ind w:left="1134" w:hanging="567"/>
              <w:rPr>
                <w:rFonts w:ascii="Times New Roman" w:hAnsi="Times New Roman" w:cs="Times New Roman"/>
                <w:sz w:val="20"/>
                <w:szCs w:val="20"/>
              </w:rPr>
            </w:pPr>
            <w:r w:rsidRPr="005232B7">
              <w:rPr>
                <w:rFonts w:ascii="Times New Roman" w:hAnsi="Times New Roman" w:cs="Times New Roman"/>
                <w:sz w:val="20"/>
                <w:szCs w:val="20"/>
              </w:rPr>
              <w:t>“</w:t>
            </w:r>
            <w:r w:rsidR="00A0758E" w:rsidRPr="005E1CB5">
              <w:rPr>
                <w:rFonts w:ascii="Times New Roman" w:hAnsi="Times New Roman" w:cs="Times New Roman"/>
                <w:i/>
                <w:sz w:val="20"/>
                <w:szCs w:val="20"/>
              </w:rPr>
              <w:t>(a)</w:t>
            </w:r>
            <w:r w:rsidR="00A0758E" w:rsidRPr="005E1CB5">
              <w:rPr>
                <w:rFonts w:ascii="Times New Roman" w:hAnsi="Times New Roman" w:cs="Times New Roman"/>
                <w:sz w:val="20"/>
                <w:szCs w:val="20"/>
              </w:rPr>
              <w:tab/>
              <w:t xml:space="preserve">The </w:t>
            </w:r>
            <w:r w:rsidR="004C2E6F" w:rsidRPr="004C2E6F">
              <w:rPr>
                <w:rFonts w:ascii="Times New Roman" w:hAnsi="Times New Roman" w:cs="Times New Roman"/>
                <w:b/>
                <w:sz w:val="20"/>
                <w:szCs w:val="20"/>
              </w:rPr>
              <w:t>[</w:t>
            </w:r>
            <w:r w:rsidR="00A0758E" w:rsidRPr="004C2E6F">
              <w:rPr>
                <w:rFonts w:ascii="Times New Roman" w:hAnsi="Times New Roman" w:cs="Times New Roman"/>
                <w:b/>
                <w:sz w:val="20"/>
                <w:szCs w:val="20"/>
              </w:rPr>
              <w:t>registrar</w:t>
            </w:r>
            <w:r w:rsidR="004C2E6F" w:rsidRPr="004C2E6F">
              <w:rPr>
                <w:rFonts w:ascii="Times New Roman" w:hAnsi="Times New Roman" w:cs="Times New Roman"/>
                <w:b/>
                <w:sz w:val="20"/>
                <w:szCs w:val="20"/>
              </w:rPr>
              <w:t>]</w:t>
            </w:r>
            <w:r w:rsidR="004C2E6F">
              <w:rPr>
                <w:rFonts w:ascii="Times New Roman" w:hAnsi="Times New Roman" w:cs="Times New Roman"/>
                <w:sz w:val="20"/>
                <w:szCs w:val="20"/>
              </w:rPr>
              <w:t xml:space="preserve"> </w:t>
            </w:r>
            <w:r w:rsidR="004C2E6F">
              <w:rPr>
                <w:rFonts w:ascii="Times New Roman" w:hAnsi="Times New Roman" w:cs="Times New Roman"/>
                <w:sz w:val="20"/>
                <w:szCs w:val="20"/>
                <w:u w:val="single"/>
              </w:rPr>
              <w:t>Authority</w:t>
            </w:r>
            <w:r w:rsidR="00A0758E" w:rsidRPr="005E1CB5">
              <w:rPr>
                <w:rFonts w:ascii="Times New Roman" w:hAnsi="Times New Roman" w:cs="Times New Roman"/>
                <w:sz w:val="20"/>
                <w:szCs w:val="20"/>
              </w:rPr>
              <w:t xml:space="preserve"> must publish a notice of an application for an amendment of the terms of a central securities depository </w:t>
            </w:r>
            <w:proofErr w:type="spellStart"/>
            <w:r w:rsidR="00A0758E" w:rsidRPr="005E1CB5">
              <w:rPr>
                <w:rFonts w:ascii="Times New Roman" w:hAnsi="Times New Roman" w:cs="Times New Roman"/>
                <w:sz w:val="20"/>
                <w:szCs w:val="20"/>
              </w:rPr>
              <w:t>licence</w:t>
            </w:r>
            <w:proofErr w:type="spellEnd"/>
            <w:r w:rsidR="00A0758E" w:rsidRPr="005E1CB5">
              <w:rPr>
                <w:rFonts w:ascii="Times New Roman" w:hAnsi="Times New Roman" w:cs="Times New Roman"/>
                <w:sz w:val="20"/>
                <w:szCs w:val="20"/>
              </w:rPr>
              <w:t xml:space="preserve"> and the conditions subject to which the </w:t>
            </w:r>
            <w:proofErr w:type="spellStart"/>
            <w:r w:rsidR="00A0758E" w:rsidRPr="005E1CB5">
              <w:rPr>
                <w:rFonts w:ascii="Times New Roman" w:hAnsi="Times New Roman" w:cs="Times New Roman"/>
                <w:sz w:val="20"/>
                <w:szCs w:val="20"/>
              </w:rPr>
              <w:t>licence</w:t>
            </w:r>
            <w:proofErr w:type="spellEnd"/>
            <w:r w:rsidR="00A0758E" w:rsidRPr="005E1CB5">
              <w:rPr>
                <w:rFonts w:ascii="Times New Roman" w:hAnsi="Times New Roman" w:cs="Times New Roman"/>
                <w:sz w:val="20"/>
                <w:szCs w:val="20"/>
              </w:rPr>
              <w:t xml:space="preserve"> was granted in two national newspapers at the expense of the applicant and on the </w:t>
            </w:r>
            <w:r w:rsidR="00A0758E" w:rsidRPr="005E1CB5">
              <w:rPr>
                <w:rFonts w:ascii="Times New Roman" w:hAnsi="Times New Roman" w:cs="Times New Roman"/>
                <w:b/>
                <w:sz w:val="20"/>
                <w:szCs w:val="20"/>
              </w:rPr>
              <w:t xml:space="preserve">[official] </w:t>
            </w:r>
            <w:r w:rsidR="00A0758E" w:rsidRPr="005E1CB5">
              <w:rPr>
                <w:rFonts w:ascii="Times New Roman" w:hAnsi="Times New Roman" w:cs="Times New Roman"/>
                <w:sz w:val="20"/>
                <w:szCs w:val="20"/>
                <w:u w:val="single"/>
              </w:rPr>
              <w:t>Authority’s</w:t>
            </w:r>
            <w:r w:rsidR="00A0758E" w:rsidRPr="005E1CB5" w:rsidDel="00AE4064">
              <w:rPr>
                <w:rFonts w:ascii="Times New Roman" w:hAnsi="Times New Roman" w:cs="Times New Roman"/>
                <w:sz w:val="20"/>
                <w:szCs w:val="20"/>
              </w:rPr>
              <w:t xml:space="preserve"> </w:t>
            </w:r>
            <w:r w:rsidR="00A0758E" w:rsidRPr="005E1CB5">
              <w:rPr>
                <w:rFonts w:ascii="Times New Roman" w:hAnsi="Times New Roman" w:cs="Times New Roman"/>
                <w:sz w:val="20"/>
                <w:szCs w:val="20"/>
              </w:rPr>
              <w:t>website.</w:t>
            </w:r>
            <w:r>
              <w:rPr>
                <w:rFonts w:ascii="Times New Roman" w:hAnsi="Times New Roman" w:cs="Times New Roman"/>
                <w:sz w:val="20"/>
                <w:szCs w:val="20"/>
              </w:rPr>
              <w:t>”</w:t>
            </w:r>
          </w:p>
          <w:p w:rsidR="00A0758E" w:rsidRPr="005E1CB5" w:rsidRDefault="00A0758E">
            <w:pPr>
              <w:pStyle w:val="SA042"/>
              <w:ind w:left="1135" w:firstLine="1134"/>
              <w:jc w:val="left"/>
              <w:rPr>
                <w:rFonts w:cs="Times New Roman"/>
                <w:sz w:val="20"/>
                <w:szCs w:val="20"/>
                <w:lang w:eastAsia="en-US"/>
              </w:rPr>
            </w:pPr>
          </w:p>
          <w:p w:rsidR="007B1B58" w:rsidRPr="005E1CB5" w:rsidRDefault="00A0758E">
            <w:pPr>
              <w:pStyle w:val="SA042"/>
              <w:ind w:firstLine="710"/>
              <w:jc w:val="left"/>
              <w:rPr>
                <w:rFonts w:cs="Times New Roman"/>
                <w:sz w:val="20"/>
                <w:szCs w:val="20"/>
                <w:lang w:eastAsia="en-US"/>
              </w:rPr>
            </w:pPr>
            <w:r w:rsidRPr="005E1CB5">
              <w:rPr>
                <w:rFonts w:cs="Times New Roman"/>
                <w:b/>
                <w:sz w:val="20"/>
                <w:szCs w:val="20"/>
                <w:lang w:eastAsia="en-US"/>
              </w:rPr>
              <w:t>20</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30(2)</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by the substitution for paragraph </w:t>
            </w:r>
            <w:r w:rsidR="007B1B58" w:rsidRPr="005E1CB5">
              <w:rPr>
                <w:rFonts w:cs="Times New Roman"/>
                <w:i/>
                <w:sz w:val="20"/>
                <w:szCs w:val="20"/>
                <w:lang w:eastAsia="en-US"/>
              </w:rPr>
              <w:t>(h)</w:t>
            </w:r>
            <w:r w:rsidR="007B1B58" w:rsidRPr="005E1CB5">
              <w:rPr>
                <w:rFonts w:cs="Times New Roman"/>
                <w:sz w:val="20"/>
                <w:szCs w:val="20"/>
                <w:lang w:eastAsia="en-US"/>
              </w:rPr>
              <w:t xml:space="preserve"> of the following paragraph:</w:t>
            </w:r>
          </w:p>
          <w:p w:rsidR="007B1B58" w:rsidRPr="005E1CB5" w:rsidRDefault="007B1B58" w:rsidP="004C2E6F">
            <w:pPr>
              <w:pStyle w:val="SA042"/>
              <w:tabs>
                <w:tab w:val="left" w:pos="1844"/>
              </w:tabs>
              <w:ind w:left="1429" w:hanging="709"/>
              <w:jc w:val="left"/>
              <w:rPr>
                <w:rFonts w:cs="Times New Roman"/>
                <w:sz w:val="20"/>
                <w:szCs w:val="20"/>
                <w:lang w:val="en-GB" w:eastAsia="en-US"/>
              </w:rPr>
            </w:pPr>
            <w:r w:rsidRPr="005E1CB5">
              <w:rPr>
                <w:rFonts w:cs="Times New Roman"/>
                <w:sz w:val="20"/>
                <w:szCs w:val="20"/>
                <w:lang w:val="en-GB" w:eastAsia="en-US"/>
              </w:rPr>
              <w:t>"</w:t>
            </w:r>
            <w:r w:rsidRPr="005E1CB5">
              <w:rPr>
                <w:rFonts w:cs="Times New Roman"/>
                <w:i/>
                <w:sz w:val="20"/>
                <w:szCs w:val="20"/>
                <w:lang w:val="en-GB" w:eastAsia="en-US"/>
              </w:rPr>
              <w:t>(h)</w:t>
            </w:r>
            <w:r w:rsidRPr="005E1CB5">
              <w:rPr>
                <w:rFonts w:cs="Times New Roman"/>
                <w:sz w:val="20"/>
                <w:szCs w:val="20"/>
                <w:lang w:val="en-GB" w:eastAsia="en-US"/>
              </w:rPr>
              <w:tab/>
              <w:t>must</w:t>
            </w:r>
            <w:r w:rsidRPr="005E1CB5">
              <w:rPr>
                <w:rFonts w:cs="Times New Roman"/>
                <w:sz w:val="20"/>
                <w:szCs w:val="20"/>
                <w:u w:val="single"/>
                <w:lang w:val="en-GB" w:eastAsia="en-US"/>
              </w:rPr>
              <w:t>,</w:t>
            </w:r>
            <w:r w:rsidRPr="005E1CB5">
              <w:rPr>
                <w:rFonts w:cs="Times New Roman"/>
                <w:sz w:val="20"/>
                <w:szCs w:val="20"/>
                <w:lang w:val="en-GB" w:eastAsia="en-US"/>
              </w:rPr>
              <w:t xml:space="preserve"> as soon as it becomes aware </w:t>
            </w:r>
            <w:r w:rsidRPr="005E1CB5">
              <w:rPr>
                <w:rFonts w:cs="Times New Roman"/>
                <w:b/>
                <w:sz w:val="20"/>
                <w:szCs w:val="20"/>
                <w:lang w:val="en-GB" w:eastAsia="en-US"/>
              </w:rPr>
              <w:t>[thereof]</w:t>
            </w:r>
            <w:r w:rsidRPr="005E1CB5">
              <w:rPr>
                <w:rFonts w:cs="Times New Roman"/>
                <w:sz w:val="20"/>
                <w:szCs w:val="20"/>
                <w:lang w:val="en-GB" w:eastAsia="en-US"/>
              </w:rPr>
              <w:t xml:space="preserve">, inform the </w:t>
            </w:r>
            <w:r w:rsidRPr="005E1CB5">
              <w:rPr>
                <w:rFonts w:cs="Times New Roman"/>
                <w:b/>
                <w:sz w:val="20"/>
                <w:szCs w:val="20"/>
                <w:lang w:val="en-GB" w:eastAsia="en-US"/>
              </w:rPr>
              <w:t>[registrar]</w:t>
            </w:r>
            <w:r w:rsidRPr="005E1CB5">
              <w:rPr>
                <w:rFonts w:cs="Times New Roman"/>
                <w:sz w:val="20"/>
                <w:szCs w:val="20"/>
                <w:lang w:val="en-GB" w:eastAsia="en-US"/>
              </w:rPr>
              <w:t xml:space="preserve"> </w:t>
            </w:r>
            <w:r w:rsidRPr="005E1CB5">
              <w:rPr>
                <w:rFonts w:cs="Times New Roman"/>
                <w:sz w:val="20"/>
                <w:szCs w:val="20"/>
                <w:u w:val="single"/>
                <w:lang w:val="en-GB" w:eastAsia="en-US"/>
              </w:rPr>
              <w:t>Authority</w:t>
            </w:r>
            <w:r w:rsidRPr="005E1CB5">
              <w:rPr>
                <w:rFonts w:cs="Times New Roman"/>
                <w:sz w:val="20"/>
                <w:szCs w:val="20"/>
                <w:lang w:val="en-GB" w:eastAsia="en-US"/>
              </w:rPr>
              <w:t xml:space="preserve"> of any matter that it reasonably believes may [</w:t>
            </w:r>
            <w:r w:rsidRPr="005E1CB5">
              <w:rPr>
                <w:rFonts w:cs="Times New Roman"/>
                <w:b/>
                <w:sz w:val="20"/>
                <w:szCs w:val="20"/>
                <w:lang w:val="en-GB" w:eastAsia="en-US"/>
              </w:rPr>
              <w:t>pose systemic risk to the financial markets</w:t>
            </w:r>
            <w:r w:rsidRPr="005E1CB5">
              <w:rPr>
                <w:rFonts w:cs="Times New Roman"/>
                <w:sz w:val="20"/>
                <w:szCs w:val="20"/>
                <w:lang w:val="en-GB" w:eastAsia="en-US"/>
              </w:rPr>
              <w:t xml:space="preserve">] </w:t>
            </w:r>
            <w:r w:rsidRPr="005E1CB5">
              <w:rPr>
                <w:rFonts w:cs="Times New Roman"/>
                <w:sz w:val="20"/>
                <w:szCs w:val="20"/>
                <w:u w:val="single"/>
                <w:lang w:val="en-GB" w:eastAsia="en-US"/>
              </w:rPr>
              <w:t>give rise to, or increase, systemic risk</w:t>
            </w:r>
            <w:r w:rsidRPr="005E1CB5">
              <w:rPr>
                <w:rFonts w:cs="Times New Roman"/>
                <w:sz w:val="20"/>
                <w:szCs w:val="20"/>
                <w:lang w:val="en-GB" w:eastAsia="en-US"/>
              </w:rPr>
              <w:t>;".</w:t>
            </w:r>
          </w:p>
          <w:p w:rsidR="007B1B58" w:rsidRPr="005E1CB5" w:rsidRDefault="00A0758E">
            <w:pPr>
              <w:pStyle w:val="SA042"/>
              <w:ind w:left="1" w:firstLine="709"/>
              <w:jc w:val="left"/>
              <w:rPr>
                <w:rFonts w:cs="Times New Roman"/>
                <w:sz w:val="20"/>
                <w:szCs w:val="20"/>
                <w:lang w:eastAsia="en-US"/>
              </w:rPr>
            </w:pPr>
            <w:r w:rsidRPr="005E1CB5">
              <w:rPr>
                <w:rFonts w:cs="Times New Roman"/>
                <w:b/>
                <w:sz w:val="20"/>
                <w:szCs w:val="20"/>
                <w:lang w:eastAsia="en-US"/>
              </w:rPr>
              <w:t xml:space="preserve">21.   </w:t>
            </w:r>
            <w:r w:rsidR="00BE64B7">
              <w:rPr>
                <w:rFonts w:cs="Times New Roman"/>
                <w:sz w:val="20"/>
                <w:szCs w:val="20"/>
                <w:lang w:eastAsia="en-US"/>
              </w:rPr>
              <w:t>The amendment of section 33</w:t>
            </w:r>
            <w:r w:rsidR="007B1B58" w:rsidRPr="005E1CB5">
              <w:rPr>
                <w:rFonts w:cs="Times New Roman"/>
                <w:sz w:val="20"/>
                <w:szCs w:val="20"/>
                <w:lang w:eastAsia="en-US"/>
              </w:rPr>
              <w:t xml:space="preserve"> by the substitution in subsection (1) for the words preceding paragraph </w:t>
            </w:r>
            <w:r w:rsidR="007B1B58" w:rsidRPr="005E1CB5">
              <w:rPr>
                <w:rFonts w:cs="Times New Roman"/>
                <w:i/>
                <w:sz w:val="20"/>
                <w:szCs w:val="20"/>
                <w:lang w:eastAsia="en-US"/>
              </w:rPr>
              <w:t>(a)</w:t>
            </w:r>
            <w:r w:rsidR="007B1B58" w:rsidRPr="005E1CB5">
              <w:rPr>
                <w:rFonts w:cs="Times New Roman"/>
                <w:sz w:val="20"/>
                <w:szCs w:val="20"/>
                <w:lang w:eastAsia="en-US"/>
              </w:rPr>
              <w:t xml:space="preserve"> of the following words:</w:t>
            </w:r>
          </w:p>
          <w:p w:rsidR="007B1B58" w:rsidRPr="005E1CB5" w:rsidRDefault="007B1B58">
            <w:pPr>
              <w:pStyle w:val="SA042"/>
              <w:ind w:left="710" w:firstLine="0"/>
              <w:jc w:val="left"/>
              <w:rPr>
                <w:rFonts w:cs="Times New Roman"/>
                <w:sz w:val="20"/>
                <w:szCs w:val="20"/>
                <w:lang w:eastAsia="en-US"/>
              </w:rPr>
            </w:pPr>
            <w:r w:rsidRPr="005E1CB5">
              <w:rPr>
                <w:rFonts w:cs="Times New Roman"/>
                <w:sz w:val="20"/>
                <w:szCs w:val="20"/>
                <w:lang w:eastAsia="en-US"/>
              </w:rPr>
              <w:t>"</w:t>
            </w:r>
            <w:r w:rsidR="00D27177" w:rsidRPr="005E1CB5">
              <w:rPr>
                <w:rFonts w:cs="Times New Roman"/>
                <w:sz w:val="20"/>
                <w:szCs w:val="20"/>
              </w:rPr>
              <w:t xml:space="preserve"> </w:t>
            </w:r>
            <w:r w:rsidR="00D27177" w:rsidRPr="00BE64B7">
              <w:rPr>
                <w:rFonts w:cs="Times New Roman"/>
                <w:sz w:val="20"/>
                <w:szCs w:val="20"/>
                <w:u w:val="single"/>
              </w:rPr>
              <w:t>An issuer may convert certificated</w:t>
            </w:r>
            <w:r w:rsidR="00C260DF">
              <w:rPr>
                <w:rFonts w:cs="Times New Roman"/>
                <w:sz w:val="20"/>
                <w:szCs w:val="20"/>
                <w:u w:val="single"/>
              </w:rPr>
              <w:t xml:space="preserve"> </w:t>
            </w:r>
            <w:r w:rsidR="00C260DF">
              <w:rPr>
                <w:rFonts w:cs="Times New Roman"/>
                <w:b/>
                <w:sz w:val="20"/>
                <w:szCs w:val="20"/>
              </w:rPr>
              <w:t>[Certificated]</w:t>
            </w:r>
            <w:r w:rsidR="00D27177" w:rsidRPr="005E1CB5">
              <w:rPr>
                <w:rFonts w:cs="Times New Roman"/>
                <w:sz w:val="20"/>
                <w:szCs w:val="20"/>
              </w:rPr>
              <w:t xml:space="preserve"> securities</w:t>
            </w:r>
            <w:r w:rsidR="00C260DF">
              <w:rPr>
                <w:rFonts w:cs="Times New Roman"/>
                <w:sz w:val="20"/>
                <w:szCs w:val="20"/>
              </w:rPr>
              <w:t xml:space="preserve"> </w:t>
            </w:r>
            <w:r w:rsidR="00C260DF">
              <w:rPr>
                <w:rFonts w:cs="Times New Roman"/>
                <w:b/>
                <w:sz w:val="20"/>
                <w:szCs w:val="20"/>
              </w:rPr>
              <w:t>[may be converted]</w:t>
            </w:r>
            <w:r w:rsidR="00D27177" w:rsidRPr="005E1CB5">
              <w:rPr>
                <w:rFonts w:cs="Times New Roman"/>
                <w:sz w:val="20"/>
                <w:szCs w:val="20"/>
              </w:rPr>
              <w:t xml:space="preserve"> to </w:t>
            </w:r>
            <w:proofErr w:type="spellStart"/>
            <w:r w:rsidR="00D27177" w:rsidRPr="005E1CB5">
              <w:rPr>
                <w:rFonts w:cs="Times New Roman"/>
                <w:sz w:val="20"/>
                <w:szCs w:val="20"/>
              </w:rPr>
              <w:t>uncertificated</w:t>
            </w:r>
            <w:proofErr w:type="spellEnd"/>
            <w:r w:rsidR="00D27177" w:rsidRPr="005E1CB5">
              <w:rPr>
                <w:rFonts w:cs="Times New Roman"/>
                <w:sz w:val="20"/>
                <w:szCs w:val="20"/>
              </w:rPr>
              <w:t xml:space="preserve"> securities</w:t>
            </w:r>
            <w:r w:rsidR="00D27177" w:rsidRPr="00BE64B7">
              <w:rPr>
                <w:rFonts w:cs="Times New Roman"/>
                <w:sz w:val="20"/>
                <w:szCs w:val="20"/>
                <w:u w:val="single"/>
              </w:rPr>
              <w:t>, at the election of the issuer or the holder of certificated securities,</w:t>
            </w:r>
            <w:r w:rsidR="00D27177" w:rsidRPr="005E1CB5">
              <w:rPr>
                <w:rFonts w:cs="Times New Roman"/>
                <w:sz w:val="20"/>
                <w:szCs w:val="20"/>
              </w:rPr>
              <w:t xml:space="preserve"> and an issuer may, subject to subsection (2), issue </w:t>
            </w:r>
            <w:proofErr w:type="spellStart"/>
            <w:r w:rsidR="00D27177" w:rsidRPr="005E1CB5">
              <w:rPr>
                <w:rFonts w:cs="Times New Roman"/>
                <w:sz w:val="20"/>
                <w:szCs w:val="20"/>
              </w:rPr>
              <w:t>uncertificated</w:t>
            </w:r>
            <w:proofErr w:type="spellEnd"/>
            <w:r w:rsidR="00D27177" w:rsidRPr="005E1CB5">
              <w:rPr>
                <w:rFonts w:cs="Times New Roman"/>
                <w:sz w:val="20"/>
                <w:szCs w:val="20"/>
              </w:rPr>
              <w:t xml:space="preserve"> securities despite any contrary provision in—</w:t>
            </w:r>
            <w:r w:rsidRPr="005E1CB5">
              <w:rPr>
                <w:rFonts w:cs="Times New Roman"/>
                <w:sz w:val="20"/>
                <w:szCs w:val="20"/>
                <w:lang w:eastAsia="en-US"/>
              </w:rPr>
              <w:t>".</w:t>
            </w:r>
          </w:p>
          <w:p w:rsidR="007B1B58" w:rsidRPr="005E1CB5" w:rsidRDefault="007B1B58">
            <w:pPr>
              <w:pStyle w:val="SA042"/>
              <w:ind w:left="710" w:firstLine="992"/>
              <w:jc w:val="left"/>
              <w:rPr>
                <w:rFonts w:cs="Times New Roman"/>
                <w:sz w:val="20"/>
                <w:szCs w:val="20"/>
                <w:lang w:eastAsia="en-US"/>
              </w:rPr>
            </w:pPr>
          </w:p>
          <w:p w:rsidR="00A0758E" w:rsidRPr="005E1CB5" w:rsidRDefault="00F202F0">
            <w:pPr>
              <w:pStyle w:val="SA042"/>
              <w:ind w:left="342" w:firstLine="368"/>
              <w:jc w:val="left"/>
              <w:rPr>
                <w:rFonts w:cs="Times New Roman"/>
                <w:sz w:val="20"/>
                <w:szCs w:val="20"/>
                <w:lang w:eastAsia="en-US"/>
              </w:rPr>
            </w:pPr>
            <w:r>
              <w:rPr>
                <w:rFonts w:cs="Times New Roman"/>
                <w:b/>
                <w:sz w:val="20"/>
                <w:szCs w:val="20"/>
                <w:lang w:eastAsia="en-US"/>
              </w:rPr>
              <w:t>22</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35</w:t>
            </w:r>
            <w:r w:rsidR="00A0758E" w:rsidRPr="005E1CB5">
              <w:rPr>
                <w:rFonts w:cs="Times New Roman"/>
                <w:sz w:val="20"/>
                <w:szCs w:val="20"/>
                <w:lang w:eastAsia="en-US"/>
              </w:rPr>
              <w:t>—</w:t>
            </w:r>
          </w:p>
          <w:p w:rsidR="00DD3303" w:rsidRPr="005E1CB5" w:rsidRDefault="00DD3303" w:rsidP="00DD3303">
            <w:pPr>
              <w:pStyle w:val="SA042"/>
              <w:tabs>
                <w:tab w:val="left" w:pos="500"/>
              </w:tabs>
              <w:ind w:left="500" w:hanging="500"/>
              <w:jc w:val="left"/>
              <w:rPr>
                <w:rFonts w:cs="Times New Roman"/>
                <w:sz w:val="20"/>
                <w:szCs w:val="20"/>
                <w:lang w:eastAsia="en-US"/>
              </w:rPr>
            </w:pPr>
            <w:r w:rsidRPr="005E1CB5">
              <w:rPr>
                <w:rFonts w:cs="Times New Roman"/>
                <w:i/>
                <w:sz w:val="20"/>
                <w:szCs w:val="20"/>
                <w:lang w:eastAsia="en-US"/>
              </w:rPr>
              <w:lastRenderedPageBreak/>
              <w:t xml:space="preserve">(a)    </w:t>
            </w:r>
            <w:r w:rsidR="00BE64B7">
              <w:rPr>
                <w:rFonts w:cs="Times New Roman"/>
                <w:i/>
                <w:sz w:val="20"/>
                <w:szCs w:val="20"/>
                <w:lang w:eastAsia="en-US"/>
              </w:rPr>
              <w:t xml:space="preserve"> </w:t>
            </w:r>
            <w:r w:rsidRPr="005E1CB5">
              <w:rPr>
                <w:rFonts w:cs="Times New Roman"/>
                <w:sz w:val="20"/>
                <w:szCs w:val="20"/>
                <w:lang w:eastAsia="en-US"/>
              </w:rPr>
              <w:t>by the substitution for subsection (1) of the following subsection:</w:t>
            </w:r>
          </w:p>
          <w:p w:rsidR="00DD3303" w:rsidRPr="005E1CB5" w:rsidRDefault="00DD3303" w:rsidP="004C2E6F">
            <w:pPr>
              <w:tabs>
                <w:tab w:val="left" w:pos="0"/>
              </w:tabs>
              <w:spacing w:before="80"/>
              <w:ind w:left="500" w:firstLine="559"/>
              <w:rPr>
                <w:rFonts w:ascii="Times New Roman" w:hAnsi="Times New Roman" w:cs="Times New Roman"/>
                <w:sz w:val="20"/>
                <w:szCs w:val="20"/>
              </w:rPr>
            </w:pPr>
            <w:r w:rsidRPr="005E1CB5">
              <w:rPr>
                <w:rFonts w:ascii="Times New Roman" w:hAnsi="Times New Roman" w:cs="Times New Roman"/>
                <w:sz w:val="20"/>
                <w:szCs w:val="20"/>
              </w:rPr>
              <w:t>“(1)</w:t>
            </w:r>
            <w:r w:rsidRPr="005E1CB5">
              <w:rPr>
                <w:rFonts w:ascii="Times New Roman" w:hAnsi="Times New Roman" w:cs="Times New Roman"/>
                <w:sz w:val="20"/>
                <w:szCs w:val="20"/>
              </w:rPr>
              <w:tab/>
              <w:t>The depository rules must be consistent with this Act</w:t>
            </w:r>
            <w:r w:rsidRPr="005E1CB5">
              <w:rPr>
                <w:rFonts w:ascii="Times New Roman" w:hAnsi="Times New Roman" w:cs="Times New Roman"/>
                <w:sz w:val="20"/>
                <w:szCs w:val="20"/>
                <w:u w:val="single"/>
              </w:rPr>
              <w:t>, the Financial Sector Regulation Act and any standard made in terms of this Act or the Financial Sector Regulation Act</w:t>
            </w:r>
            <w:r w:rsidRPr="005E1CB5">
              <w:rPr>
                <w:rFonts w:ascii="Times New Roman" w:hAnsi="Times New Roman" w:cs="Times New Roman"/>
                <w:sz w:val="20"/>
                <w:szCs w:val="20"/>
              </w:rPr>
              <w:t>.</w:t>
            </w:r>
            <w:r w:rsidR="00E652DA" w:rsidRPr="005E1CB5">
              <w:rPr>
                <w:rFonts w:ascii="Times New Roman" w:hAnsi="Times New Roman" w:cs="Times New Roman"/>
                <w:sz w:val="20"/>
                <w:szCs w:val="20"/>
              </w:rPr>
              <w:t xml:space="preserve">”; </w:t>
            </w:r>
          </w:p>
          <w:p w:rsidR="002D03FC" w:rsidRPr="005E1CB5" w:rsidRDefault="002D03FC" w:rsidP="002D03FC">
            <w:pPr>
              <w:pStyle w:val="SA042"/>
              <w:ind w:left="492" w:hanging="425"/>
              <w:rPr>
                <w:rFonts w:cs="Times New Roman"/>
                <w:sz w:val="20"/>
                <w:szCs w:val="20"/>
                <w:lang w:eastAsia="en-US"/>
              </w:rPr>
            </w:pPr>
            <w:r>
              <w:rPr>
                <w:rFonts w:cs="Times New Roman"/>
                <w:i/>
                <w:sz w:val="20"/>
                <w:szCs w:val="20"/>
                <w:lang w:eastAsia="en-US"/>
              </w:rPr>
              <w:t>(b</w:t>
            </w:r>
            <w:r w:rsidRPr="005E1CB5">
              <w:rPr>
                <w:rFonts w:cs="Times New Roman"/>
                <w:i/>
                <w:sz w:val="20"/>
                <w:szCs w:val="20"/>
                <w:lang w:eastAsia="en-US"/>
              </w:rPr>
              <w:t>)</w:t>
            </w:r>
            <w:r w:rsidRPr="005E1CB5">
              <w:rPr>
                <w:rFonts w:cs="Times New Roman"/>
                <w:sz w:val="20"/>
                <w:szCs w:val="20"/>
                <w:lang w:eastAsia="en-US"/>
              </w:rPr>
              <w:t xml:space="preserve"> </w:t>
            </w:r>
            <w:r>
              <w:rPr>
                <w:rFonts w:cs="Times New Roman"/>
                <w:sz w:val="20"/>
                <w:szCs w:val="20"/>
                <w:lang w:eastAsia="en-US"/>
              </w:rPr>
              <w:t xml:space="preserve">  </w:t>
            </w:r>
            <w:r w:rsidRPr="005E1CB5">
              <w:rPr>
                <w:rFonts w:cs="Times New Roman"/>
                <w:sz w:val="20"/>
                <w:szCs w:val="20"/>
                <w:lang w:eastAsia="en-US"/>
              </w:rPr>
              <w:t xml:space="preserve">by the </w:t>
            </w:r>
            <w:r>
              <w:rPr>
                <w:rFonts w:cs="Times New Roman"/>
                <w:sz w:val="20"/>
                <w:szCs w:val="20"/>
                <w:lang w:eastAsia="en-US"/>
              </w:rPr>
              <w:t>insertion after subsection (2</w:t>
            </w:r>
            <w:r w:rsidRPr="005E1CB5">
              <w:rPr>
                <w:rFonts w:cs="Times New Roman"/>
                <w:sz w:val="20"/>
                <w:szCs w:val="20"/>
                <w:lang w:eastAsia="en-US"/>
              </w:rPr>
              <w:t>) of the following subsection:</w:t>
            </w:r>
          </w:p>
          <w:p w:rsidR="002D03FC" w:rsidRPr="00E6358A" w:rsidRDefault="002D03FC" w:rsidP="002D03FC">
            <w:pPr>
              <w:pStyle w:val="ListParagraph"/>
              <w:spacing w:before="80"/>
              <w:contextualSpacing w:val="0"/>
              <w:rPr>
                <w:rFonts w:ascii="Times New Roman" w:hAnsi="Times New Roman" w:cs="Times New Roman"/>
                <w:sz w:val="20"/>
                <w:lang w:val="en-GB"/>
              </w:rPr>
            </w:pPr>
            <w:r w:rsidRPr="00E6358A">
              <w:rPr>
                <w:rFonts w:ascii="Times New Roman" w:hAnsi="Times New Roman" w:cs="Times New Roman"/>
                <w:iCs/>
                <w:sz w:val="20"/>
                <w:lang w:val="en-GB"/>
              </w:rPr>
              <w:t>“</w:t>
            </w:r>
            <w:r w:rsidRPr="00E6358A">
              <w:rPr>
                <w:rFonts w:ascii="Times New Roman" w:hAnsi="Times New Roman" w:cs="Times New Roman"/>
                <w:iCs/>
                <w:sz w:val="20"/>
                <w:u w:val="single"/>
                <w:lang w:val="en-GB"/>
              </w:rPr>
              <w:t xml:space="preserve">(2A) </w:t>
            </w:r>
            <w:r w:rsidR="005679A4">
              <w:rPr>
                <w:rFonts w:ascii="Times New Roman" w:hAnsi="Times New Roman" w:cs="Times New Roman"/>
                <w:iCs/>
                <w:sz w:val="20"/>
                <w:u w:val="single"/>
                <w:lang w:val="en-GB"/>
              </w:rPr>
              <w:t xml:space="preserve">Regulations or </w:t>
            </w:r>
            <w:r w:rsidR="005679A4" w:rsidRPr="005679A4">
              <w:rPr>
                <w:rFonts w:ascii="Times New Roman" w:hAnsi="Times New Roman" w:cs="Times New Roman"/>
                <w:iCs/>
                <w:sz w:val="20"/>
                <w:u w:val="single"/>
                <w:lang w:val="en-GB"/>
              </w:rPr>
              <w:t xml:space="preserve">standards </w:t>
            </w:r>
            <w:r w:rsidRPr="00E6358A">
              <w:rPr>
                <w:rFonts w:ascii="Times New Roman" w:hAnsi="Times New Roman" w:cs="Times New Roman"/>
                <w:iCs/>
                <w:sz w:val="20"/>
                <w:u w:val="single"/>
                <w:lang w:val="en-GB"/>
              </w:rPr>
              <w:t xml:space="preserve">may prescribe additional matters to those listed in subsection (2) that must be contained in the </w:t>
            </w:r>
            <w:r w:rsidR="00336D00">
              <w:rPr>
                <w:rFonts w:ascii="Times New Roman" w:hAnsi="Times New Roman" w:cs="Times New Roman"/>
                <w:iCs/>
                <w:sz w:val="20"/>
                <w:u w:val="single"/>
                <w:lang w:val="en-GB"/>
              </w:rPr>
              <w:t xml:space="preserve">depository </w:t>
            </w:r>
            <w:r w:rsidRPr="00E6358A">
              <w:rPr>
                <w:rFonts w:ascii="Times New Roman" w:hAnsi="Times New Roman" w:cs="Times New Roman"/>
                <w:iCs/>
                <w:sz w:val="20"/>
                <w:u w:val="single"/>
                <w:lang w:val="en-GB"/>
              </w:rPr>
              <w:t>rules</w:t>
            </w:r>
            <w:r w:rsidRPr="00E6358A">
              <w:rPr>
                <w:rFonts w:ascii="Times New Roman" w:hAnsi="Times New Roman" w:cs="Times New Roman"/>
                <w:sz w:val="20"/>
                <w:u w:val="single"/>
                <w:lang w:val="en-GB"/>
              </w:rPr>
              <w:t>.</w:t>
            </w:r>
            <w:r w:rsidRPr="00E6358A">
              <w:rPr>
                <w:rFonts w:ascii="Times New Roman" w:hAnsi="Times New Roman" w:cs="Times New Roman"/>
                <w:sz w:val="20"/>
                <w:lang w:val="en-GB"/>
              </w:rPr>
              <w:t>”;</w:t>
            </w:r>
          </w:p>
          <w:p w:rsidR="007B1B58" w:rsidRPr="005E1CB5" w:rsidRDefault="002D03FC" w:rsidP="002D03FC">
            <w:pPr>
              <w:pStyle w:val="SA042"/>
              <w:ind w:left="500" w:hanging="500"/>
              <w:jc w:val="left"/>
              <w:rPr>
                <w:rFonts w:cs="Times New Roman"/>
                <w:sz w:val="20"/>
                <w:szCs w:val="20"/>
                <w:lang w:eastAsia="en-US"/>
              </w:rPr>
            </w:pPr>
            <w:r w:rsidRPr="005E1CB5">
              <w:rPr>
                <w:rFonts w:cs="Times New Roman"/>
                <w:i/>
                <w:sz w:val="20"/>
                <w:szCs w:val="20"/>
                <w:lang w:eastAsia="en-US"/>
              </w:rPr>
              <w:t xml:space="preserve"> </w:t>
            </w:r>
            <w:r>
              <w:rPr>
                <w:rFonts w:cs="Times New Roman"/>
                <w:i/>
                <w:sz w:val="20"/>
                <w:szCs w:val="20"/>
                <w:lang w:eastAsia="en-US"/>
              </w:rPr>
              <w:t>(c</w:t>
            </w:r>
            <w:r w:rsidR="00DD3303" w:rsidRPr="005E1CB5">
              <w:rPr>
                <w:rFonts w:cs="Times New Roman"/>
                <w:i/>
                <w:sz w:val="20"/>
                <w:szCs w:val="20"/>
                <w:lang w:eastAsia="en-US"/>
              </w:rPr>
              <w:t xml:space="preserve">)    </w:t>
            </w:r>
            <w:r w:rsidR="00DD3303" w:rsidRPr="005E1CB5">
              <w:rPr>
                <w:rFonts w:cs="Times New Roman"/>
                <w:sz w:val="20"/>
                <w:szCs w:val="20"/>
                <w:lang w:eastAsia="en-US"/>
              </w:rPr>
              <w:t xml:space="preserve">by the substitution in subsection </w:t>
            </w:r>
            <w:r w:rsidR="007B1B58" w:rsidRPr="005E1CB5">
              <w:rPr>
                <w:rFonts w:cs="Times New Roman"/>
                <w:sz w:val="20"/>
                <w:szCs w:val="20"/>
                <w:lang w:eastAsia="en-US"/>
              </w:rPr>
              <w:t>(4)</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for paragraph </w:t>
            </w:r>
            <w:r w:rsidR="007B1B58" w:rsidRPr="005E1CB5">
              <w:rPr>
                <w:rFonts w:cs="Times New Roman"/>
                <w:i/>
                <w:sz w:val="20"/>
                <w:szCs w:val="20"/>
                <w:lang w:eastAsia="en-US"/>
              </w:rPr>
              <w:t>(a)</w:t>
            </w:r>
            <w:r w:rsidR="007B1B58" w:rsidRPr="005E1CB5">
              <w:rPr>
                <w:rFonts w:cs="Times New Roman"/>
                <w:sz w:val="20"/>
                <w:szCs w:val="20"/>
                <w:lang w:eastAsia="en-US"/>
              </w:rPr>
              <w:t xml:space="preserve"> of the following paragraph:</w:t>
            </w:r>
          </w:p>
          <w:p w:rsidR="007B1B58" w:rsidRPr="005E1CB5" w:rsidRDefault="007B1B58" w:rsidP="002D03FC">
            <w:pPr>
              <w:pStyle w:val="SA042"/>
              <w:ind w:left="709" w:firstLine="629"/>
              <w:jc w:val="left"/>
              <w:rPr>
                <w:rFonts w:cs="Times New Roman"/>
                <w:sz w:val="20"/>
                <w:szCs w:val="20"/>
                <w:lang w:eastAsia="en-US"/>
              </w:rPr>
            </w:pPr>
            <w:r w:rsidRPr="005E1CB5">
              <w:rPr>
                <w:rFonts w:cs="Times New Roman"/>
                <w:sz w:val="20"/>
                <w:szCs w:val="20"/>
                <w:lang w:eastAsia="en-US"/>
              </w:rPr>
              <w:t xml:space="preserve">"(4)   </w:t>
            </w:r>
            <w:r w:rsidRPr="005E1CB5">
              <w:rPr>
                <w:rFonts w:cs="Times New Roman"/>
                <w:i/>
                <w:sz w:val="20"/>
                <w:szCs w:val="20"/>
                <w:lang w:eastAsia="en-US"/>
              </w:rPr>
              <w:t>(a)</w:t>
            </w:r>
            <w:r w:rsidRPr="005E1CB5">
              <w:rPr>
                <w:rFonts w:cs="Times New Roman"/>
                <w:sz w:val="20"/>
                <w:szCs w:val="20"/>
                <w:lang w:eastAsia="en-US"/>
              </w:rPr>
              <w:t xml:space="preserve">   Subject to section 5(1)</w:t>
            </w:r>
            <w:r w:rsidRPr="005E1CB5">
              <w:rPr>
                <w:rFonts w:cs="Times New Roman"/>
                <w:i/>
                <w:sz w:val="20"/>
                <w:szCs w:val="20"/>
                <w:lang w:eastAsia="en-US"/>
              </w:rPr>
              <w:t>(c)</w:t>
            </w:r>
            <w:r w:rsidRPr="005E1CB5">
              <w:rPr>
                <w:rFonts w:cs="Times New Roman"/>
                <w:sz w:val="20"/>
                <w:szCs w:val="20"/>
                <w:lang w:eastAsia="en-US"/>
              </w:rPr>
              <w:t xml:space="preserve"> and (2) and requirements prescribed</w:t>
            </w:r>
            <w:r w:rsidRPr="005E1CB5">
              <w:rPr>
                <w:rFonts w:cs="Times New Roman"/>
                <w:b/>
                <w:sz w:val="20"/>
                <w:szCs w:val="20"/>
                <w:lang w:eastAsia="en-US"/>
              </w:rPr>
              <w:t xml:space="preserve"> [by the registrar]</w:t>
            </w:r>
            <w:r w:rsidRPr="005E1CB5">
              <w:rPr>
                <w:rFonts w:cs="Times New Roman"/>
                <w:sz w:val="20"/>
                <w:szCs w:val="20"/>
                <w:lang w:eastAsia="en-US"/>
              </w:rPr>
              <w:t xml:space="preserve"> </w:t>
            </w:r>
            <w:r w:rsidRPr="005E1CB5">
              <w:rPr>
                <w:rFonts w:cs="Times New Roman"/>
                <w:sz w:val="20"/>
                <w:szCs w:val="20"/>
                <w:u w:val="single"/>
                <w:lang w:eastAsia="en-US"/>
              </w:rPr>
              <w:t>in conduct standards</w:t>
            </w:r>
            <w:r w:rsidR="001002C3">
              <w:rPr>
                <w:rFonts w:cs="Times New Roman"/>
                <w:sz w:val="20"/>
                <w:szCs w:val="20"/>
                <w:u w:val="single"/>
                <w:lang w:eastAsia="en-US"/>
              </w:rPr>
              <w:t xml:space="preserve"> or joint standards</w:t>
            </w:r>
            <w:r w:rsidRPr="005E1CB5">
              <w:rPr>
                <w:rFonts w:cs="Times New Roman"/>
                <w:sz w:val="20"/>
                <w:szCs w:val="20"/>
                <w:lang w:eastAsia="en-US"/>
              </w:rPr>
              <w:t xml:space="preserve">, the depository rules may provide for the approval of external participants </w:t>
            </w:r>
            <w:r w:rsidR="00F202F0">
              <w:rPr>
                <w:rFonts w:cs="Times New Roman"/>
                <w:sz w:val="20"/>
                <w:szCs w:val="20"/>
                <w:lang w:eastAsia="en-US"/>
              </w:rPr>
              <w:t xml:space="preserve"> </w:t>
            </w:r>
            <w:r w:rsidR="00F202F0" w:rsidRPr="00E6358A">
              <w:rPr>
                <w:rFonts w:cs="Times New Roman"/>
                <w:sz w:val="20"/>
                <w:szCs w:val="20"/>
                <w:u w:val="single"/>
                <w:lang w:eastAsia="en-US"/>
              </w:rPr>
              <w:t>or external central securities depositories</w:t>
            </w:r>
            <w:r w:rsidR="00F202F0">
              <w:rPr>
                <w:rFonts w:cs="Times New Roman"/>
                <w:sz w:val="20"/>
                <w:szCs w:val="20"/>
                <w:lang w:eastAsia="en-US"/>
              </w:rPr>
              <w:t xml:space="preserve"> </w:t>
            </w:r>
            <w:r w:rsidRPr="005E1CB5">
              <w:rPr>
                <w:rFonts w:cs="Times New Roman"/>
                <w:sz w:val="20"/>
                <w:szCs w:val="20"/>
                <w:lang w:eastAsia="en-US"/>
              </w:rPr>
              <w:t>to be participants of the central securities depository."</w:t>
            </w:r>
            <w:r w:rsidR="00E652DA" w:rsidRPr="005E1CB5">
              <w:rPr>
                <w:rFonts w:cs="Times New Roman"/>
                <w:sz w:val="20"/>
                <w:szCs w:val="20"/>
                <w:lang w:eastAsia="en-US"/>
              </w:rPr>
              <w:t>; and</w:t>
            </w:r>
            <w:r w:rsidRPr="005E1CB5">
              <w:rPr>
                <w:rFonts w:cs="Times New Roman"/>
                <w:sz w:val="20"/>
                <w:szCs w:val="20"/>
                <w:lang w:eastAsia="en-US"/>
              </w:rPr>
              <w:t>.</w:t>
            </w:r>
          </w:p>
          <w:p w:rsidR="007B1B58" w:rsidRPr="005E1CB5" w:rsidRDefault="002D03FC" w:rsidP="00E652DA">
            <w:pPr>
              <w:pStyle w:val="SA042"/>
              <w:ind w:left="500" w:hanging="500"/>
              <w:jc w:val="left"/>
              <w:rPr>
                <w:rFonts w:cs="Times New Roman"/>
                <w:sz w:val="20"/>
                <w:szCs w:val="20"/>
                <w:lang w:eastAsia="en-US"/>
              </w:rPr>
            </w:pPr>
            <w:r>
              <w:rPr>
                <w:rFonts w:cs="Times New Roman"/>
                <w:i/>
                <w:sz w:val="20"/>
                <w:szCs w:val="20"/>
                <w:lang w:eastAsia="en-US"/>
              </w:rPr>
              <w:t>(d</w:t>
            </w:r>
            <w:r w:rsidR="00E652DA" w:rsidRPr="005E1CB5">
              <w:rPr>
                <w:rFonts w:cs="Times New Roman"/>
                <w:i/>
                <w:sz w:val="20"/>
                <w:szCs w:val="20"/>
                <w:lang w:eastAsia="en-US"/>
              </w:rPr>
              <w:t xml:space="preserve">)    </w:t>
            </w:r>
            <w:r w:rsidR="00E652DA" w:rsidRPr="005E1CB5">
              <w:rPr>
                <w:rFonts w:cs="Times New Roman"/>
                <w:sz w:val="20"/>
                <w:szCs w:val="20"/>
                <w:lang w:eastAsia="en-US"/>
              </w:rPr>
              <w:t>by the substitution in subsection (4)</w:t>
            </w:r>
            <w:r w:rsidR="00E652DA" w:rsidRPr="005E1CB5">
              <w:rPr>
                <w:rFonts w:cs="Times New Roman"/>
                <w:i/>
                <w:sz w:val="20"/>
                <w:szCs w:val="20"/>
                <w:lang w:eastAsia="en-US"/>
              </w:rPr>
              <w:t xml:space="preserve">(b) </w:t>
            </w:r>
            <w:r w:rsidR="00E652DA" w:rsidRPr="005E1CB5">
              <w:rPr>
                <w:rFonts w:cs="Times New Roman"/>
                <w:sz w:val="20"/>
                <w:szCs w:val="20"/>
                <w:lang w:eastAsia="en-US"/>
              </w:rPr>
              <w:t>for subparagraph (ii) of the following subparagraph:</w:t>
            </w:r>
          </w:p>
          <w:p w:rsidR="007D4D18" w:rsidRPr="005E1CB5" w:rsidRDefault="007D4D18" w:rsidP="004C2E6F">
            <w:pPr>
              <w:tabs>
                <w:tab w:val="left" w:pos="1134"/>
              </w:tabs>
              <w:spacing w:before="80"/>
              <w:ind w:left="783" w:hanging="567"/>
              <w:rPr>
                <w:rFonts w:ascii="Times New Roman" w:hAnsi="Times New Roman" w:cs="Times New Roman"/>
                <w:sz w:val="20"/>
                <w:szCs w:val="20"/>
                <w:u w:val="single"/>
              </w:rPr>
            </w:pPr>
            <w:r w:rsidRPr="005E1CB5">
              <w:rPr>
                <w:rFonts w:ascii="Times New Roman" w:hAnsi="Times New Roman" w:cs="Times New Roman"/>
                <w:sz w:val="20"/>
                <w:szCs w:val="20"/>
              </w:rPr>
              <w:t>“</w:t>
            </w:r>
            <w:r w:rsidR="00E652DA" w:rsidRPr="005E1CB5">
              <w:rPr>
                <w:rFonts w:ascii="Times New Roman" w:hAnsi="Times New Roman" w:cs="Times New Roman"/>
                <w:sz w:val="20"/>
                <w:szCs w:val="20"/>
              </w:rPr>
              <w:t>(ii)</w:t>
            </w:r>
            <w:r w:rsidR="00E652DA" w:rsidRPr="005E1CB5">
              <w:rPr>
                <w:rFonts w:ascii="Times New Roman" w:hAnsi="Times New Roman" w:cs="Times New Roman"/>
                <w:sz w:val="20"/>
                <w:szCs w:val="20"/>
              </w:rPr>
              <w:tab/>
              <w:t>where a central securities depository has approved an external central securities depository as a participant</w:t>
            </w:r>
            <w:r w:rsidR="00E652DA" w:rsidRPr="005E1CB5">
              <w:rPr>
                <w:rFonts w:ascii="Times New Roman" w:hAnsi="Times New Roman" w:cs="Times New Roman"/>
                <w:sz w:val="20"/>
                <w:szCs w:val="20"/>
                <w:u w:val="single"/>
              </w:rPr>
              <w:t>, for the identification of the relevant laws or depository rules that apply to each aspect of the participation, including, but not limited to, the laws regulating effectiveness against third parties and insolvency proceedings.</w:t>
            </w:r>
            <w:r w:rsidRPr="005E1CB5">
              <w:rPr>
                <w:rFonts w:ascii="Times New Roman" w:hAnsi="Times New Roman" w:cs="Times New Roman"/>
                <w:sz w:val="20"/>
                <w:szCs w:val="20"/>
                <w:u w:val="single"/>
              </w:rPr>
              <w:t>[</w:t>
            </w:r>
            <w:r w:rsidRPr="005E1CB5">
              <w:rPr>
                <w:rFonts w:ascii="Times New Roman" w:hAnsi="Times New Roman" w:cs="Times New Roman"/>
                <w:sz w:val="20"/>
                <w:szCs w:val="20"/>
              </w:rPr>
              <w:t>—</w:t>
            </w:r>
          </w:p>
          <w:p w:rsidR="00E652DA" w:rsidRPr="005E1CB5" w:rsidRDefault="00E652DA" w:rsidP="004C2E6F">
            <w:pPr>
              <w:spacing w:before="80"/>
              <w:ind w:left="1350" w:hanging="567"/>
              <w:rPr>
                <w:rFonts w:ascii="Times New Roman" w:eastAsia="Times New Roman" w:hAnsi="Times New Roman" w:cs="Times New Roman"/>
                <w:b/>
                <w:color w:val="000000"/>
                <w:sz w:val="20"/>
                <w:szCs w:val="20"/>
              </w:rPr>
            </w:pPr>
            <w:r w:rsidRPr="005E1CB5">
              <w:rPr>
                <w:rFonts w:ascii="Times New Roman" w:eastAsia="Times New Roman" w:hAnsi="Times New Roman" w:cs="Times New Roman"/>
                <w:b/>
                <w:i/>
                <w:color w:val="000000"/>
                <w:sz w:val="20"/>
                <w:szCs w:val="20"/>
              </w:rPr>
              <w:t>(aa)</w:t>
            </w:r>
            <w:r w:rsidRPr="005E1CB5">
              <w:rPr>
                <w:rFonts w:ascii="Times New Roman" w:eastAsia="Times New Roman" w:hAnsi="Times New Roman" w:cs="Times New Roman"/>
                <w:b/>
                <w:color w:val="000000"/>
                <w:sz w:val="20"/>
                <w:szCs w:val="20"/>
              </w:rPr>
              <w:t>    the identification of the supervisory authority that supervises that external</w:t>
            </w:r>
            <w:r w:rsidR="004C2E6F">
              <w:rPr>
                <w:rFonts w:ascii="Times New Roman" w:eastAsia="Times New Roman" w:hAnsi="Times New Roman" w:cs="Times New Roman"/>
                <w:b/>
                <w:color w:val="000000"/>
                <w:sz w:val="20"/>
                <w:szCs w:val="20"/>
              </w:rPr>
              <w:t xml:space="preserve"> central securities depository;</w:t>
            </w:r>
          </w:p>
          <w:p w:rsidR="00E652DA" w:rsidRPr="005E1CB5" w:rsidRDefault="00E652DA" w:rsidP="004C2E6F">
            <w:pPr>
              <w:spacing w:before="80"/>
              <w:ind w:left="1350" w:hanging="567"/>
              <w:rPr>
                <w:rFonts w:ascii="Times New Roman" w:eastAsia="Times New Roman" w:hAnsi="Times New Roman" w:cs="Times New Roman"/>
                <w:color w:val="000000"/>
                <w:sz w:val="20"/>
                <w:szCs w:val="20"/>
              </w:rPr>
            </w:pPr>
            <w:r w:rsidRPr="005E1CB5">
              <w:rPr>
                <w:rFonts w:ascii="Times New Roman" w:eastAsia="Times New Roman" w:hAnsi="Times New Roman" w:cs="Times New Roman"/>
                <w:b/>
                <w:i/>
                <w:color w:val="000000"/>
                <w:sz w:val="20"/>
                <w:szCs w:val="20"/>
              </w:rPr>
              <w:t>(bb)</w:t>
            </w:r>
            <w:r w:rsidRPr="005E1CB5">
              <w:rPr>
                <w:rFonts w:ascii="Times New Roman" w:eastAsia="Times New Roman" w:hAnsi="Times New Roman" w:cs="Times New Roman"/>
                <w:b/>
                <w:color w:val="000000"/>
                <w:sz w:val="20"/>
                <w:szCs w:val="20"/>
              </w:rPr>
              <w:t>   the identification of the relevant laws or depository rules that apply to each aspect of the participation, including, but not limited to, the laws regulating effectiveness against third parties and insolvency proceedings.]</w:t>
            </w:r>
            <w:r w:rsidRPr="005E1CB5">
              <w:rPr>
                <w:rFonts w:ascii="Times New Roman" w:eastAsia="Times New Roman" w:hAnsi="Times New Roman" w:cs="Times New Roman"/>
                <w:color w:val="000000"/>
                <w:sz w:val="20"/>
                <w:szCs w:val="20"/>
              </w:rPr>
              <w:t>”.</w:t>
            </w:r>
          </w:p>
          <w:p w:rsidR="00E652DA" w:rsidRPr="005E1CB5" w:rsidRDefault="00E652DA" w:rsidP="004C2E6F">
            <w:pPr>
              <w:pStyle w:val="SA042"/>
              <w:ind w:firstLine="0"/>
              <w:jc w:val="left"/>
              <w:rPr>
                <w:rFonts w:cs="Times New Roman"/>
                <w:sz w:val="20"/>
                <w:szCs w:val="20"/>
                <w:lang w:eastAsia="en-US"/>
              </w:rPr>
            </w:pPr>
          </w:p>
          <w:p w:rsidR="007B1B58" w:rsidRPr="005E1CB5" w:rsidRDefault="00F202F0">
            <w:pPr>
              <w:pStyle w:val="SA042"/>
              <w:ind w:left="1" w:firstLine="709"/>
              <w:jc w:val="left"/>
              <w:rPr>
                <w:rFonts w:cs="Times New Roman"/>
                <w:sz w:val="20"/>
                <w:szCs w:val="20"/>
                <w:lang w:eastAsia="en-US"/>
              </w:rPr>
            </w:pPr>
            <w:r>
              <w:rPr>
                <w:rFonts w:cs="Times New Roman"/>
                <w:b/>
                <w:sz w:val="20"/>
                <w:szCs w:val="20"/>
                <w:lang w:eastAsia="en-US"/>
              </w:rPr>
              <w:t>23</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36 by the substitution for subsection (1) of the following subsection:</w:t>
            </w:r>
          </w:p>
          <w:p w:rsidR="007B1B58" w:rsidRPr="005E1CB5" w:rsidRDefault="007B1B58">
            <w:pPr>
              <w:pStyle w:val="SA042"/>
              <w:ind w:left="710" w:firstLine="709"/>
              <w:jc w:val="left"/>
              <w:rPr>
                <w:rFonts w:cs="Times New Roman"/>
                <w:sz w:val="20"/>
                <w:szCs w:val="20"/>
                <w:lang w:eastAsia="en-US"/>
              </w:rPr>
            </w:pPr>
            <w:r w:rsidRPr="005E1CB5">
              <w:rPr>
                <w:rFonts w:cs="Times New Roman"/>
                <w:sz w:val="20"/>
                <w:szCs w:val="20"/>
                <w:lang w:eastAsia="en-US"/>
              </w:rPr>
              <w:t xml:space="preserve">        "(1)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 xml:space="preserve"> may </w:t>
            </w:r>
            <w:r w:rsidRPr="005E1CB5">
              <w:rPr>
                <w:rFonts w:cs="Times New Roman"/>
                <w:b/>
                <w:sz w:val="20"/>
                <w:szCs w:val="20"/>
                <w:lang w:eastAsia="en-US"/>
              </w:rPr>
              <w:t>[direct]</w:t>
            </w:r>
            <w:r w:rsidRPr="005E1CB5">
              <w:rPr>
                <w:rFonts w:cs="Times New Roman"/>
                <w:sz w:val="20"/>
                <w:szCs w:val="20"/>
                <w:lang w:eastAsia="en-US"/>
              </w:rPr>
              <w:t xml:space="preserve"> </w:t>
            </w:r>
            <w:r w:rsidRPr="005E1CB5">
              <w:rPr>
                <w:rFonts w:cs="Times New Roman"/>
                <w:sz w:val="20"/>
                <w:szCs w:val="20"/>
                <w:u w:val="single"/>
                <w:lang w:eastAsia="en-US"/>
              </w:rPr>
              <w:t>determine</w:t>
            </w:r>
            <w:r w:rsidRPr="005E1CB5">
              <w:rPr>
                <w:rFonts w:cs="Times New Roman"/>
                <w:sz w:val="20"/>
                <w:szCs w:val="20"/>
                <w:lang w:eastAsia="en-US"/>
              </w:rPr>
              <w:t xml:space="preserve"> that any securities held by a central securities depository in its central securities account must, unless they are bearer instruments, money market securities or recorded in a </w:t>
            </w:r>
            <w:proofErr w:type="spellStart"/>
            <w:r w:rsidRPr="005E1CB5">
              <w:rPr>
                <w:rFonts w:cs="Times New Roman"/>
                <w:sz w:val="20"/>
                <w:szCs w:val="20"/>
                <w:lang w:eastAsia="en-US"/>
              </w:rPr>
              <w:t>uncertificated</w:t>
            </w:r>
            <w:proofErr w:type="spellEnd"/>
            <w:r w:rsidRPr="005E1CB5">
              <w:rPr>
                <w:rFonts w:cs="Times New Roman"/>
                <w:sz w:val="20"/>
                <w:szCs w:val="20"/>
                <w:lang w:eastAsia="en-US"/>
              </w:rPr>
              <w:t xml:space="preserve"> securities register in accordance with section 50 of the Companies Act and the depository rules, be registered in the name of that central securities depository or its wholly owned subsidiary, as defined in section 1 of the Companies Act, and approved by the </w:t>
            </w:r>
            <w:r w:rsidRPr="005E1CB5">
              <w:rPr>
                <w:rFonts w:cs="Times New Roman"/>
                <w:b/>
                <w:sz w:val="20"/>
                <w:szCs w:val="20"/>
                <w:lang w:eastAsia="en-US"/>
              </w:rPr>
              <w:t>[registrar]</w:t>
            </w:r>
            <w:r w:rsidRPr="005E1CB5">
              <w:rPr>
                <w:rFonts w:cs="Times New Roman"/>
                <w:sz w:val="20"/>
                <w:szCs w:val="20"/>
                <w:lang w:eastAsia="en-US"/>
              </w:rPr>
              <w:t xml:space="preserve"> </w:t>
            </w:r>
            <w:r w:rsidRPr="005E1CB5">
              <w:rPr>
                <w:rFonts w:cs="Times New Roman"/>
                <w:sz w:val="20"/>
                <w:szCs w:val="20"/>
                <w:u w:val="single"/>
                <w:lang w:eastAsia="en-US"/>
              </w:rPr>
              <w:t>Authority</w:t>
            </w:r>
            <w:r w:rsidRPr="005E1CB5">
              <w:rPr>
                <w:rFonts w:cs="Times New Roman"/>
                <w:sz w:val="20"/>
                <w:szCs w:val="20"/>
                <w:lang w:eastAsia="en-US"/>
              </w:rPr>
              <w:t>.”.</w:t>
            </w:r>
          </w:p>
          <w:p w:rsidR="00DC50C4" w:rsidRPr="005E1CB5" w:rsidRDefault="00DC50C4" w:rsidP="00DC50C4">
            <w:pPr>
              <w:pStyle w:val="SA042"/>
              <w:jc w:val="left"/>
              <w:rPr>
                <w:rFonts w:cs="Times New Roman"/>
                <w:sz w:val="20"/>
                <w:szCs w:val="20"/>
                <w:lang w:eastAsia="en-US"/>
              </w:rPr>
            </w:pPr>
          </w:p>
          <w:p w:rsidR="00DC50C4" w:rsidRPr="005E1CB5" w:rsidRDefault="00F202F0" w:rsidP="00DC50C4">
            <w:pPr>
              <w:pStyle w:val="SA042"/>
              <w:ind w:left="1" w:firstLine="709"/>
              <w:jc w:val="left"/>
              <w:rPr>
                <w:rFonts w:cs="Times New Roman"/>
                <w:sz w:val="20"/>
                <w:szCs w:val="20"/>
                <w:lang w:eastAsia="en-US"/>
              </w:rPr>
            </w:pPr>
            <w:r>
              <w:rPr>
                <w:rFonts w:cs="Times New Roman"/>
                <w:b/>
                <w:sz w:val="20"/>
                <w:szCs w:val="20"/>
                <w:lang w:eastAsia="en-US"/>
              </w:rPr>
              <w:t>24</w:t>
            </w:r>
            <w:r w:rsidR="00DC50C4" w:rsidRPr="005E1CB5">
              <w:rPr>
                <w:rFonts w:cs="Times New Roman"/>
                <w:b/>
                <w:sz w:val="20"/>
                <w:szCs w:val="20"/>
                <w:lang w:eastAsia="en-US"/>
              </w:rPr>
              <w:t xml:space="preserve">.   </w:t>
            </w:r>
            <w:r w:rsidR="00DC50C4" w:rsidRPr="005E1CB5">
              <w:rPr>
                <w:rFonts w:cs="Times New Roman"/>
                <w:sz w:val="20"/>
                <w:szCs w:val="20"/>
                <w:lang w:eastAsia="en-US"/>
              </w:rPr>
              <w:t xml:space="preserve">The </w:t>
            </w:r>
            <w:r w:rsidR="00084F27">
              <w:rPr>
                <w:rFonts w:cs="Times New Roman"/>
                <w:sz w:val="20"/>
                <w:szCs w:val="20"/>
                <w:lang w:eastAsia="en-US"/>
              </w:rPr>
              <w:t>amendment of</w:t>
            </w:r>
            <w:r w:rsidR="00DC50C4" w:rsidRPr="005E1CB5">
              <w:rPr>
                <w:rFonts w:cs="Times New Roman"/>
                <w:sz w:val="20"/>
                <w:szCs w:val="20"/>
                <w:lang w:eastAsia="en-US"/>
              </w:rPr>
              <w:t xml:space="preserve"> the heading in Chapter V preceding section 47 </w:t>
            </w:r>
            <w:r w:rsidR="00084F27">
              <w:rPr>
                <w:rFonts w:cs="Times New Roman"/>
                <w:sz w:val="20"/>
                <w:szCs w:val="20"/>
                <w:lang w:eastAsia="en-US"/>
              </w:rPr>
              <w:t xml:space="preserve">by the substitution for the heading </w:t>
            </w:r>
            <w:r w:rsidR="00DC50C4" w:rsidRPr="005E1CB5">
              <w:rPr>
                <w:rFonts w:cs="Times New Roman"/>
                <w:sz w:val="20"/>
                <w:szCs w:val="20"/>
                <w:lang w:eastAsia="en-US"/>
              </w:rPr>
              <w:t>of the following heading:</w:t>
            </w:r>
          </w:p>
          <w:p w:rsidR="00DC50C4" w:rsidRPr="005E1CB5" w:rsidRDefault="001B4E73" w:rsidP="00DC50C4">
            <w:pPr>
              <w:pStyle w:val="SA042"/>
              <w:ind w:left="1" w:firstLine="709"/>
              <w:jc w:val="left"/>
              <w:rPr>
                <w:rFonts w:cs="Times New Roman"/>
                <w:sz w:val="20"/>
                <w:szCs w:val="20"/>
                <w:u w:val="single"/>
                <w:lang w:eastAsia="en-US"/>
              </w:rPr>
            </w:pPr>
            <w:r w:rsidRPr="005E1CB5">
              <w:rPr>
                <w:rFonts w:cs="Times New Roman"/>
                <w:sz w:val="20"/>
                <w:szCs w:val="20"/>
              </w:rPr>
              <w:t>“</w:t>
            </w:r>
            <w:r w:rsidR="00DC50C4" w:rsidRPr="005E1CB5">
              <w:rPr>
                <w:rFonts w:cs="Times New Roman"/>
                <w:b/>
                <w:i/>
                <w:sz w:val="20"/>
                <w:szCs w:val="20"/>
              </w:rPr>
              <w:t xml:space="preserve">Licensing of clearing house </w:t>
            </w:r>
            <w:r w:rsidR="00DC50C4" w:rsidRPr="005E1CB5">
              <w:rPr>
                <w:rFonts w:cs="Times New Roman"/>
                <w:b/>
                <w:i/>
                <w:sz w:val="20"/>
                <w:szCs w:val="20"/>
                <w:u w:val="single"/>
              </w:rPr>
              <w:t>and central counterparty</w:t>
            </w:r>
            <w:r w:rsidRPr="005E1CB5">
              <w:rPr>
                <w:rFonts w:cs="Times New Roman"/>
                <w:sz w:val="20"/>
                <w:szCs w:val="20"/>
              </w:rPr>
              <w:t>”.</w:t>
            </w:r>
          </w:p>
          <w:p w:rsidR="007B1B58" w:rsidRPr="005E1CB5" w:rsidRDefault="007B1B58">
            <w:pPr>
              <w:pStyle w:val="SA042"/>
              <w:ind w:left="1" w:firstLine="709"/>
              <w:jc w:val="left"/>
              <w:rPr>
                <w:rFonts w:cs="Times New Roman"/>
                <w:sz w:val="20"/>
                <w:szCs w:val="20"/>
                <w:lang w:eastAsia="en-US"/>
              </w:rPr>
            </w:pPr>
          </w:p>
          <w:p w:rsidR="007B1B58" w:rsidRPr="005E1CB5" w:rsidRDefault="00F202F0">
            <w:pPr>
              <w:pStyle w:val="SA042"/>
              <w:spacing w:before="0"/>
              <w:ind w:left="342" w:firstLine="368"/>
              <w:jc w:val="left"/>
              <w:rPr>
                <w:rFonts w:cs="Times New Roman"/>
                <w:sz w:val="20"/>
                <w:szCs w:val="20"/>
                <w:lang w:val="en-GB" w:eastAsia="en-US"/>
              </w:rPr>
            </w:pPr>
            <w:r>
              <w:rPr>
                <w:rFonts w:cs="Times New Roman"/>
                <w:b/>
                <w:sz w:val="20"/>
                <w:szCs w:val="20"/>
                <w:lang w:eastAsia="en-US"/>
              </w:rPr>
              <w:t>25</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47</w:t>
            </w:r>
            <w:r w:rsidR="007B1B58" w:rsidRPr="005E1CB5">
              <w:rPr>
                <w:rFonts w:cs="Times New Roman"/>
                <w:sz w:val="20"/>
                <w:szCs w:val="20"/>
                <w:lang w:val="en-GB" w:eastAsia="en-US"/>
              </w:rPr>
              <w:t>—</w:t>
            </w:r>
          </w:p>
          <w:p w:rsidR="00DC50C4" w:rsidRPr="005E1CB5" w:rsidRDefault="007B1B58">
            <w:pPr>
              <w:pStyle w:val="SA042"/>
              <w:spacing w:before="0" w:after="120"/>
              <w:ind w:left="426" w:hanging="425"/>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w:t>
            </w:r>
            <w:r w:rsidR="00DC50C4" w:rsidRPr="005E1CB5">
              <w:rPr>
                <w:rFonts w:cs="Times New Roman"/>
                <w:sz w:val="20"/>
                <w:szCs w:val="20"/>
                <w:lang w:eastAsia="en-US"/>
              </w:rPr>
              <w:t>by the substitution for the heading of the section of the following heading:</w:t>
            </w:r>
          </w:p>
          <w:p w:rsidR="001B4E73" w:rsidRPr="005E1CB5" w:rsidRDefault="001B4E73" w:rsidP="001B4E73">
            <w:pPr>
              <w:tabs>
                <w:tab w:val="left" w:pos="0"/>
              </w:tabs>
              <w:ind w:left="1067" w:hanging="567"/>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b/>
                <w:sz w:val="20"/>
                <w:szCs w:val="20"/>
              </w:rPr>
              <w:t xml:space="preserve">Application for clearing house </w:t>
            </w:r>
            <w:proofErr w:type="spellStart"/>
            <w:r w:rsidRPr="005E1CB5">
              <w:rPr>
                <w:rFonts w:ascii="Times New Roman" w:hAnsi="Times New Roman" w:cs="Times New Roman"/>
                <w:b/>
                <w:sz w:val="20"/>
                <w:szCs w:val="20"/>
              </w:rPr>
              <w:t>licence</w:t>
            </w:r>
            <w:proofErr w:type="spellEnd"/>
            <w:r w:rsidRPr="005E1CB5">
              <w:rPr>
                <w:rFonts w:ascii="Times New Roman" w:hAnsi="Times New Roman" w:cs="Times New Roman"/>
                <w:b/>
                <w:sz w:val="20"/>
                <w:szCs w:val="20"/>
              </w:rPr>
              <w:t xml:space="preserve"> </w:t>
            </w:r>
            <w:r w:rsidRPr="005E1CB5">
              <w:rPr>
                <w:rFonts w:ascii="Times New Roman" w:hAnsi="Times New Roman" w:cs="Times New Roman"/>
                <w:b/>
                <w:sz w:val="20"/>
                <w:szCs w:val="20"/>
                <w:u w:val="single"/>
              </w:rPr>
              <w:t xml:space="preserve">and central counterparty </w:t>
            </w:r>
            <w:proofErr w:type="spellStart"/>
            <w:r w:rsidRPr="005E1CB5">
              <w:rPr>
                <w:rFonts w:ascii="Times New Roman" w:hAnsi="Times New Roman" w:cs="Times New Roman"/>
                <w:b/>
                <w:sz w:val="20"/>
                <w:szCs w:val="20"/>
                <w:u w:val="single"/>
              </w:rPr>
              <w:t>licence</w:t>
            </w:r>
            <w:proofErr w:type="spellEnd"/>
            <w:r w:rsidRPr="005E1CB5">
              <w:rPr>
                <w:rFonts w:ascii="Times New Roman" w:hAnsi="Times New Roman" w:cs="Times New Roman"/>
                <w:sz w:val="20"/>
                <w:szCs w:val="20"/>
              </w:rPr>
              <w:t>”;</w:t>
            </w:r>
          </w:p>
          <w:p w:rsidR="003D16FE" w:rsidRPr="005E1CB5" w:rsidRDefault="003D16FE" w:rsidP="00373802">
            <w:pPr>
              <w:tabs>
                <w:tab w:val="left" w:pos="0"/>
              </w:tabs>
              <w:spacing w:before="80"/>
              <w:ind w:left="1067" w:hanging="567"/>
              <w:rPr>
                <w:rFonts w:ascii="Times New Roman" w:hAnsi="Times New Roman" w:cs="Times New Roman"/>
                <w:sz w:val="20"/>
                <w:szCs w:val="20"/>
              </w:rPr>
            </w:pPr>
          </w:p>
          <w:p w:rsidR="003D16FE" w:rsidRPr="005E1CB5" w:rsidRDefault="003D16FE" w:rsidP="00373802">
            <w:pPr>
              <w:pStyle w:val="SA042"/>
              <w:spacing w:after="120"/>
              <w:ind w:left="358" w:hanging="358"/>
              <w:jc w:val="left"/>
              <w:rPr>
                <w:rFonts w:cs="Times New Roman"/>
                <w:sz w:val="20"/>
                <w:szCs w:val="20"/>
                <w:lang w:eastAsia="en-US"/>
              </w:rPr>
            </w:pPr>
            <w:r w:rsidRPr="005E1CB5">
              <w:rPr>
                <w:rFonts w:cs="Times New Roman"/>
                <w:i/>
                <w:sz w:val="20"/>
                <w:szCs w:val="20"/>
                <w:lang w:eastAsia="en-US"/>
              </w:rPr>
              <w:t xml:space="preserve">(b) </w:t>
            </w:r>
            <w:r w:rsidR="00084F27">
              <w:rPr>
                <w:rFonts w:cs="Times New Roman"/>
                <w:i/>
                <w:sz w:val="20"/>
                <w:szCs w:val="20"/>
                <w:lang w:eastAsia="en-US"/>
              </w:rPr>
              <w:t xml:space="preserve"> </w:t>
            </w:r>
            <w:r w:rsidRPr="005E1CB5">
              <w:rPr>
                <w:rFonts w:cs="Times New Roman"/>
                <w:sz w:val="20"/>
                <w:szCs w:val="20"/>
                <w:lang w:eastAsia="en-US"/>
              </w:rPr>
              <w:t xml:space="preserve">by the substitution for subsection (1) of the following subsection: </w:t>
            </w:r>
          </w:p>
          <w:p w:rsidR="00DC50C4" w:rsidRPr="00373802" w:rsidRDefault="00BC215C" w:rsidP="00BC215C">
            <w:pPr>
              <w:tabs>
                <w:tab w:val="left" w:pos="0"/>
              </w:tabs>
              <w:spacing w:before="80"/>
              <w:ind w:left="634" w:firstLine="425"/>
              <w:jc w:val="both"/>
              <w:rPr>
                <w:rFonts w:ascii="Times New Roman" w:eastAsia="Times New Roman" w:hAnsi="Times New Roman" w:cs="Times New Roman"/>
                <w:b/>
                <w:sz w:val="20"/>
                <w:szCs w:val="20"/>
                <w:lang w:val="en-ZA"/>
              </w:rPr>
            </w:pPr>
            <w:r>
              <w:rPr>
                <w:rFonts w:ascii="Times New Roman" w:eastAsia="Times New Roman" w:hAnsi="Times New Roman" w:cs="Times New Roman"/>
                <w:sz w:val="20"/>
                <w:szCs w:val="20"/>
                <w:lang w:val="en-ZA"/>
              </w:rPr>
              <w:t>“(1</w:t>
            </w:r>
            <w:proofErr w:type="gramStart"/>
            <w:r>
              <w:rPr>
                <w:rFonts w:ascii="Times New Roman" w:eastAsia="Times New Roman" w:hAnsi="Times New Roman" w:cs="Times New Roman"/>
                <w:sz w:val="20"/>
                <w:szCs w:val="20"/>
                <w:lang w:val="en-ZA"/>
              </w:rPr>
              <w:t>)</w:t>
            </w:r>
            <w:r w:rsidR="008410F0" w:rsidRPr="005E1CB5">
              <w:rPr>
                <w:rFonts w:ascii="Times New Roman" w:eastAsia="Times New Roman" w:hAnsi="Times New Roman" w:cs="Times New Roman"/>
                <w:sz w:val="20"/>
                <w:szCs w:val="20"/>
                <w:lang w:val="en-ZA"/>
              </w:rPr>
              <w:t>A</w:t>
            </w:r>
            <w:proofErr w:type="gramEnd"/>
            <w:r w:rsidR="008410F0" w:rsidRPr="005E1CB5">
              <w:rPr>
                <w:rFonts w:ascii="Times New Roman" w:eastAsia="Times New Roman" w:hAnsi="Times New Roman" w:cs="Times New Roman"/>
                <w:sz w:val="20"/>
                <w:szCs w:val="20"/>
                <w:lang w:val="en-ZA"/>
              </w:rPr>
              <w:t xml:space="preserve"> clearing house </w:t>
            </w:r>
            <w:r w:rsidR="008410F0" w:rsidRPr="005E1CB5">
              <w:rPr>
                <w:rFonts w:ascii="Times New Roman" w:eastAsia="Times New Roman" w:hAnsi="Times New Roman" w:cs="Times New Roman"/>
                <w:sz w:val="20"/>
                <w:szCs w:val="20"/>
                <w:u w:val="single"/>
                <w:lang w:val="en-ZA"/>
              </w:rPr>
              <w:t>and a central counterparty</w:t>
            </w:r>
            <w:r w:rsidR="008410F0" w:rsidRPr="005E1CB5">
              <w:rPr>
                <w:rFonts w:ascii="Times New Roman" w:eastAsia="Times New Roman" w:hAnsi="Times New Roman" w:cs="Times New Roman"/>
                <w:sz w:val="20"/>
                <w:szCs w:val="20"/>
                <w:lang w:val="en-ZA"/>
              </w:rPr>
              <w:t xml:space="preserve"> must be licensed under section 49.”;</w:t>
            </w:r>
          </w:p>
          <w:p w:rsidR="007B1B58" w:rsidRPr="005E1CB5" w:rsidRDefault="008410F0" w:rsidP="00373802">
            <w:pPr>
              <w:pStyle w:val="SA042"/>
              <w:spacing w:after="120"/>
              <w:ind w:left="426" w:hanging="425"/>
              <w:jc w:val="left"/>
              <w:rPr>
                <w:rFonts w:cs="Times New Roman"/>
                <w:sz w:val="20"/>
                <w:szCs w:val="20"/>
                <w:lang w:eastAsia="en-US"/>
              </w:rPr>
            </w:pPr>
            <w:r w:rsidRPr="005E1CB5">
              <w:rPr>
                <w:rFonts w:cs="Times New Roman"/>
                <w:i/>
                <w:sz w:val="20"/>
                <w:szCs w:val="20"/>
                <w:lang w:eastAsia="en-US"/>
              </w:rPr>
              <w:t>(c</w:t>
            </w:r>
            <w:r w:rsidR="00DC50C4" w:rsidRPr="005E1CB5">
              <w:rPr>
                <w:rFonts w:cs="Times New Roman"/>
                <w:i/>
                <w:sz w:val="20"/>
                <w:szCs w:val="20"/>
                <w:lang w:eastAsia="en-US"/>
              </w:rPr>
              <w:t xml:space="preserve">) </w:t>
            </w:r>
            <w:r w:rsidR="007B1B58" w:rsidRPr="005E1CB5">
              <w:rPr>
                <w:rFonts w:cs="Times New Roman"/>
                <w:sz w:val="20"/>
                <w:szCs w:val="20"/>
                <w:lang w:eastAsia="en-US"/>
              </w:rPr>
              <w:t>by the insertion after subsection (1)</w:t>
            </w:r>
            <w:r w:rsidR="008B12DA" w:rsidRPr="005E1CB5">
              <w:rPr>
                <w:rFonts w:cs="Times New Roman"/>
                <w:sz w:val="20"/>
                <w:szCs w:val="20"/>
                <w:lang w:eastAsia="en-US"/>
              </w:rPr>
              <w:t xml:space="preserve"> of</w:t>
            </w:r>
            <w:r w:rsidR="007B1B58" w:rsidRPr="005E1CB5">
              <w:rPr>
                <w:rFonts w:cs="Times New Roman"/>
                <w:sz w:val="20"/>
                <w:szCs w:val="20"/>
                <w:lang w:eastAsia="en-US"/>
              </w:rPr>
              <w:t xml:space="preserve"> the following subsec</w:t>
            </w:r>
            <w:r w:rsidR="008B12DA" w:rsidRPr="005E1CB5">
              <w:rPr>
                <w:rFonts w:cs="Times New Roman"/>
                <w:sz w:val="20"/>
                <w:szCs w:val="20"/>
                <w:lang w:eastAsia="en-US"/>
              </w:rPr>
              <w:t>tion</w:t>
            </w:r>
            <w:r w:rsidR="007B1B58" w:rsidRPr="005E1CB5">
              <w:rPr>
                <w:rFonts w:cs="Times New Roman"/>
                <w:sz w:val="20"/>
                <w:szCs w:val="20"/>
                <w:lang w:eastAsia="en-US"/>
              </w:rPr>
              <w:t xml:space="preserve">: </w:t>
            </w:r>
          </w:p>
          <w:p w:rsidR="00713347" w:rsidRPr="005E1CB5" w:rsidRDefault="008B12DA" w:rsidP="00373802">
            <w:pPr>
              <w:tabs>
                <w:tab w:val="left" w:pos="0"/>
              </w:tabs>
              <w:spacing w:before="80"/>
              <w:ind w:left="642" w:firstLine="425"/>
              <w:rPr>
                <w:rFonts w:ascii="Times New Roman" w:hAnsi="Times New Roman" w:cs="Times New Roman"/>
                <w:sz w:val="20"/>
                <w:szCs w:val="20"/>
              </w:rPr>
            </w:pPr>
            <w:r w:rsidRPr="00BC215C">
              <w:rPr>
                <w:rFonts w:ascii="Times New Roman" w:hAnsi="Times New Roman" w:cs="Times New Roman"/>
                <w:sz w:val="20"/>
                <w:szCs w:val="20"/>
              </w:rPr>
              <w:t>“</w:t>
            </w:r>
            <w:r w:rsidR="008410F0" w:rsidRPr="005E1CB5">
              <w:rPr>
                <w:rFonts w:ascii="Times New Roman" w:eastAsia="Times New Roman" w:hAnsi="Times New Roman" w:cs="Times New Roman"/>
                <w:sz w:val="20"/>
                <w:szCs w:val="20"/>
                <w:u w:val="single"/>
              </w:rPr>
              <w:t xml:space="preserve">(1A) </w:t>
            </w:r>
            <w:r w:rsidR="008410F0" w:rsidRPr="005E1CB5">
              <w:rPr>
                <w:rFonts w:ascii="Times New Roman" w:eastAsia="Times New Roman" w:hAnsi="Times New Roman" w:cs="Times New Roman"/>
                <w:sz w:val="20"/>
                <w:szCs w:val="20"/>
                <w:u w:val="single"/>
                <w:lang w:val="en-ZA"/>
              </w:rPr>
              <w:t>Subject to section 110(6), a</w:t>
            </w:r>
            <w:r w:rsidR="008410F0" w:rsidRPr="005E1CB5">
              <w:rPr>
                <w:rFonts w:ascii="Times New Roman" w:eastAsia="Times New Roman" w:hAnsi="Times New Roman" w:cs="Times New Roman"/>
                <w:sz w:val="20"/>
                <w:szCs w:val="20"/>
                <w:u w:val="single"/>
              </w:rPr>
              <w:t xml:space="preserve"> central counterparty must be an independent clearing house</w:t>
            </w:r>
            <w:r w:rsidR="008410F0" w:rsidRPr="005E1CB5">
              <w:rPr>
                <w:rFonts w:ascii="Times New Roman" w:eastAsia="Times New Roman" w:hAnsi="Times New Roman" w:cs="Times New Roman"/>
                <w:sz w:val="20"/>
                <w:szCs w:val="20"/>
                <w:u w:val="single"/>
                <w:lang w:val="en-ZA"/>
              </w:rPr>
              <w:t xml:space="preserve">. </w:t>
            </w:r>
            <w:proofErr w:type="gramStart"/>
            <w:r w:rsidR="00373802">
              <w:rPr>
                <w:rFonts w:ascii="Times New Roman" w:hAnsi="Times New Roman" w:cs="Times New Roman"/>
                <w:sz w:val="20"/>
                <w:szCs w:val="20"/>
              </w:rPr>
              <w:t>";</w:t>
            </w:r>
            <w:proofErr w:type="gramEnd"/>
          </w:p>
          <w:p w:rsidR="00713347" w:rsidRPr="005E1CB5" w:rsidRDefault="00713347" w:rsidP="00373802">
            <w:pPr>
              <w:pStyle w:val="SA042"/>
              <w:spacing w:after="120"/>
              <w:ind w:left="358" w:hanging="358"/>
              <w:jc w:val="left"/>
              <w:rPr>
                <w:rFonts w:cs="Times New Roman"/>
                <w:sz w:val="20"/>
                <w:szCs w:val="20"/>
                <w:lang w:eastAsia="en-US"/>
              </w:rPr>
            </w:pPr>
            <w:r w:rsidRPr="005E1CB5">
              <w:rPr>
                <w:rFonts w:cs="Times New Roman"/>
                <w:i/>
                <w:sz w:val="20"/>
                <w:szCs w:val="20"/>
                <w:lang w:eastAsia="en-US"/>
              </w:rPr>
              <w:t xml:space="preserve">(d) </w:t>
            </w:r>
            <w:r w:rsidR="00BC215C">
              <w:rPr>
                <w:rFonts w:cs="Times New Roman"/>
                <w:i/>
                <w:sz w:val="20"/>
                <w:szCs w:val="20"/>
                <w:lang w:eastAsia="en-US"/>
              </w:rPr>
              <w:t xml:space="preserve"> </w:t>
            </w:r>
            <w:r w:rsidRPr="005E1CB5">
              <w:rPr>
                <w:rFonts w:cs="Times New Roman"/>
                <w:sz w:val="20"/>
                <w:szCs w:val="20"/>
                <w:lang w:eastAsia="en-US"/>
              </w:rPr>
              <w:t xml:space="preserve">by the substitution for subsection (2) of the following subsection: </w:t>
            </w:r>
          </w:p>
          <w:p w:rsidR="00713347" w:rsidRPr="00373802" w:rsidRDefault="00713347" w:rsidP="00BC215C">
            <w:pPr>
              <w:tabs>
                <w:tab w:val="left" w:pos="0"/>
              </w:tabs>
              <w:spacing w:before="80"/>
              <w:ind w:left="499" w:firstLine="425"/>
              <w:rPr>
                <w:rFonts w:ascii="Times New Roman" w:hAnsi="Times New Roman" w:cs="Times New Roman"/>
                <w:sz w:val="20"/>
                <w:szCs w:val="20"/>
              </w:rPr>
            </w:pPr>
            <w:r w:rsidRPr="005E1CB5">
              <w:rPr>
                <w:rFonts w:ascii="Times New Roman" w:hAnsi="Times New Roman" w:cs="Times New Roman"/>
                <w:sz w:val="20"/>
                <w:szCs w:val="20"/>
              </w:rPr>
              <w:t>“(2)</w:t>
            </w:r>
            <w:r w:rsidRPr="005E1CB5">
              <w:rPr>
                <w:rFonts w:ascii="Times New Roman" w:hAnsi="Times New Roman" w:cs="Times New Roman"/>
                <w:sz w:val="20"/>
                <w:szCs w:val="20"/>
              </w:rPr>
              <w:tab/>
              <w:t xml:space="preserve">A juristic person may apply to the </w:t>
            </w:r>
            <w:r w:rsidR="00821F1C" w:rsidRPr="00821F1C">
              <w:rPr>
                <w:rFonts w:ascii="Times New Roman" w:hAnsi="Times New Roman" w:cs="Times New Roman"/>
                <w:b/>
                <w:sz w:val="20"/>
                <w:szCs w:val="20"/>
              </w:rPr>
              <w:t>[</w:t>
            </w:r>
            <w:r w:rsidRPr="00821F1C">
              <w:rPr>
                <w:rFonts w:ascii="Times New Roman" w:hAnsi="Times New Roman" w:cs="Times New Roman"/>
                <w:b/>
                <w:sz w:val="20"/>
                <w:szCs w:val="20"/>
              </w:rPr>
              <w:t>registrar</w:t>
            </w:r>
            <w:r w:rsidR="00821F1C" w:rsidRPr="00821F1C">
              <w:rPr>
                <w:rFonts w:ascii="Times New Roman" w:hAnsi="Times New Roman" w:cs="Times New Roman"/>
                <w:b/>
                <w:sz w:val="20"/>
                <w:szCs w:val="20"/>
              </w:rPr>
              <w:t>]</w:t>
            </w:r>
            <w:r w:rsidR="00821F1C">
              <w:rPr>
                <w:rFonts w:ascii="Times New Roman" w:hAnsi="Times New Roman" w:cs="Times New Roman"/>
                <w:sz w:val="20"/>
                <w:szCs w:val="20"/>
              </w:rPr>
              <w:t xml:space="preserve"> </w:t>
            </w:r>
            <w:r w:rsidR="00821F1C">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for a clearing house </w:t>
            </w:r>
            <w:proofErr w:type="spellStart"/>
            <w:r w:rsidRPr="005E1CB5">
              <w:rPr>
                <w:rFonts w:ascii="Times New Roman" w:hAnsi="Times New Roman" w:cs="Times New Roman"/>
                <w:sz w:val="20"/>
                <w:szCs w:val="20"/>
              </w:rPr>
              <w:t>licence</w:t>
            </w:r>
            <w:proofErr w:type="spellEnd"/>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 xml:space="preserve">or a central counterparty </w:t>
            </w:r>
            <w:proofErr w:type="spellStart"/>
            <w:r w:rsidRPr="005E1CB5">
              <w:rPr>
                <w:rFonts w:ascii="Times New Roman" w:hAnsi="Times New Roman" w:cs="Times New Roman"/>
                <w:sz w:val="20"/>
                <w:szCs w:val="20"/>
                <w:u w:val="single"/>
              </w:rPr>
              <w:t>licence</w:t>
            </w:r>
            <w:proofErr w:type="spellEnd"/>
            <w:r w:rsidR="00373802">
              <w:rPr>
                <w:rFonts w:ascii="Times New Roman" w:hAnsi="Times New Roman" w:cs="Times New Roman"/>
                <w:sz w:val="20"/>
                <w:szCs w:val="20"/>
              </w:rPr>
              <w:t>.</w:t>
            </w:r>
            <w:proofErr w:type="gramStart"/>
            <w:r w:rsidR="00373802">
              <w:rPr>
                <w:rFonts w:ascii="Times New Roman" w:hAnsi="Times New Roman" w:cs="Times New Roman"/>
                <w:sz w:val="20"/>
                <w:szCs w:val="20"/>
              </w:rPr>
              <w:t>”;</w:t>
            </w:r>
            <w:proofErr w:type="gramEnd"/>
          </w:p>
          <w:p w:rsidR="005F5DFD" w:rsidRPr="005E1CB5" w:rsidRDefault="00713347" w:rsidP="00373802">
            <w:pPr>
              <w:pStyle w:val="SA042"/>
              <w:ind w:left="432" w:hanging="431"/>
              <w:jc w:val="left"/>
              <w:rPr>
                <w:rFonts w:cs="Times New Roman"/>
                <w:sz w:val="20"/>
                <w:szCs w:val="20"/>
                <w:lang w:val="en-GB" w:eastAsia="en-US"/>
              </w:rPr>
            </w:pPr>
            <w:r w:rsidRPr="005E1CB5">
              <w:rPr>
                <w:rFonts w:cs="Times New Roman"/>
                <w:i/>
                <w:sz w:val="20"/>
                <w:szCs w:val="20"/>
                <w:lang w:eastAsia="en-US"/>
              </w:rPr>
              <w:t>(e</w:t>
            </w:r>
            <w:r w:rsidR="005F5DFD" w:rsidRPr="005E1CB5">
              <w:rPr>
                <w:rFonts w:cs="Times New Roman"/>
                <w:i/>
                <w:sz w:val="20"/>
                <w:szCs w:val="20"/>
                <w:lang w:eastAsia="en-US"/>
              </w:rPr>
              <w:t>)</w:t>
            </w:r>
            <w:r w:rsidR="005F5DFD" w:rsidRPr="005E1CB5">
              <w:rPr>
                <w:rFonts w:cs="Times New Roman"/>
                <w:sz w:val="20"/>
                <w:szCs w:val="20"/>
                <w:lang w:eastAsia="en-US"/>
              </w:rPr>
              <w:t xml:space="preserve">   by the substitution in subsection</w:t>
            </w:r>
            <w:r w:rsidR="005F5DFD" w:rsidRPr="005E1CB5">
              <w:rPr>
                <w:rFonts w:cs="Times New Roman"/>
                <w:sz w:val="20"/>
                <w:szCs w:val="20"/>
                <w:lang w:val="en-GB" w:eastAsia="en-US"/>
              </w:rPr>
              <w:t xml:space="preserve"> (3) for  the words preceding paragraph </w:t>
            </w:r>
            <w:r w:rsidR="005F5DFD" w:rsidRPr="005E1CB5">
              <w:rPr>
                <w:rFonts w:cs="Times New Roman"/>
                <w:i/>
                <w:sz w:val="20"/>
                <w:szCs w:val="20"/>
                <w:lang w:val="en-GB" w:eastAsia="en-US"/>
              </w:rPr>
              <w:t xml:space="preserve">(a) </w:t>
            </w:r>
            <w:r w:rsidR="005F5DFD" w:rsidRPr="005E1CB5">
              <w:rPr>
                <w:rFonts w:cs="Times New Roman"/>
                <w:sz w:val="20"/>
                <w:szCs w:val="20"/>
                <w:lang w:val="en-GB" w:eastAsia="en-US"/>
              </w:rPr>
              <w:t>of the following words:</w:t>
            </w:r>
          </w:p>
          <w:p w:rsidR="005F5DFD" w:rsidRPr="005E1CB5" w:rsidRDefault="005F5DFD" w:rsidP="00373802">
            <w:pPr>
              <w:pStyle w:val="SA042"/>
              <w:ind w:left="432" w:hanging="431"/>
              <w:jc w:val="left"/>
              <w:rPr>
                <w:rFonts w:cs="Times New Roman"/>
                <w:i/>
                <w:sz w:val="20"/>
                <w:szCs w:val="20"/>
                <w:lang w:eastAsia="en-US"/>
              </w:rPr>
            </w:pPr>
            <w:r w:rsidRPr="005E1CB5">
              <w:rPr>
                <w:rFonts w:cs="Times New Roman"/>
                <w:sz w:val="20"/>
                <w:szCs w:val="20"/>
              </w:rPr>
              <w:t xml:space="preserve">        “An application for a clearing house </w:t>
            </w:r>
            <w:proofErr w:type="spellStart"/>
            <w:r w:rsidRPr="005E1CB5">
              <w:rPr>
                <w:rFonts w:cs="Times New Roman"/>
                <w:sz w:val="20"/>
                <w:szCs w:val="20"/>
              </w:rPr>
              <w:t>licence</w:t>
            </w:r>
            <w:proofErr w:type="spellEnd"/>
            <w:r w:rsidRPr="005E1CB5">
              <w:rPr>
                <w:rFonts w:cs="Times New Roman"/>
                <w:sz w:val="20"/>
                <w:szCs w:val="20"/>
              </w:rPr>
              <w:t xml:space="preserve"> </w:t>
            </w:r>
            <w:r w:rsidRPr="005E1CB5">
              <w:rPr>
                <w:rFonts w:cs="Times New Roman"/>
                <w:sz w:val="20"/>
                <w:szCs w:val="20"/>
                <w:u w:val="single"/>
              </w:rPr>
              <w:t xml:space="preserve">or central counterparty </w:t>
            </w:r>
            <w:proofErr w:type="spellStart"/>
            <w:r w:rsidRPr="005E1CB5">
              <w:rPr>
                <w:rFonts w:cs="Times New Roman"/>
                <w:sz w:val="20"/>
                <w:szCs w:val="20"/>
                <w:u w:val="single"/>
              </w:rPr>
              <w:t>licence</w:t>
            </w:r>
            <w:proofErr w:type="spellEnd"/>
            <w:r w:rsidR="00BC215C">
              <w:rPr>
                <w:rFonts w:cs="Times New Roman"/>
                <w:sz w:val="20"/>
                <w:szCs w:val="20"/>
              </w:rPr>
              <w:t xml:space="preserve"> must –</w:t>
            </w:r>
            <w:r w:rsidR="00BC215C" w:rsidRPr="005E1CB5">
              <w:rPr>
                <w:rFonts w:cs="Times New Roman"/>
                <w:sz w:val="20"/>
                <w:szCs w:val="20"/>
                <w:lang w:eastAsia="en-US"/>
              </w:rPr>
              <w:t>";</w:t>
            </w:r>
          </w:p>
          <w:p w:rsidR="007B1B58" w:rsidRPr="005E1CB5" w:rsidRDefault="00713347" w:rsidP="00373802">
            <w:pPr>
              <w:pStyle w:val="SA042"/>
              <w:ind w:left="432" w:hanging="431"/>
              <w:jc w:val="left"/>
              <w:rPr>
                <w:rFonts w:cs="Times New Roman"/>
                <w:sz w:val="20"/>
                <w:szCs w:val="20"/>
                <w:lang w:val="en-GB" w:eastAsia="en-US"/>
              </w:rPr>
            </w:pPr>
            <w:r w:rsidRPr="005E1CB5">
              <w:rPr>
                <w:rFonts w:cs="Times New Roman"/>
                <w:i/>
                <w:sz w:val="20"/>
                <w:szCs w:val="20"/>
                <w:lang w:eastAsia="en-US"/>
              </w:rPr>
              <w:t>(f</w:t>
            </w:r>
            <w:r w:rsidR="007B1B58" w:rsidRPr="005E1CB5">
              <w:rPr>
                <w:rFonts w:cs="Times New Roman"/>
                <w:i/>
                <w:sz w:val="20"/>
                <w:szCs w:val="20"/>
                <w:lang w:eastAsia="en-US"/>
              </w:rPr>
              <w:t>)</w:t>
            </w:r>
            <w:r w:rsidR="007B1B58" w:rsidRPr="005E1CB5">
              <w:rPr>
                <w:rFonts w:cs="Times New Roman"/>
                <w:sz w:val="20"/>
                <w:szCs w:val="20"/>
                <w:lang w:eastAsia="en-US"/>
              </w:rPr>
              <w:t xml:space="preserve">   by the substitution in subsection</w:t>
            </w:r>
            <w:r w:rsidR="007B1B58" w:rsidRPr="005E1CB5">
              <w:rPr>
                <w:rFonts w:cs="Times New Roman"/>
                <w:sz w:val="20"/>
                <w:szCs w:val="20"/>
                <w:lang w:val="en-GB" w:eastAsia="en-US"/>
              </w:rPr>
              <w:t xml:space="preserve"> (3)</w:t>
            </w:r>
            <w:r w:rsidR="007B1B58" w:rsidRPr="005E1CB5">
              <w:rPr>
                <w:rFonts w:cs="Times New Roman"/>
                <w:i/>
                <w:sz w:val="20"/>
                <w:szCs w:val="20"/>
                <w:lang w:val="en-GB" w:eastAsia="en-US"/>
              </w:rPr>
              <w:t>(c)</w:t>
            </w:r>
            <w:r w:rsidR="007B1B58" w:rsidRPr="005E1CB5">
              <w:rPr>
                <w:rFonts w:cs="Times New Roman"/>
                <w:sz w:val="20"/>
                <w:szCs w:val="20"/>
                <w:lang w:val="en-GB" w:eastAsia="en-US"/>
              </w:rPr>
              <w:t xml:space="preserve"> for subparagraph (iii) of the following subparagraph:</w:t>
            </w:r>
          </w:p>
          <w:p w:rsidR="00373802" w:rsidRPr="005E1CB5" w:rsidRDefault="007B1B58" w:rsidP="00373802">
            <w:pPr>
              <w:pStyle w:val="SA042"/>
              <w:ind w:left="1067" w:hanging="567"/>
              <w:jc w:val="left"/>
              <w:rPr>
                <w:rFonts w:cs="Times New Roman"/>
                <w:sz w:val="20"/>
                <w:szCs w:val="20"/>
                <w:lang w:eastAsia="en-US"/>
              </w:rPr>
            </w:pPr>
            <w:r w:rsidRPr="005E1CB5">
              <w:rPr>
                <w:rFonts w:cs="Times New Roman"/>
                <w:sz w:val="20"/>
                <w:szCs w:val="20"/>
                <w:lang w:eastAsia="en-US"/>
              </w:rPr>
              <w:t xml:space="preserve">"(iii)   the application fee </w:t>
            </w:r>
            <w:r w:rsidRPr="005E1CB5">
              <w:rPr>
                <w:rFonts w:cs="Times New Roman"/>
                <w:b/>
                <w:sz w:val="20"/>
                <w:szCs w:val="20"/>
                <w:lang w:eastAsia="en-US"/>
              </w:rPr>
              <w:t>[prescribed by the registrar]</w:t>
            </w:r>
            <w:r w:rsidRPr="005E1CB5">
              <w:rPr>
                <w:rFonts w:cs="Times New Roman"/>
                <w:sz w:val="20"/>
                <w:szCs w:val="20"/>
                <w:lang w:eastAsia="en-US"/>
              </w:rPr>
              <w:t xml:space="preserve"> </w:t>
            </w:r>
            <w:r w:rsidRPr="005E1CB5">
              <w:rPr>
                <w:rFonts w:cs="Times New Roman"/>
                <w:sz w:val="20"/>
                <w:szCs w:val="20"/>
                <w:u w:val="single"/>
                <w:lang w:eastAsia="en-US"/>
              </w:rPr>
              <w:t>determined in terms of the Financial Sector Regulation Act</w:t>
            </w:r>
            <w:r w:rsidRPr="005E1CB5">
              <w:rPr>
                <w:rFonts w:cs="Times New Roman"/>
                <w:sz w:val="20"/>
                <w:szCs w:val="20"/>
                <w:lang w:eastAsia="en-US"/>
              </w:rPr>
              <w:t>;";</w:t>
            </w:r>
          </w:p>
          <w:p w:rsidR="007B1B58" w:rsidRPr="005E1CB5" w:rsidRDefault="00713347" w:rsidP="00373802">
            <w:pPr>
              <w:pStyle w:val="SA042"/>
              <w:tabs>
                <w:tab w:val="left" w:pos="432"/>
              </w:tabs>
              <w:ind w:left="432" w:hanging="431"/>
              <w:jc w:val="left"/>
              <w:rPr>
                <w:rFonts w:cs="Times New Roman"/>
                <w:sz w:val="20"/>
                <w:szCs w:val="20"/>
                <w:lang w:val="en-GB" w:eastAsia="en-US"/>
              </w:rPr>
            </w:pPr>
            <w:r w:rsidRPr="005E1CB5">
              <w:rPr>
                <w:rFonts w:cs="Times New Roman"/>
                <w:i/>
                <w:sz w:val="20"/>
                <w:szCs w:val="20"/>
                <w:lang w:eastAsia="en-US"/>
              </w:rPr>
              <w:t>(g</w:t>
            </w:r>
            <w:r w:rsidR="007B1B58" w:rsidRPr="005E1CB5">
              <w:rPr>
                <w:rFonts w:cs="Times New Roman"/>
                <w:i/>
                <w:sz w:val="20"/>
                <w:szCs w:val="20"/>
                <w:lang w:eastAsia="en-US"/>
              </w:rPr>
              <w:t>)</w:t>
            </w:r>
            <w:r w:rsidR="007B1B58" w:rsidRPr="005E1CB5">
              <w:rPr>
                <w:rFonts w:cs="Times New Roman"/>
                <w:sz w:val="20"/>
                <w:szCs w:val="20"/>
                <w:lang w:eastAsia="en-US"/>
              </w:rPr>
              <w:t xml:space="preserve">   by the substitution in subsection</w:t>
            </w:r>
            <w:r w:rsidR="007B1B58" w:rsidRPr="005E1CB5">
              <w:rPr>
                <w:rFonts w:cs="Times New Roman"/>
                <w:sz w:val="20"/>
                <w:szCs w:val="20"/>
                <w:lang w:val="en-GB" w:eastAsia="en-US"/>
              </w:rPr>
              <w:t xml:space="preserve"> (3)</w:t>
            </w:r>
            <w:r w:rsidR="007B1B58" w:rsidRPr="005E1CB5">
              <w:rPr>
                <w:rFonts w:cs="Times New Roman"/>
                <w:i/>
                <w:sz w:val="20"/>
                <w:szCs w:val="20"/>
                <w:lang w:val="en-GB" w:eastAsia="en-US"/>
              </w:rPr>
              <w:t>(c)</w:t>
            </w:r>
            <w:r w:rsidR="007B1B58" w:rsidRPr="005E1CB5">
              <w:rPr>
                <w:rFonts w:cs="Times New Roman"/>
                <w:sz w:val="20"/>
                <w:szCs w:val="20"/>
                <w:lang w:val="en-GB" w:eastAsia="en-US"/>
              </w:rPr>
              <w:t xml:space="preserve"> for subparagraph (v) of the following subparagraph:</w:t>
            </w:r>
          </w:p>
          <w:p w:rsidR="007B1B58" w:rsidRPr="005E1CB5" w:rsidRDefault="007B1B58" w:rsidP="00373802">
            <w:pPr>
              <w:pStyle w:val="SA042"/>
              <w:ind w:left="1067" w:hanging="567"/>
              <w:jc w:val="left"/>
              <w:rPr>
                <w:rFonts w:cs="Times New Roman"/>
                <w:sz w:val="20"/>
                <w:szCs w:val="20"/>
                <w:lang w:eastAsia="en-US"/>
              </w:rPr>
            </w:pPr>
            <w:r w:rsidRPr="005E1CB5">
              <w:rPr>
                <w:rFonts w:cs="Times New Roman"/>
                <w:sz w:val="20"/>
                <w:szCs w:val="20"/>
                <w:lang w:eastAsia="en-US"/>
              </w:rPr>
              <w:t xml:space="preserve">"(v)   </w:t>
            </w:r>
            <w:r w:rsidR="00BC215C">
              <w:rPr>
                <w:rFonts w:cs="Times New Roman"/>
                <w:sz w:val="20"/>
                <w:szCs w:val="20"/>
                <w:lang w:eastAsia="en-US"/>
              </w:rPr>
              <w:t xml:space="preserve">  </w:t>
            </w:r>
            <w:r w:rsidRPr="005E1CB5">
              <w:rPr>
                <w:rFonts w:cs="Times New Roman"/>
                <w:sz w:val="20"/>
                <w:szCs w:val="20"/>
                <w:lang w:eastAsia="en-US"/>
              </w:rPr>
              <w:t xml:space="preserve">in relation to an application for an independent clearing house </w:t>
            </w:r>
            <w:proofErr w:type="spellStart"/>
            <w:r w:rsidRPr="005E1CB5">
              <w:rPr>
                <w:rFonts w:cs="Times New Roman"/>
                <w:sz w:val="20"/>
                <w:szCs w:val="20"/>
                <w:lang w:eastAsia="en-US"/>
              </w:rPr>
              <w:t>licence</w:t>
            </w:r>
            <w:proofErr w:type="spellEnd"/>
            <w:r w:rsidRPr="005E1CB5">
              <w:rPr>
                <w:rFonts w:cs="Times New Roman"/>
                <w:sz w:val="20"/>
                <w:szCs w:val="20"/>
                <w:lang w:eastAsia="en-US"/>
              </w:rPr>
              <w:t xml:space="preserve"> </w:t>
            </w:r>
            <w:r w:rsidRPr="005E1CB5">
              <w:rPr>
                <w:rFonts w:cs="Times New Roman"/>
                <w:sz w:val="20"/>
                <w:szCs w:val="20"/>
                <w:u w:val="single"/>
                <w:lang w:eastAsia="en-US"/>
              </w:rPr>
              <w:t xml:space="preserve">or a central counterparty </w:t>
            </w:r>
            <w:proofErr w:type="spellStart"/>
            <w:r w:rsidRPr="005E1CB5">
              <w:rPr>
                <w:rFonts w:cs="Times New Roman"/>
                <w:sz w:val="20"/>
                <w:szCs w:val="20"/>
                <w:u w:val="single"/>
                <w:lang w:eastAsia="en-US"/>
              </w:rPr>
              <w:t>licence</w:t>
            </w:r>
            <w:proofErr w:type="spellEnd"/>
            <w:r w:rsidRPr="005E1CB5">
              <w:rPr>
                <w:rFonts w:cs="Times New Roman"/>
                <w:sz w:val="20"/>
                <w:szCs w:val="20"/>
                <w:lang w:eastAsia="en-US"/>
              </w:rPr>
              <w:t>, a copy of the proposed clearing house rules that must comply with section 53; and";</w:t>
            </w:r>
          </w:p>
          <w:p w:rsidR="00713347" w:rsidRPr="005E1CB5" w:rsidRDefault="00841ECE" w:rsidP="00373802">
            <w:pPr>
              <w:pStyle w:val="SA042"/>
              <w:ind w:left="432" w:hanging="431"/>
              <w:jc w:val="left"/>
              <w:rPr>
                <w:rFonts w:cs="Times New Roman"/>
                <w:sz w:val="20"/>
                <w:szCs w:val="20"/>
                <w:lang w:eastAsia="en-US"/>
              </w:rPr>
            </w:pPr>
            <w:r w:rsidRPr="005E1CB5">
              <w:rPr>
                <w:rFonts w:cs="Times New Roman"/>
                <w:i/>
                <w:sz w:val="20"/>
                <w:szCs w:val="20"/>
                <w:lang w:eastAsia="en-US"/>
              </w:rPr>
              <w:t>(h</w:t>
            </w:r>
            <w:r w:rsidR="00713347" w:rsidRPr="005E1CB5">
              <w:rPr>
                <w:rFonts w:cs="Times New Roman"/>
                <w:i/>
                <w:sz w:val="20"/>
                <w:szCs w:val="20"/>
                <w:lang w:eastAsia="en-US"/>
              </w:rPr>
              <w:t xml:space="preserve">)   </w:t>
            </w:r>
            <w:r w:rsidR="00713347" w:rsidRPr="005E1CB5">
              <w:rPr>
                <w:rFonts w:cs="Times New Roman"/>
                <w:sz w:val="20"/>
                <w:szCs w:val="20"/>
                <w:lang w:eastAsia="en-US"/>
              </w:rPr>
              <w:t xml:space="preserve">by the substitution in subsection (4) for paragraph </w:t>
            </w:r>
            <w:r w:rsidR="00713347" w:rsidRPr="005E1CB5">
              <w:rPr>
                <w:rFonts w:cs="Times New Roman"/>
                <w:i/>
                <w:sz w:val="20"/>
                <w:szCs w:val="20"/>
                <w:lang w:eastAsia="en-US"/>
              </w:rPr>
              <w:t>(a)</w:t>
            </w:r>
            <w:r w:rsidR="00713347" w:rsidRPr="005E1CB5">
              <w:rPr>
                <w:rFonts w:cs="Times New Roman"/>
                <w:sz w:val="20"/>
                <w:szCs w:val="20"/>
                <w:lang w:eastAsia="en-US"/>
              </w:rPr>
              <w:t xml:space="preserve"> of the following paragraph:</w:t>
            </w:r>
          </w:p>
          <w:p w:rsidR="00713347" w:rsidRPr="004C2E6F" w:rsidRDefault="00BC215C" w:rsidP="00373802">
            <w:pPr>
              <w:tabs>
                <w:tab w:val="left" w:pos="567"/>
              </w:tabs>
              <w:spacing w:before="80"/>
              <w:ind w:left="1134" w:hanging="567"/>
              <w:jc w:val="both"/>
              <w:rPr>
                <w:rFonts w:ascii="Times New Roman" w:eastAsia="Times New Roman" w:hAnsi="Times New Roman" w:cs="Times New Roman"/>
                <w:sz w:val="20"/>
                <w:szCs w:val="20"/>
                <w:lang w:val="en-ZA"/>
              </w:rPr>
            </w:pPr>
            <w:r>
              <w:rPr>
                <w:rFonts w:ascii="Times New Roman" w:eastAsia="Times New Roman" w:hAnsi="Times New Roman" w:cs="Times New Roman"/>
                <w:sz w:val="20"/>
                <w:szCs w:val="20"/>
                <w:lang w:val="en-ZA"/>
              </w:rPr>
              <w:t>“</w:t>
            </w:r>
            <w:r w:rsidR="00713347" w:rsidRPr="005E1CB5">
              <w:rPr>
                <w:rFonts w:ascii="Times New Roman" w:eastAsia="Times New Roman" w:hAnsi="Times New Roman" w:cs="Times New Roman"/>
                <w:i/>
                <w:sz w:val="20"/>
                <w:szCs w:val="20"/>
                <w:lang w:val="en-ZA"/>
              </w:rPr>
              <w:t>(a)</w:t>
            </w:r>
            <w:r w:rsidR="00713347" w:rsidRPr="005E1CB5">
              <w:rPr>
                <w:rFonts w:ascii="Times New Roman" w:eastAsia="Times New Roman" w:hAnsi="Times New Roman" w:cs="Times New Roman"/>
                <w:sz w:val="20"/>
                <w:szCs w:val="20"/>
                <w:lang w:val="en-ZA"/>
              </w:rPr>
              <w:tab/>
              <w:t xml:space="preserve">The </w:t>
            </w:r>
            <w:r w:rsidR="00713347" w:rsidRPr="005E1CB5">
              <w:rPr>
                <w:rFonts w:ascii="Times New Roman" w:eastAsia="Times New Roman" w:hAnsi="Times New Roman" w:cs="Times New Roman"/>
                <w:b/>
                <w:sz w:val="20"/>
                <w:szCs w:val="20"/>
                <w:lang w:val="en-ZA"/>
              </w:rPr>
              <w:t>[registrar]</w:t>
            </w:r>
            <w:r w:rsidR="00713347" w:rsidRPr="005E1CB5">
              <w:rPr>
                <w:rFonts w:ascii="Times New Roman" w:eastAsia="Times New Roman" w:hAnsi="Times New Roman" w:cs="Times New Roman"/>
                <w:sz w:val="20"/>
                <w:szCs w:val="20"/>
                <w:lang w:val="en-ZA"/>
              </w:rPr>
              <w:t xml:space="preserve"> </w:t>
            </w:r>
            <w:r w:rsidR="00713347" w:rsidRPr="005E1CB5">
              <w:rPr>
                <w:rFonts w:ascii="Times New Roman" w:eastAsia="Times New Roman" w:hAnsi="Times New Roman" w:cs="Times New Roman"/>
                <w:sz w:val="20"/>
                <w:szCs w:val="20"/>
                <w:u w:val="single"/>
                <w:lang w:val="en-ZA"/>
              </w:rPr>
              <w:t>Authority</w:t>
            </w:r>
            <w:r w:rsidR="00713347" w:rsidRPr="005E1CB5">
              <w:rPr>
                <w:rFonts w:ascii="Times New Roman" w:eastAsia="Times New Roman" w:hAnsi="Times New Roman" w:cs="Times New Roman"/>
                <w:sz w:val="20"/>
                <w:szCs w:val="20"/>
                <w:lang w:val="en-ZA"/>
              </w:rPr>
              <w:t xml:space="preserve"> must publish a notice of an application for a clearing house licence in two national newspapers at the expense of the applicant and on the </w:t>
            </w:r>
            <w:r w:rsidR="00713347" w:rsidRPr="005E1CB5">
              <w:rPr>
                <w:rFonts w:ascii="Times New Roman" w:eastAsia="Times New Roman" w:hAnsi="Times New Roman" w:cs="Times New Roman"/>
                <w:b/>
                <w:sz w:val="20"/>
                <w:szCs w:val="20"/>
                <w:lang w:val="en-ZA"/>
              </w:rPr>
              <w:t>[official]</w:t>
            </w:r>
            <w:r w:rsidR="00713347" w:rsidRPr="005E1CB5">
              <w:rPr>
                <w:rFonts w:ascii="Times New Roman" w:eastAsia="Times New Roman" w:hAnsi="Times New Roman" w:cs="Times New Roman"/>
                <w:sz w:val="20"/>
                <w:szCs w:val="20"/>
                <w:lang w:val="en-ZA"/>
              </w:rPr>
              <w:t xml:space="preserve"> </w:t>
            </w:r>
            <w:r w:rsidR="00713347" w:rsidRPr="005E1CB5">
              <w:rPr>
                <w:rFonts w:ascii="Times New Roman" w:eastAsia="Times New Roman" w:hAnsi="Times New Roman" w:cs="Times New Roman"/>
                <w:sz w:val="20"/>
                <w:szCs w:val="20"/>
                <w:u w:val="single"/>
                <w:lang w:val="en-ZA"/>
              </w:rPr>
              <w:t>Authority’s</w:t>
            </w:r>
            <w:r w:rsidR="004C2E6F">
              <w:rPr>
                <w:rFonts w:ascii="Times New Roman" w:eastAsia="Times New Roman" w:hAnsi="Times New Roman" w:cs="Times New Roman"/>
                <w:sz w:val="20"/>
                <w:szCs w:val="20"/>
                <w:lang w:val="en-ZA"/>
              </w:rPr>
              <w:t xml:space="preserve"> website.</w:t>
            </w:r>
            <w:r>
              <w:rPr>
                <w:rFonts w:ascii="Times New Roman" w:eastAsia="Times New Roman" w:hAnsi="Times New Roman" w:cs="Times New Roman"/>
                <w:sz w:val="20"/>
                <w:szCs w:val="20"/>
                <w:lang w:val="en-ZA"/>
              </w:rPr>
              <w:t>”;</w:t>
            </w:r>
          </w:p>
          <w:p w:rsidR="007B1B58" w:rsidRPr="005E1CB5" w:rsidRDefault="00841ECE" w:rsidP="00373802">
            <w:pPr>
              <w:pStyle w:val="SA042"/>
              <w:ind w:left="432" w:hanging="431"/>
              <w:jc w:val="left"/>
              <w:rPr>
                <w:rFonts w:cs="Times New Roman"/>
                <w:sz w:val="20"/>
                <w:szCs w:val="20"/>
                <w:lang w:eastAsia="en-US"/>
              </w:rPr>
            </w:pPr>
            <w:r w:rsidRPr="005E1CB5">
              <w:rPr>
                <w:rFonts w:cs="Times New Roman"/>
                <w:i/>
                <w:sz w:val="20"/>
                <w:szCs w:val="20"/>
                <w:lang w:eastAsia="en-US"/>
              </w:rPr>
              <w:t>(</w:t>
            </w:r>
            <w:proofErr w:type="spellStart"/>
            <w:r w:rsidRPr="005E1CB5">
              <w:rPr>
                <w:rFonts w:cs="Times New Roman"/>
                <w:i/>
                <w:sz w:val="20"/>
                <w:szCs w:val="20"/>
                <w:lang w:eastAsia="en-US"/>
              </w:rPr>
              <w:t>i</w:t>
            </w:r>
            <w:proofErr w:type="spellEnd"/>
            <w:r w:rsidR="007B1B58" w:rsidRPr="005E1CB5">
              <w:rPr>
                <w:rFonts w:cs="Times New Roman"/>
                <w:i/>
                <w:sz w:val="20"/>
                <w:szCs w:val="20"/>
                <w:lang w:eastAsia="en-US"/>
              </w:rPr>
              <w:t xml:space="preserve">)   </w:t>
            </w:r>
            <w:r w:rsidR="00BC215C">
              <w:rPr>
                <w:rFonts w:cs="Times New Roman"/>
                <w:i/>
                <w:sz w:val="20"/>
                <w:szCs w:val="20"/>
                <w:lang w:eastAsia="en-US"/>
              </w:rPr>
              <w:t xml:space="preserve"> </w:t>
            </w:r>
            <w:r w:rsidR="007B1B58" w:rsidRPr="005E1CB5">
              <w:rPr>
                <w:rFonts w:cs="Times New Roman"/>
                <w:sz w:val="20"/>
                <w:szCs w:val="20"/>
                <w:lang w:eastAsia="en-US"/>
              </w:rPr>
              <w:t>by the substitution in subsection (4)</w:t>
            </w:r>
            <w:r w:rsidR="007B1B58" w:rsidRPr="005E1CB5">
              <w:rPr>
                <w:rFonts w:cs="Times New Roman"/>
                <w:i/>
                <w:sz w:val="20"/>
                <w:szCs w:val="20"/>
                <w:lang w:eastAsia="en-US"/>
              </w:rPr>
              <w:t>(b)</w:t>
            </w:r>
            <w:r w:rsidR="007B1B58" w:rsidRPr="005E1CB5">
              <w:rPr>
                <w:rFonts w:cs="Times New Roman"/>
                <w:sz w:val="20"/>
                <w:szCs w:val="20"/>
                <w:lang w:eastAsia="en-US"/>
              </w:rPr>
              <w:t xml:space="preserve"> for </w:t>
            </w:r>
            <w:r w:rsidR="007B1B58" w:rsidRPr="005E1CB5">
              <w:rPr>
                <w:rFonts w:cs="Times New Roman"/>
                <w:sz w:val="20"/>
                <w:szCs w:val="20"/>
                <w:lang w:eastAsia="en-US"/>
              </w:rPr>
              <w:lastRenderedPageBreak/>
              <w:t>subparagraph (ii) of the following subparagraph:</w:t>
            </w:r>
          </w:p>
          <w:p w:rsidR="007B1B58" w:rsidRPr="005E1CB5" w:rsidRDefault="007B1B58" w:rsidP="00373802">
            <w:pPr>
              <w:pStyle w:val="SA042"/>
              <w:tabs>
                <w:tab w:val="left" w:pos="1702"/>
              </w:tabs>
              <w:ind w:left="1702" w:hanging="567"/>
              <w:jc w:val="left"/>
              <w:rPr>
                <w:rFonts w:cs="Times New Roman"/>
                <w:sz w:val="20"/>
                <w:szCs w:val="20"/>
                <w:lang w:eastAsia="en-US"/>
              </w:rPr>
            </w:pPr>
            <w:r w:rsidRPr="005E1CB5">
              <w:rPr>
                <w:rFonts w:cs="Times New Roman"/>
                <w:sz w:val="20"/>
                <w:szCs w:val="20"/>
                <w:lang w:eastAsia="en-US"/>
              </w:rPr>
              <w:t>"(ii)</w:t>
            </w:r>
            <w:r w:rsidRPr="005E1CB5">
              <w:rPr>
                <w:rFonts w:cs="Times New Roman"/>
                <w:sz w:val="20"/>
                <w:szCs w:val="20"/>
                <w:lang w:eastAsia="en-US"/>
              </w:rPr>
              <w:tab/>
              <w:t xml:space="preserve">in relation to an independent clearing house </w:t>
            </w:r>
            <w:r w:rsidRPr="005E1CB5">
              <w:rPr>
                <w:rFonts w:cs="Times New Roman"/>
                <w:sz w:val="20"/>
                <w:szCs w:val="20"/>
                <w:u w:val="single"/>
                <w:lang w:eastAsia="en-US"/>
              </w:rPr>
              <w:t>or a central counterparty</w:t>
            </w:r>
            <w:r w:rsidRPr="005E1CB5">
              <w:rPr>
                <w:rFonts w:cs="Times New Roman"/>
                <w:sz w:val="20"/>
                <w:szCs w:val="20"/>
                <w:lang w:eastAsia="en-US"/>
              </w:rPr>
              <w:t xml:space="preserve">, </w:t>
            </w:r>
            <w:r w:rsidRPr="005E1CB5">
              <w:rPr>
                <w:rFonts w:cs="Times New Roman"/>
                <w:b/>
                <w:sz w:val="20"/>
                <w:szCs w:val="20"/>
                <w:lang w:eastAsia="en-US"/>
              </w:rPr>
              <w:t>[where]</w:t>
            </w:r>
            <w:r w:rsidRPr="005E1CB5">
              <w:rPr>
                <w:rFonts w:cs="Times New Roman"/>
                <w:sz w:val="20"/>
                <w:szCs w:val="20"/>
                <w:lang w:eastAsia="en-US"/>
              </w:rPr>
              <w:t xml:space="preserve">  </w:t>
            </w:r>
            <w:r w:rsidRPr="005E1CB5">
              <w:rPr>
                <w:rFonts w:cs="Times New Roman"/>
                <w:sz w:val="20"/>
                <w:szCs w:val="20"/>
                <w:u w:val="single"/>
                <w:lang w:eastAsia="en-US"/>
              </w:rPr>
              <w:t>that</w:t>
            </w:r>
            <w:r w:rsidRPr="005E1CB5">
              <w:rPr>
                <w:rFonts w:cs="Times New Roman"/>
                <w:sz w:val="20"/>
                <w:szCs w:val="20"/>
                <w:lang w:eastAsia="en-US"/>
              </w:rPr>
              <w:t xml:space="preserve"> the proposed clearing house rules </w:t>
            </w:r>
            <w:r w:rsidRPr="005E1CB5">
              <w:rPr>
                <w:rFonts w:cs="Times New Roman"/>
                <w:b/>
                <w:sz w:val="20"/>
                <w:szCs w:val="20"/>
                <w:lang w:eastAsia="en-US"/>
              </w:rPr>
              <w:t>[may be inspected by]</w:t>
            </w:r>
            <w:r w:rsidRPr="005E1CB5">
              <w:rPr>
                <w:rFonts w:cs="Times New Roman"/>
                <w:sz w:val="20"/>
                <w:szCs w:val="20"/>
                <w:lang w:eastAsia="en-US"/>
              </w:rPr>
              <w:t xml:space="preserve"> </w:t>
            </w:r>
            <w:r w:rsidRPr="005E1CB5">
              <w:rPr>
                <w:rFonts w:cs="Times New Roman"/>
                <w:sz w:val="20"/>
                <w:szCs w:val="20"/>
                <w:u w:val="single"/>
                <w:lang w:eastAsia="en-US"/>
              </w:rPr>
              <w:t>are available on the Authority's website for comments from</w:t>
            </w:r>
            <w:r w:rsidRPr="005E1CB5">
              <w:rPr>
                <w:rFonts w:cs="Times New Roman"/>
                <w:sz w:val="20"/>
                <w:szCs w:val="20"/>
                <w:lang w:eastAsia="en-US"/>
              </w:rPr>
              <w:t xml:space="preserve"> members of the public; and"; and</w:t>
            </w:r>
          </w:p>
          <w:p w:rsidR="007B1B58" w:rsidRPr="005E1CB5" w:rsidRDefault="00373802" w:rsidP="00373802">
            <w:pPr>
              <w:pStyle w:val="SA042"/>
              <w:ind w:left="432" w:hanging="431"/>
              <w:jc w:val="left"/>
              <w:rPr>
                <w:rFonts w:cs="Times New Roman"/>
                <w:sz w:val="20"/>
                <w:szCs w:val="20"/>
                <w:lang w:eastAsia="en-US"/>
              </w:rPr>
            </w:pPr>
            <w:r>
              <w:rPr>
                <w:rFonts w:cs="Times New Roman"/>
                <w:i/>
                <w:sz w:val="20"/>
                <w:szCs w:val="20"/>
                <w:lang w:eastAsia="en-US"/>
              </w:rPr>
              <w:t>(j</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BC215C">
              <w:rPr>
                <w:rFonts w:cs="Times New Roman"/>
                <w:sz w:val="20"/>
                <w:szCs w:val="20"/>
                <w:lang w:eastAsia="en-US"/>
              </w:rPr>
              <w:t xml:space="preserve"> </w:t>
            </w:r>
            <w:r w:rsidR="007B1B58" w:rsidRPr="005E1CB5">
              <w:rPr>
                <w:rFonts w:cs="Times New Roman"/>
                <w:sz w:val="20"/>
                <w:szCs w:val="20"/>
                <w:lang w:eastAsia="en-US"/>
              </w:rPr>
              <w:t>by the addition in subsection (4)</w:t>
            </w:r>
            <w:r w:rsidR="007B1B58" w:rsidRPr="005E1CB5">
              <w:rPr>
                <w:rFonts w:cs="Times New Roman"/>
                <w:i/>
                <w:sz w:val="20"/>
                <w:szCs w:val="20"/>
                <w:lang w:eastAsia="en-US"/>
              </w:rPr>
              <w:t xml:space="preserve"> </w:t>
            </w:r>
            <w:r w:rsidR="007B1B58" w:rsidRPr="005E1CB5">
              <w:rPr>
                <w:rFonts w:cs="Times New Roman"/>
                <w:sz w:val="20"/>
                <w:szCs w:val="20"/>
                <w:lang w:eastAsia="en-US"/>
              </w:rPr>
              <w:t>of the following paragraph:</w:t>
            </w:r>
          </w:p>
          <w:p w:rsidR="007B1B58" w:rsidRPr="005E1CB5" w:rsidRDefault="007B1B58" w:rsidP="00373802">
            <w:pPr>
              <w:pStyle w:val="SA042"/>
              <w:ind w:left="1702" w:hanging="546"/>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u w:val="single"/>
                <w:lang w:eastAsia="en-US"/>
              </w:rPr>
              <w:t>(c)</w:t>
            </w:r>
            <w:r w:rsidRPr="004C2E6F">
              <w:rPr>
                <w:rFonts w:cs="Times New Roman"/>
                <w:sz w:val="20"/>
                <w:szCs w:val="20"/>
                <w:lang w:eastAsia="en-US"/>
              </w:rPr>
              <w:t xml:space="preserve">   </w:t>
            </w:r>
            <w:r w:rsidRPr="005E1CB5">
              <w:rPr>
                <w:rFonts w:cs="Times New Roman"/>
                <w:sz w:val="20"/>
                <w:szCs w:val="20"/>
                <w:u w:val="single"/>
                <w:lang w:eastAsia="en-US"/>
              </w:rPr>
              <w:t xml:space="preserve">The Authority must publish the proposed clearing house rules referred to in paragraph </w:t>
            </w:r>
            <w:r w:rsidRPr="005E1CB5">
              <w:rPr>
                <w:rFonts w:cs="Times New Roman"/>
                <w:i/>
                <w:sz w:val="20"/>
                <w:szCs w:val="20"/>
                <w:u w:val="single"/>
                <w:lang w:eastAsia="en-US"/>
              </w:rPr>
              <w:t>(b</w:t>
            </w:r>
            <w:proofErr w:type="gramStart"/>
            <w:r w:rsidRPr="005E1CB5">
              <w:rPr>
                <w:rFonts w:cs="Times New Roman"/>
                <w:i/>
                <w:sz w:val="20"/>
                <w:szCs w:val="20"/>
                <w:u w:val="single"/>
                <w:lang w:eastAsia="en-US"/>
              </w:rPr>
              <w:t>)</w:t>
            </w:r>
            <w:r w:rsidRPr="005E1CB5">
              <w:rPr>
                <w:rFonts w:cs="Times New Roman"/>
                <w:sz w:val="20"/>
                <w:szCs w:val="20"/>
                <w:u w:val="single"/>
                <w:lang w:eastAsia="en-US"/>
              </w:rPr>
              <w:t>(</w:t>
            </w:r>
            <w:proofErr w:type="gramEnd"/>
            <w:r w:rsidRPr="005E1CB5">
              <w:rPr>
                <w:rFonts w:cs="Times New Roman"/>
                <w:sz w:val="20"/>
                <w:szCs w:val="20"/>
                <w:u w:val="single"/>
                <w:lang w:eastAsia="en-US"/>
              </w:rPr>
              <w:t xml:space="preserve">ii) on </w:t>
            </w:r>
            <w:r w:rsidR="00713347" w:rsidRPr="005E1CB5">
              <w:rPr>
                <w:rFonts w:cs="Times New Roman"/>
                <w:sz w:val="20"/>
                <w:szCs w:val="20"/>
                <w:u w:val="single"/>
                <w:lang w:eastAsia="en-US"/>
              </w:rPr>
              <w:t>the Authority’s</w:t>
            </w:r>
            <w:r w:rsidRPr="005E1CB5">
              <w:rPr>
                <w:rFonts w:cs="Times New Roman"/>
                <w:sz w:val="20"/>
                <w:szCs w:val="20"/>
                <w:u w:val="single"/>
                <w:lang w:eastAsia="en-US"/>
              </w:rPr>
              <w:t xml:space="preserve"> website</w:t>
            </w:r>
            <w:r w:rsidRPr="005E1CB5">
              <w:rPr>
                <w:rFonts w:cs="Times New Roman"/>
                <w:sz w:val="20"/>
                <w:szCs w:val="20"/>
                <w:lang w:eastAsia="en-US"/>
              </w:rPr>
              <w:t>.".</w:t>
            </w:r>
          </w:p>
          <w:p w:rsidR="007B1B58" w:rsidRPr="005E1CB5" w:rsidRDefault="007B1B58" w:rsidP="00373802">
            <w:pPr>
              <w:pStyle w:val="SA042"/>
              <w:ind w:left="1702" w:hanging="546"/>
              <w:jc w:val="left"/>
              <w:rPr>
                <w:rFonts w:cs="Times New Roman"/>
                <w:sz w:val="20"/>
                <w:szCs w:val="20"/>
                <w:lang w:eastAsia="en-US"/>
              </w:rPr>
            </w:pPr>
          </w:p>
          <w:p w:rsidR="007B1B58" w:rsidRPr="005E1CB5" w:rsidRDefault="00F202F0">
            <w:pPr>
              <w:pStyle w:val="SA042"/>
              <w:ind w:left="342" w:firstLine="368"/>
              <w:jc w:val="left"/>
              <w:rPr>
                <w:rFonts w:cs="Times New Roman"/>
                <w:sz w:val="20"/>
                <w:szCs w:val="20"/>
                <w:lang w:eastAsia="en-US"/>
              </w:rPr>
            </w:pPr>
            <w:r>
              <w:rPr>
                <w:rFonts w:cs="Times New Roman"/>
                <w:b/>
                <w:sz w:val="20"/>
                <w:szCs w:val="20"/>
                <w:lang w:eastAsia="en-US"/>
              </w:rPr>
              <w:t>26</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48—</w:t>
            </w:r>
          </w:p>
          <w:p w:rsidR="008E5278" w:rsidRPr="005E1CB5" w:rsidRDefault="008E5278" w:rsidP="004C2E6F">
            <w:pPr>
              <w:pStyle w:val="SA042"/>
              <w:tabs>
                <w:tab w:val="left" w:pos="426"/>
              </w:tabs>
              <w:ind w:left="426" w:hanging="425"/>
              <w:jc w:val="left"/>
              <w:rPr>
                <w:rFonts w:cs="Times New Roman"/>
                <w:sz w:val="20"/>
                <w:szCs w:val="20"/>
                <w:lang w:val="en-GB" w:eastAsia="en-US"/>
              </w:rPr>
            </w:pPr>
            <w:r w:rsidRPr="005E1CB5">
              <w:rPr>
                <w:rFonts w:cs="Times New Roman"/>
                <w:i/>
                <w:sz w:val="20"/>
                <w:szCs w:val="20"/>
                <w:lang w:val="en-GB" w:eastAsia="en-US"/>
              </w:rPr>
              <w:t>(a)</w:t>
            </w:r>
            <w:r w:rsidRPr="005E1CB5">
              <w:rPr>
                <w:rFonts w:cs="Times New Roman"/>
                <w:sz w:val="20"/>
                <w:szCs w:val="20"/>
                <w:lang w:val="en-GB" w:eastAsia="en-US"/>
              </w:rPr>
              <w:tab/>
              <w:t>by the substitution for the heading of the section of the following heading:</w:t>
            </w:r>
          </w:p>
          <w:p w:rsidR="008E5278" w:rsidRPr="005E1CB5" w:rsidRDefault="008E5278" w:rsidP="008E5278">
            <w:pPr>
              <w:pStyle w:val="SA042"/>
              <w:tabs>
                <w:tab w:val="left" w:pos="426"/>
              </w:tabs>
              <w:ind w:left="426" w:hanging="425"/>
              <w:jc w:val="left"/>
              <w:rPr>
                <w:rFonts w:cs="Times New Roman"/>
                <w:sz w:val="20"/>
                <w:szCs w:val="20"/>
                <w:lang w:val="en-GB" w:eastAsia="en-US"/>
              </w:rPr>
            </w:pPr>
            <w:r w:rsidRPr="005E1CB5">
              <w:rPr>
                <w:rFonts w:cs="Times New Roman"/>
                <w:sz w:val="20"/>
                <w:szCs w:val="20"/>
                <w:lang w:val="en-GB" w:eastAsia="en-US"/>
              </w:rPr>
              <w:t xml:space="preserve">       </w:t>
            </w:r>
            <w:r w:rsidRPr="005E1CB5">
              <w:rPr>
                <w:rFonts w:cs="Times New Roman"/>
                <w:b/>
                <w:sz w:val="20"/>
                <w:szCs w:val="20"/>
                <w:lang w:val="en-GB" w:eastAsia="en-US"/>
              </w:rPr>
              <w:t>“Requirements applicable to applicants for clearing house licence</w:t>
            </w:r>
            <w:r w:rsidRPr="005E1CB5">
              <w:rPr>
                <w:rFonts w:cs="Times New Roman"/>
                <w:b/>
                <w:sz w:val="20"/>
                <w:szCs w:val="20"/>
                <w:u w:val="single"/>
                <w:lang w:val="en-GB" w:eastAsia="en-US"/>
              </w:rPr>
              <w:t>, central counterparty licence</w:t>
            </w:r>
            <w:r w:rsidRPr="005E1CB5">
              <w:rPr>
                <w:rFonts w:cs="Times New Roman"/>
                <w:b/>
                <w:sz w:val="20"/>
                <w:szCs w:val="20"/>
                <w:lang w:val="en-GB" w:eastAsia="en-US"/>
              </w:rPr>
              <w:t xml:space="preserve"> [and]</w:t>
            </w:r>
            <w:r w:rsidRPr="005E1CB5">
              <w:rPr>
                <w:rFonts w:cs="Times New Roman"/>
                <w:b/>
                <w:sz w:val="20"/>
                <w:szCs w:val="20"/>
                <w:u w:val="single"/>
                <w:lang w:val="en-GB" w:eastAsia="en-US"/>
              </w:rPr>
              <w:t>,</w:t>
            </w:r>
            <w:r w:rsidRPr="005E1CB5">
              <w:rPr>
                <w:rFonts w:cs="Times New Roman"/>
                <w:b/>
                <w:sz w:val="20"/>
                <w:szCs w:val="20"/>
                <w:lang w:val="en-GB" w:eastAsia="en-US"/>
              </w:rPr>
              <w:t xml:space="preserve"> </w:t>
            </w:r>
            <w:proofErr w:type="spellStart"/>
            <w:r w:rsidRPr="005E1CB5">
              <w:rPr>
                <w:rFonts w:cs="Times New Roman"/>
                <w:b/>
                <w:sz w:val="20"/>
                <w:szCs w:val="20"/>
                <w:lang w:val="en-GB" w:eastAsia="en-US"/>
              </w:rPr>
              <w:t>licenced</w:t>
            </w:r>
            <w:proofErr w:type="spellEnd"/>
            <w:r w:rsidRPr="005E1CB5">
              <w:rPr>
                <w:rFonts w:cs="Times New Roman"/>
                <w:b/>
                <w:sz w:val="20"/>
                <w:szCs w:val="20"/>
                <w:lang w:val="en-GB" w:eastAsia="en-US"/>
              </w:rPr>
              <w:t xml:space="preserve"> clearing house </w:t>
            </w:r>
            <w:r w:rsidRPr="005E1CB5">
              <w:rPr>
                <w:rFonts w:cs="Times New Roman"/>
                <w:b/>
                <w:sz w:val="20"/>
                <w:szCs w:val="20"/>
                <w:u w:val="single"/>
                <w:lang w:val="en-GB" w:eastAsia="en-US"/>
              </w:rPr>
              <w:t>and licensed central counterparty</w:t>
            </w:r>
            <w:r w:rsidRPr="005E1CB5">
              <w:rPr>
                <w:rFonts w:cs="Times New Roman"/>
                <w:sz w:val="20"/>
                <w:szCs w:val="20"/>
                <w:lang w:val="en-GB" w:eastAsia="en-US"/>
              </w:rPr>
              <w:t>”;</w:t>
            </w:r>
          </w:p>
          <w:p w:rsidR="00861F3C" w:rsidRPr="005E1CB5" w:rsidRDefault="00861F3C" w:rsidP="008E5278">
            <w:pPr>
              <w:pStyle w:val="SA042"/>
              <w:tabs>
                <w:tab w:val="left" w:pos="426"/>
              </w:tabs>
              <w:ind w:left="426" w:hanging="425"/>
              <w:jc w:val="left"/>
              <w:rPr>
                <w:rFonts w:cs="Times New Roman"/>
                <w:sz w:val="20"/>
                <w:szCs w:val="20"/>
                <w:lang w:val="en-GB" w:eastAsia="en-US"/>
              </w:rPr>
            </w:pPr>
          </w:p>
          <w:p w:rsidR="00306EB3" w:rsidRPr="005E1CB5" w:rsidRDefault="00861F3C" w:rsidP="004C2E6F">
            <w:pPr>
              <w:pStyle w:val="SA042"/>
              <w:tabs>
                <w:tab w:val="left" w:pos="426"/>
              </w:tabs>
              <w:ind w:left="426" w:hanging="425"/>
              <w:jc w:val="left"/>
              <w:rPr>
                <w:rFonts w:cs="Times New Roman"/>
                <w:sz w:val="20"/>
                <w:szCs w:val="20"/>
                <w:lang w:val="en-GB" w:eastAsia="en-US"/>
              </w:rPr>
            </w:pPr>
            <w:r w:rsidRPr="005E1CB5">
              <w:rPr>
                <w:rFonts w:cs="Times New Roman"/>
                <w:i/>
                <w:sz w:val="20"/>
                <w:szCs w:val="20"/>
                <w:lang w:val="en-GB" w:eastAsia="en-US"/>
              </w:rPr>
              <w:t>(b)</w:t>
            </w:r>
            <w:r w:rsidRPr="005E1CB5">
              <w:rPr>
                <w:rFonts w:cs="Times New Roman"/>
                <w:sz w:val="20"/>
                <w:szCs w:val="20"/>
                <w:lang w:val="en-GB" w:eastAsia="en-US"/>
              </w:rPr>
              <w:tab/>
              <w:t>by the substitution</w:t>
            </w:r>
            <w:r w:rsidR="00636A2B" w:rsidRPr="005E1CB5">
              <w:rPr>
                <w:rFonts w:cs="Times New Roman"/>
                <w:sz w:val="20"/>
                <w:szCs w:val="20"/>
                <w:lang w:val="en-GB" w:eastAsia="en-US"/>
              </w:rPr>
              <w:t xml:space="preserve"> for subsection </w:t>
            </w:r>
            <w:r w:rsidR="00F40B5D">
              <w:rPr>
                <w:rFonts w:cs="Times New Roman"/>
                <w:sz w:val="20"/>
                <w:szCs w:val="20"/>
                <w:lang w:val="en-GB" w:eastAsia="en-US"/>
              </w:rPr>
              <w:t>(</w:t>
            </w:r>
            <w:r w:rsidR="00636A2B" w:rsidRPr="005E1CB5">
              <w:rPr>
                <w:rFonts w:cs="Times New Roman"/>
                <w:sz w:val="20"/>
                <w:szCs w:val="20"/>
                <w:lang w:val="en-GB" w:eastAsia="en-US"/>
              </w:rPr>
              <w:t>1</w:t>
            </w:r>
            <w:r w:rsidR="00F40B5D">
              <w:rPr>
                <w:rFonts w:cs="Times New Roman"/>
                <w:sz w:val="20"/>
                <w:szCs w:val="20"/>
                <w:lang w:val="en-GB" w:eastAsia="en-US"/>
              </w:rPr>
              <w:t>)</w:t>
            </w:r>
            <w:r w:rsidR="00636A2B" w:rsidRPr="005E1CB5">
              <w:rPr>
                <w:rFonts w:cs="Times New Roman"/>
                <w:sz w:val="20"/>
                <w:szCs w:val="20"/>
                <w:lang w:val="en-GB" w:eastAsia="en-US"/>
              </w:rPr>
              <w:t xml:space="preserve"> of the following sub</w:t>
            </w:r>
            <w:r w:rsidR="0042107A" w:rsidRPr="005E1CB5">
              <w:rPr>
                <w:rFonts w:cs="Times New Roman"/>
                <w:sz w:val="20"/>
                <w:szCs w:val="20"/>
                <w:lang w:val="en-GB" w:eastAsia="en-US"/>
              </w:rPr>
              <w:t>s</w:t>
            </w:r>
            <w:r w:rsidR="004C2E6F">
              <w:rPr>
                <w:rFonts w:cs="Times New Roman"/>
                <w:sz w:val="20"/>
                <w:szCs w:val="20"/>
                <w:lang w:val="en-GB" w:eastAsia="en-US"/>
              </w:rPr>
              <w:t>ection:</w:t>
            </w:r>
          </w:p>
          <w:p w:rsidR="00636A2B" w:rsidRPr="005E1CB5" w:rsidRDefault="004C2E6F" w:rsidP="004C2E6F">
            <w:pPr>
              <w:tabs>
                <w:tab w:val="left" w:pos="567"/>
              </w:tabs>
              <w:spacing w:before="80"/>
              <w:ind w:left="492" w:firstLine="425"/>
              <w:rPr>
                <w:rFonts w:ascii="Times New Roman" w:hAnsi="Times New Roman" w:cs="Times New Roman"/>
                <w:sz w:val="20"/>
                <w:szCs w:val="20"/>
              </w:rPr>
            </w:pPr>
            <w:r>
              <w:rPr>
                <w:rFonts w:ascii="Times New Roman" w:hAnsi="Times New Roman" w:cs="Times New Roman"/>
                <w:sz w:val="20"/>
                <w:szCs w:val="20"/>
              </w:rPr>
              <w:t xml:space="preserve">“(1) </w:t>
            </w:r>
            <w:r w:rsidR="00636A2B" w:rsidRPr="004C2E6F">
              <w:rPr>
                <w:rFonts w:ascii="Times New Roman" w:hAnsi="Times New Roman" w:cs="Times New Roman"/>
                <w:sz w:val="20"/>
                <w:szCs w:val="20"/>
              </w:rPr>
              <w:t xml:space="preserve">An applicant for a clearing house </w:t>
            </w:r>
            <w:proofErr w:type="spellStart"/>
            <w:r w:rsidR="00636A2B" w:rsidRPr="004C2E6F">
              <w:rPr>
                <w:rFonts w:ascii="Times New Roman" w:hAnsi="Times New Roman" w:cs="Times New Roman"/>
                <w:sz w:val="20"/>
                <w:szCs w:val="20"/>
              </w:rPr>
              <w:t>licence</w:t>
            </w:r>
            <w:proofErr w:type="spellEnd"/>
            <w:r w:rsidR="00636A2B" w:rsidRPr="004C2E6F">
              <w:rPr>
                <w:rFonts w:ascii="Times New Roman" w:hAnsi="Times New Roman" w:cs="Times New Roman"/>
                <w:sz w:val="20"/>
                <w:szCs w:val="20"/>
              </w:rPr>
              <w:t xml:space="preserve"> and a licensed clearing house </w:t>
            </w:r>
            <w:r w:rsidR="00636A2B" w:rsidRPr="004C2E6F">
              <w:rPr>
                <w:rFonts w:ascii="Times New Roman" w:hAnsi="Times New Roman" w:cs="Times New Roman"/>
                <w:sz w:val="20"/>
                <w:szCs w:val="20"/>
                <w:u w:val="single"/>
              </w:rPr>
              <w:t xml:space="preserve">and an applicant for a central counterparty </w:t>
            </w:r>
            <w:proofErr w:type="spellStart"/>
            <w:r w:rsidR="00636A2B" w:rsidRPr="004C2E6F">
              <w:rPr>
                <w:rFonts w:ascii="Times New Roman" w:hAnsi="Times New Roman" w:cs="Times New Roman"/>
                <w:sz w:val="20"/>
                <w:szCs w:val="20"/>
                <w:u w:val="single"/>
              </w:rPr>
              <w:t>licence</w:t>
            </w:r>
            <w:proofErr w:type="spellEnd"/>
            <w:r w:rsidR="00636A2B" w:rsidRPr="004C2E6F">
              <w:rPr>
                <w:rFonts w:ascii="Times New Roman" w:hAnsi="Times New Roman" w:cs="Times New Roman"/>
                <w:sz w:val="20"/>
                <w:szCs w:val="20"/>
                <w:u w:val="single"/>
              </w:rPr>
              <w:t xml:space="preserve"> and a licensed central counterparty</w:t>
            </w:r>
            <w:r w:rsidR="00B73C74" w:rsidRPr="004C2E6F">
              <w:rPr>
                <w:rFonts w:ascii="Times New Roman" w:hAnsi="Times New Roman" w:cs="Times New Roman"/>
                <w:sz w:val="20"/>
                <w:szCs w:val="20"/>
              </w:rPr>
              <w:t xml:space="preserve"> must—</w:t>
            </w:r>
          </w:p>
          <w:p w:rsidR="00636A2B" w:rsidRPr="005E1CB5" w:rsidRDefault="00636A2B" w:rsidP="0049763D">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(a)</w:t>
            </w:r>
            <w:r w:rsidRPr="005E1CB5">
              <w:rPr>
                <w:rFonts w:ascii="Times New Roman" w:hAnsi="Times New Roman" w:cs="Times New Roman"/>
                <w:sz w:val="20"/>
                <w:szCs w:val="20"/>
              </w:rPr>
              <w:tab/>
              <w:t>subject to the requirements prescribed by the Minister, have sufficient assets and resources, which resources include financial, management and human resources with appropriate experience, to perform its fu</w:t>
            </w:r>
            <w:r w:rsidR="004C2E6F">
              <w:rPr>
                <w:rFonts w:ascii="Times New Roman" w:hAnsi="Times New Roman" w:cs="Times New Roman"/>
                <w:sz w:val="20"/>
                <w:szCs w:val="20"/>
              </w:rPr>
              <w:t>nctions as set out in this Act;</w:t>
            </w:r>
          </w:p>
          <w:p w:rsidR="00636A2B" w:rsidRPr="005E1CB5" w:rsidRDefault="00636A2B" w:rsidP="0049763D">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(b)</w:t>
            </w:r>
            <w:r w:rsidRPr="005E1CB5">
              <w:rPr>
                <w:rFonts w:ascii="Times New Roman" w:hAnsi="Times New Roman" w:cs="Times New Roman"/>
                <w:sz w:val="20"/>
                <w:szCs w:val="20"/>
              </w:rPr>
              <w:tab/>
            </w:r>
            <w:r w:rsidR="00B73C74" w:rsidRPr="005E1CB5">
              <w:rPr>
                <w:rFonts w:ascii="Times New Roman" w:hAnsi="Times New Roman" w:cs="Times New Roman"/>
                <w:sz w:val="20"/>
                <w:szCs w:val="20"/>
                <w:u w:val="single"/>
              </w:rPr>
              <w:t>have</w:t>
            </w:r>
            <w:r w:rsidR="00B73C74" w:rsidRPr="005E1CB5">
              <w:rPr>
                <w:rFonts w:ascii="Times New Roman" w:hAnsi="Times New Roman" w:cs="Times New Roman"/>
                <w:sz w:val="20"/>
                <w:szCs w:val="20"/>
              </w:rPr>
              <w:t xml:space="preserve"> </w:t>
            </w:r>
            <w:r w:rsidRPr="005E1CB5">
              <w:rPr>
                <w:rFonts w:ascii="Times New Roman" w:hAnsi="Times New Roman" w:cs="Times New Roman"/>
                <w:sz w:val="20"/>
                <w:szCs w:val="20"/>
              </w:rPr>
              <w:t xml:space="preserve">governance arrangements that are clear and transparent, promote the safety and efficiency of the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and support the stability of the broader financial system, other relevant public interest considerations, and the objectives of relevant stakeholders;</w:t>
            </w:r>
          </w:p>
          <w:p w:rsidR="00636A2B" w:rsidRPr="005E1CB5" w:rsidRDefault="00636A2B" w:rsidP="004C2E6F">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(c)</w:t>
            </w:r>
            <w:r w:rsidRPr="005E1CB5">
              <w:rPr>
                <w:rFonts w:ascii="Times New Roman" w:hAnsi="Times New Roman" w:cs="Times New Roman"/>
                <w:sz w:val="20"/>
                <w:szCs w:val="20"/>
              </w:rPr>
              <w:tab/>
              <w:t xml:space="preserve">demonstrate that the fit and proper requirements prescribed </w:t>
            </w:r>
            <w:r w:rsidRPr="005E1CB5">
              <w:rPr>
                <w:rFonts w:ascii="Times New Roman" w:hAnsi="Times New Roman" w:cs="Times New Roman"/>
                <w:b/>
                <w:sz w:val="20"/>
                <w:szCs w:val="20"/>
              </w:rPr>
              <w:t xml:space="preserve">[by the registrar] </w:t>
            </w:r>
            <w:r w:rsidRPr="005E1CB5">
              <w:rPr>
                <w:rFonts w:ascii="Times New Roman" w:hAnsi="Times New Roman" w:cs="Times New Roman"/>
                <w:sz w:val="20"/>
                <w:szCs w:val="20"/>
                <w:u w:val="single"/>
              </w:rPr>
              <w:t xml:space="preserve">in the relevant joint standards </w:t>
            </w:r>
            <w:r w:rsidRPr="005E1CB5">
              <w:rPr>
                <w:rFonts w:ascii="Times New Roman" w:hAnsi="Times New Roman" w:cs="Times New Roman"/>
                <w:sz w:val="20"/>
                <w:szCs w:val="20"/>
              </w:rPr>
              <w:t xml:space="preserve">are met by the applicant </w:t>
            </w:r>
            <w:r w:rsidRPr="005E1CB5">
              <w:rPr>
                <w:rFonts w:ascii="Times New Roman" w:hAnsi="Times New Roman" w:cs="Times New Roman"/>
                <w:b/>
                <w:sz w:val="20"/>
                <w:szCs w:val="20"/>
              </w:rPr>
              <w:t>[ or]</w:t>
            </w:r>
            <w:r w:rsidR="00E03BA2" w:rsidRPr="005E1CB5">
              <w:rPr>
                <w:rFonts w:ascii="Times New Roman" w:hAnsi="Times New Roman" w:cs="Times New Roman"/>
                <w:sz w:val="20"/>
                <w:szCs w:val="20"/>
                <w:u w:val="single"/>
              </w:rPr>
              <w:t>,</w:t>
            </w:r>
            <w:r w:rsidRPr="005E1CB5">
              <w:rPr>
                <w:rFonts w:ascii="Times New Roman" w:hAnsi="Times New Roman" w:cs="Times New Roman"/>
                <w:sz w:val="20"/>
                <w:szCs w:val="20"/>
              </w:rPr>
              <w:t xml:space="preserve"> the licensed clearing house </w:t>
            </w:r>
            <w:r w:rsidRPr="005E1CB5">
              <w:rPr>
                <w:rFonts w:ascii="Times New Roman" w:hAnsi="Times New Roman" w:cs="Times New Roman"/>
                <w:sz w:val="20"/>
                <w:szCs w:val="20"/>
                <w:u w:val="single"/>
              </w:rPr>
              <w:t>or the licensed central counterparty,</w:t>
            </w:r>
            <w:r w:rsidRPr="005E1CB5">
              <w:rPr>
                <w:rFonts w:ascii="Times New Roman" w:hAnsi="Times New Roman" w:cs="Times New Roman"/>
                <w:sz w:val="20"/>
                <w:szCs w:val="20"/>
              </w:rPr>
              <w:t xml:space="preserve"> as the case may be, </w:t>
            </w:r>
            <w:r w:rsidR="00A840ED">
              <w:rPr>
                <w:rFonts w:ascii="Times New Roman" w:hAnsi="Times New Roman" w:cs="Times New Roman"/>
                <w:b/>
                <w:sz w:val="20"/>
                <w:szCs w:val="20"/>
              </w:rPr>
              <w:t>[its directors]</w:t>
            </w:r>
            <w:r w:rsidR="00A840ED" w:rsidRPr="0056555F">
              <w:rPr>
                <w:rFonts w:ascii="Times New Roman" w:hAnsi="Times New Roman" w:cs="Times New Roman"/>
                <w:sz w:val="20"/>
                <w:szCs w:val="20"/>
                <w:u w:val="single"/>
              </w:rPr>
              <w:t>members of its controlling body</w:t>
            </w:r>
            <w:r w:rsidR="004C2E6F">
              <w:rPr>
                <w:rFonts w:ascii="Times New Roman" w:hAnsi="Times New Roman" w:cs="Times New Roman"/>
                <w:sz w:val="20"/>
                <w:szCs w:val="20"/>
              </w:rPr>
              <w:t xml:space="preserve"> and senior management;</w:t>
            </w:r>
          </w:p>
          <w:p w:rsidR="00636A2B" w:rsidRPr="005E1CB5" w:rsidRDefault="00636A2B" w:rsidP="004C2E6F">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(d)</w:t>
            </w:r>
            <w:r w:rsidRPr="005E1CB5">
              <w:rPr>
                <w:rFonts w:ascii="Times New Roman" w:hAnsi="Times New Roman" w:cs="Times New Roman"/>
                <w:sz w:val="20"/>
                <w:szCs w:val="20"/>
              </w:rPr>
              <w:tab/>
              <w:t xml:space="preserve">comply with the requirements prescribed </w:t>
            </w:r>
            <w:r w:rsidR="00E03BA2" w:rsidRPr="005E1CB5">
              <w:rPr>
                <w:rFonts w:ascii="Times New Roman" w:hAnsi="Times New Roman" w:cs="Times New Roman"/>
                <w:b/>
                <w:sz w:val="20"/>
                <w:szCs w:val="20"/>
              </w:rPr>
              <w:t>[by the registrar]</w:t>
            </w:r>
            <w:r w:rsidRPr="005E1CB5">
              <w:rPr>
                <w:rFonts w:ascii="Times New Roman" w:hAnsi="Times New Roman" w:cs="Times New Roman"/>
                <w:sz w:val="20"/>
                <w:szCs w:val="20"/>
                <w:u w:val="single"/>
              </w:rPr>
              <w:t xml:space="preserve">in the </w:t>
            </w:r>
            <w:r w:rsidR="0049763D">
              <w:rPr>
                <w:rFonts w:ascii="Times New Roman" w:hAnsi="Times New Roman" w:cs="Times New Roman"/>
                <w:sz w:val="20"/>
                <w:szCs w:val="20"/>
                <w:u w:val="single"/>
              </w:rPr>
              <w:t>joint</w:t>
            </w:r>
            <w:r w:rsidR="0049763D"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standards</w:t>
            </w:r>
            <w:r w:rsidRPr="005E1CB5">
              <w:rPr>
                <w:rFonts w:ascii="Times New Roman" w:hAnsi="Times New Roman" w:cs="Times New Roman"/>
                <w:sz w:val="20"/>
                <w:szCs w:val="20"/>
              </w:rPr>
              <w:t xml:space="preserve"> for the clearing or settlement of transactions in </w:t>
            </w:r>
            <w:r w:rsidR="004C2E6F">
              <w:rPr>
                <w:rFonts w:ascii="Times New Roman" w:hAnsi="Times New Roman" w:cs="Times New Roman"/>
                <w:sz w:val="20"/>
                <w:szCs w:val="20"/>
              </w:rPr>
              <w:t>securities, or both;</w:t>
            </w:r>
          </w:p>
          <w:p w:rsidR="00636A2B" w:rsidRPr="005E1CB5" w:rsidRDefault="00636A2B" w:rsidP="004C2E6F">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(e)</w:t>
            </w:r>
            <w:r w:rsidRPr="005E1CB5">
              <w:rPr>
                <w:rFonts w:ascii="Times New Roman" w:hAnsi="Times New Roman" w:cs="Times New Roman"/>
                <w:sz w:val="20"/>
                <w:szCs w:val="20"/>
              </w:rPr>
              <w:tab/>
              <w:t xml:space="preserve">implement an effective and reliable </w:t>
            </w:r>
            <w:r w:rsidRPr="005E1CB5">
              <w:rPr>
                <w:rFonts w:ascii="Times New Roman" w:hAnsi="Times New Roman" w:cs="Times New Roman"/>
                <w:sz w:val="20"/>
                <w:szCs w:val="20"/>
              </w:rPr>
              <w:lastRenderedPageBreak/>
              <w:t xml:space="preserve">infrastructure to facilitate the clearing of securities cleared by the clearing house </w:t>
            </w:r>
            <w:r w:rsidRPr="005E1CB5">
              <w:rPr>
                <w:rFonts w:ascii="Times New Roman" w:hAnsi="Times New Roman" w:cs="Times New Roman"/>
                <w:sz w:val="20"/>
                <w:szCs w:val="20"/>
                <w:u w:val="single"/>
              </w:rPr>
              <w:t>or central counterparty</w:t>
            </w:r>
            <w:r w:rsidR="004C2E6F">
              <w:rPr>
                <w:rFonts w:ascii="Times New Roman" w:hAnsi="Times New Roman" w:cs="Times New Roman"/>
                <w:sz w:val="20"/>
                <w:szCs w:val="20"/>
              </w:rPr>
              <w:t>;</w:t>
            </w:r>
          </w:p>
          <w:p w:rsidR="00636A2B" w:rsidRPr="005E1CB5" w:rsidRDefault="00636A2B" w:rsidP="004C2E6F">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(f)</w:t>
            </w:r>
            <w:r w:rsidRPr="005E1CB5">
              <w:rPr>
                <w:rFonts w:ascii="Times New Roman" w:hAnsi="Times New Roman" w:cs="Times New Roman"/>
                <w:sz w:val="20"/>
                <w:szCs w:val="20"/>
              </w:rPr>
              <w:tab/>
              <w:t xml:space="preserve">implement effective arrangements to manage the material risks associated with the operation of a clearing house </w:t>
            </w:r>
            <w:r w:rsidRPr="005E1CB5">
              <w:rPr>
                <w:rFonts w:ascii="Times New Roman" w:hAnsi="Times New Roman" w:cs="Times New Roman"/>
                <w:sz w:val="20"/>
                <w:szCs w:val="20"/>
                <w:u w:val="single"/>
              </w:rPr>
              <w:t>or central counterparty;</w:t>
            </w:r>
          </w:p>
          <w:p w:rsidR="00636A2B" w:rsidRPr="005E1CB5" w:rsidRDefault="00636A2B" w:rsidP="004C2E6F">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(g)</w:t>
            </w:r>
            <w:r w:rsidRPr="005E1CB5">
              <w:rPr>
                <w:rFonts w:ascii="Times New Roman" w:hAnsi="Times New Roman" w:cs="Times New Roman"/>
                <w:sz w:val="20"/>
                <w:szCs w:val="20"/>
              </w:rPr>
              <w:tab/>
              <w:t xml:space="preserve">have made arrangements for security and back-up procedures to ensure the integrity of the records of transactions cleared, settled or cleared and settled through the clearing house </w:t>
            </w:r>
            <w:r w:rsidRPr="005E1CB5">
              <w:rPr>
                <w:rFonts w:ascii="Times New Roman" w:hAnsi="Times New Roman" w:cs="Times New Roman"/>
                <w:sz w:val="20"/>
                <w:szCs w:val="20"/>
                <w:u w:val="single"/>
              </w:rPr>
              <w:t>or central counterparty</w:t>
            </w:r>
            <w:r w:rsidR="004C2E6F">
              <w:rPr>
                <w:rFonts w:ascii="Times New Roman" w:hAnsi="Times New Roman" w:cs="Times New Roman"/>
                <w:sz w:val="20"/>
                <w:szCs w:val="20"/>
              </w:rPr>
              <w:t>; and</w:t>
            </w:r>
          </w:p>
          <w:p w:rsidR="007B1B58" w:rsidRPr="0056555F" w:rsidRDefault="00636A2B" w:rsidP="0056555F">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(h)</w:t>
            </w:r>
            <w:r w:rsidRPr="005E1CB5">
              <w:rPr>
                <w:rFonts w:ascii="Times New Roman" w:hAnsi="Times New Roman" w:cs="Times New Roman"/>
                <w:sz w:val="20"/>
                <w:szCs w:val="20"/>
              </w:rPr>
              <w:tab/>
              <w:t xml:space="preserve">in relation to an applicant for an independent clearing house </w:t>
            </w:r>
            <w:proofErr w:type="spellStart"/>
            <w:r w:rsidRPr="005E1CB5">
              <w:rPr>
                <w:rFonts w:ascii="Times New Roman" w:hAnsi="Times New Roman" w:cs="Times New Roman"/>
                <w:sz w:val="20"/>
                <w:szCs w:val="20"/>
              </w:rPr>
              <w:t>licence</w:t>
            </w:r>
            <w:proofErr w:type="spellEnd"/>
            <w:r w:rsidR="00E03BA2" w:rsidRPr="005E1CB5">
              <w:rPr>
                <w:rFonts w:ascii="Times New Roman" w:hAnsi="Times New Roman" w:cs="Times New Roman"/>
                <w:sz w:val="20"/>
                <w:szCs w:val="20"/>
              </w:rPr>
              <w:t xml:space="preserve"> </w:t>
            </w:r>
            <w:r w:rsidR="00E03BA2" w:rsidRPr="005E1CB5">
              <w:rPr>
                <w:rFonts w:ascii="Times New Roman" w:hAnsi="Times New Roman" w:cs="Times New Roman"/>
                <w:b/>
                <w:sz w:val="20"/>
                <w:szCs w:val="20"/>
              </w:rPr>
              <w:t>[ or</w:t>
            </w:r>
            <w:r w:rsidR="00E03BA2" w:rsidRPr="005E1CB5">
              <w:rPr>
                <w:rFonts w:ascii="Times New Roman" w:hAnsi="Times New Roman" w:cs="Times New Roman"/>
                <w:b/>
                <w:sz w:val="20"/>
                <w:szCs w:val="20"/>
                <w:u w:val="single"/>
              </w:rPr>
              <w:t>]</w:t>
            </w:r>
            <w:r w:rsidRPr="005E1CB5">
              <w:rPr>
                <w:rFonts w:ascii="Times New Roman" w:hAnsi="Times New Roman" w:cs="Times New Roman"/>
                <w:sz w:val="20"/>
                <w:szCs w:val="20"/>
                <w:u w:val="single"/>
              </w:rPr>
              <w:t xml:space="preserve">, a central counterparty </w:t>
            </w:r>
            <w:proofErr w:type="spellStart"/>
            <w:r w:rsidRPr="005E1CB5">
              <w:rPr>
                <w:rFonts w:ascii="Times New Roman" w:hAnsi="Times New Roman" w:cs="Times New Roman"/>
                <w:sz w:val="20"/>
                <w:szCs w:val="20"/>
                <w:u w:val="single"/>
              </w:rPr>
              <w:t>licence</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 xml:space="preserve"> a licensed independent clearing house </w:t>
            </w:r>
            <w:r w:rsidRPr="005E1CB5">
              <w:rPr>
                <w:rFonts w:ascii="Times New Roman" w:hAnsi="Times New Roman" w:cs="Times New Roman"/>
                <w:sz w:val="20"/>
                <w:szCs w:val="20"/>
                <w:u w:val="single"/>
              </w:rPr>
              <w:t>or a licensed central counterparty,</w:t>
            </w:r>
            <w:r w:rsidRPr="005E1CB5">
              <w:rPr>
                <w:rFonts w:ascii="Times New Roman" w:hAnsi="Times New Roman" w:cs="Times New Roman"/>
                <w:sz w:val="20"/>
                <w:szCs w:val="20"/>
              </w:rPr>
              <w:t xml:space="preserve"> have made arrangements for the efficient and effective supervision of clearing members so as to ensure compliance with the clearing house rules and clearing house directives and this Act.</w:t>
            </w:r>
            <w:r w:rsidR="0056555F">
              <w:rPr>
                <w:rFonts w:ascii="Times New Roman" w:hAnsi="Times New Roman" w:cs="Times New Roman"/>
                <w:sz w:val="20"/>
                <w:szCs w:val="20"/>
              </w:rPr>
              <w:t>”;</w:t>
            </w:r>
          </w:p>
          <w:p w:rsidR="007B1B58" w:rsidRPr="005E1CB5" w:rsidRDefault="00A66F62">
            <w:pPr>
              <w:pStyle w:val="SA042"/>
              <w:ind w:left="432" w:hanging="431"/>
              <w:jc w:val="left"/>
              <w:rPr>
                <w:rFonts w:cs="Times New Roman"/>
                <w:sz w:val="20"/>
                <w:szCs w:val="20"/>
                <w:lang w:eastAsia="en-US"/>
              </w:rPr>
            </w:pPr>
            <w:r w:rsidRPr="005E1CB5">
              <w:rPr>
                <w:rFonts w:cs="Times New Roman"/>
                <w:i/>
                <w:sz w:val="20"/>
                <w:szCs w:val="20"/>
                <w:lang w:val="en-GB" w:eastAsia="en-US"/>
              </w:rPr>
              <w:t>(c</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insertion after subsection (1) of the following subsection:</w:t>
            </w:r>
          </w:p>
          <w:p w:rsidR="007B1B58" w:rsidRPr="005E1CB5" w:rsidRDefault="007B1B58" w:rsidP="0056555F">
            <w:pPr>
              <w:pStyle w:val="SA042"/>
              <w:ind w:left="720" w:firstLine="622"/>
              <w:jc w:val="left"/>
              <w:rPr>
                <w:rFonts w:cs="Times New Roman"/>
                <w:sz w:val="20"/>
                <w:szCs w:val="20"/>
                <w:u w:val="single"/>
                <w:lang w:eastAsia="en-US"/>
              </w:rPr>
            </w:pPr>
            <w:r w:rsidRPr="005E1CB5">
              <w:rPr>
                <w:rFonts w:cs="Times New Roman"/>
                <w:sz w:val="20"/>
                <w:szCs w:val="20"/>
                <w:lang w:eastAsia="en-US"/>
              </w:rPr>
              <w:t>"</w:t>
            </w:r>
            <w:r w:rsidRPr="005E1CB5">
              <w:rPr>
                <w:rFonts w:cs="Times New Roman"/>
                <w:sz w:val="20"/>
                <w:szCs w:val="20"/>
                <w:u w:val="single"/>
                <w:lang w:eastAsia="en-US"/>
              </w:rPr>
              <w:t>(1A)</w:t>
            </w:r>
            <w:r w:rsidR="0056555F">
              <w:rPr>
                <w:rFonts w:cs="Times New Roman"/>
                <w:b/>
                <w:sz w:val="20"/>
                <w:szCs w:val="20"/>
                <w:u w:val="single"/>
                <w:lang w:eastAsia="en-US"/>
              </w:rPr>
              <w:t xml:space="preserve"> </w:t>
            </w:r>
            <w:r w:rsidRPr="005E1CB5">
              <w:rPr>
                <w:rFonts w:cs="Times New Roman"/>
                <w:sz w:val="20"/>
                <w:szCs w:val="20"/>
                <w:u w:val="single"/>
                <w:lang w:eastAsia="en-US"/>
              </w:rPr>
              <w:t>Subject to subsection (1) and the regulations prescribed by the Minister, a central counterparty must—</w:t>
            </w:r>
          </w:p>
          <w:p w:rsidR="007B1B58" w:rsidRPr="005E1CB5" w:rsidRDefault="007B1B58" w:rsidP="001F76AC">
            <w:pPr>
              <w:pStyle w:val="SA042"/>
              <w:ind w:left="1135" w:hanging="425"/>
              <w:jc w:val="left"/>
              <w:rPr>
                <w:rFonts w:cs="Times New Roman"/>
                <w:sz w:val="20"/>
                <w:szCs w:val="20"/>
                <w:u w:val="single"/>
                <w:lang w:eastAsia="en-US"/>
              </w:rPr>
            </w:pPr>
            <w:r w:rsidRPr="005E1CB5">
              <w:rPr>
                <w:rFonts w:cs="Times New Roman"/>
                <w:i/>
                <w:sz w:val="20"/>
                <w:szCs w:val="20"/>
                <w:u w:val="single"/>
                <w:lang w:eastAsia="en-US"/>
              </w:rPr>
              <w:t>(a)</w:t>
            </w:r>
            <w:r w:rsidRPr="0056555F">
              <w:rPr>
                <w:rFonts w:cs="Times New Roman"/>
                <w:sz w:val="20"/>
                <w:szCs w:val="20"/>
                <w:lang w:eastAsia="en-US"/>
              </w:rPr>
              <w:t xml:space="preserve">   </w:t>
            </w:r>
            <w:r w:rsidRPr="005E1CB5">
              <w:rPr>
                <w:rFonts w:cs="Times New Roman"/>
                <w:sz w:val="20"/>
                <w:szCs w:val="20"/>
                <w:u w:val="single"/>
                <w:lang w:eastAsia="en-US"/>
              </w:rPr>
              <w:t>implement a margin system that establishes margin levels commensurate with the risks and particular attributes of each product, portfolio, and market it serves;</w:t>
            </w:r>
          </w:p>
          <w:p w:rsidR="007B1B58" w:rsidRPr="005E1CB5" w:rsidRDefault="007B1B58" w:rsidP="001F76AC">
            <w:pPr>
              <w:pStyle w:val="SA042"/>
              <w:ind w:left="1135" w:hanging="425"/>
              <w:jc w:val="left"/>
              <w:rPr>
                <w:rFonts w:cs="Times New Roman"/>
                <w:sz w:val="20"/>
                <w:szCs w:val="20"/>
                <w:u w:val="single"/>
                <w:lang w:eastAsia="en-US"/>
              </w:rPr>
            </w:pPr>
            <w:r w:rsidRPr="005E1CB5">
              <w:rPr>
                <w:rFonts w:cs="Times New Roman"/>
                <w:i/>
                <w:sz w:val="20"/>
                <w:szCs w:val="20"/>
                <w:u w:val="single"/>
                <w:lang w:eastAsia="en-US"/>
              </w:rPr>
              <w:t>(b)</w:t>
            </w:r>
            <w:r w:rsidRPr="0056555F">
              <w:rPr>
                <w:rFonts w:cs="Times New Roman"/>
                <w:sz w:val="20"/>
                <w:szCs w:val="20"/>
                <w:lang w:eastAsia="en-US"/>
              </w:rPr>
              <w:t xml:space="preserve">   </w:t>
            </w:r>
            <w:r w:rsidRPr="005E1CB5">
              <w:rPr>
                <w:rFonts w:cs="Times New Roman"/>
                <w:sz w:val="20"/>
                <w:szCs w:val="20"/>
                <w:u w:val="single"/>
                <w:lang w:eastAsia="en-US"/>
              </w:rPr>
              <w:t>collect and manage collateral held for the due performance of the obligations of clearing members or clients of clearing members;</w:t>
            </w:r>
          </w:p>
          <w:p w:rsidR="007B1B58" w:rsidRPr="005E1CB5" w:rsidRDefault="007B1B58" w:rsidP="001F76AC">
            <w:pPr>
              <w:pStyle w:val="SA042"/>
              <w:ind w:left="1135" w:hanging="425"/>
              <w:jc w:val="left"/>
              <w:rPr>
                <w:rFonts w:cs="Times New Roman"/>
                <w:sz w:val="20"/>
                <w:szCs w:val="20"/>
                <w:u w:val="single"/>
                <w:lang w:eastAsia="en-US"/>
              </w:rPr>
            </w:pPr>
            <w:r w:rsidRPr="005E1CB5">
              <w:rPr>
                <w:rFonts w:cs="Times New Roman"/>
                <w:i/>
                <w:sz w:val="20"/>
                <w:szCs w:val="20"/>
                <w:u w:val="single"/>
                <w:lang w:eastAsia="en-US"/>
              </w:rPr>
              <w:t>(c)</w:t>
            </w:r>
            <w:r w:rsidRPr="0056555F">
              <w:rPr>
                <w:rFonts w:cs="Times New Roman"/>
                <w:sz w:val="20"/>
                <w:szCs w:val="20"/>
                <w:lang w:eastAsia="en-US"/>
              </w:rPr>
              <w:t xml:space="preserve">   </w:t>
            </w:r>
            <w:r w:rsidRPr="005E1CB5">
              <w:rPr>
                <w:rFonts w:cs="Times New Roman"/>
                <w:sz w:val="20"/>
                <w:szCs w:val="20"/>
                <w:u w:val="single"/>
                <w:lang w:eastAsia="en-US"/>
              </w:rPr>
              <w:t>establish and maintain a default fund to mitigate the risk should there be a default by a clearing member and to ensure, where possible, that the obligations of that clearing member continue to be fulfilled;</w:t>
            </w:r>
          </w:p>
          <w:p w:rsidR="007B1B58" w:rsidRPr="005E1CB5" w:rsidRDefault="007B1B58" w:rsidP="001F76AC">
            <w:pPr>
              <w:pStyle w:val="SA042"/>
              <w:ind w:left="1135" w:hanging="425"/>
              <w:jc w:val="left"/>
              <w:rPr>
                <w:rFonts w:cs="Times New Roman"/>
                <w:sz w:val="20"/>
                <w:szCs w:val="20"/>
                <w:u w:val="single"/>
                <w:lang w:eastAsia="en-US"/>
              </w:rPr>
            </w:pPr>
            <w:r w:rsidRPr="005E1CB5">
              <w:rPr>
                <w:rFonts w:cs="Times New Roman"/>
                <w:i/>
                <w:sz w:val="20"/>
                <w:szCs w:val="20"/>
                <w:u w:val="single"/>
                <w:lang w:eastAsia="en-US"/>
              </w:rPr>
              <w:t>(d)</w:t>
            </w:r>
            <w:r w:rsidRPr="0056555F">
              <w:rPr>
                <w:rFonts w:cs="Times New Roman"/>
                <w:sz w:val="20"/>
                <w:szCs w:val="20"/>
                <w:lang w:eastAsia="en-US"/>
              </w:rPr>
              <w:t xml:space="preserve">   </w:t>
            </w:r>
            <w:r w:rsidR="009A7D24">
              <w:rPr>
                <w:rFonts w:cs="Times New Roman"/>
                <w:sz w:val="20"/>
                <w:szCs w:val="20"/>
                <w:u w:val="single"/>
                <w:lang w:eastAsia="en-US"/>
              </w:rPr>
              <w:t>maintain</w:t>
            </w:r>
            <w:r w:rsidR="009A7D24" w:rsidRPr="005E1CB5">
              <w:rPr>
                <w:rFonts w:cs="Times New Roman"/>
                <w:sz w:val="20"/>
                <w:szCs w:val="20"/>
                <w:u w:val="single"/>
                <w:lang w:eastAsia="en-US"/>
              </w:rPr>
              <w:t xml:space="preserve"> </w:t>
            </w:r>
            <w:r w:rsidRPr="005E1CB5">
              <w:rPr>
                <w:rFonts w:cs="Times New Roman"/>
                <w:sz w:val="20"/>
                <w:szCs w:val="20"/>
                <w:u w:val="single"/>
                <w:lang w:eastAsia="en-US"/>
              </w:rPr>
              <w:t>initial capi</w:t>
            </w:r>
            <w:r w:rsidR="00A66F62" w:rsidRPr="005E1CB5">
              <w:rPr>
                <w:rFonts w:cs="Times New Roman"/>
                <w:sz w:val="20"/>
                <w:szCs w:val="20"/>
                <w:u w:val="single"/>
                <w:lang w:eastAsia="en-US"/>
              </w:rPr>
              <w:t>tal as prescribed, including an</w:t>
            </w:r>
            <w:r w:rsidRPr="005E1CB5">
              <w:rPr>
                <w:rFonts w:cs="Times New Roman"/>
                <w:sz w:val="20"/>
                <w:szCs w:val="20"/>
                <w:u w:val="single"/>
                <w:lang w:eastAsia="en-US"/>
              </w:rPr>
              <w:t xml:space="preserve"> appropriate buffer;</w:t>
            </w:r>
          </w:p>
          <w:p w:rsidR="007B1B58" w:rsidRPr="005E1CB5" w:rsidRDefault="007B1B58" w:rsidP="001F76AC">
            <w:pPr>
              <w:pStyle w:val="SA042"/>
              <w:ind w:left="1135" w:hanging="425"/>
              <w:jc w:val="left"/>
              <w:rPr>
                <w:rFonts w:cs="Times New Roman"/>
                <w:sz w:val="20"/>
                <w:szCs w:val="20"/>
                <w:u w:val="single"/>
                <w:lang w:eastAsia="en-US"/>
              </w:rPr>
            </w:pPr>
            <w:r w:rsidRPr="005E1CB5">
              <w:rPr>
                <w:rFonts w:cs="Times New Roman"/>
                <w:i/>
                <w:sz w:val="20"/>
                <w:szCs w:val="20"/>
                <w:u w:val="single"/>
                <w:lang w:eastAsia="en-US"/>
              </w:rPr>
              <w:t>(e)</w:t>
            </w:r>
            <w:r w:rsidRPr="0056555F">
              <w:rPr>
                <w:rFonts w:cs="Times New Roman"/>
                <w:sz w:val="20"/>
                <w:szCs w:val="20"/>
                <w:lang w:eastAsia="en-US"/>
              </w:rPr>
              <w:t xml:space="preserve">   </w:t>
            </w:r>
            <w:r w:rsidRPr="005E1CB5">
              <w:rPr>
                <w:rFonts w:cs="Times New Roman"/>
                <w:sz w:val="20"/>
                <w:szCs w:val="20"/>
                <w:u w:val="single"/>
                <w:lang w:eastAsia="en-US"/>
              </w:rPr>
              <w:t>have a clearly defined default waterfall where the obligations of the defaulting clearing member, other clearing members and the central counterparty are legally and clearly managed;</w:t>
            </w:r>
          </w:p>
          <w:p w:rsidR="007B1B58" w:rsidRPr="005E1CB5" w:rsidRDefault="007B1B58" w:rsidP="001F76AC">
            <w:pPr>
              <w:pStyle w:val="SA042"/>
              <w:ind w:left="1135" w:hanging="425"/>
              <w:jc w:val="left"/>
              <w:rPr>
                <w:rFonts w:cs="Times New Roman"/>
                <w:sz w:val="20"/>
                <w:szCs w:val="20"/>
                <w:u w:val="single"/>
                <w:lang w:eastAsia="en-US"/>
              </w:rPr>
            </w:pPr>
            <w:r w:rsidRPr="005E1CB5">
              <w:rPr>
                <w:rFonts w:cs="Times New Roman"/>
                <w:i/>
                <w:sz w:val="20"/>
                <w:szCs w:val="20"/>
                <w:u w:val="single"/>
                <w:lang w:eastAsia="en-US"/>
              </w:rPr>
              <w:t>(f)</w:t>
            </w:r>
            <w:r w:rsidRPr="0056555F">
              <w:rPr>
                <w:rFonts w:cs="Times New Roman"/>
                <w:sz w:val="20"/>
                <w:szCs w:val="20"/>
                <w:lang w:eastAsia="en-US"/>
              </w:rPr>
              <w:t xml:space="preserve">   </w:t>
            </w:r>
            <w:r w:rsidRPr="005E1CB5">
              <w:rPr>
                <w:rFonts w:cs="Times New Roman"/>
                <w:sz w:val="20"/>
                <w:szCs w:val="20"/>
                <w:u w:val="single"/>
                <w:lang w:eastAsia="en-US"/>
              </w:rPr>
              <w:t xml:space="preserve">provide </w:t>
            </w:r>
            <w:r w:rsidR="00722943" w:rsidRPr="00722943">
              <w:rPr>
                <w:rFonts w:cs="Times New Roman"/>
                <w:sz w:val="20"/>
                <w:szCs w:val="20"/>
                <w:u w:val="single"/>
                <w:lang w:eastAsia="en-US"/>
              </w:rPr>
              <w:t>an appropriate segregation and portability regime to protect</w:t>
            </w:r>
            <w:r w:rsidR="00BE0B9E">
              <w:rPr>
                <w:rFonts w:cs="Times New Roman"/>
                <w:sz w:val="20"/>
                <w:szCs w:val="20"/>
                <w:u w:val="single"/>
                <w:lang w:eastAsia="en-US"/>
              </w:rPr>
              <w:t xml:space="preserve"> the</w:t>
            </w:r>
            <w:r w:rsidR="00722943">
              <w:rPr>
                <w:rFonts w:cs="Times New Roman"/>
                <w:sz w:val="20"/>
                <w:szCs w:val="20"/>
                <w:u w:val="single"/>
                <w:lang w:eastAsia="en-US"/>
              </w:rPr>
              <w:t xml:space="preserve"> </w:t>
            </w:r>
            <w:r w:rsidR="00722943" w:rsidRPr="00722943">
              <w:rPr>
                <w:rFonts w:cs="Times New Roman"/>
                <w:sz w:val="20"/>
                <w:szCs w:val="20"/>
                <w:u w:val="single"/>
                <w:lang w:eastAsia="en-US"/>
              </w:rPr>
              <w:t xml:space="preserve"> </w:t>
            </w:r>
            <w:r w:rsidR="00BE0B9E" w:rsidRPr="00722943">
              <w:rPr>
                <w:rFonts w:cs="Times New Roman"/>
                <w:sz w:val="20"/>
                <w:szCs w:val="20"/>
                <w:u w:val="single"/>
                <w:lang w:eastAsia="en-US"/>
              </w:rPr>
              <w:t>positions</w:t>
            </w:r>
            <w:r w:rsidR="00BE0B9E" w:rsidRPr="00722943" w:rsidDel="00722943">
              <w:rPr>
                <w:rFonts w:cs="Times New Roman"/>
                <w:sz w:val="20"/>
                <w:szCs w:val="20"/>
                <w:u w:val="single"/>
                <w:lang w:eastAsia="en-US"/>
              </w:rPr>
              <w:t xml:space="preserve"> </w:t>
            </w:r>
            <w:r w:rsidR="00BE0B9E">
              <w:rPr>
                <w:rFonts w:cs="Times New Roman"/>
                <w:sz w:val="20"/>
                <w:szCs w:val="20"/>
                <w:u w:val="single"/>
                <w:lang w:eastAsia="en-US"/>
              </w:rPr>
              <w:t xml:space="preserve">of </w:t>
            </w:r>
            <w:r w:rsidR="00722943" w:rsidRPr="00722943">
              <w:rPr>
                <w:rFonts w:cs="Times New Roman"/>
                <w:sz w:val="20"/>
                <w:szCs w:val="20"/>
                <w:u w:val="single"/>
                <w:lang w:eastAsia="en-US"/>
              </w:rPr>
              <w:t>client</w:t>
            </w:r>
            <w:r w:rsidR="00BE0B9E">
              <w:rPr>
                <w:rFonts w:cs="Times New Roman"/>
                <w:sz w:val="20"/>
                <w:szCs w:val="20"/>
                <w:u w:val="single"/>
                <w:lang w:eastAsia="en-US"/>
              </w:rPr>
              <w:t>s</w:t>
            </w:r>
            <w:r w:rsidR="00722943" w:rsidRPr="00722943">
              <w:rPr>
                <w:rFonts w:cs="Times New Roman"/>
                <w:sz w:val="20"/>
                <w:szCs w:val="20"/>
                <w:u w:val="single"/>
                <w:lang w:eastAsia="en-US"/>
              </w:rPr>
              <w:t xml:space="preserve"> </w:t>
            </w:r>
            <w:r w:rsidRPr="005E1CB5">
              <w:rPr>
                <w:rFonts w:cs="Times New Roman"/>
                <w:sz w:val="20"/>
                <w:szCs w:val="20"/>
                <w:u w:val="single"/>
                <w:lang w:eastAsia="en-US"/>
              </w:rPr>
              <w:t xml:space="preserve">of a </w:t>
            </w:r>
            <w:r w:rsidR="00BE0B9E">
              <w:rPr>
                <w:rFonts w:cs="Times New Roman"/>
                <w:sz w:val="20"/>
                <w:szCs w:val="20"/>
                <w:u w:val="single"/>
                <w:lang w:eastAsia="en-US"/>
              </w:rPr>
              <w:t xml:space="preserve">defaulting </w:t>
            </w:r>
            <w:r w:rsidRPr="005E1CB5">
              <w:rPr>
                <w:rFonts w:cs="Times New Roman"/>
                <w:sz w:val="20"/>
                <w:szCs w:val="20"/>
                <w:u w:val="single"/>
                <w:lang w:eastAsia="en-US"/>
              </w:rPr>
              <w:t xml:space="preserve">clearing member; and </w:t>
            </w:r>
          </w:p>
          <w:p w:rsidR="007B1B58" w:rsidRPr="005E1CB5" w:rsidRDefault="007B1B58" w:rsidP="001F76AC">
            <w:pPr>
              <w:pStyle w:val="SA042"/>
              <w:ind w:left="1135" w:hanging="425"/>
              <w:jc w:val="left"/>
              <w:rPr>
                <w:rFonts w:cs="Times New Roman"/>
                <w:sz w:val="20"/>
                <w:szCs w:val="20"/>
                <w:u w:val="single"/>
                <w:lang w:eastAsia="en-US"/>
              </w:rPr>
            </w:pPr>
            <w:r w:rsidRPr="005E1CB5">
              <w:rPr>
                <w:rFonts w:cs="Times New Roman"/>
                <w:i/>
                <w:sz w:val="20"/>
                <w:szCs w:val="20"/>
                <w:u w:val="single"/>
                <w:lang w:eastAsia="en-US"/>
              </w:rPr>
              <w:t>(g)</w:t>
            </w:r>
            <w:r w:rsidRPr="0056555F">
              <w:rPr>
                <w:rFonts w:cs="Times New Roman"/>
                <w:sz w:val="20"/>
                <w:szCs w:val="20"/>
                <w:lang w:eastAsia="en-US"/>
              </w:rPr>
              <w:t xml:space="preserve">   </w:t>
            </w:r>
            <w:r w:rsidRPr="005E1CB5">
              <w:rPr>
                <w:rFonts w:cs="Times New Roman"/>
                <w:sz w:val="20"/>
                <w:szCs w:val="20"/>
                <w:u w:val="single"/>
                <w:lang w:eastAsia="en-US"/>
              </w:rPr>
              <w:t xml:space="preserve">provide the necessary infrastructure, resources and governance to facilitate its post trade management functions and, in the event of default of one or more of the </w:t>
            </w:r>
            <w:r w:rsidRPr="005E1CB5">
              <w:rPr>
                <w:rFonts w:cs="Times New Roman"/>
                <w:sz w:val="20"/>
                <w:szCs w:val="20"/>
                <w:u w:val="single"/>
                <w:lang w:eastAsia="en-US"/>
              </w:rPr>
              <w:lastRenderedPageBreak/>
              <w:t>clearing members</w:t>
            </w:r>
            <w:r w:rsidRPr="005E1CB5">
              <w:rPr>
                <w:rFonts w:cs="Times New Roman"/>
                <w:sz w:val="20"/>
                <w:szCs w:val="20"/>
                <w:u w:val="single"/>
                <w:lang w:val="en-GB" w:eastAsia="en-US"/>
              </w:rPr>
              <w:t>—</w:t>
            </w:r>
          </w:p>
          <w:p w:rsidR="007B1B58" w:rsidRPr="005E1CB5" w:rsidRDefault="007B1B58" w:rsidP="001F76AC">
            <w:pPr>
              <w:pStyle w:val="SA042"/>
              <w:ind w:left="1560" w:hanging="425"/>
              <w:jc w:val="left"/>
              <w:rPr>
                <w:rFonts w:cs="Times New Roman"/>
                <w:sz w:val="20"/>
                <w:szCs w:val="20"/>
                <w:u w:val="single"/>
                <w:lang w:eastAsia="en-US"/>
              </w:rPr>
            </w:pPr>
            <w:r w:rsidRPr="005E1CB5">
              <w:rPr>
                <w:rFonts w:cs="Times New Roman"/>
                <w:sz w:val="20"/>
                <w:szCs w:val="20"/>
                <w:u w:val="single"/>
                <w:lang w:eastAsia="en-US"/>
              </w:rPr>
              <w:t>(</w:t>
            </w:r>
            <w:proofErr w:type="spellStart"/>
            <w:r w:rsidRPr="005E1CB5">
              <w:rPr>
                <w:rFonts w:cs="Times New Roman"/>
                <w:sz w:val="20"/>
                <w:szCs w:val="20"/>
                <w:u w:val="single"/>
                <w:lang w:eastAsia="en-US"/>
              </w:rPr>
              <w:t>i</w:t>
            </w:r>
            <w:proofErr w:type="spellEnd"/>
            <w:r w:rsidRPr="005E1CB5">
              <w:rPr>
                <w:rFonts w:cs="Times New Roman"/>
                <w:sz w:val="20"/>
                <w:szCs w:val="20"/>
                <w:u w:val="single"/>
                <w:lang w:eastAsia="en-US"/>
              </w:rPr>
              <w:t>)</w:t>
            </w:r>
            <w:r w:rsidRPr="0056555F">
              <w:rPr>
                <w:rFonts w:cs="Times New Roman"/>
                <w:sz w:val="20"/>
                <w:szCs w:val="20"/>
                <w:lang w:eastAsia="en-US"/>
              </w:rPr>
              <w:t xml:space="preserve">   </w:t>
            </w:r>
            <w:r w:rsidRPr="005E1CB5">
              <w:rPr>
                <w:rFonts w:cs="Times New Roman"/>
                <w:sz w:val="20"/>
                <w:szCs w:val="20"/>
                <w:u w:val="single"/>
                <w:lang w:eastAsia="en-US"/>
              </w:rPr>
              <w:t>ensure sufficient risk policies, procedures and processes; and</w:t>
            </w:r>
          </w:p>
          <w:p w:rsidR="007B1B58" w:rsidRPr="005E1CB5" w:rsidRDefault="007B1B58" w:rsidP="001F76AC">
            <w:pPr>
              <w:pStyle w:val="SA042"/>
              <w:ind w:left="1560" w:hanging="425"/>
              <w:jc w:val="left"/>
              <w:rPr>
                <w:rFonts w:cs="Times New Roman"/>
                <w:sz w:val="20"/>
                <w:szCs w:val="20"/>
                <w:u w:val="single"/>
                <w:lang w:eastAsia="en-US"/>
              </w:rPr>
            </w:pPr>
            <w:r w:rsidRPr="005E1CB5">
              <w:rPr>
                <w:rFonts w:cs="Times New Roman"/>
                <w:sz w:val="20"/>
                <w:szCs w:val="20"/>
                <w:u w:val="single"/>
                <w:lang w:eastAsia="en-US"/>
              </w:rPr>
              <w:t>(ii)</w:t>
            </w:r>
            <w:r w:rsidRPr="0056555F">
              <w:rPr>
                <w:rFonts w:cs="Times New Roman"/>
                <w:sz w:val="20"/>
                <w:szCs w:val="20"/>
                <w:lang w:eastAsia="en-US"/>
              </w:rPr>
              <w:t xml:space="preserve">   </w:t>
            </w:r>
            <w:r w:rsidRPr="005E1CB5">
              <w:rPr>
                <w:rFonts w:cs="Times New Roman"/>
                <w:sz w:val="20"/>
                <w:szCs w:val="20"/>
                <w:u w:val="single"/>
                <w:lang w:eastAsia="en-US"/>
              </w:rPr>
              <w:t>have sound internal controls for robust transaction processing and management.</w:t>
            </w:r>
            <w:r w:rsidRPr="005E1CB5">
              <w:rPr>
                <w:rFonts w:cs="Times New Roman"/>
                <w:sz w:val="20"/>
                <w:szCs w:val="20"/>
                <w:lang w:eastAsia="en-US"/>
              </w:rPr>
              <w:t>"; and</w:t>
            </w:r>
          </w:p>
          <w:p w:rsidR="00C728E4" w:rsidRPr="005E1CB5" w:rsidRDefault="00C728E4" w:rsidP="00C728E4">
            <w:pPr>
              <w:pStyle w:val="SA042"/>
              <w:ind w:left="432" w:hanging="431"/>
              <w:jc w:val="left"/>
              <w:rPr>
                <w:rFonts w:cs="Times New Roman"/>
                <w:sz w:val="20"/>
                <w:szCs w:val="20"/>
                <w:lang w:val="en-GB" w:eastAsia="en-US"/>
              </w:rPr>
            </w:pPr>
            <w:r w:rsidRPr="005E1CB5">
              <w:rPr>
                <w:rFonts w:cs="Times New Roman"/>
                <w:i/>
                <w:sz w:val="20"/>
                <w:szCs w:val="20"/>
                <w:lang w:val="en-GB" w:eastAsia="en-US"/>
              </w:rPr>
              <w:t>(d)</w:t>
            </w:r>
            <w:r w:rsidRPr="005E1CB5">
              <w:rPr>
                <w:rFonts w:cs="Times New Roman"/>
                <w:sz w:val="20"/>
                <w:szCs w:val="20"/>
                <w:lang w:val="en-GB" w:eastAsia="en-US"/>
              </w:rPr>
              <w:t xml:space="preserve">   by the substitution in subsection (2) for paragraphs </w:t>
            </w:r>
            <w:r w:rsidRPr="005E1CB5">
              <w:rPr>
                <w:rFonts w:cs="Times New Roman"/>
                <w:i/>
                <w:sz w:val="20"/>
                <w:szCs w:val="20"/>
                <w:lang w:val="en-GB" w:eastAsia="en-US"/>
              </w:rPr>
              <w:t xml:space="preserve">(a) </w:t>
            </w:r>
            <w:r w:rsidRPr="005E1CB5">
              <w:rPr>
                <w:rFonts w:cs="Times New Roman"/>
                <w:sz w:val="20"/>
                <w:szCs w:val="20"/>
                <w:lang w:val="en-GB" w:eastAsia="en-US"/>
              </w:rPr>
              <w:t xml:space="preserve">and </w:t>
            </w:r>
            <w:r w:rsidRPr="005E1CB5">
              <w:rPr>
                <w:rFonts w:cs="Times New Roman"/>
                <w:i/>
                <w:sz w:val="20"/>
                <w:szCs w:val="20"/>
                <w:lang w:val="en-GB" w:eastAsia="en-US"/>
              </w:rPr>
              <w:t xml:space="preserve">(b) </w:t>
            </w:r>
            <w:r w:rsidR="0049024A" w:rsidRPr="005E1CB5">
              <w:rPr>
                <w:rFonts w:cs="Times New Roman"/>
                <w:sz w:val="20"/>
                <w:szCs w:val="20"/>
                <w:lang w:val="en-GB" w:eastAsia="en-US"/>
              </w:rPr>
              <w:t>of the following paragraphs</w:t>
            </w:r>
            <w:r w:rsidRPr="005E1CB5">
              <w:rPr>
                <w:rFonts w:cs="Times New Roman"/>
                <w:sz w:val="20"/>
                <w:szCs w:val="20"/>
                <w:lang w:val="en-GB" w:eastAsia="en-US"/>
              </w:rPr>
              <w:t>:</w:t>
            </w:r>
          </w:p>
          <w:p w:rsidR="001F76AC" w:rsidRPr="005E1CB5" w:rsidRDefault="001F76AC" w:rsidP="001F76AC">
            <w:pPr>
              <w:tabs>
                <w:tab w:val="left" w:pos="0"/>
              </w:tabs>
              <w:spacing w:before="80"/>
              <w:ind w:left="1066" w:hanging="567"/>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The </w:t>
            </w:r>
            <w:r w:rsidR="0049763D">
              <w:rPr>
                <w:rFonts w:ascii="Times New Roman" w:hAnsi="Times New Roman" w:cs="Times New Roman"/>
                <w:b/>
                <w:sz w:val="20"/>
                <w:szCs w:val="20"/>
              </w:rPr>
              <w:t>[registrar]</w:t>
            </w:r>
            <w:r>
              <w:rPr>
                <w:rFonts w:ascii="Times New Roman" w:hAnsi="Times New Roman" w:cs="Times New Roman"/>
                <w:sz w:val="20"/>
                <w:szCs w:val="20"/>
              </w:rPr>
              <w:t xml:space="preserve"> </w:t>
            </w:r>
            <w:r w:rsidR="0049763D" w:rsidRPr="0056555F">
              <w:rPr>
                <w:rFonts w:ascii="Times New Roman" w:hAnsi="Times New Roman" w:cs="Times New Roman"/>
                <w:sz w:val="20"/>
                <w:szCs w:val="20"/>
                <w:u w:val="single"/>
              </w:rPr>
              <w:t>Authority</w:t>
            </w:r>
            <w:r w:rsidR="0049763D">
              <w:rPr>
                <w:rFonts w:ascii="Times New Roman" w:hAnsi="Times New Roman" w:cs="Times New Roman"/>
                <w:sz w:val="20"/>
                <w:szCs w:val="20"/>
              </w:rPr>
              <w:t xml:space="preserve"> </w:t>
            </w:r>
            <w:r>
              <w:rPr>
                <w:rFonts w:ascii="Times New Roman" w:hAnsi="Times New Roman" w:cs="Times New Roman"/>
                <w:sz w:val="20"/>
                <w:szCs w:val="20"/>
              </w:rPr>
              <w:t>may –</w:t>
            </w:r>
          </w:p>
          <w:p w:rsidR="0049024A" w:rsidRPr="005E1CB5" w:rsidRDefault="0049024A" w:rsidP="001F76A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(a)</w:t>
            </w:r>
            <w:r w:rsidRPr="005E1CB5">
              <w:rPr>
                <w:rFonts w:ascii="Times New Roman" w:hAnsi="Times New Roman" w:cs="Times New Roman"/>
                <w:sz w:val="20"/>
                <w:szCs w:val="20"/>
              </w:rPr>
              <w:tab/>
              <w:t>require an applicant</w:t>
            </w:r>
            <w:r w:rsidRPr="005E1CB5">
              <w:rPr>
                <w:rFonts w:ascii="Times New Roman" w:hAnsi="Times New Roman" w:cs="Times New Roman"/>
                <w:b/>
                <w:sz w:val="20"/>
                <w:szCs w:val="20"/>
              </w:rPr>
              <w:t>[ or]</w:t>
            </w:r>
            <w:r w:rsidRPr="005E1CB5">
              <w:rPr>
                <w:rFonts w:ascii="Times New Roman" w:hAnsi="Times New Roman" w:cs="Times New Roman"/>
                <w:b/>
                <w:sz w:val="20"/>
                <w:szCs w:val="20"/>
                <w:u w:val="single"/>
              </w:rPr>
              <w:t>,</w:t>
            </w:r>
            <w:r w:rsidRPr="005E1CB5">
              <w:rPr>
                <w:rFonts w:ascii="Times New Roman" w:hAnsi="Times New Roman" w:cs="Times New Roman"/>
                <w:b/>
                <w:sz w:val="20"/>
                <w:szCs w:val="20"/>
              </w:rPr>
              <w:t xml:space="preserve"> </w:t>
            </w:r>
            <w:r w:rsidRPr="005E1CB5">
              <w:rPr>
                <w:rFonts w:ascii="Times New Roman" w:hAnsi="Times New Roman" w:cs="Times New Roman"/>
                <w:sz w:val="20"/>
                <w:szCs w:val="20"/>
              </w:rPr>
              <w:t xml:space="preserve">a licensed clearing house </w:t>
            </w:r>
            <w:r w:rsidRPr="005E1CB5">
              <w:rPr>
                <w:rFonts w:ascii="Times New Roman" w:hAnsi="Times New Roman" w:cs="Times New Roman"/>
                <w:sz w:val="20"/>
                <w:szCs w:val="20"/>
                <w:u w:val="single"/>
              </w:rPr>
              <w:t>or licensed central counterparty</w:t>
            </w:r>
            <w:r w:rsidRPr="005E1CB5">
              <w:rPr>
                <w:rFonts w:ascii="Times New Roman" w:hAnsi="Times New Roman" w:cs="Times New Roman"/>
                <w:sz w:val="20"/>
                <w:szCs w:val="20"/>
              </w:rPr>
              <w:t xml:space="preserve"> to furnish such additional information, or require such information to be verified, as th</w:t>
            </w:r>
            <w:r w:rsidR="001F76AC">
              <w:rPr>
                <w:rFonts w:ascii="Times New Roman" w:hAnsi="Times New Roman" w:cs="Times New Roman"/>
                <w:sz w:val="20"/>
                <w:szCs w:val="20"/>
              </w:rPr>
              <w:t xml:space="preserve">e </w:t>
            </w:r>
            <w:r w:rsidR="005679A4">
              <w:rPr>
                <w:rFonts w:ascii="Times New Roman" w:hAnsi="Times New Roman" w:cs="Times New Roman"/>
                <w:b/>
                <w:sz w:val="20"/>
                <w:szCs w:val="20"/>
              </w:rPr>
              <w:t>[</w:t>
            </w:r>
            <w:r w:rsidR="001F76AC" w:rsidRPr="0056555F">
              <w:rPr>
                <w:rFonts w:ascii="Times New Roman" w:hAnsi="Times New Roman" w:cs="Times New Roman"/>
                <w:b/>
                <w:sz w:val="20"/>
                <w:szCs w:val="20"/>
              </w:rPr>
              <w:t>registrar</w:t>
            </w:r>
            <w:r w:rsidR="005679A4">
              <w:rPr>
                <w:rFonts w:ascii="Times New Roman" w:hAnsi="Times New Roman" w:cs="Times New Roman"/>
                <w:b/>
                <w:sz w:val="20"/>
                <w:szCs w:val="20"/>
              </w:rPr>
              <w:t xml:space="preserve">] </w:t>
            </w:r>
            <w:r w:rsidR="005679A4" w:rsidRPr="0056555F">
              <w:rPr>
                <w:rFonts w:ascii="Times New Roman" w:hAnsi="Times New Roman" w:cs="Times New Roman"/>
                <w:sz w:val="20"/>
                <w:szCs w:val="20"/>
                <w:u w:val="single"/>
              </w:rPr>
              <w:t>Authority</w:t>
            </w:r>
            <w:r w:rsidR="001F76AC">
              <w:rPr>
                <w:rFonts w:ascii="Times New Roman" w:hAnsi="Times New Roman" w:cs="Times New Roman"/>
                <w:sz w:val="20"/>
                <w:szCs w:val="20"/>
              </w:rPr>
              <w:t xml:space="preserve"> may deem necessary;</w:t>
            </w:r>
          </w:p>
          <w:p w:rsidR="0049024A" w:rsidRPr="0056555F" w:rsidRDefault="0049024A" w:rsidP="0056555F">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(b)</w:t>
            </w:r>
            <w:r w:rsidRPr="005E1CB5">
              <w:rPr>
                <w:rFonts w:ascii="Times New Roman" w:hAnsi="Times New Roman" w:cs="Times New Roman"/>
                <w:sz w:val="20"/>
                <w:szCs w:val="20"/>
              </w:rPr>
              <w:tab/>
              <w:t xml:space="preserve">take into consideration any other information regarding the applicant, a licensed clearing house </w:t>
            </w:r>
            <w:r w:rsidRPr="005E1CB5">
              <w:rPr>
                <w:rFonts w:ascii="Times New Roman" w:hAnsi="Times New Roman" w:cs="Times New Roman"/>
                <w:sz w:val="20"/>
                <w:szCs w:val="20"/>
                <w:u w:val="single"/>
              </w:rPr>
              <w:t>or licensed central counterparty</w:t>
            </w:r>
            <w:r w:rsidRPr="005E1CB5">
              <w:rPr>
                <w:rFonts w:ascii="Times New Roman" w:hAnsi="Times New Roman" w:cs="Times New Roman"/>
                <w:sz w:val="20"/>
                <w:szCs w:val="20"/>
              </w:rPr>
              <w:t>, derived from whatever source, including any other supervisory authority, if such information is disclosed to the applicant or a licensed clearing house and the latter is given a reasonable opportunity to respond thereto; and”;</w:t>
            </w:r>
            <w:r w:rsidR="00844B70" w:rsidRPr="005E1CB5">
              <w:rPr>
                <w:rFonts w:ascii="Times New Roman" w:hAnsi="Times New Roman" w:cs="Times New Roman"/>
                <w:sz w:val="20"/>
                <w:szCs w:val="20"/>
              </w:rPr>
              <w:t xml:space="preserve"> and</w:t>
            </w:r>
          </w:p>
          <w:p w:rsidR="007B1B58" w:rsidRPr="005E1CB5" w:rsidRDefault="00C728E4" w:rsidP="00C728E4">
            <w:pPr>
              <w:pStyle w:val="SA042"/>
              <w:ind w:left="1" w:firstLine="0"/>
              <w:jc w:val="left"/>
              <w:rPr>
                <w:rFonts w:cs="Times New Roman"/>
                <w:sz w:val="20"/>
                <w:szCs w:val="20"/>
                <w:lang w:val="en-GB" w:eastAsia="en-US"/>
              </w:rPr>
            </w:pPr>
            <w:r w:rsidRPr="005E1CB5">
              <w:rPr>
                <w:rFonts w:cs="Times New Roman"/>
                <w:i/>
                <w:sz w:val="20"/>
                <w:szCs w:val="20"/>
                <w:lang w:val="en-GB" w:eastAsia="en-US"/>
              </w:rPr>
              <w:t xml:space="preserve"> </w:t>
            </w:r>
            <w:r w:rsidR="0049024A" w:rsidRPr="005E1CB5">
              <w:rPr>
                <w:rFonts w:cs="Times New Roman"/>
                <w:i/>
                <w:sz w:val="20"/>
                <w:szCs w:val="20"/>
                <w:lang w:val="en-GB" w:eastAsia="en-US"/>
              </w:rPr>
              <w:t>(e</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addition of the following subsection:</w:t>
            </w:r>
          </w:p>
          <w:p w:rsidR="007B1B58" w:rsidRPr="005E1CB5" w:rsidRDefault="007B1B58" w:rsidP="001F76AC">
            <w:pPr>
              <w:pStyle w:val="SA042"/>
              <w:ind w:left="1135" w:firstLine="792"/>
              <w:rPr>
                <w:rFonts w:cs="Times New Roman"/>
                <w:sz w:val="20"/>
                <w:szCs w:val="20"/>
                <w:u w:val="single"/>
                <w:lang w:eastAsia="en-US"/>
              </w:rPr>
            </w:pPr>
            <w:r w:rsidRPr="005E1CB5">
              <w:rPr>
                <w:rFonts w:cs="Times New Roman"/>
                <w:sz w:val="20"/>
                <w:szCs w:val="20"/>
                <w:lang w:eastAsia="en-US"/>
              </w:rPr>
              <w:t>"</w:t>
            </w:r>
            <w:r w:rsidRPr="005E1CB5">
              <w:rPr>
                <w:rFonts w:cs="Times New Roman"/>
                <w:sz w:val="20"/>
                <w:szCs w:val="20"/>
                <w:u w:val="single"/>
                <w:lang w:eastAsia="en-US"/>
              </w:rPr>
              <w:t xml:space="preserve">(3) </w:t>
            </w:r>
            <w:r w:rsidRPr="005E1CB5">
              <w:rPr>
                <w:rFonts w:cs="Times New Roman"/>
                <w:i/>
                <w:sz w:val="20"/>
                <w:szCs w:val="20"/>
                <w:u w:val="single"/>
                <w:lang w:eastAsia="en-US"/>
              </w:rPr>
              <w:t>(a</w:t>
            </w:r>
            <w:proofErr w:type="gramStart"/>
            <w:r w:rsidRPr="005E1CB5">
              <w:rPr>
                <w:rFonts w:cs="Times New Roman"/>
                <w:i/>
                <w:sz w:val="20"/>
                <w:szCs w:val="20"/>
                <w:u w:val="single"/>
                <w:lang w:eastAsia="en-US"/>
              </w:rPr>
              <w:t>)</w:t>
            </w:r>
            <w:r w:rsidRPr="005E1CB5">
              <w:rPr>
                <w:rFonts w:cs="Times New Roman"/>
                <w:sz w:val="20"/>
                <w:szCs w:val="20"/>
                <w:u w:val="single"/>
                <w:lang w:eastAsia="en-US"/>
              </w:rPr>
              <w:t xml:space="preserve">  Despite</w:t>
            </w:r>
            <w:proofErr w:type="gramEnd"/>
            <w:r w:rsidRPr="005E1CB5">
              <w:rPr>
                <w:rFonts w:cs="Times New Roman"/>
                <w:sz w:val="20"/>
                <w:szCs w:val="20"/>
                <w:u w:val="single"/>
                <w:lang w:eastAsia="en-US"/>
              </w:rPr>
              <w:t xml:space="preserve"> subsection (1), requirements prescribed under this section that are in force immediately before the commencement of this subsection continue to be in force.</w:t>
            </w:r>
          </w:p>
          <w:p w:rsidR="0049024A" w:rsidRPr="005E1CB5" w:rsidRDefault="0049024A" w:rsidP="001F76AC">
            <w:pPr>
              <w:tabs>
                <w:tab w:val="left" w:pos="567"/>
              </w:tabs>
              <w:spacing w:before="80"/>
              <w:ind w:left="1170" w:firstLine="747"/>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u w:val="single"/>
              </w:rPr>
              <w:t xml:space="preserve"> In respect of regulations prescribed in terms of subsection (1</w:t>
            </w:r>
            <w:proofErr w:type="gramStart"/>
            <w:r w:rsidRPr="005E1CB5">
              <w:rPr>
                <w:rFonts w:ascii="Times New Roman" w:hAnsi="Times New Roman" w:cs="Times New Roman"/>
                <w:sz w:val="20"/>
                <w:szCs w:val="20"/>
                <w:u w:val="single"/>
              </w:rPr>
              <w:t>)</w:t>
            </w:r>
            <w:r w:rsidRPr="005E1CB5">
              <w:rPr>
                <w:rFonts w:ascii="Times New Roman" w:hAnsi="Times New Roman" w:cs="Times New Roman"/>
                <w:i/>
                <w:sz w:val="20"/>
                <w:szCs w:val="20"/>
                <w:u w:val="single"/>
              </w:rPr>
              <w:t>(</w:t>
            </w:r>
            <w:proofErr w:type="gramEnd"/>
            <w:r w:rsidRPr="005E1CB5">
              <w:rPr>
                <w:rFonts w:ascii="Times New Roman" w:hAnsi="Times New Roman" w:cs="Times New Roman"/>
                <w:i/>
                <w:sz w:val="20"/>
                <w:szCs w:val="20"/>
                <w:u w:val="single"/>
              </w:rPr>
              <w:t>a)</w:t>
            </w:r>
            <w:r w:rsidRPr="005E1CB5">
              <w:rPr>
                <w:rFonts w:ascii="Times New Roman" w:hAnsi="Times New Roman" w:cs="Times New Roman"/>
                <w:sz w:val="20"/>
                <w:szCs w:val="20"/>
                <w:u w:val="single"/>
              </w:rPr>
              <w:t>, the Minister may repeal regulations, and new requirements may then be prescribed  in joint standards or conduct standards.</w:t>
            </w:r>
          </w:p>
          <w:p w:rsidR="007B1B58" w:rsidRPr="005E1CB5" w:rsidRDefault="0049024A" w:rsidP="001F76AC">
            <w:pPr>
              <w:pStyle w:val="SA042"/>
              <w:ind w:left="1135" w:firstLine="792"/>
              <w:rPr>
                <w:rFonts w:cs="Times New Roman"/>
                <w:sz w:val="20"/>
                <w:szCs w:val="20"/>
                <w:u w:val="single"/>
                <w:lang w:eastAsia="en-US"/>
              </w:rPr>
            </w:pPr>
            <w:r w:rsidRPr="0056555F">
              <w:rPr>
                <w:rFonts w:cs="Times New Roman"/>
                <w:i/>
                <w:sz w:val="20"/>
                <w:szCs w:val="20"/>
                <w:lang w:eastAsia="en-US"/>
              </w:rPr>
              <w:t xml:space="preserve"> </w:t>
            </w:r>
            <w:r w:rsidR="007B1B58" w:rsidRPr="005E1CB5">
              <w:rPr>
                <w:rFonts w:cs="Times New Roman"/>
                <w:i/>
                <w:sz w:val="20"/>
                <w:szCs w:val="20"/>
                <w:u w:val="single"/>
                <w:lang w:eastAsia="en-US"/>
              </w:rPr>
              <w:t>(c)</w:t>
            </w:r>
            <w:r w:rsidR="007B1B58" w:rsidRPr="005E1CB5">
              <w:rPr>
                <w:rFonts w:cs="Times New Roman"/>
                <w:sz w:val="20"/>
                <w:szCs w:val="20"/>
                <w:u w:val="single"/>
                <w:lang w:eastAsia="en-US"/>
              </w:rPr>
              <w:t xml:space="preserve"> Paragraph </w:t>
            </w:r>
            <w:r w:rsidR="007B1B58" w:rsidRPr="005E1CB5">
              <w:rPr>
                <w:rFonts w:cs="Times New Roman"/>
                <w:i/>
                <w:sz w:val="20"/>
                <w:szCs w:val="20"/>
                <w:u w:val="single"/>
                <w:lang w:eastAsia="en-US"/>
              </w:rPr>
              <w:t>(b)</w:t>
            </w:r>
            <w:r w:rsidR="007B1B58" w:rsidRPr="005E1CB5">
              <w:rPr>
                <w:rFonts w:cs="Times New Roman"/>
                <w:sz w:val="20"/>
                <w:szCs w:val="20"/>
                <w:u w:val="single"/>
                <w:lang w:eastAsia="en-US"/>
              </w:rPr>
              <w:t xml:space="preserve"> does not affect or limit the power of the Minister to prescribe or amend regulations in terms of subsection (1</w:t>
            </w:r>
            <w:proofErr w:type="gramStart"/>
            <w:r w:rsidR="007B1B58" w:rsidRPr="005E1CB5">
              <w:rPr>
                <w:rFonts w:cs="Times New Roman"/>
                <w:sz w:val="20"/>
                <w:szCs w:val="20"/>
                <w:u w:val="single"/>
                <w:lang w:eastAsia="en-US"/>
              </w:rPr>
              <w:t>)</w:t>
            </w:r>
            <w:r w:rsidR="007B1B58" w:rsidRPr="005E1CB5">
              <w:rPr>
                <w:rFonts w:cs="Times New Roman"/>
                <w:i/>
                <w:sz w:val="20"/>
                <w:szCs w:val="20"/>
                <w:u w:val="single"/>
                <w:lang w:eastAsia="en-US"/>
              </w:rPr>
              <w:t>(</w:t>
            </w:r>
            <w:proofErr w:type="gramEnd"/>
            <w:r w:rsidR="007B1B58" w:rsidRPr="005E1CB5">
              <w:rPr>
                <w:rFonts w:cs="Times New Roman"/>
                <w:i/>
                <w:sz w:val="20"/>
                <w:szCs w:val="20"/>
                <w:u w:val="single"/>
                <w:lang w:eastAsia="en-US"/>
              </w:rPr>
              <w:t>a).</w:t>
            </w:r>
          </w:p>
          <w:p w:rsidR="001106C7" w:rsidRPr="005E1CB5" w:rsidRDefault="007B1B58" w:rsidP="001F76AC">
            <w:pPr>
              <w:pStyle w:val="SA042"/>
              <w:ind w:left="1135" w:firstLine="850"/>
              <w:jc w:val="left"/>
              <w:rPr>
                <w:rFonts w:cs="Times New Roman"/>
                <w:sz w:val="20"/>
                <w:szCs w:val="20"/>
                <w:lang w:eastAsia="en-US"/>
              </w:rPr>
            </w:pPr>
            <w:r w:rsidRPr="005E1CB5">
              <w:rPr>
                <w:rFonts w:cs="Times New Roman"/>
                <w:i/>
                <w:sz w:val="20"/>
                <w:szCs w:val="20"/>
                <w:u w:val="single"/>
                <w:lang w:eastAsia="en-US"/>
              </w:rPr>
              <w:t>(d)</w:t>
            </w:r>
            <w:r w:rsidRPr="005E1CB5">
              <w:rPr>
                <w:rFonts w:cs="Times New Roman"/>
                <w:sz w:val="20"/>
                <w:szCs w:val="20"/>
                <w:u w:val="single"/>
                <w:lang w:eastAsia="en-US"/>
              </w:rPr>
              <w:t xml:space="preserve"> Requirements prescribed in terms of subsection (1)</w:t>
            </w:r>
            <w:r w:rsidRPr="005E1CB5">
              <w:rPr>
                <w:rFonts w:cs="Times New Roman"/>
                <w:i/>
                <w:sz w:val="20"/>
                <w:szCs w:val="20"/>
                <w:u w:val="single"/>
                <w:lang w:eastAsia="en-US"/>
              </w:rPr>
              <w:t xml:space="preserve">(c) </w:t>
            </w:r>
            <w:r w:rsidRPr="005E1CB5">
              <w:rPr>
                <w:rFonts w:cs="Times New Roman"/>
                <w:sz w:val="20"/>
                <w:szCs w:val="20"/>
                <w:u w:val="single"/>
                <w:lang w:eastAsia="en-US"/>
              </w:rPr>
              <w:t>or (2)</w:t>
            </w:r>
            <w:r w:rsidRPr="005E1CB5">
              <w:rPr>
                <w:rFonts w:cs="Times New Roman"/>
                <w:i/>
                <w:sz w:val="20"/>
                <w:szCs w:val="20"/>
                <w:u w:val="single"/>
                <w:lang w:eastAsia="en-US"/>
              </w:rPr>
              <w:t xml:space="preserve">(c) </w:t>
            </w:r>
            <w:r w:rsidRPr="005E1CB5">
              <w:rPr>
                <w:rFonts w:cs="Times New Roman"/>
                <w:sz w:val="20"/>
                <w:szCs w:val="20"/>
                <w:u w:val="single"/>
                <w:lang w:eastAsia="en-US"/>
              </w:rPr>
              <w:t>before the commencement of this subsection may be amended or repealed by  conduct</w:t>
            </w:r>
            <w:r w:rsidR="00F40B5D">
              <w:rPr>
                <w:rFonts w:cs="Times New Roman"/>
                <w:sz w:val="20"/>
                <w:szCs w:val="20"/>
                <w:u w:val="single"/>
                <w:lang w:eastAsia="en-US"/>
              </w:rPr>
              <w:t xml:space="preserve"> standards</w:t>
            </w:r>
            <w:r w:rsidRPr="005E1CB5">
              <w:rPr>
                <w:rFonts w:cs="Times New Roman"/>
                <w:sz w:val="20"/>
                <w:szCs w:val="20"/>
                <w:u w:val="single"/>
                <w:lang w:eastAsia="en-US"/>
              </w:rPr>
              <w:t xml:space="preserve"> or joint stand</w:t>
            </w:r>
            <w:r w:rsidR="0049024A" w:rsidRPr="005E1CB5">
              <w:rPr>
                <w:rFonts w:cs="Times New Roman"/>
                <w:sz w:val="20"/>
                <w:szCs w:val="20"/>
                <w:u w:val="single"/>
                <w:lang w:eastAsia="en-US"/>
              </w:rPr>
              <w:t>ards</w:t>
            </w:r>
            <w:r w:rsidRPr="005E1CB5">
              <w:rPr>
                <w:rFonts w:cs="Times New Roman"/>
                <w:sz w:val="20"/>
                <w:szCs w:val="20"/>
                <w:u w:val="single"/>
                <w:lang w:eastAsia="en-US"/>
              </w:rPr>
              <w:t>.</w:t>
            </w:r>
            <w:r w:rsidRPr="005E1CB5">
              <w:rPr>
                <w:rFonts w:cs="Times New Roman"/>
                <w:sz w:val="20"/>
                <w:szCs w:val="20"/>
                <w:lang w:eastAsia="en-US"/>
              </w:rPr>
              <w:t>"</w:t>
            </w:r>
            <w:r w:rsidR="00844B70" w:rsidRPr="005E1CB5">
              <w:rPr>
                <w:rFonts w:cs="Times New Roman"/>
                <w:sz w:val="20"/>
                <w:szCs w:val="20"/>
                <w:lang w:eastAsia="en-US"/>
              </w:rPr>
              <w:t>.</w:t>
            </w:r>
          </w:p>
          <w:p w:rsidR="00844B70" w:rsidRPr="005E1CB5" w:rsidRDefault="00F202F0">
            <w:pPr>
              <w:pStyle w:val="SA042"/>
              <w:ind w:firstLine="710"/>
              <w:jc w:val="left"/>
              <w:rPr>
                <w:rFonts w:cs="Times New Roman"/>
                <w:sz w:val="20"/>
                <w:szCs w:val="20"/>
                <w:lang w:eastAsia="en-US"/>
              </w:rPr>
            </w:pPr>
            <w:r>
              <w:rPr>
                <w:rFonts w:cs="Times New Roman"/>
                <w:b/>
                <w:sz w:val="20"/>
                <w:szCs w:val="20"/>
                <w:lang w:eastAsia="en-US"/>
              </w:rPr>
              <w:t>27</w:t>
            </w:r>
            <w:r w:rsidR="007B1B58" w:rsidRPr="005E1CB5">
              <w:rPr>
                <w:rFonts w:cs="Times New Roman"/>
                <w:b/>
                <w:sz w:val="20"/>
                <w:szCs w:val="20"/>
                <w:lang w:eastAsia="en-US"/>
              </w:rPr>
              <w:t xml:space="preserve">.   </w:t>
            </w:r>
            <w:r w:rsidR="007B1B58" w:rsidRPr="005E1CB5">
              <w:rPr>
                <w:rFonts w:cs="Times New Roman"/>
                <w:sz w:val="20"/>
                <w:szCs w:val="20"/>
                <w:lang w:eastAsia="en-US"/>
              </w:rPr>
              <w:t>The amendment of section 49</w:t>
            </w:r>
            <w:r w:rsidR="00844B70" w:rsidRPr="005E1CB5">
              <w:rPr>
                <w:rFonts w:cs="Times New Roman"/>
                <w:sz w:val="20"/>
                <w:szCs w:val="20"/>
                <w:lang w:eastAsia="en-US"/>
              </w:rPr>
              <w:t>—</w:t>
            </w:r>
          </w:p>
          <w:p w:rsidR="00A940E1" w:rsidRDefault="00844B70">
            <w:pPr>
              <w:pStyle w:val="SA042"/>
              <w:ind w:left="358" w:hanging="358"/>
              <w:jc w:val="left"/>
              <w:rPr>
                <w:rFonts w:cs="Times New Roman"/>
                <w:sz w:val="20"/>
                <w:szCs w:val="20"/>
                <w:lang w:val="en-GB" w:eastAsia="en-US"/>
              </w:rPr>
            </w:pPr>
            <w:r w:rsidRPr="005E1CB5">
              <w:rPr>
                <w:rFonts w:cs="Times New Roman"/>
                <w:i/>
                <w:sz w:val="20"/>
                <w:szCs w:val="20"/>
                <w:lang w:eastAsia="en-US"/>
              </w:rPr>
              <w:t>(a)</w:t>
            </w:r>
            <w:r w:rsidR="00A940E1" w:rsidRPr="00A940E1">
              <w:rPr>
                <w:rFonts w:cs="Times New Roman"/>
                <w:sz w:val="20"/>
                <w:szCs w:val="20"/>
                <w:lang w:val="en-GB" w:eastAsia="en-US"/>
              </w:rPr>
              <w:tab/>
              <w:t>by the substitution fo</w:t>
            </w:r>
            <w:r w:rsidR="0056555F">
              <w:rPr>
                <w:rFonts w:cs="Times New Roman"/>
                <w:sz w:val="20"/>
                <w:szCs w:val="20"/>
                <w:lang w:val="en-GB" w:eastAsia="en-US"/>
              </w:rPr>
              <w:t>r the heading of the section of</w:t>
            </w:r>
            <w:r w:rsidR="00A940E1">
              <w:rPr>
                <w:rFonts w:cs="Times New Roman"/>
                <w:sz w:val="20"/>
                <w:szCs w:val="20"/>
                <w:lang w:val="en-GB" w:eastAsia="en-US"/>
              </w:rPr>
              <w:t xml:space="preserve"> the following heading:</w:t>
            </w:r>
          </w:p>
          <w:p w:rsidR="00A940E1" w:rsidRPr="0056555F" w:rsidRDefault="00A940E1" w:rsidP="0056555F">
            <w:pPr>
              <w:pStyle w:val="SA042"/>
              <w:ind w:left="358" w:firstLine="354"/>
              <w:jc w:val="left"/>
              <w:rPr>
                <w:rFonts w:cs="Times New Roman"/>
                <w:sz w:val="20"/>
                <w:szCs w:val="20"/>
                <w:lang w:val="en-GB" w:eastAsia="en-US"/>
              </w:rPr>
            </w:pPr>
            <w:r w:rsidRPr="00A940E1">
              <w:rPr>
                <w:rFonts w:cs="Times New Roman"/>
                <w:b/>
                <w:sz w:val="20"/>
                <w:szCs w:val="20"/>
                <w:lang w:val="en-GB" w:eastAsia="en-US"/>
              </w:rPr>
              <w:t xml:space="preserve">“Licensing of clearing house </w:t>
            </w:r>
            <w:r w:rsidRPr="0056555F">
              <w:rPr>
                <w:rFonts w:cs="Times New Roman"/>
                <w:b/>
                <w:sz w:val="20"/>
                <w:szCs w:val="20"/>
                <w:u w:val="single"/>
                <w:lang w:val="en-GB" w:eastAsia="en-US"/>
              </w:rPr>
              <w:t>and central counterparty</w:t>
            </w:r>
            <w:r w:rsidRPr="00A940E1">
              <w:rPr>
                <w:rFonts w:cs="Times New Roman"/>
                <w:sz w:val="20"/>
                <w:szCs w:val="20"/>
                <w:lang w:val="en-GB" w:eastAsia="en-US"/>
              </w:rPr>
              <w:t>”;</w:t>
            </w:r>
          </w:p>
          <w:p w:rsidR="00F40B5D" w:rsidRDefault="00A940E1" w:rsidP="00844B70">
            <w:pPr>
              <w:pStyle w:val="SA042"/>
              <w:ind w:left="358" w:hanging="358"/>
              <w:jc w:val="left"/>
              <w:rPr>
                <w:rFonts w:cs="Times New Roman"/>
                <w:sz w:val="20"/>
                <w:szCs w:val="20"/>
                <w:lang w:val="en-GB" w:eastAsia="en-US"/>
              </w:rPr>
            </w:pPr>
            <w:r w:rsidRPr="0056555F">
              <w:rPr>
                <w:rFonts w:cs="Times New Roman"/>
                <w:i/>
                <w:sz w:val="20"/>
                <w:szCs w:val="20"/>
                <w:lang w:val="en-GB" w:eastAsia="en-US"/>
              </w:rPr>
              <w:t>(b)</w:t>
            </w:r>
            <w:r>
              <w:rPr>
                <w:rFonts w:cs="Times New Roman"/>
                <w:sz w:val="20"/>
                <w:szCs w:val="20"/>
                <w:lang w:val="en-GB" w:eastAsia="en-US"/>
              </w:rPr>
              <w:t xml:space="preserve"> </w:t>
            </w:r>
            <w:r w:rsidR="00F40B5D" w:rsidRPr="005E1CB5">
              <w:rPr>
                <w:rFonts w:cs="Times New Roman"/>
                <w:sz w:val="20"/>
                <w:szCs w:val="20"/>
                <w:lang w:val="en-GB" w:eastAsia="en-US"/>
              </w:rPr>
              <w:t xml:space="preserve">by the substitution for subsection </w:t>
            </w:r>
            <w:r w:rsidR="0056555F">
              <w:rPr>
                <w:rFonts w:cs="Times New Roman"/>
                <w:sz w:val="20"/>
                <w:szCs w:val="20"/>
                <w:lang w:val="en-GB" w:eastAsia="en-US"/>
              </w:rPr>
              <w:t>(</w:t>
            </w:r>
            <w:r w:rsidR="00F40B5D" w:rsidRPr="005E1CB5">
              <w:rPr>
                <w:rFonts w:cs="Times New Roman"/>
                <w:sz w:val="20"/>
                <w:szCs w:val="20"/>
                <w:lang w:val="en-GB" w:eastAsia="en-US"/>
              </w:rPr>
              <w:t>1</w:t>
            </w:r>
            <w:r w:rsidR="0056555F">
              <w:rPr>
                <w:rFonts w:cs="Times New Roman"/>
                <w:sz w:val="20"/>
                <w:szCs w:val="20"/>
                <w:lang w:val="en-GB" w:eastAsia="en-US"/>
              </w:rPr>
              <w:t>)</w:t>
            </w:r>
            <w:r w:rsidR="00F40B5D" w:rsidRPr="005E1CB5">
              <w:rPr>
                <w:rFonts w:cs="Times New Roman"/>
                <w:sz w:val="20"/>
                <w:szCs w:val="20"/>
                <w:lang w:val="en-GB" w:eastAsia="en-US"/>
              </w:rPr>
              <w:t xml:space="preserve"> of the following subs</w:t>
            </w:r>
            <w:r w:rsidR="00F40B5D">
              <w:rPr>
                <w:rFonts w:cs="Times New Roman"/>
                <w:sz w:val="20"/>
                <w:szCs w:val="20"/>
                <w:lang w:val="en-GB" w:eastAsia="en-US"/>
              </w:rPr>
              <w:t>ection:</w:t>
            </w:r>
          </w:p>
          <w:p w:rsidR="00F40B5D" w:rsidRPr="00F40B5D" w:rsidRDefault="00B55378" w:rsidP="0056555F">
            <w:pPr>
              <w:pStyle w:val="SA042"/>
              <w:ind w:left="716" w:hanging="358"/>
              <w:jc w:val="left"/>
              <w:rPr>
                <w:rFonts w:cs="Times New Roman"/>
                <w:sz w:val="20"/>
                <w:szCs w:val="20"/>
                <w:lang w:eastAsia="en-US"/>
              </w:rPr>
            </w:pPr>
            <w:r>
              <w:rPr>
                <w:rFonts w:cs="Times New Roman"/>
                <w:sz w:val="20"/>
                <w:szCs w:val="20"/>
                <w:lang w:eastAsia="en-US"/>
              </w:rPr>
              <w:t>“</w:t>
            </w:r>
            <w:r w:rsidR="00F40B5D" w:rsidRPr="00F40B5D">
              <w:rPr>
                <w:rFonts w:cs="Times New Roman"/>
                <w:sz w:val="20"/>
                <w:szCs w:val="20"/>
                <w:lang w:eastAsia="en-US"/>
              </w:rPr>
              <w:t>(1)</w:t>
            </w:r>
            <w:r w:rsidR="00F40B5D" w:rsidRPr="00F40B5D">
              <w:rPr>
                <w:rFonts w:cs="Times New Roman"/>
                <w:sz w:val="20"/>
                <w:szCs w:val="20"/>
                <w:lang w:eastAsia="en-US"/>
              </w:rPr>
              <w:tab/>
              <w:t xml:space="preserve">The </w:t>
            </w:r>
            <w:r w:rsidR="00F40B5D" w:rsidRPr="0056555F">
              <w:rPr>
                <w:rFonts w:cs="Times New Roman"/>
                <w:b/>
                <w:sz w:val="20"/>
                <w:szCs w:val="20"/>
                <w:lang w:eastAsia="en-US"/>
              </w:rPr>
              <w:t>[registrar</w:t>
            </w:r>
            <w:r w:rsidR="00F40B5D" w:rsidRPr="00F40B5D">
              <w:rPr>
                <w:rFonts w:cs="Times New Roman"/>
                <w:b/>
                <w:sz w:val="20"/>
                <w:szCs w:val="20"/>
                <w:lang w:eastAsia="en-US"/>
              </w:rPr>
              <w:t>]</w:t>
            </w:r>
            <w:r w:rsidR="00F40B5D" w:rsidRPr="00F40B5D">
              <w:rPr>
                <w:rFonts w:cs="Times New Roman"/>
                <w:sz w:val="20"/>
                <w:szCs w:val="20"/>
                <w:lang w:eastAsia="en-US"/>
              </w:rPr>
              <w:t xml:space="preserve"> </w:t>
            </w:r>
            <w:r w:rsidR="00F40B5D" w:rsidRPr="0056555F">
              <w:rPr>
                <w:rFonts w:cs="Times New Roman"/>
                <w:sz w:val="20"/>
                <w:szCs w:val="20"/>
                <w:u w:val="single"/>
                <w:lang w:eastAsia="en-US"/>
              </w:rPr>
              <w:t>Authority</w:t>
            </w:r>
            <w:r w:rsidR="00F40B5D">
              <w:rPr>
                <w:rFonts w:cs="Times New Roman"/>
                <w:sz w:val="20"/>
                <w:szCs w:val="20"/>
                <w:lang w:eastAsia="en-US"/>
              </w:rPr>
              <w:t xml:space="preserve"> </w:t>
            </w:r>
            <w:r w:rsidR="00F40B5D" w:rsidRPr="00F40B5D">
              <w:rPr>
                <w:rFonts w:cs="Times New Roman"/>
                <w:sz w:val="20"/>
                <w:szCs w:val="20"/>
                <w:lang w:eastAsia="en-US"/>
              </w:rPr>
              <w:t xml:space="preserve">may, </w:t>
            </w:r>
            <w:r w:rsidR="00F40B5D" w:rsidRPr="0056555F">
              <w:rPr>
                <w:rFonts w:cs="Times New Roman"/>
                <w:sz w:val="20"/>
                <w:szCs w:val="20"/>
                <w:u w:val="single"/>
                <w:lang w:eastAsia="en-US"/>
              </w:rPr>
              <w:t xml:space="preserve">with the concurrence of the Prudential Authority and the </w:t>
            </w:r>
            <w:r w:rsidR="00F40B5D" w:rsidRPr="0056555F">
              <w:rPr>
                <w:rFonts w:cs="Times New Roman"/>
                <w:sz w:val="20"/>
                <w:szCs w:val="20"/>
                <w:u w:val="single"/>
                <w:lang w:eastAsia="en-US"/>
              </w:rPr>
              <w:lastRenderedPageBreak/>
              <w:t>South African Reserve Bank and</w:t>
            </w:r>
            <w:r w:rsidR="00F40B5D">
              <w:rPr>
                <w:rFonts w:cs="Times New Roman"/>
                <w:sz w:val="20"/>
                <w:szCs w:val="20"/>
                <w:lang w:eastAsia="en-US"/>
              </w:rPr>
              <w:t xml:space="preserve"> </w:t>
            </w:r>
            <w:r w:rsidR="00F40B5D" w:rsidRPr="00F40B5D">
              <w:rPr>
                <w:rFonts w:cs="Times New Roman"/>
                <w:sz w:val="20"/>
                <w:szCs w:val="20"/>
                <w:lang w:eastAsia="en-US"/>
              </w:rPr>
              <w:t xml:space="preserve">after consideration of any objection received as a result of the notice referred to in section 47(4) and subject to the conditions which the </w:t>
            </w:r>
            <w:r w:rsidR="00F40B5D" w:rsidRPr="0056555F">
              <w:rPr>
                <w:rFonts w:cs="Times New Roman"/>
                <w:b/>
                <w:sz w:val="20"/>
                <w:szCs w:val="20"/>
                <w:lang w:eastAsia="en-US"/>
              </w:rPr>
              <w:t>[registrar</w:t>
            </w:r>
            <w:r w:rsidR="00F40B5D" w:rsidRPr="00F40B5D">
              <w:rPr>
                <w:rFonts w:cs="Times New Roman"/>
                <w:b/>
                <w:sz w:val="20"/>
                <w:szCs w:val="20"/>
                <w:lang w:eastAsia="en-US"/>
              </w:rPr>
              <w:t>]</w:t>
            </w:r>
            <w:r w:rsidR="00F40B5D" w:rsidRPr="00F40B5D">
              <w:rPr>
                <w:rFonts w:cs="Times New Roman"/>
                <w:sz w:val="20"/>
                <w:szCs w:val="20"/>
                <w:lang w:eastAsia="en-US"/>
              </w:rPr>
              <w:t xml:space="preserve"> </w:t>
            </w:r>
            <w:r w:rsidR="00F40B5D" w:rsidRPr="0056555F">
              <w:rPr>
                <w:rFonts w:cs="Times New Roman"/>
                <w:sz w:val="20"/>
                <w:szCs w:val="20"/>
                <w:u w:val="single"/>
                <w:lang w:eastAsia="en-US"/>
              </w:rPr>
              <w:t>Authority</w:t>
            </w:r>
            <w:r w:rsidR="00F40B5D">
              <w:rPr>
                <w:rFonts w:cs="Times New Roman"/>
                <w:sz w:val="20"/>
                <w:szCs w:val="20"/>
                <w:lang w:eastAsia="en-US"/>
              </w:rPr>
              <w:t xml:space="preserve"> </w:t>
            </w:r>
            <w:r w:rsidR="00F40B5D" w:rsidRPr="00F40B5D">
              <w:rPr>
                <w:rFonts w:cs="Times New Roman"/>
                <w:sz w:val="20"/>
                <w:szCs w:val="20"/>
                <w:lang w:eastAsia="en-US"/>
              </w:rPr>
              <w:t xml:space="preserve">may consider appropriate, grant a clearing house </w:t>
            </w:r>
            <w:proofErr w:type="spellStart"/>
            <w:r w:rsidR="00F40B5D" w:rsidRPr="00F40B5D">
              <w:rPr>
                <w:rFonts w:cs="Times New Roman"/>
                <w:sz w:val="20"/>
                <w:szCs w:val="20"/>
                <w:lang w:eastAsia="en-US"/>
              </w:rPr>
              <w:t>licence</w:t>
            </w:r>
            <w:proofErr w:type="spellEnd"/>
            <w:r w:rsidR="00A940E1">
              <w:rPr>
                <w:rFonts w:cs="Times New Roman"/>
                <w:sz w:val="20"/>
                <w:szCs w:val="20"/>
                <w:lang w:eastAsia="en-US"/>
              </w:rPr>
              <w:t xml:space="preserve"> </w:t>
            </w:r>
            <w:r w:rsidR="00F40B5D" w:rsidRPr="00F40B5D">
              <w:rPr>
                <w:rFonts w:cs="Times New Roman"/>
                <w:sz w:val="20"/>
                <w:szCs w:val="20"/>
                <w:lang w:eastAsia="en-US"/>
              </w:rPr>
              <w:t xml:space="preserve">to perform the functions referred to in section 50, if </w:t>
            </w:r>
            <w:r w:rsidR="00F40B5D">
              <w:rPr>
                <w:rFonts w:cs="Times New Roman"/>
                <w:sz w:val="20"/>
                <w:szCs w:val="20"/>
                <w:lang w:eastAsia="en-US"/>
              </w:rPr>
              <w:t>–”;</w:t>
            </w:r>
          </w:p>
          <w:p w:rsidR="007B1B58" w:rsidRPr="005E1CB5" w:rsidRDefault="00A940E1">
            <w:pPr>
              <w:pStyle w:val="SA042"/>
              <w:ind w:left="358" w:hanging="358"/>
              <w:jc w:val="left"/>
              <w:rPr>
                <w:rFonts w:cs="Times New Roman"/>
                <w:sz w:val="20"/>
                <w:szCs w:val="20"/>
                <w:lang w:eastAsia="en-US"/>
              </w:rPr>
            </w:pPr>
            <w:r w:rsidRPr="00424314">
              <w:rPr>
                <w:rFonts w:cs="Times New Roman"/>
                <w:i/>
                <w:sz w:val="20"/>
                <w:szCs w:val="20"/>
                <w:lang w:eastAsia="en-US"/>
              </w:rPr>
              <w:t>(</w:t>
            </w:r>
            <w:r>
              <w:rPr>
                <w:rFonts w:cs="Times New Roman"/>
                <w:i/>
                <w:sz w:val="20"/>
                <w:szCs w:val="20"/>
                <w:lang w:eastAsia="en-US"/>
              </w:rPr>
              <w:t>c</w:t>
            </w:r>
            <w:r w:rsidRPr="00424314">
              <w:rPr>
                <w:rFonts w:cs="Times New Roman"/>
                <w:i/>
                <w:sz w:val="20"/>
                <w:szCs w:val="20"/>
                <w:lang w:eastAsia="en-US"/>
              </w:rPr>
              <w:t>)</w:t>
            </w:r>
            <w:r>
              <w:rPr>
                <w:rFonts w:cs="Times New Roman"/>
                <w:sz w:val="20"/>
                <w:szCs w:val="20"/>
                <w:lang w:eastAsia="en-US"/>
              </w:rPr>
              <w:t xml:space="preserve"> </w:t>
            </w:r>
            <w:r w:rsidR="007B1B58" w:rsidRPr="005E1CB5">
              <w:rPr>
                <w:rFonts w:cs="Times New Roman"/>
                <w:sz w:val="20"/>
                <w:szCs w:val="20"/>
                <w:lang w:eastAsia="en-US"/>
              </w:rPr>
              <w:t>by the insertion after subsection (1) of the following subsection:</w:t>
            </w:r>
          </w:p>
          <w:p w:rsidR="007B1B58" w:rsidRPr="005E1CB5" w:rsidRDefault="007B1B58">
            <w:pPr>
              <w:pStyle w:val="SA042"/>
              <w:ind w:left="1175" w:firstLine="720"/>
              <w:jc w:val="left"/>
              <w:rPr>
                <w:rFonts w:cs="Times New Roman"/>
                <w:sz w:val="20"/>
                <w:szCs w:val="20"/>
                <w:u w:val="single"/>
                <w:lang w:eastAsia="en-US"/>
              </w:rPr>
            </w:pPr>
            <w:r w:rsidRPr="005E1CB5">
              <w:rPr>
                <w:rFonts w:cs="Times New Roman"/>
                <w:sz w:val="20"/>
                <w:szCs w:val="20"/>
                <w:lang w:eastAsia="en-US"/>
              </w:rPr>
              <w:t>"</w:t>
            </w:r>
            <w:r w:rsidRPr="005E1CB5">
              <w:rPr>
                <w:rFonts w:cs="Times New Roman"/>
                <w:sz w:val="20"/>
                <w:szCs w:val="20"/>
                <w:u w:val="single"/>
                <w:lang w:eastAsia="en-US"/>
              </w:rPr>
              <w:t>(1A)   Subject to the regulations or joint standards, the Authority may,</w:t>
            </w:r>
            <w:r w:rsidR="00F40B5D" w:rsidRPr="00F40B5D">
              <w:rPr>
                <w:rFonts w:eastAsia="Times New Roman" w:cs="Times New Roman"/>
                <w:bCs w:val="0"/>
                <w:sz w:val="20"/>
                <w:szCs w:val="20"/>
                <w:lang w:val="en-ZA" w:eastAsia="en-US"/>
              </w:rPr>
              <w:t xml:space="preserve"> </w:t>
            </w:r>
            <w:r w:rsidR="00F40B5D" w:rsidRPr="00F40B5D">
              <w:rPr>
                <w:rFonts w:cs="Times New Roman"/>
                <w:sz w:val="20"/>
                <w:szCs w:val="20"/>
                <w:u w:val="single"/>
                <w:lang w:val="en-ZA" w:eastAsia="en-US"/>
              </w:rPr>
              <w:t>with the concurrence of the Prudential Authority and the South African Reserve Bank, and</w:t>
            </w:r>
            <w:r w:rsidRPr="005E1CB5">
              <w:rPr>
                <w:rFonts w:cs="Times New Roman"/>
                <w:sz w:val="20"/>
                <w:szCs w:val="20"/>
                <w:u w:val="single"/>
                <w:lang w:eastAsia="en-US"/>
              </w:rPr>
              <w:t xml:space="preserve"> after consideration of any objection received as a result of the notice referred to in section 47(4) and subject to the conditions which the Authority may consider appropriate, grant a central counterparty </w:t>
            </w:r>
            <w:proofErr w:type="spellStart"/>
            <w:r w:rsidRPr="005E1CB5">
              <w:rPr>
                <w:rFonts w:cs="Times New Roman"/>
                <w:sz w:val="20"/>
                <w:szCs w:val="20"/>
                <w:u w:val="single"/>
                <w:lang w:eastAsia="en-US"/>
              </w:rPr>
              <w:t>licence</w:t>
            </w:r>
            <w:proofErr w:type="spellEnd"/>
            <w:r w:rsidRPr="005E1CB5">
              <w:rPr>
                <w:rFonts w:cs="Times New Roman"/>
                <w:sz w:val="20"/>
                <w:szCs w:val="20"/>
                <w:u w:val="single"/>
                <w:lang w:eastAsia="en-US"/>
              </w:rPr>
              <w:t xml:space="preserve"> to perform the functions referred to in section 50, if</w:t>
            </w:r>
            <w:r w:rsidRPr="005E1CB5">
              <w:rPr>
                <w:rFonts w:cs="Times New Roman"/>
                <w:sz w:val="20"/>
                <w:szCs w:val="20"/>
                <w:u w:val="single"/>
                <w:lang w:val="en-GB" w:eastAsia="en-US"/>
              </w:rPr>
              <w:t>—</w:t>
            </w:r>
          </w:p>
          <w:p w:rsidR="007B1B58" w:rsidRPr="005E1CB5" w:rsidRDefault="007B1B58">
            <w:pPr>
              <w:pStyle w:val="SA042"/>
              <w:ind w:left="1625" w:hanging="450"/>
              <w:jc w:val="left"/>
              <w:rPr>
                <w:rFonts w:cs="Times New Roman"/>
                <w:sz w:val="20"/>
                <w:szCs w:val="20"/>
                <w:u w:val="single"/>
                <w:lang w:eastAsia="en-US"/>
              </w:rPr>
            </w:pPr>
            <w:r w:rsidRPr="005E1CB5">
              <w:rPr>
                <w:rFonts w:cs="Times New Roman"/>
                <w:i/>
                <w:sz w:val="20"/>
                <w:szCs w:val="20"/>
                <w:u w:val="single"/>
                <w:lang w:eastAsia="en-US"/>
              </w:rPr>
              <w:t>(a)</w:t>
            </w:r>
            <w:r w:rsidRPr="001F76AC">
              <w:rPr>
                <w:rFonts w:cs="Times New Roman"/>
                <w:sz w:val="20"/>
                <w:szCs w:val="20"/>
                <w:lang w:eastAsia="en-US"/>
              </w:rPr>
              <w:t xml:space="preserve">   </w:t>
            </w:r>
            <w:r w:rsidRPr="005E1CB5">
              <w:rPr>
                <w:rFonts w:cs="Times New Roman"/>
                <w:sz w:val="20"/>
                <w:szCs w:val="20"/>
                <w:u w:val="single"/>
                <w:lang w:eastAsia="en-US"/>
              </w:rPr>
              <w:t>the applicant complies with the relevant requirements of this Act; and</w:t>
            </w:r>
          </w:p>
          <w:p w:rsidR="007B1B58" w:rsidRPr="005E1CB5" w:rsidRDefault="007B1B58">
            <w:pPr>
              <w:pStyle w:val="SA042"/>
              <w:ind w:left="1625" w:hanging="450"/>
              <w:jc w:val="left"/>
              <w:rPr>
                <w:rFonts w:cs="Times New Roman"/>
                <w:sz w:val="20"/>
                <w:szCs w:val="20"/>
                <w:lang w:eastAsia="en-US"/>
              </w:rPr>
            </w:pPr>
            <w:r w:rsidRPr="005E1CB5">
              <w:rPr>
                <w:rFonts w:cs="Times New Roman"/>
                <w:i/>
                <w:sz w:val="20"/>
                <w:szCs w:val="20"/>
                <w:u w:val="single"/>
                <w:lang w:eastAsia="en-US"/>
              </w:rPr>
              <w:t>(b)</w:t>
            </w:r>
            <w:r w:rsidRPr="001F76AC">
              <w:rPr>
                <w:rFonts w:cs="Times New Roman"/>
                <w:sz w:val="20"/>
                <w:szCs w:val="20"/>
                <w:lang w:eastAsia="en-US"/>
              </w:rPr>
              <w:t xml:space="preserve">   </w:t>
            </w:r>
            <w:proofErr w:type="gramStart"/>
            <w:r w:rsidRPr="005E1CB5">
              <w:rPr>
                <w:rFonts w:cs="Times New Roman"/>
                <w:sz w:val="20"/>
                <w:szCs w:val="20"/>
                <w:u w:val="single"/>
                <w:lang w:eastAsia="en-US"/>
              </w:rPr>
              <w:t>the</w:t>
            </w:r>
            <w:proofErr w:type="gramEnd"/>
            <w:r w:rsidRPr="005E1CB5">
              <w:rPr>
                <w:rFonts w:cs="Times New Roman"/>
                <w:sz w:val="20"/>
                <w:szCs w:val="20"/>
                <w:u w:val="single"/>
                <w:lang w:eastAsia="en-US"/>
              </w:rPr>
              <w:t xml:space="preserve"> objects of this Act referred to in section 2 will be furthered by the granting of the </w:t>
            </w:r>
            <w:proofErr w:type="spellStart"/>
            <w:r w:rsidRPr="005E1CB5">
              <w:rPr>
                <w:rFonts w:cs="Times New Roman"/>
                <w:sz w:val="20"/>
                <w:szCs w:val="20"/>
                <w:u w:val="single"/>
                <w:lang w:eastAsia="en-US"/>
              </w:rPr>
              <w:t>licence</w:t>
            </w:r>
            <w:proofErr w:type="spellEnd"/>
            <w:r w:rsidRPr="005E1CB5">
              <w:rPr>
                <w:rFonts w:cs="Times New Roman"/>
                <w:sz w:val="20"/>
                <w:szCs w:val="20"/>
                <w:u w:val="single"/>
                <w:lang w:eastAsia="en-US"/>
              </w:rPr>
              <w:t>.</w:t>
            </w:r>
            <w:r w:rsidR="0056555F">
              <w:rPr>
                <w:rFonts w:cs="Times New Roman"/>
                <w:sz w:val="20"/>
                <w:szCs w:val="20"/>
                <w:lang w:eastAsia="en-US"/>
              </w:rPr>
              <w:t>";</w:t>
            </w:r>
          </w:p>
          <w:p w:rsidR="00A940E1" w:rsidRPr="005E1CB5" w:rsidRDefault="00A940E1" w:rsidP="00A940E1">
            <w:pPr>
              <w:pStyle w:val="SA042"/>
              <w:ind w:left="358" w:hanging="358"/>
              <w:jc w:val="left"/>
              <w:rPr>
                <w:rFonts w:cs="Times New Roman"/>
                <w:sz w:val="20"/>
                <w:szCs w:val="20"/>
                <w:lang w:val="en-GB" w:eastAsia="en-US"/>
              </w:rPr>
            </w:pPr>
            <w:r w:rsidRPr="005E1CB5">
              <w:rPr>
                <w:rFonts w:cs="Times New Roman"/>
                <w:i/>
                <w:sz w:val="20"/>
                <w:szCs w:val="20"/>
                <w:lang w:val="en-GB" w:eastAsia="en-US"/>
              </w:rPr>
              <w:t>(</w:t>
            </w:r>
            <w:r w:rsidR="00CE3AAE">
              <w:rPr>
                <w:rFonts w:cs="Times New Roman"/>
                <w:i/>
                <w:sz w:val="20"/>
                <w:szCs w:val="20"/>
                <w:lang w:val="en-GB" w:eastAsia="en-US"/>
              </w:rPr>
              <w:t>d</w:t>
            </w:r>
            <w:r w:rsidRPr="005E1CB5">
              <w:rPr>
                <w:rFonts w:cs="Times New Roman"/>
                <w:i/>
                <w:sz w:val="20"/>
                <w:szCs w:val="20"/>
                <w:lang w:val="en-GB" w:eastAsia="en-US"/>
              </w:rPr>
              <w:t>)</w:t>
            </w:r>
            <w:r w:rsidRPr="005E1CB5">
              <w:rPr>
                <w:rFonts w:cs="Times New Roman"/>
                <w:sz w:val="20"/>
                <w:szCs w:val="20"/>
                <w:lang w:val="en-GB" w:eastAsia="en-US"/>
              </w:rPr>
              <w:t xml:space="preserve">   </w:t>
            </w:r>
            <w:r w:rsidR="00B55378" w:rsidRPr="00B55378">
              <w:rPr>
                <w:rFonts w:cs="Times New Roman"/>
                <w:sz w:val="20"/>
                <w:szCs w:val="20"/>
                <w:lang w:val="en-GB" w:eastAsia="en-US"/>
              </w:rPr>
              <w:t>by the substitution in subsection (</w:t>
            </w:r>
            <w:r w:rsidR="00B55378">
              <w:rPr>
                <w:rFonts w:cs="Times New Roman"/>
                <w:sz w:val="20"/>
                <w:szCs w:val="20"/>
                <w:lang w:val="en-GB" w:eastAsia="en-US"/>
              </w:rPr>
              <w:t>2</w:t>
            </w:r>
            <w:r w:rsidR="00B55378" w:rsidRPr="00B55378">
              <w:rPr>
                <w:rFonts w:cs="Times New Roman"/>
                <w:sz w:val="20"/>
                <w:szCs w:val="20"/>
                <w:lang w:val="en-GB" w:eastAsia="en-US"/>
              </w:rPr>
              <w:t xml:space="preserve">) for the words preceding paragraph </w:t>
            </w:r>
            <w:r w:rsidR="00B55378" w:rsidRPr="0056555F">
              <w:rPr>
                <w:rFonts w:cs="Times New Roman"/>
                <w:i/>
                <w:sz w:val="20"/>
                <w:szCs w:val="20"/>
                <w:lang w:val="en-GB" w:eastAsia="en-US"/>
              </w:rPr>
              <w:t>(a)</w:t>
            </w:r>
            <w:r w:rsidR="00B55378" w:rsidRPr="00B55378">
              <w:rPr>
                <w:rFonts w:cs="Times New Roman"/>
                <w:sz w:val="20"/>
                <w:szCs w:val="20"/>
                <w:lang w:val="en-GB" w:eastAsia="en-US"/>
              </w:rPr>
              <w:t xml:space="preserve"> of the following words</w:t>
            </w:r>
            <w:r w:rsidRPr="005E1CB5">
              <w:rPr>
                <w:rFonts w:cs="Times New Roman"/>
                <w:sz w:val="20"/>
                <w:szCs w:val="20"/>
                <w:lang w:val="en-GB" w:eastAsia="en-US"/>
              </w:rPr>
              <w:t>:</w:t>
            </w:r>
          </w:p>
          <w:p w:rsidR="00A940E1" w:rsidRPr="0056555F" w:rsidRDefault="0056555F" w:rsidP="0056555F">
            <w:pPr>
              <w:pStyle w:val="SA042"/>
              <w:ind w:left="712" w:hanging="360"/>
              <w:jc w:val="left"/>
              <w:rPr>
                <w:rFonts w:cs="Times New Roman"/>
                <w:sz w:val="20"/>
                <w:szCs w:val="20"/>
                <w:lang w:val="en-GB" w:eastAsia="en-US"/>
              </w:rPr>
            </w:pPr>
            <w:r>
              <w:rPr>
                <w:rFonts w:cs="Times New Roman"/>
                <w:sz w:val="20"/>
                <w:szCs w:val="20"/>
                <w:lang w:val="en-GB" w:eastAsia="en-US"/>
              </w:rPr>
              <w:t xml:space="preserve">    </w:t>
            </w:r>
            <w:r w:rsidR="00A940E1">
              <w:rPr>
                <w:rFonts w:cs="Times New Roman"/>
                <w:sz w:val="20"/>
                <w:szCs w:val="20"/>
                <w:lang w:val="en-GB" w:eastAsia="en-US"/>
              </w:rPr>
              <w:t>“</w:t>
            </w:r>
            <w:r>
              <w:rPr>
                <w:rFonts w:cs="Times New Roman"/>
                <w:sz w:val="20"/>
                <w:szCs w:val="20"/>
                <w:lang w:val="en-GB" w:eastAsia="en-US"/>
              </w:rPr>
              <w:t xml:space="preserve"> </w:t>
            </w:r>
            <w:r w:rsidR="00B55378" w:rsidRPr="00B55378">
              <w:rPr>
                <w:rFonts w:cs="Times New Roman"/>
                <w:sz w:val="20"/>
                <w:szCs w:val="20"/>
                <w:lang w:val="en-GB" w:eastAsia="en-US"/>
              </w:rPr>
              <w:t xml:space="preserve">The clearing house licence and </w:t>
            </w:r>
            <w:r w:rsidR="00B55378">
              <w:rPr>
                <w:rFonts w:cs="Times New Roman"/>
                <w:sz w:val="20"/>
                <w:szCs w:val="20"/>
                <w:lang w:val="en-GB" w:eastAsia="en-US"/>
              </w:rPr>
              <w:t xml:space="preserve">the </w:t>
            </w:r>
            <w:r w:rsidR="00B55378" w:rsidRPr="0056555F">
              <w:rPr>
                <w:rFonts w:cs="Times New Roman"/>
                <w:sz w:val="20"/>
                <w:szCs w:val="20"/>
                <w:u w:val="single"/>
                <w:lang w:val="en-GB" w:eastAsia="en-US"/>
              </w:rPr>
              <w:t>central counterparty licence</w:t>
            </w:r>
            <w:r>
              <w:rPr>
                <w:rFonts w:cs="Times New Roman"/>
                <w:sz w:val="20"/>
                <w:szCs w:val="20"/>
                <w:lang w:val="en-GB" w:eastAsia="en-US"/>
              </w:rPr>
              <w:t xml:space="preserve"> –</w:t>
            </w:r>
            <w:r w:rsidR="00A940E1">
              <w:rPr>
                <w:rFonts w:cs="Times New Roman"/>
                <w:sz w:val="20"/>
                <w:szCs w:val="20"/>
                <w:lang w:val="en-GB" w:eastAsia="en-US"/>
              </w:rPr>
              <w:t>”;</w:t>
            </w:r>
          </w:p>
          <w:p w:rsidR="00FA6BD3" w:rsidRPr="005E1CB5" w:rsidRDefault="00FA6BD3" w:rsidP="00FA6BD3">
            <w:pPr>
              <w:pStyle w:val="SA042"/>
              <w:ind w:left="358" w:hanging="358"/>
              <w:jc w:val="left"/>
              <w:rPr>
                <w:rFonts w:cs="Times New Roman"/>
                <w:sz w:val="20"/>
                <w:szCs w:val="20"/>
                <w:lang w:val="en-GB" w:eastAsia="en-US"/>
              </w:rPr>
            </w:pPr>
            <w:r w:rsidRPr="005E1CB5">
              <w:rPr>
                <w:rFonts w:cs="Times New Roman"/>
                <w:i/>
                <w:sz w:val="20"/>
                <w:szCs w:val="20"/>
                <w:lang w:val="en-GB" w:eastAsia="en-US"/>
              </w:rPr>
              <w:t>(</w:t>
            </w:r>
            <w:r w:rsidR="00CE3AAE">
              <w:rPr>
                <w:rFonts w:cs="Times New Roman"/>
                <w:i/>
                <w:sz w:val="20"/>
                <w:szCs w:val="20"/>
                <w:lang w:val="en-GB" w:eastAsia="en-US"/>
              </w:rPr>
              <w:t>e</w:t>
            </w:r>
            <w:r w:rsidRPr="005E1CB5">
              <w:rPr>
                <w:rFonts w:cs="Times New Roman"/>
                <w:i/>
                <w:sz w:val="20"/>
                <w:szCs w:val="20"/>
                <w:lang w:val="en-GB" w:eastAsia="en-US"/>
              </w:rPr>
              <w:t>)</w:t>
            </w:r>
            <w:r w:rsidRPr="005E1CB5">
              <w:rPr>
                <w:rFonts w:cs="Times New Roman"/>
                <w:sz w:val="20"/>
                <w:szCs w:val="20"/>
                <w:lang w:val="en-GB" w:eastAsia="en-US"/>
              </w:rPr>
              <w:t xml:space="preserve">   by the substitution in subsection (</w:t>
            </w:r>
            <w:r>
              <w:rPr>
                <w:rFonts w:cs="Times New Roman"/>
                <w:sz w:val="20"/>
                <w:szCs w:val="20"/>
                <w:lang w:val="en-GB" w:eastAsia="en-US"/>
              </w:rPr>
              <w:t>2</w:t>
            </w:r>
            <w:r w:rsidRPr="005E1CB5">
              <w:rPr>
                <w:rFonts w:cs="Times New Roman"/>
                <w:sz w:val="20"/>
                <w:szCs w:val="20"/>
                <w:lang w:val="en-GB" w:eastAsia="en-US"/>
              </w:rPr>
              <w:t>) for paragraph</w:t>
            </w:r>
            <w:r w:rsidR="00B55378">
              <w:rPr>
                <w:rFonts w:cs="Times New Roman"/>
                <w:sz w:val="20"/>
                <w:szCs w:val="20"/>
                <w:lang w:val="en-GB" w:eastAsia="en-US"/>
              </w:rPr>
              <w:t>s</w:t>
            </w:r>
            <w:r w:rsidRPr="005E1CB5">
              <w:rPr>
                <w:rFonts w:cs="Times New Roman"/>
                <w:sz w:val="20"/>
                <w:szCs w:val="20"/>
                <w:lang w:val="en-GB" w:eastAsia="en-US"/>
              </w:rPr>
              <w:t xml:space="preserve"> </w:t>
            </w:r>
            <w:r w:rsidRPr="005E1CB5">
              <w:rPr>
                <w:rFonts w:cs="Times New Roman"/>
                <w:i/>
                <w:sz w:val="20"/>
                <w:szCs w:val="20"/>
                <w:lang w:val="en-GB" w:eastAsia="en-US"/>
              </w:rPr>
              <w:t xml:space="preserve">(a) </w:t>
            </w:r>
            <w:r w:rsidR="00B55378" w:rsidRPr="0056555F">
              <w:rPr>
                <w:rFonts w:cs="Times New Roman"/>
                <w:sz w:val="20"/>
                <w:szCs w:val="20"/>
                <w:lang w:val="en-GB" w:eastAsia="en-US"/>
              </w:rPr>
              <w:t>and</w:t>
            </w:r>
            <w:r w:rsidR="00B55378">
              <w:rPr>
                <w:rFonts w:cs="Times New Roman"/>
                <w:i/>
                <w:sz w:val="20"/>
                <w:szCs w:val="20"/>
                <w:lang w:val="en-GB" w:eastAsia="en-US"/>
              </w:rPr>
              <w:t xml:space="preserve"> (b) </w:t>
            </w:r>
            <w:r w:rsidRPr="005E1CB5">
              <w:rPr>
                <w:rFonts w:cs="Times New Roman"/>
                <w:sz w:val="20"/>
                <w:szCs w:val="20"/>
                <w:lang w:val="en-GB" w:eastAsia="en-US"/>
              </w:rPr>
              <w:t>of the following paragraph</w:t>
            </w:r>
            <w:r w:rsidR="00B55378">
              <w:rPr>
                <w:rFonts w:cs="Times New Roman"/>
                <w:sz w:val="20"/>
                <w:szCs w:val="20"/>
                <w:lang w:val="en-GB" w:eastAsia="en-US"/>
              </w:rPr>
              <w:t>s</w:t>
            </w:r>
            <w:r w:rsidRPr="005E1CB5">
              <w:rPr>
                <w:rFonts w:cs="Times New Roman"/>
                <w:sz w:val="20"/>
                <w:szCs w:val="20"/>
                <w:lang w:val="en-GB" w:eastAsia="en-US"/>
              </w:rPr>
              <w:t>:</w:t>
            </w:r>
          </w:p>
          <w:p w:rsidR="00B55378" w:rsidRDefault="00FA6BD3" w:rsidP="00FA6BD3">
            <w:pPr>
              <w:tabs>
                <w:tab w:val="left" w:pos="567"/>
              </w:tabs>
              <w:spacing w:before="80"/>
              <w:ind w:left="567" w:firstLine="782"/>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(a)</w:t>
            </w:r>
            <w:r w:rsidRPr="005E1CB5">
              <w:rPr>
                <w:rFonts w:ascii="Times New Roman" w:hAnsi="Times New Roman" w:cs="Times New Roman"/>
                <w:sz w:val="20"/>
                <w:szCs w:val="20"/>
              </w:rPr>
              <w:t xml:space="preserve"> </w:t>
            </w:r>
            <w:r w:rsidR="00B55378" w:rsidRPr="00B55378">
              <w:rPr>
                <w:rFonts w:ascii="Times New Roman" w:hAnsi="Times New Roman" w:cs="Times New Roman"/>
                <w:sz w:val="20"/>
                <w:szCs w:val="20"/>
              </w:rPr>
              <w:t xml:space="preserve">must specify the functions that may be performed by the clearing house </w:t>
            </w:r>
            <w:r w:rsidR="00B55378" w:rsidRPr="0056555F">
              <w:rPr>
                <w:rFonts w:ascii="Times New Roman" w:hAnsi="Times New Roman" w:cs="Times New Roman"/>
                <w:sz w:val="20"/>
                <w:szCs w:val="20"/>
                <w:u w:val="single"/>
              </w:rPr>
              <w:t>and central counterparty,</w:t>
            </w:r>
            <w:r w:rsidR="00B55378" w:rsidRPr="00B55378">
              <w:rPr>
                <w:rFonts w:ascii="Times New Roman" w:hAnsi="Times New Roman" w:cs="Times New Roman"/>
                <w:sz w:val="20"/>
                <w:szCs w:val="20"/>
              </w:rPr>
              <w:t xml:space="preserve"> and the securities in respect of which those functions may be performed, any other terms and conditions of the </w:t>
            </w:r>
            <w:proofErr w:type="spellStart"/>
            <w:r w:rsidR="00B55378" w:rsidRPr="00B55378">
              <w:rPr>
                <w:rFonts w:ascii="Times New Roman" w:hAnsi="Times New Roman" w:cs="Times New Roman"/>
                <w:sz w:val="20"/>
                <w:szCs w:val="20"/>
              </w:rPr>
              <w:t>licence</w:t>
            </w:r>
            <w:proofErr w:type="spellEnd"/>
            <w:r w:rsidR="00B55378" w:rsidRPr="00B55378">
              <w:rPr>
                <w:rFonts w:ascii="Times New Roman" w:hAnsi="Times New Roman" w:cs="Times New Roman"/>
                <w:sz w:val="20"/>
                <w:szCs w:val="20"/>
              </w:rPr>
              <w:t xml:space="preserve">, the registered office of the clearing house </w:t>
            </w:r>
            <w:r w:rsidR="00B55378" w:rsidRPr="0056555F">
              <w:rPr>
                <w:rFonts w:ascii="Times New Roman" w:hAnsi="Times New Roman" w:cs="Times New Roman"/>
                <w:sz w:val="20"/>
                <w:szCs w:val="20"/>
                <w:u w:val="single"/>
              </w:rPr>
              <w:t>and central counterparty,</w:t>
            </w:r>
            <w:r w:rsidR="00B55378" w:rsidRPr="00B55378">
              <w:rPr>
                <w:rFonts w:ascii="Times New Roman" w:hAnsi="Times New Roman" w:cs="Times New Roman"/>
                <w:sz w:val="20"/>
                <w:szCs w:val="20"/>
              </w:rPr>
              <w:t xml:space="preserve"> and the places where the clearing house </w:t>
            </w:r>
            <w:r w:rsidR="00B55378" w:rsidRPr="0056555F">
              <w:rPr>
                <w:rFonts w:ascii="Times New Roman" w:hAnsi="Times New Roman" w:cs="Times New Roman"/>
                <w:sz w:val="20"/>
                <w:szCs w:val="20"/>
                <w:u w:val="single"/>
              </w:rPr>
              <w:t>and central counterparty</w:t>
            </w:r>
            <w:r w:rsidR="00B55378" w:rsidRPr="00B55378">
              <w:rPr>
                <w:rFonts w:ascii="Times New Roman" w:hAnsi="Times New Roman" w:cs="Times New Roman"/>
                <w:sz w:val="20"/>
                <w:szCs w:val="20"/>
              </w:rPr>
              <w:t xml:space="preserve"> may be operated, and stipulate that the clearing house </w:t>
            </w:r>
            <w:r w:rsidR="00B55378" w:rsidRPr="0056555F">
              <w:rPr>
                <w:rFonts w:ascii="Times New Roman" w:hAnsi="Times New Roman" w:cs="Times New Roman"/>
                <w:sz w:val="20"/>
                <w:szCs w:val="20"/>
                <w:u w:val="single"/>
              </w:rPr>
              <w:t>and central counterparty,</w:t>
            </w:r>
            <w:r w:rsidR="00B55378" w:rsidRPr="00B55378">
              <w:rPr>
                <w:rFonts w:ascii="Times New Roman" w:hAnsi="Times New Roman" w:cs="Times New Roman"/>
                <w:sz w:val="20"/>
                <w:szCs w:val="20"/>
              </w:rPr>
              <w:t xml:space="preserve"> may not be operated at any other place without the </w:t>
            </w:r>
            <w:r w:rsidR="00B55378" w:rsidRPr="0056555F">
              <w:rPr>
                <w:rFonts w:ascii="Times New Roman" w:hAnsi="Times New Roman" w:cs="Times New Roman"/>
                <w:sz w:val="20"/>
                <w:szCs w:val="20"/>
                <w:u w:val="single"/>
              </w:rPr>
              <w:t>joint</w:t>
            </w:r>
            <w:r w:rsidR="00B55378" w:rsidRPr="00B55378">
              <w:rPr>
                <w:rFonts w:ascii="Times New Roman" w:hAnsi="Times New Roman" w:cs="Times New Roman"/>
                <w:sz w:val="20"/>
                <w:szCs w:val="20"/>
              </w:rPr>
              <w:t xml:space="preserve"> prior written approval of the </w:t>
            </w:r>
            <w:r w:rsidR="00B55378" w:rsidRPr="0056555F">
              <w:rPr>
                <w:rFonts w:ascii="Times New Roman" w:hAnsi="Times New Roman" w:cs="Times New Roman"/>
                <w:b/>
                <w:sz w:val="20"/>
                <w:szCs w:val="20"/>
              </w:rPr>
              <w:t>[registrar</w:t>
            </w:r>
            <w:r w:rsidR="00B55378">
              <w:rPr>
                <w:rFonts w:ascii="Times New Roman" w:hAnsi="Times New Roman" w:cs="Times New Roman"/>
                <w:b/>
                <w:sz w:val="20"/>
                <w:szCs w:val="20"/>
              </w:rPr>
              <w:t>]</w:t>
            </w:r>
            <w:r w:rsidR="00B55378" w:rsidRPr="0056555F">
              <w:rPr>
                <w:rFonts w:ascii="Times New Roman" w:hAnsi="Times New Roman" w:cs="Times New Roman"/>
                <w:sz w:val="20"/>
                <w:szCs w:val="20"/>
                <w:u w:val="single"/>
              </w:rPr>
              <w:t>Authority, the Prudential Authority and the South African Reserve Bank;</w:t>
            </w:r>
            <w:r w:rsidR="00B55378" w:rsidRPr="00B55378">
              <w:rPr>
                <w:rFonts w:ascii="Times New Roman" w:hAnsi="Times New Roman" w:cs="Times New Roman"/>
                <w:sz w:val="20"/>
                <w:szCs w:val="20"/>
              </w:rPr>
              <w:t xml:space="preserve"> and</w:t>
            </w:r>
          </w:p>
          <w:p w:rsidR="00FA6BD3" w:rsidRPr="005E1CB5" w:rsidRDefault="00B55378" w:rsidP="00FA6BD3">
            <w:pPr>
              <w:tabs>
                <w:tab w:val="left" w:pos="567"/>
              </w:tabs>
              <w:spacing w:before="80"/>
              <w:ind w:left="567" w:firstLine="782"/>
              <w:rPr>
                <w:rFonts w:ascii="Times New Roman" w:hAnsi="Times New Roman" w:cs="Times New Roman"/>
                <w:sz w:val="20"/>
                <w:szCs w:val="20"/>
              </w:rPr>
            </w:pPr>
            <w:r w:rsidRPr="0056555F">
              <w:rPr>
                <w:rFonts w:ascii="Times New Roman" w:hAnsi="Times New Roman" w:cs="Times New Roman"/>
                <w:i/>
                <w:sz w:val="20"/>
                <w:szCs w:val="20"/>
              </w:rPr>
              <w:t>(b)</w:t>
            </w:r>
            <w:r>
              <w:rPr>
                <w:rFonts w:ascii="Times New Roman" w:hAnsi="Times New Roman" w:cs="Times New Roman"/>
                <w:sz w:val="20"/>
                <w:szCs w:val="20"/>
              </w:rPr>
              <w:t xml:space="preserve"> </w:t>
            </w:r>
            <w:r w:rsidRPr="00B55378">
              <w:rPr>
                <w:rFonts w:ascii="Times New Roman" w:hAnsi="Times New Roman" w:cs="Times New Roman"/>
                <w:sz w:val="20"/>
                <w:szCs w:val="20"/>
              </w:rPr>
              <w:t xml:space="preserve">may specify that insurance, a guarantee, compensation fund, or other warranty must be in place to enable the clearing </w:t>
            </w:r>
            <w:r w:rsidRPr="0056555F">
              <w:rPr>
                <w:rFonts w:ascii="Times New Roman" w:hAnsi="Times New Roman" w:cs="Times New Roman"/>
                <w:sz w:val="20"/>
                <w:szCs w:val="20"/>
                <w:u w:val="single"/>
              </w:rPr>
              <w:t>house and central counterparty,</w:t>
            </w:r>
            <w:r w:rsidRPr="00B55378">
              <w:rPr>
                <w:rFonts w:ascii="Times New Roman" w:hAnsi="Times New Roman" w:cs="Times New Roman"/>
                <w:sz w:val="20"/>
                <w:szCs w:val="20"/>
              </w:rPr>
              <w:t xml:space="preserve"> to provide compensation, subject to the clearing house rules, to clients of clearing members.</w:t>
            </w:r>
            <w:r w:rsidR="0056555F">
              <w:rPr>
                <w:rFonts w:ascii="Times New Roman" w:hAnsi="Times New Roman" w:cs="Times New Roman"/>
                <w:sz w:val="20"/>
                <w:szCs w:val="20"/>
              </w:rPr>
              <w:t>”; and</w:t>
            </w:r>
          </w:p>
          <w:p w:rsidR="00B55378" w:rsidRPr="005E1CB5" w:rsidRDefault="00B55378" w:rsidP="00B55378">
            <w:pPr>
              <w:pStyle w:val="SA042"/>
              <w:ind w:left="358" w:hanging="358"/>
              <w:jc w:val="left"/>
              <w:rPr>
                <w:rFonts w:cs="Times New Roman"/>
                <w:sz w:val="20"/>
                <w:szCs w:val="20"/>
                <w:lang w:val="en-GB" w:eastAsia="en-US"/>
              </w:rPr>
            </w:pPr>
            <w:r w:rsidRPr="005E1CB5">
              <w:rPr>
                <w:rFonts w:cs="Times New Roman"/>
                <w:i/>
                <w:sz w:val="20"/>
                <w:szCs w:val="20"/>
                <w:lang w:val="en-GB" w:eastAsia="en-US"/>
              </w:rPr>
              <w:t>(</w:t>
            </w:r>
            <w:r w:rsidR="00CE3AAE">
              <w:rPr>
                <w:rFonts w:cs="Times New Roman"/>
                <w:i/>
                <w:sz w:val="20"/>
                <w:szCs w:val="20"/>
                <w:lang w:val="en-GB" w:eastAsia="en-US"/>
              </w:rPr>
              <w:t>f</w:t>
            </w:r>
            <w:r w:rsidRPr="005E1CB5">
              <w:rPr>
                <w:rFonts w:cs="Times New Roman"/>
                <w:i/>
                <w:sz w:val="20"/>
                <w:szCs w:val="20"/>
                <w:lang w:val="en-GB" w:eastAsia="en-US"/>
              </w:rPr>
              <w:t>)</w:t>
            </w:r>
            <w:r w:rsidRPr="005E1CB5">
              <w:rPr>
                <w:rFonts w:cs="Times New Roman"/>
                <w:sz w:val="20"/>
                <w:szCs w:val="20"/>
                <w:lang w:val="en-GB" w:eastAsia="en-US"/>
              </w:rPr>
              <w:t xml:space="preserve">   by the substitution in subsection (</w:t>
            </w:r>
            <w:r>
              <w:rPr>
                <w:rFonts w:cs="Times New Roman"/>
                <w:sz w:val="20"/>
                <w:szCs w:val="20"/>
                <w:lang w:val="en-GB" w:eastAsia="en-US"/>
              </w:rPr>
              <w:t>3</w:t>
            </w:r>
            <w:r w:rsidRPr="005E1CB5">
              <w:rPr>
                <w:rFonts w:cs="Times New Roman"/>
                <w:sz w:val="20"/>
                <w:szCs w:val="20"/>
                <w:lang w:val="en-GB" w:eastAsia="en-US"/>
              </w:rPr>
              <w:t xml:space="preserve">) of the following </w:t>
            </w:r>
            <w:r>
              <w:rPr>
                <w:rFonts w:cs="Times New Roman"/>
                <w:sz w:val="20"/>
                <w:szCs w:val="20"/>
                <w:lang w:val="en-GB" w:eastAsia="en-US"/>
              </w:rPr>
              <w:t>subsection</w:t>
            </w:r>
            <w:r w:rsidRPr="005E1CB5">
              <w:rPr>
                <w:rFonts w:cs="Times New Roman"/>
                <w:sz w:val="20"/>
                <w:szCs w:val="20"/>
                <w:lang w:val="en-GB" w:eastAsia="en-US"/>
              </w:rPr>
              <w:t>:</w:t>
            </w:r>
          </w:p>
          <w:p w:rsidR="00B55378" w:rsidRPr="0056555F" w:rsidRDefault="00FA6BD3" w:rsidP="0056555F">
            <w:pPr>
              <w:pStyle w:val="SA042"/>
              <w:ind w:left="634" w:firstLine="360"/>
              <w:jc w:val="left"/>
              <w:rPr>
                <w:rFonts w:cs="Times New Roman"/>
                <w:sz w:val="20"/>
                <w:szCs w:val="20"/>
                <w:lang w:val="en-GB" w:eastAsia="en-US"/>
              </w:rPr>
            </w:pPr>
            <w:r w:rsidRPr="005E1CB5">
              <w:rPr>
                <w:rFonts w:cs="Times New Roman"/>
                <w:i/>
                <w:sz w:val="20"/>
                <w:szCs w:val="20"/>
                <w:lang w:val="en-GB" w:eastAsia="en-US"/>
              </w:rPr>
              <w:t xml:space="preserve"> </w:t>
            </w:r>
            <w:r w:rsidR="00B55378">
              <w:rPr>
                <w:rFonts w:cs="Times New Roman"/>
                <w:sz w:val="20"/>
                <w:szCs w:val="20"/>
                <w:lang w:val="en-GB" w:eastAsia="en-US"/>
              </w:rPr>
              <w:t xml:space="preserve">“(3) </w:t>
            </w:r>
            <w:r w:rsidR="00B55378" w:rsidRPr="00B55378">
              <w:rPr>
                <w:rFonts w:cs="Times New Roman"/>
                <w:sz w:val="20"/>
                <w:szCs w:val="20"/>
                <w:lang w:val="en-GB" w:eastAsia="en-US"/>
              </w:rPr>
              <w:t xml:space="preserve">A clearing house </w:t>
            </w:r>
            <w:r w:rsidR="00B55378" w:rsidRPr="0056555F">
              <w:rPr>
                <w:rFonts w:cs="Times New Roman"/>
                <w:sz w:val="20"/>
                <w:szCs w:val="20"/>
                <w:u w:val="single"/>
                <w:lang w:val="en-GB" w:eastAsia="en-US"/>
              </w:rPr>
              <w:t>and a central counterparty</w:t>
            </w:r>
            <w:r w:rsidR="00B55378" w:rsidRPr="00B55378">
              <w:rPr>
                <w:rFonts w:cs="Times New Roman"/>
                <w:sz w:val="20"/>
                <w:szCs w:val="20"/>
                <w:lang w:val="en-GB" w:eastAsia="en-US"/>
              </w:rPr>
              <w:t xml:space="preserve">, may at any time apply to the </w:t>
            </w:r>
            <w:r w:rsidR="00B55378" w:rsidRPr="0056555F">
              <w:rPr>
                <w:rFonts w:cs="Times New Roman"/>
                <w:b/>
                <w:sz w:val="20"/>
                <w:szCs w:val="20"/>
                <w:lang w:val="en-GB" w:eastAsia="en-US"/>
              </w:rPr>
              <w:t>[registrar</w:t>
            </w:r>
            <w:r w:rsidR="00B55378" w:rsidRPr="00B55378">
              <w:rPr>
                <w:rFonts w:cs="Times New Roman"/>
                <w:b/>
                <w:sz w:val="20"/>
                <w:szCs w:val="20"/>
                <w:lang w:val="en-GB" w:eastAsia="en-US"/>
              </w:rPr>
              <w:t>]</w:t>
            </w:r>
            <w:r w:rsidR="00B55378">
              <w:rPr>
                <w:rFonts w:cs="Times New Roman"/>
                <w:b/>
                <w:sz w:val="20"/>
                <w:szCs w:val="20"/>
                <w:lang w:val="en-GB" w:eastAsia="en-US"/>
              </w:rPr>
              <w:t xml:space="preserve"> </w:t>
            </w:r>
            <w:r w:rsidR="00B55378" w:rsidRPr="0056555F">
              <w:rPr>
                <w:rFonts w:cs="Times New Roman"/>
                <w:sz w:val="20"/>
                <w:szCs w:val="20"/>
                <w:u w:val="single"/>
                <w:lang w:val="en-GB" w:eastAsia="en-US"/>
              </w:rPr>
              <w:t>Authority</w:t>
            </w:r>
            <w:r w:rsidR="00B55378" w:rsidRPr="00B55378">
              <w:rPr>
                <w:rFonts w:cs="Times New Roman"/>
                <w:sz w:val="20"/>
                <w:szCs w:val="20"/>
                <w:lang w:val="en-GB" w:eastAsia="en-US"/>
              </w:rPr>
              <w:t xml:space="preserve"> for an amendment of the </w:t>
            </w:r>
            <w:r w:rsidR="00B55378" w:rsidRPr="00B55378">
              <w:rPr>
                <w:rFonts w:cs="Times New Roman"/>
                <w:sz w:val="20"/>
                <w:szCs w:val="20"/>
                <w:lang w:val="en-GB" w:eastAsia="en-US"/>
              </w:rPr>
              <w:lastRenderedPageBreak/>
              <w:t>terms of the licence and the conditions subject to which the licence was granted.</w:t>
            </w:r>
            <w:r w:rsidR="00B55378">
              <w:rPr>
                <w:rFonts w:cs="Times New Roman"/>
                <w:sz w:val="20"/>
                <w:szCs w:val="20"/>
                <w:lang w:val="en-GB" w:eastAsia="en-US"/>
              </w:rPr>
              <w:t>”;</w:t>
            </w:r>
            <w:r w:rsidR="00195EF8">
              <w:rPr>
                <w:rFonts w:cs="Times New Roman"/>
                <w:sz w:val="20"/>
                <w:szCs w:val="20"/>
                <w:lang w:val="en-GB" w:eastAsia="en-US"/>
              </w:rPr>
              <w:t xml:space="preserve"> and</w:t>
            </w:r>
          </w:p>
          <w:p w:rsidR="00844B70" w:rsidRPr="005E1CB5" w:rsidRDefault="00F40B5D" w:rsidP="00FA6BD3">
            <w:pPr>
              <w:pStyle w:val="SA042"/>
              <w:ind w:left="358" w:hanging="358"/>
              <w:jc w:val="left"/>
              <w:rPr>
                <w:rFonts w:cs="Times New Roman"/>
                <w:sz w:val="20"/>
                <w:szCs w:val="20"/>
                <w:lang w:val="en-GB" w:eastAsia="en-US"/>
              </w:rPr>
            </w:pPr>
            <w:r w:rsidRPr="005E1CB5">
              <w:rPr>
                <w:rFonts w:cs="Times New Roman"/>
                <w:i/>
                <w:sz w:val="20"/>
                <w:szCs w:val="20"/>
                <w:lang w:val="en-GB" w:eastAsia="en-US"/>
              </w:rPr>
              <w:t>(</w:t>
            </w:r>
            <w:r w:rsidR="00CE3AAE">
              <w:rPr>
                <w:rFonts w:cs="Times New Roman"/>
                <w:i/>
                <w:sz w:val="20"/>
                <w:szCs w:val="20"/>
                <w:lang w:val="en-GB" w:eastAsia="en-US"/>
              </w:rPr>
              <w:t>g</w:t>
            </w:r>
            <w:r w:rsidRPr="005E1CB5">
              <w:rPr>
                <w:rFonts w:cs="Times New Roman"/>
                <w:i/>
                <w:sz w:val="20"/>
                <w:szCs w:val="20"/>
                <w:lang w:val="en-GB" w:eastAsia="en-US"/>
              </w:rPr>
              <w:t>)</w:t>
            </w:r>
            <w:r w:rsidRPr="005E1CB5">
              <w:rPr>
                <w:rFonts w:cs="Times New Roman"/>
                <w:sz w:val="20"/>
                <w:szCs w:val="20"/>
                <w:lang w:val="en-GB" w:eastAsia="en-US"/>
              </w:rPr>
              <w:t xml:space="preserve">   </w:t>
            </w:r>
            <w:r w:rsidR="00844B70" w:rsidRPr="005E1CB5">
              <w:rPr>
                <w:rFonts w:cs="Times New Roman"/>
                <w:sz w:val="20"/>
                <w:szCs w:val="20"/>
                <w:lang w:val="en-GB" w:eastAsia="en-US"/>
              </w:rPr>
              <w:t xml:space="preserve">by the substitution in subsection (4) for paragraph </w:t>
            </w:r>
            <w:r w:rsidR="00844B70" w:rsidRPr="005E1CB5">
              <w:rPr>
                <w:rFonts w:cs="Times New Roman"/>
                <w:i/>
                <w:sz w:val="20"/>
                <w:szCs w:val="20"/>
                <w:lang w:val="en-GB" w:eastAsia="en-US"/>
              </w:rPr>
              <w:t xml:space="preserve">(a) </w:t>
            </w:r>
            <w:r w:rsidR="00844B70" w:rsidRPr="005E1CB5">
              <w:rPr>
                <w:rFonts w:cs="Times New Roman"/>
                <w:sz w:val="20"/>
                <w:szCs w:val="20"/>
                <w:lang w:val="en-GB" w:eastAsia="en-US"/>
              </w:rPr>
              <w:t>of the following paragraph:</w:t>
            </w:r>
          </w:p>
          <w:p w:rsidR="00844B70" w:rsidRPr="005E1CB5" w:rsidRDefault="00844B70" w:rsidP="00844B70">
            <w:pPr>
              <w:tabs>
                <w:tab w:val="left" w:pos="567"/>
              </w:tabs>
              <w:spacing w:before="80"/>
              <w:ind w:left="567" w:firstLine="782"/>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(a)</w:t>
            </w:r>
            <w:r w:rsidRPr="005E1CB5">
              <w:rPr>
                <w:rFonts w:ascii="Times New Roman" w:hAnsi="Times New Roman" w:cs="Times New Roman"/>
                <w:sz w:val="20"/>
                <w:szCs w:val="20"/>
              </w:rPr>
              <w:t xml:space="preserve"> The </w:t>
            </w:r>
            <w:r w:rsidR="001F76AC" w:rsidRPr="001F76AC">
              <w:rPr>
                <w:rFonts w:ascii="Times New Roman" w:hAnsi="Times New Roman" w:cs="Times New Roman"/>
                <w:b/>
                <w:sz w:val="20"/>
                <w:szCs w:val="20"/>
              </w:rPr>
              <w:t>[</w:t>
            </w:r>
            <w:r w:rsidRPr="001F76AC">
              <w:rPr>
                <w:rFonts w:ascii="Times New Roman" w:hAnsi="Times New Roman" w:cs="Times New Roman"/>
                <w:b/>
                <w:sz w:val="20"/>
                <w:szCs w:val="20"/>
              </w:rPr>
              <w:t>registrar</w:t>
            </w:r>
            <w:r w:rsidR="001F76AC" w:rsidRPr="001F76AC">
              <w:rPr>
                <w:rFonts w:ascii="Times New Roman" w:hAnsi="Times New Roman" w:cs="Times New Roman"/>
                <w:b/>
                <w:sz w:val="20"/>
                <w:szCs w:val="20"/>
              </w:rPr>
              <w:t>]</w:t>
            </w:r>
            <w:r w:rsidR="001F76AC">
              <w:rPr>
                <w:rFonts w:ascii="Times New Roman" w:hAnsi="Times New Roman" w:cs="Times New Roman"/>
                <w:sz w:val="20"/>
                <w:szCs w:val="20"/>
              </w:rPr>
              <w:t xml:space="preserve"> </w:t>
            </w:r>
            <w:r w:rsidR="001F76AC">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must publish a notice of an application for an amendment of the terms of a clearing house </w:t>
            </w:r>
            <w:proofErr w:type="spellStart"/>
            <w:r w:rsidRPr="005E1CB5">
              <w:rPr>
                <w:rFonts w:ascii="Times New Roman" w:hAnsi="Times New Roman" w:cs="Times New Roman"/>
                <w:sz w:val="20"/>
                <w:szCs w:val="20"/>
              </w:rPr>
              <w:t>licence</w:t>
            </w:r>
            <w:proofErr w:type="spellEnd"/>
            <w:r w:rsidR="00DD5B3B">
              <w:rPr>
                <w:rFonts w:ascii="Times New Roman" w:hAnsi="Times New Roman" w:cs="Times New Roman"/>
                <w:sz w:val="20"/>
                <w:szCs w:val="20"/>
              </w:rPr>
              <w:t xml:space="preserve"> </w:t>
            </w:r>
            <w:r w:rsidR="00DD5B3B" w:rsidRPr="00195EF8">
              <w:rPr>
                <w:rFonts w:ascii="Times New Roman" w:hAnsi="Times New Roman" w:cs="Times New Roman"/>
                <w:sz w:val="20"/>
                <w:szCs w:val="20"/>
                <w:u w:val="single"/>
              </w:rPr>
              <w:t xml:space="preserve">and central counterparty </w:t>
            </w:r>
            <w:proofErr w:type="spellStart"/>
            <w:r w:rsidR="00DD5B3B" w:rsidRPr="00195EF8">
              <w:rPr>
                <w:rFonts w:ascii="Times New Roman" w:hAnsi="Times New Roman" w:cs="Times New Roman"/>
                <w:sz w:val="20"/>
                <w:szCs w:val="20"/>
                <w:u w:val="single"/>
              </w:rPr>
              <w:t>licence</w:t>
            </w:r>
            <w:proofErr w:type="spellEnd"/>
            <w:r w:rsidRPr="005E1CB5">
              <w:rPr>
                <w:rFonts w:ascii="Times New Roman" w:hAnsi="Times New Roman" w:cs="Times New Roman"/>
                <w:sz w:val="20"/>
                <w:szCs w:val="20"/>
              </w:rPr>
              <w:t xml:space="preserve"> and the conditions subject to which the </w:t>
            </w:r>
            <w:proofErr w:type="spellStart"/>
            <w:r w:rsidRPr="005E1CB5">
              <w:rPr>
                <w:rFonts w:ascii="Times New Roman" w:hAnsi="Times New Roman" w:cs="Times New Roman"/>
                <w:sz w:val="20"/>
                <w:szCs w:val="20"/>
              </w:rPr>
              <w:t>licence</w:t>
            </w:r>
            <w:proofErr w:type="spellEnd"/>
            <w:r w:rsidRPr="005E1CB5">
              <w:rPr>
                <w:rFonts w:ascii="Times New Roman" w:hAnsi="Times New Roman" w:cs="Times New Roman"/>
                <w:sz w:val="20"/>
                <w:szCs w:val="20"/>
              </w:rPr>
              <w:t xml:space="preserve"> was granted in two national newspapers at the expense of the applicant and on the </w:t>
            </w:r>
            <w:r w:rsidRPr="005E1CB5">
              <w:rPr>
                <w:rFonts w:ascii="Times New Roman" w:hAnsi="Times New Roman" w:cs="Times New Roman"/>
                <w:b/>
                <w:sz w:val="20"/>
                <w:szCs w:val="20"/>
              </w:rPr>
              <w:t xml:space="preserve">[official] </w:t>
            </w:r>
            <w:r w:rsidRPr="005E1CB5">
              <w:rPr>
                <w:rFonts w:ascii="Times New Roman" w:hAnsi="Times New Roman" w:cs="Times New Roman"/>
                <w:sz w:val="20"/>
                <w:szCs w:val="20"/>
                <w:u w:val="single"/>
              </w:rPr>
              <w:t xml:space="preserve">Authority’s </w:t>
            </w:r>
            <w:r w:rsidRPr="005E1CB5">
              <w:rPr>
                <w:rFonts w:ascii="Times New Roman" w:hAnsi="Times New Roman" w:cs="Times New Roman"/>
                <w:sz w:val="20"/>
                <w:szCs w:val="20"/>
              </w:rPr>
              <w:t>website.”.</w:t>
            </w:r>
          </w:p>
          <w:p w:rsidR="007B1B58" w:rsidRPr="005E1CB5" w:rsidRDefault="007B1B58" w:rsidP="00844B70">
            <w:pPr>
              <w:pStyle w:val="SA042"/>
              <w:ind w:firstLine="0"/>
              <w:jc w:val="left"/>
              <w:rPr>
                <w:rFonts w:cs="Times New Roman"/>
                <w:sz w:val="20"/>
                <w:szCs w:val="20"/>
                <w:lang w:eastAsia="en-US"/>
              </w:rPr>
            </w:pPr>
          </w:p>
          <w:p w:rsidR="007B1B58" w:rsidRDefault="00F202F0" w:rsidP="00195EF8">
            <w:pPr>
              <w:pStyle w:val="SA042"/>
              <w:ind w:firstLine="500"/>
              <w:jc w:val="left"/>
              <w:rPr>
                <w:rFonts w:cs="Times New Roman"/>
                <w:sz w:val="20"/>
                <w:szCs w:val="20"/>
                <w:lang w:eastAsia="en-US"/>
              </w:rPr>
            </w:pPr>
            <w:r>
              <w:rPr>
                <w:rFonts w:cs="Times New Roman"/>
                <w:b/>
                <w:sz w:val="20"/>
                <w:szCs w:val="20"/>
                <w:lang w:eastAsia="en-US"/>
              </w:rPr>
              <w:t>28</w:t>
            </w:r>
            <w:r w:rsidR="007B1B58" w:rsidRPr="005E0CF7">
              <w:rPr>
                <w:rFonts w:cs="Times New Roman"/>
                <w:b/>
                <w:sz w:val="20"/>
                <w:szCs w:val="20"/>
                <w:lang w:eastAsia="en-US"/>
              </w:rPr>
              <w:t xml:space="preserve">.   </w:t>
            </w:r>
            <w:r w:rsidR="007B1B58" w:rsidRPr="005E0CF7">
              <w:rPr>
                <w:rFonts w:cs="Times New Roman"/>
                <w:sz w:val="20"/>
                <w:szCs w:val="20"/>
                <w:lang w:eastAsia="en-US"/>
              </w:rPr>
              <w:t>The insertion after sect</w:t>
            </w:r>
            <w:r w:rsidR="0082500B" w:rsidRPr="005E0CF7">
              <w:rPr>
                <w:rFonts w:cs="Times New Roman"/>
                <w:sz w:val="20"/>
                <w:szCs w:val="20"/>
                <w:lang w:eastAsia="en-US"/>
              </w:rPr>
              <w:t>ion 49 of the following section</w:t>
            </w:r>
            <w:r w:rsidR="007B1B58" w:rsidRPr="005E0CF7">
              <w:rPr>
                <w:rFonts w:cs="Times New Roman"/>
                <w:sz w:val="20"/>
                <w:szCs w:val="20"/>
                <w:lang w:eastAsia="en-US"/>
              </w:rPr>
              <w:t>:</w:t>
            </w:r>
          </w:p>
          <w:p w:rsidR="00195EF8" w:rsidRPr="00195EF8" w:rsidRDefault="00195EF8" w:rsidP="00195EF8">
            <w:pPr>
              <w:pStyle w:val="SA042"/>
              <w:ind w:firstLine="500"/>
              <w:jc w:val="left"/>
              <w:rPr>
                <w:rFonts w:cs="Times New Roman"/>
                <w:sz w:val="20"/>
                <w:szCs w:val="20"/>
                <w:lang w:eastAsia="en-US"/>
              </w:rPr>
            </w:pPr>
          </w:p>
          <w:p w:rsidR="0082500B" w:rsidRPr="005E1CB5" w:rsidRDefault="005B0F55" w:rsidP="0082500B">
            <w:pPr>
              <w:tabs>
                <w:tab w:val="left" w:pos="540"/>
              </w:tabs>
              <w:rPr>
                <w:rFonts w:ascii="Times New Roman" w:hAnsi="Times New Roman" w:cs="Times New Roman"/>
                <w:b/>
                <w:sz w:val="20"/>
                <w:szCs w:val="20"/>
                <w:u w:val="single"/>
              </w:rPr>
            </w:pPr>
            <w:r w:rsidRPr="005E1CB5">
              <w:rPr>
                <w:rFonts w:ascii="Times New Roman" w:hAnsi="Times New Roman" w:cs="Times New Roman"/>
                <w:b/>
                <w:sz w:val="20"/>
                <w:szCs w:val="20"/>
              </w:rPr>
              <w:t>“</w:t>
            </w:r>
            <w:r w:rsidR="00483CD4" w:rsidRPr="005E1CB5">
              <w:rPr>
                <w:rFonts w:ascii="Times New Roman" w:hAnsi="Times New Roman" w:cs="Times New Roman"/>
                <w:b/>
                <w:sz w:val="20"/>
                <w:szCs w:val="20"/>
                <w:u w:val="single"/>
              </w:rPr>
              <w:t>Licensing</w:t>
            </w:r>
            <w:r w:rsidR="0082500B" w:rsidRPr="005E1CB5">
              <w:rPr>
                <w:rFonts w:ascii="Times New Roman" w:hAnsi="Times New Roman" w:cs="Times New Roman"/>
                <w:b/>
                <w:sz w:val="20"/>
                <w:szCs w:val="20"/>
                <w:u w:val="single"/>
              </w:rPr>
              <w:t xml:space="preserve"> of external central counterparty</w:t>
            </w:r>
          </w:p>
          <w:p w:rsidR="0082500B" w:rsidRPr="005E1CB5" w:rsidRDefault="0082500B" w:rsidP="0082500B">
            <w:pPr>
              <w:tabs>
                <w:tab w:val="left" w:pos="1134"/>
              </w:tabs>
              <w:rPr>
                <w:rFonts w:ascii="Times New Roman" w:hAnsi="Times New Roman" w:cs="Times New Roman"/>
                <w:sz w:val="20"/>
                <w:szCs w:val="20"/>
                <w:u w:val="single"/>
              </w:rPr>
            </w:pPr>
          </w:p>
          <w:p w:rsidR="00483CD4" w:rsidRPr="005E1CB5" w:rsidRDefault="00483CD4" w:rsidP="001F76AC">
            <w:pPr>
              <w:tabs>
                <w:tab w:val="left" w:pos="0"/>
              </w:tabs>
              <w:spacing w:before="80"/>
              <w:ind w:firstLine="500"/>
              <w:rPr>
                <w:rFonts w:ascii="Times New Roman" w:hAnsi="Times New Roman" w:cs="Times New Roman"/>
                <w:sz w:val="20"/>
                <w:szCs w:val="20"/>
              </w:rPr>
            </w:pPr>
            <w:r w:rsidRPr="005E1CB5">
              <w:rPr>
                <w:rFonts w:ascii="Times New Roman" w:hAnsi="Times New Roman" w:cs="Times New Roman"/>
                <w:b/>
                <w:sz w:val="20"/>
                <w:szCs w:val="20"/>
                <w:u w:val="single"/>
              </w:rPr>
              <w:t xml:space="preserve">49A. </w:t>
            </w:r>
            <w:r w:rsidRPr="005E1CB5">
              <w:rPr>
                <w:rFonts w:ascii="Times New Roman" w:hAnsi="Times New Roman" w:cs="Times New Roman"/>
                <w:sz w:val="20"/>
                <w:szCs w:val="20"/>
                <w:u w:val="single"/>
              </w:rPr>
              <w:t>(1) An external central counterparty must be license</w:t>
            </w:r>
            <w:r w:rsidR="00EC19C6">
              <w:rPr>
                <w:rFonts w:ascii="Times New Roman" w:hAnsi="Times New Roman" w:cs="Times New Roman"/>
                <w:sz w:val="20"/>
                <w:szCs w:val="20"/>
                <w:u w:val="single"/>
              </w:rPr>
              <w:t>d under this section to perform functions</w:t>
            </w:r>
            <w:r w:rsidRPr="005E1CB5">
              <w:rPr>
                <w:rFonts w:ascii="Times New Roman" w:hAnsi="Times New Roman" w:cs="Times New Roman"/>
                <w:sz w:val="20"/>
                <w:szCs w:val="20"/>
                <w:u w:val="single"/>
              </w:rPr>
              <w:t xml:space="preserve"> or provide services, unless it is exempt from the requirement to be licensed.</w:t>
            </w:r>
          </w:p>
          <w:p w:rsidR="00483CD4" w:rsidRPr="005E1CB5" w:rsidRDefault="005B0F55" w:rsidP="001F76AC">
            <w:pPr>
              <w:tabs>
                <w:tab w:val="left" w:pos="1134"/>
              </w:tabs>
              <w:spacing w:before="80"/>
              <w:ind w:firstLine="500"/>
              <w:rPr>
                <w:rFonts w:ascii="Times New Roman" w:hAnsi="Times New Roman" w:cs="Times New Roman"/>
                <w:sz w:val="20"/>
                <w:szCs w:val="20"/>
              </w:rPr>
            </w:pPr>
            <w:r w:rsidRPr="005E1CB5">
              <w:rPr>
                <w:rFonts w:ascii="Times New Roman" w:hAnsi="Times New Roman" w:cs="Times New Roman"/>
                <w:sz w:val="20"/>
                <w:szCs w:val="20"/>
                <w:u w:val="single"/>
              </w:rPr>
              <w:t>(2</w:t>
            </w:r>
            <w:r w:rsidR="00483CD4" w:rsidRPr="005E1CB5">
              <w:rPr>
                <w:rFonts w:ascii="Times New Roman" w:hAnsi="Times New Roman" w:cs="Times New Roman"/>
                <w:sz w:val="20"/>
                <w:szCs w:val="20"/>
                <w:u w:val="single"/>
              </w:rPr>
              <w:t xml:space="preserve">) An external central counterparty from an equivalent jurisdiction may apply to the Authority for a </w:t>
            </w:r>
            <w:proofErr w:type="spellStart"/>
            <w:r w:rsidR="00483CD4" w:rsidRPr="005E1CB5">
              <w:rPr>
                <w:rFonts w:ascii="Times New Roman" w:hAnsi="Times New Roman" w:cs="Times New Roman"/>
                <w:sz w:val="20"/>
                <w:szCs w:val="20"/>
                <w:u w:val="single"/>
              </w:rPr>
              <w:t>licence</w:t>
            </w:r>
            <w:proofErr w:type="spellEnd"/>
            <w:r w:rsidR="001F76AC">
              <w:rPr>
                <w:rFonts w:ascii="Times New Roman" w:hAnsi="Times New Roman" w:cs="Times New Roman"/>
                <w:sz w:val="20"/>
                <w:szCs w:val="20"/>
              </w:rPr>
              <w:t xml:space="preserve">. </w:t>
            </w:r>
          </w:p>
          <w:p w:rsidR="00483CD4" w:rsidRPr="001F76AC" w:rsidRDefault="005B0F55" w:rsidP="001F76AC">
            <w:pPr>
              <w:tabs>
                <w:tab w:val="left" w:pos="1134"/>
              </w:tabs>
              <w:spacing w:before="80"/>
              <w:ind w:firstLine="500"/>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(3) </w:t>
            </w:r>
            <w:r w:rsidR="00483CD4" w:rsidRPr="005E1CB5">
              <w:rPr>
                <w:rFonts w:ascii="Times New Roman" w:hAnsi="Times New Roman" w:cs="Times New Roman"/>
                <w:sz w:val="20"/>
                <w:szCs w:val="20"/>
                <w:u w:val="single"/>
              </w:rPr>
              <w:t xml:space="preserve">An application for a </w:t>
            </w:r>
            <w:proofErr w:type="spellStart"/>
            <w:r w:rsidR="00483CD4" w:rsidRPr="005E1CB5">
              <w:rPr>
                <w:rFonts w:ascii="Times New Roman" w:hAnsi="Times New Roman" w:cs="Times New Roman"/>
                <w:sz w:val="20"/>
                <w:szCs w:val="20"/>
                <w:u w:val="single"/>
              </w:rPr>
              <w:t>licence</w:t>
            </w:r>
            <w:proofErr w:type="spellEnd"/>
            <w:r w:rsidR="001F76AC">
              <w:rPr>
                <w:rFonts w:ascii="Times New Roman" w:hAnsi="Times New Roman" w:cs="Times New Roman"/>
                <w:sz w:val="20"/>
                <w:szCs w:val="20"/>
                <w:u w:val="single"/>
              </w:rPr>
              <w:t xml:space="preserve"> in terms of this section must—</w:t>
            </w:r>
          </w:p>
          <w:p w:rsidR="00483CD4" w:rsidRPr="001F76AC" w:rsidRDefault="00483CD4" w:rsidP="001F76AC">
            <w:pPr>
              <w:tabs>
                <w:tab w:val="left" w:pos="1080"/>
              </w:tabs>
              <w:spacing w:before="80"/>
              <w:ind w:left="1080" w:hanging="54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be made in the manner and contain information determined by the </w:t>
            </w:r>
            <w:r w:rsidR="005472C8" w:rsidRPr="005E1CB5">
              <w:rPr>
                <w:rFonts w:ascii="Times New Roman" w:hAnsi="Times New Roman" w:cs="Times New Roman"/>
                <w:sz w:val="20"/>
                <w:szCs w:val="20"/>
                <w:u w:val="single"/>
              </w:rPr>
              <w:t>Authority</w:t>
            </w:r>
            <w:r w:rsidR="001F76AC">
              <w:rPr>
                <w:rFonts w:ascii="Times New Roman" w:hAnsi="Times New Roman" w:cs="Times New Roman"/>
                <w:sz w:val="20"/>
                <w:szCs w:val="20"/>
                <w:u w:val="single"/>
              </w:rPr>
              <w:t>;</w:t>
            </w:r>
          </w:p>
          <w:p w:rsidR="00483CD4" w:rsidRPr="005E1CB5" w:rsidRDefault="00483CD4" w:rsidP="001F76AC">
            <w:pPr>
              <w:tabs>
                <w:tab w:val="left" w:pos="1080"/>
              </w:tabs>
              <w:spacing w:before="80"/>
              <w:ind w:left="1080" w:hanging="540"/>
              <w:rPr>
                <w:rFonts w:ascii="Times New Roman" w:hAnsi="Times New Roman" w:cs="Times New Roman"/>
                <w:sz w:val="20"/>
                <w:szCs w:val="20"/>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be accompanied by a copy of the proposed rules;</w:t>
            </w:r>
          </w:p>
          <w:p w:rsidR="00483CD4" w:rsidRPr="001F76AC" w:rsidRDefault="00483CD4" w:rsidP="001F76AC">
            <w:pPr>
              <w:tabs>
                <w:tab w:val="left" w:pos="1080"/>
              </w:tabs>
              <w:spacing w:before="80"/>
              <w:ind w:left="1080" w:hanging="540"/>
              <w:rPr>
                <w:rFonts w:ascii="Times New Roman" w:hAnsi="Times New Roman" w:cs="Times New Roman"/>
                <w:sz w:val="20"/>
                <w:szCs w:val="20"/>
                <w:u w:val="single"/>
              </w:rPr>
            </w:pPr>
            <w:r w:rsidRPr="005E1CB5">
              <w:rPr>
                <w:rFonts w:ascii="Times New Roman" w:hAnsi="Times New Roman" w:cs="Times New Roman"/>
                <w:i/>
                <w:sz w:val="20"/>
                <w:szCs w:val="20"/>
                <w:u w:val="single"/>
              </w:rPr>
              <w:t>(c)</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be accompanied by the application fee determined in terms of the Finan</w:t>
            </w:r>
            <w:r w:rsidR="001F76AC">
              <w:rPr>
                <w:rFonts w:ascii="Times New Roman" w:hAnsi="Times New Roman" w:cs="Times New Roman"/>
                <w:sz w:val="20"/>
                <w:szCs w:val="20"/>
                <w:u w:val="single"/>
              </w:rPr>
              <w:t>cial Sector Regulation Act; and</w:t>
            </w:r>
          </w:p>
          <w:p w:rsidR="00483CD4" w:rsidRPr="005E1CB5" w:rsidRDefault="00483CD4" w:rsidP="001F76AC">
            <w:pPr>
              <w:tabs>
                <w:tab w:val="left" w:pos="1080"/>
              </w:tabs>
              <w:spacing w:before="80"/>
              <w:ind w:left="1080" w:hanging="540"/>
              <w:rPr>
                <w:rFonts w:ascii="Times New Roman" w:hAnsi="Times New Roman" w:cs="Times New Roman"/>
                <w:sz w:val="20"/>
                <w:szCs w:val="20"/>
              </w:rPr>
            </w:pPr>
            <w:r w:rsidRPr="005E1CB5">
              <w:rPr>
                <w:rFonts w:ascii="Times New Roman" w:hAnsi="Times New Roman" w:cs="Times New Roman"/>
                <w:i/>
                <w:sz w:val="20"/>
                <w:szCs w:val="20"/>
                <w:u w:val="single"/>
              </w:rPr>
              <w:t>(d)</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be</w:t>
            </w:r>
            <w:proofErr w:type="gramEnd"/>
            <w:r w:rsidRPr="005E1CB5">
              <w:rPr>
                <w:rFonts w:ascii="Times New Roman" w:hAnsi="Times New Roman" w:cs="Times New Roman"/>
                <w:sz w:val="20"/>
                <w:szCs w:val="20"/>
                <w:u w:val="single"/>
              </w:rPr>
              <w:t xml:space="preserve"> supplemented by any additiona</w:t>
            </w:r>
            <w:r w:rsidR="005B0F55" w:rsidRPr="005E1CB5">
              <w:rPr>
                <w:rFonts w:ascii="Times New Roman" w:hAnsi="Times New Roman" w:cs="Times New Roman"/>
                <w:sz w:val="20"/>
                <w:szCs w:val="20"/>
                <w:u w:val="single"/>
              </w:rPr>
              <w:t>l information that the Authority</w:t>
            </w:r>
            <w:r w:rsidRPr="005E1CB5">
              <w:rPr>
                <w:rFonts w:ascii="Times New Roman" w:hAnsi="Times New Roman" w:cs="Times New Roman"/>
                <w:sz w:val="20"/>
                <w:szCs w:val="20"/>
                <w:u w:val="single"/>
              </w:rPr>
              <w:t xml:space="preserve"> may reasonably require</w:t>
            </w:r>
            <w:r w:rsidRPr="005E1CB5">
              <w:rPr>
                <w:rFonts w:ascii="Times New Roman" w:hAnsi="Times New Roman" w:cs="Times New Roman"/>
                <w:sz w:val="20"/>
                <w:szCs w:val="20"/>
              </w:rPr>
              <w:t>.</w:t>
            </w:r>
          </w:p>
          <w:p w:rsidR="00483CD4" w:rsidRPr="001F76AC" w:rsidRDefault="00211037" w:rsidP="001F76AC">
            <w:pPr>
              <w:tabs>
                <w:tab w:val="left" w:pos="540"/>
              </w:tabs>
              <w:spacing w:before="80"/>
              <w:ind w:firstLine="500"/>
              <w:rPr>
                <w:rFonts w:ascii="Times New Roman" w:hAnsi="Times New Roman" w:cs="Times New Roman"/>
                <w:sz w:val="20"/>
                <w:szCs w:val="20"/>
                <w:u w:val="single"/>
              </w:rPr>
            </w:pPr>
            <w:r w:rsidRPr="005E1CB5">
              <w:rPr>
                <w:rFonts w:ascii="Times New Roman" w:hAnsi="Times New Roman" w:cs="Times New Roman"/>
                <w:sz w:val="20"/>
                <w:szCs w:val="20"/>
                <w:u w:val="single"/>
              </w:rPr>
              <w:t>(</w:t>
            </w:r>
            <w:r>
              <w:rPr>
                <w:rFonts w:ascii="Times New Roman" w:hAnsi="Times New Roman" w:cs="Times New Roman"/>
                <w:sz w:val="20"/>
                <w:szCs w:val="20"/>
                <w:u w:val="single"/>
              </w:rPr>
              <w:t>4</w:t>
            </w:r>
            <w:r w:rsidRPr="005E1CB5">
              <w:rPr>
                <w:rFonts w:ascii="Times New Roman" w:hAnsi="Times New Roman" w:cs="Times New Roman"/>
                <w:sz w:val="20"/>
                <w:szCs w:val="20"/>
                <w:u w:val="single"/>
              </w:rPr>
              <w:t xml:space="preserve">) </w:t>
            </w:r>
            <w:r w:rsidR="00483CD4" w:rsidRPr="005E1CB5">
              <w:rPr>
                <w:rFonts w:ascii="Times New Roman" w:hAnsi="Times New Roman" w:cs="Times New Roman"/>
                <w:i/>
                <w:sz w:val="20"/>
                <w:szCs w:val="20"/>
                <w:u w:val="single"/>
              </w:rPr>
              <w:t>(</w:t>
            </w:r>
            <w:proofErr w:type="gramStart"/>
            <w:r w:rsidR="00483CD4" w:rsidRPr="005E1CB5">
              <w:rPr>
                <w:rFonts w:ascii="Times New Roman" w:hAnsi="Times New Roman" w:cs="Times New Roman"/>
                <w:i/>
                <w:sz w:val="20"/>
                <w:szCs w:val="20"/>
                <w:u w:val="single"/>
              </w:rPr>
              <w:t>a</w:t>
            </w:r>
            <w:proofErr w:type="gramEnd"/>
            <w:r w:rsidR="00483CD4" w:rsidRPr="005E1CB5">
              <w:rPr>
                <w:rFonts w:ascii="Times New Roman" w:hAnsi="Times New Roman" w:cs="Times New Roman"/>
                <w:i/>
                <w:sz w:val="20"/>
                <w:szCs w:val="20"/>
                <w:u w:val="single"/>
              </w:rPr>
              <w:t>)</w:t>
            </w:r>
            <w:r w:rsidR="005B0F55" w:rsidRPr="005E1CB5">
              <w:rPr>
                <w:rFonts w:ascii="Times New Roman" w:hAnsi="Times New Roman" w:cs="Times New Roman"/>
                <w:sz w:val="20"/>
                <w:szCs w:val="20"/>
                <w:u w:val="single"/>
              </w:rPr>
              <w:t xml:space="preserve"> </w:t>
            </w:r>
            <w:r w:rsidR="00483CD4" w:rsidRPr="005E1CB5">
              <w:rPr>
                <w:rFonts w:ascii="Times New Roman" w:hAnsi="Times New Roman" w:cs="Times New Roman"/>
                <w:sz w:val="20"/>
                <w:szCs w:val="20"/>
                <w:u w:val="single"/>
              </w:rPr>
              <w:t>Th</w:t>
            </w:r>
            <w:r w:rsidR="001F76AC">
              <w:rPr>
                <w:rFonts w:ascii="Times New Roman" w:hAnsi="Times New Roman" w:cs="Times New Roman"/>
                <w:sz w:val="20"/>
                <w:szCs w:val="20"/>
                <w:u w:val="single"/>
              </w:rPr>
              <w:t>e Authority</w:t>
            </w:r>
            <w:r w:rsidR="00483CD4" w:rsidRPr="005E1CB5">
              <w:rPr>
                <w:rFonts w:ascii="Times New Roman" w:hAnsi="Times New Roman" w:cs="Times New Roman"/>
                <w:sz w:val="20"/>
                <w:szCs w:val="20"/>
                <w:u w:val="single"/>
              </w:rPr>
              <w:t xml:space="preserve"> must publish a notice of an application for a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in two national newspapers at the expense of th</w:t>
            </w:r>
            <w:r w:rsidR="005B0F55" w:rsidRPr="005E1CB5">
              <w:rPr>
                <w:rFonts w:ascii="Times New Roman" w:hAnsi="Times New Roman" w:cs="Times New Roman"/>
                <w:sz w:val="20"/>
                <w:szCs w:val="20"/>
                <w:u w:val="single"/>
              </w:rPr>
              <w:t>e applicant and on the Authority</w:t>
            </w:r>
            <w:r w:rsidR="001F76AC">
              <w:rPr>
                <w:rFonts w:ascii="Times New Roman" w:hAnsi="Times New Roman" w:cs="Times New Roman"/>
                <w:sz w:val="20"/>
                <w:szCs w:val="20"/>
                <w:u w:val="single"/>
              </w:rPr>
              <w:t>’s website.</w:t>
            </w:r>
          </w:p>
          <w:p w:rsidR="00483CD4" w:rsidRPr="005E1CB5" w:rsidRDefault="00483CD4" w:rsidP="001F76AC">
            <w:pPr>
              <w:tabs>
                <w:tab w:val="left" w:pos="1134"/>
              </w:tabs>
              <w:spacing w:before="80"/>
              <w:ind w:left="1080" w:hanging="540"/>
              <w:rPr>
                <w:rFonts w:ascii="Times New Roman" w:hAnsi="Times New Roman" w:cs="Times New Roman"/>
                <w:sz w:val="20"/>
                <w:szCs w:val="20"/>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notice must state—</w:t>
            </w:r>
          </w:p>
          <w:p w:rsidR="00483CD4" w:rsidRPr="005E1CB5" w:rsidRDefault="00483CD4" w:rsidP="001F76AC">
            <w:pPr>
              <w:tabs>
                <w:tab w:val="left" w:pos="1620"/>
              </w:tabs>
              <w:spacing w:before="80"/>
              <w:ind w:left="1710" w:hanging="630"/>
              <w:rPr>
                <w:rFonts w:ascii="Times New Roman" w:hAnsi="Times New Roman" w:cs="Times New Roman"/>
                <w:sz w:val="20"/>
                <w:szCs w:val="20"/>
              </w:rPr>
            </w:pP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name of the applicant; and</w:t>
            </w:r>
          </w:p>
          <w:p w:rsidR="00483CD4" w:rsidRPr="001F76AC" w:rsidRDefault="00483CD4" w:rsidP="001F76AC">
            <w:pPr>
              <w:tabs>
                <w:tab w:val="left" w:pos="1620"/>
              </w:tabs>
              <w:spacing w:before="80"/>
              <w:ind w:left="1620" w:hanging="540"/>
              <w:rPr>
                <w:rFonts w:ascii="Times New Roman" w:hAnsi="Times New Roman" w:cs="Times New Roman"/>
                <w:sz w:val="20"/>
                <w:szCs w:val="20"/>
                <w:u w:val="single"/>
              </w:rPr>
            </w:pPr>
            <w:r w:rsidRPr="005E1CB5">
              <w:rPr>
                <w:rFonts w:ascii="Times New Roman" w:hAnsi="Times New Roman" w:cs="Times New Roman"/>
                <w:sz w:val="20"/>
                <w:szCs w:val="20"/>
                <w:u w:val="single"/>
              </w:rPr>
              <w:t>(ii)</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the</w:t>
            </w:r>
            <w:proofErr w:type="gramEnd"/>
            <w:r w:rsidRPr="005E1CB5">
              <w:rPr>
                <w:rFonts w:ascii="Times New Roman" w:hAnsi="Times New Roman" w:cs="Times New Roman"/>
                <w:sz w:val="20"/>
                <w:szCs w:val="20"/>
                <w:u w:val="single"/>
              </w:rPr>
              <w:t xml:space="preserve"> availability of the operating rules of the external centr</w:t>
            </w:r>
            <w:r w:rsidR="005B0F55" w:rsidRPr="005E1CB5">
              <w:rPr>
                <w:rFonts w:ascii="Times New Roman" w:hAnsi="Times New Roman" w:cs="Times New Roman"/>
                <w:sz w:val="20"/>
                <w:szCs w:val="20"/>
                <w:u w:val="single"/>
              </w:rPr>
              <w:t>al counterparty on the Authority</w:t>
            </w:r>
            <w:r w:rsidRPr="005E1CB5">
              <w:rPr>
                <w:rFonts w:ascii="Times New Roman" w:hAnsi="Times New Roman" w:cs="Times New Roman"/>
                <w:sz w:val="20"/>
                <w:szCs w:val="20"/>
                <w:u w:val="single"/>
              </w:rPr>
              <w:t>’s webs</w:t>
            </w:r>
            <w:r w:rsidR="001F76AC">
              <w:rPr>
                <w:rFonts w:ascii="Times New Roman" w:hAnsi="Times New Roman" w:cs="Times New Roman"/>
                <w:sz w:val="20"/>
                <w:szCs w:val="20"/>
                <w:u w:val="single"/>
              </w:rPr>
              <w:t>ite, for members of the public.</w:t>
            </w:r>
          </w:p>
          <w:p w:rsidR="004B7C6C" w:rsidRDefault="004B7C6C" w:rsidP="001F76AC">
            <w:pPr>
              <w:spacing w:before="80"/>
              <w:ind w:firstLine="500"/>
              <w:rPr>
                <w:rFonts w:ascii="Times New Roman" w:hAnsi="Times New Roman" w:cs="Times New Roman"/>
                <w:sz w:val="20"/>
                <w:szCs w:val="20"/>
                <w:u w:val="single"/>
              </w:rPr>
            </w:pPr>
            <w:r>
              <w:rPr>
                <w:rFonts w:ascii="Times New Roman" w:hAnsi="Times New Roman" w:cs="Times New Roman"/>
                <w:sz w:val="20"/>
                <w:szCs w:val="20"/>
                <w:u w:val="single"/>
              </w:rPr>
              <w:t>(</w:t>
            </w:r>
            <w:r w:rsidR="00211037">
              <w:rPr>
                <w:rFonts w:ascii="Times New Roman" w:hAnsi="Times New Roman" w:cs="Times New Roman"/>
                <w:sz w:val="20"/>
                <w:szCs w:val="20"/>
                <w:u w:val="single"/>
              </w:rPr>
              <w:t>5</w:t>
            </w:r>
            <w:r>
              <w:rPr>
                <w:rFonts w:ascii="Times New Roman" w:hAnsi="Times New Roman" w:cs="Times New Roman"/>
                <w:sz w:val="20"/>
                <w:szCs w:val="20"/>
                <w:u w:val="single"/>
              </w:rPr>
              <w:t xml:space="preserve">) An applicant </w:t>
            </w:r>
            <w:r w:rsidR="00EC19C6">
              <w:rPr>
                <w:rFonts w:ascii="Times New Roman" w:hAnsi="Times New Roman" w:cs="Times New Roman"/>
                <w:sz w:val="20"/>
                <w:szCs w:val="20"/>
                <w:u w:val="single"/>
              </w:rPr>
              <w:t xml:space="preserve">for a </w:t>
            </w:r>
            <w:proofErr w:type="spellStart"/>
            <w:r w:rsidR="00EC19C6">
              <w:rPr>
                <w:rFonts w:ascii="Times New Roman" w:hAnsi="Times New Roman" w:cs="Times New Roman"/>
                <w:sz w:val="20"/>
                <w:szCs w:val="20"/>
                <w:u w:val="single"/>
              </w:rPr>
              <w:t>licence</w:t>
            </w:r>
            <w:proofErr w:type="spellEnd"/>
            <w:r w:rsidR="00EC19C6">
              <w:rPr>
                <w:rFonts w:ascii="Times New Roman" w:hAnsi="Times New Roman" w:cs="Times New Roman"/>
                <w:sz w:val="20"/>
                <w:szCs w:val="20"/>
                <w:u w:val="single"/>
              </w:rPr>
              <w:t xml:space="preserve"> </w:t>
            </w:r>
            <w:r w:rsidR="00727FF2">
              <w:rPr>
                <w:rFonts w:ascii="Times New Roman" w:hAnsi="Times New Roman" w:cs="Times New Roman"/>
                <w:sz w:val="20"/>
                <w:szCs w:val="20"/>
                <w:u w:val="single"/>
              </w:rPr>
              <w:t>or</w:t>
            </w:r>
            <w:r w:rsidR="00314106">
              <w:rPr>
                <w:rFonts w:ascii="Times New Roman" w:hAnsi="Times New Roman" w:cs="Times New Roman"/>
                <w:sz w:val="20"/>
                <w:szCs w:val="20"/>
                <w:u w:val="single"/>
              </w:rPr>
              <w:t xml:space="preserve"> a licensed external central counterparty</w:t>
            </w:r>
            <w:r>
              <w:rPr>
                <w:rFonts w:ascii="Times New Roman" w:hAnsi="Times New Roman" w:cs="Times New Roman"/>
                <w:sz w:val="20"/>
                <w:szCs w:val="20"/>
                <w:u w:val="single"/>
              </w:rPr>
              <w:t xml:space="preserve"> must</w:t>
            </w:r>
            <w:r w:rsidR="00314106">
              <w:rPr>
                <w:rFonts w:ascii="Times New Roman" w:hAnsi="Times New Roman" w:cs="Times New Roman"/>
                <w:sz w:val="20"/>
                <w:szCs w:val="20"/>
                <w:u w:val="single"/>
              </w:rPr>
              <w:t xml:space="preserve"> be either</w:t>
            </w:r>
            <w:r>
              <w:rPr>
                <w:rFonts w:ascii="Times New Roman" w:hAnsi="Times New Roman" w:cs="Times New Roman"/>
                <w:sz w:val="20"/>
                <w:szCs w:val="20"/>
                <w:u w:val="single"/>
              </w:rPr>
              <w:t xml:space="preserve">– </w:t>
            </w:r>
          </w:p>
          <w:p w:rsidR="004B7C6C" w:rsidRPr="005E1CB5" w:rsidRDefault="004B7C6C" w:rsidP="00195EF8">
            <w:pPr>
              <w:spacing w:before="80"/>
              <w:ind w:left="1080" w:hanging="540"/>
              <w:rPr>
                <w:rFonts w:ascii="Times New Roman" w:hAnsi="Times New Roman" w:cs="Times New Roman"/>
                <w:sz w:val="20"/>
                <w:szCs w:val="20"/>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a company as defined in section 1(1) of the Companies Act; or</w:t>
            </w:r>
          </w:p>
          <w:p w:rsidR="004B7C6C" w:rsidRPr="001F76AC" w:rsidRDefault="004B7C6C" w:rsidP="00195EF8">
            <w:pPr>
              <w:tabs>
                <w:tab w:val="left" w:pos="1080"/>
              </w:tabs>
              <w:spacing w:before="80"/>
              <w:ind w:left="1080" w:hanging="540"/>
              <w:rPr>
                <w:rFonts w:ascii="Times New Roman" w:hAnsi="Times New Roman" w:cs="Times New Roman"/>
                <w:sz w:val="20"/>
                <w:szCs w:val="20"/>
                <w:u w:val="single"/>
              </w:rPr>
            </w:pPr>
            <w:r w:rsidRPr="00195EF8">
              <w:rPr>
                <w:rFonts w:ascii="Times New Roman" w:hAnsi="Times New Roman" w:cs="Times New Roman"/>
                <w:i/>
                <w:sz w:val="20"/>
                <w:szCs w:val="20"/>
                <w:u w:val="single"/>
              </w:rPr>
              <w:t>(b)</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an</w:t>
            </w:r>
            <w:proofErr w:type="gramEnd"/>
            <w:r w:rsidRPr="005E1CB5">
              <w:rPr>
                <w:rFonts w:ascii="Times New Roman" w:hAnsi="Times New Roman" w:cs="Times New Roman"/>
                <w:sz w:val="20"/>
                <w:szCs w:val="20"/>
                <w:u w:val="single"/>
              </w:rPr>
              <w:t xml:space="preserve"> external company as defined in section 1(1) of the Companies Act that is registered as requ</w:t>
            </w:r>
            <w:r>
              <w:rPr>
                <w:rFonts w:ascii="Times New Roman" w:hAnsi="Times New Roman" w:cs="Times New Roman"/>
                <w:sz w:val="20"/>
                <w:szCs w:val="20"/>
                <w:u w:val="single"/>
              </w:rPr>
              <w:t>ired by section 23 of that Act</w:t>
            </w:r>
            <w:r w:rsidR="005E0CF7">
              <w:rPr>
                <w:rFonts w:ascii="Times New Roman" w:hAnsi="Times New Roman" w:cs="Times New Roman"/>
                <w:sz w:val="20"/>
                <w:szCs w:val="20"/>
                <w:u w:val="single"/>
              </w:rPr>
              <w:t>.</w:t>
            </w:r>
          </w:p>
          <w:p w:rsidR="00195EF8" w:rsidRPr="00727FF2" w:rsidRDefault="005E0CF7" w:rsidP="00195EF8">
            <w:pPr>
              <w:spacing w:before="80"/>
              <w:ind w:firstLine="500"/>
              <w:rPr>
                <w:rFonts w:ascii="Times New Roman" w:hAnsi="Times New Roman" w:cs="Times New Roman"/>
                <w:sz w:val="20"/>
                <w:szCs w:val="20"/>
                <w:u w:val="single"/>
                <w:lang w:val="en-ZA"/>
              </w:rPr>
            </w:pPr>
            <w:r>
              <w:rPr>
                <w:rFonts w:ascii="Times New Roman" w:hAnsi="Times New Roman" w:cs="Times New Roman"/>
                <w:sz w:val="20"/>
                <w:szCs w:val="20"/>
                <w:u w:val="single"/>
                <w:lang w:val="en-ZA"/>
              </w:rPr>
              <w:lastRenderedPageBreak/>
              <w:t>(</w:t>
            </w:r>
            <w:r w:rsidR="00211037">
              <w:rPr>
                <w:rFonts w:ascii="Times New Roman" w:hAnsi="Times New Roman" w:cs="Times New Roman"/>
                <w:sz w:val="20"/>
                <w:szCs w:val="20"/>
                <w:u w:val="single"/>
                <w:lang w:val="en-ZA"/>
              </w:rPr>
              <w:t>6</w:t>
            </w:r>
            <w:r>
              <w:rPr>
                <w:rFonts w:ascii="Times New Roman" w:hAnsi="Times New Roman" w:cs="Times New Roman"/>
                <w:sz w:val="20"/>
                <w:szCs w:val="20"/>
                <w:u w:val="single"/>
                <w:lang w:val="en-ZA"/>
              </w:rPr>
              <w:t xml:space="preserve">) </w:t>
            </w:r>
            <w:r w:rsidRPr="00727FF2">
              <w:rPr>
                <w:rFonts w:ascii="Times New Roman" w:hAnsi="Times New Roman" w:cs="Times New Roman"/>
                <w:sz w:val="20"/>
                <w:szCs w:val="20"/>
                <w:u w:val="single"/>
                <w:lang w:val="en-ZA"/>
              </w:rPr>
              <w:t xml:space="preserve">The </w:t>
            </w:r>
            <w:r>
              <w:rPr>
                <w:rFonts w:ascii="Times New Roman" w:hAnsi="Times New Roman" w:cs="Times New Roman"/>
                <w:sz w:val="20"/>
                <w:szCs w:val="20"/>
                <w:u w:val="single"/>
                <w:lang w:val="en-ZA"/>
              </w:rPr>
              <w:t>Authority</w:t>
            </w:r>
            <w:r w:rsidR="00195EF8">
              <w:rPr>
                <w:rFonts w:ascii="Times New Roman" w:hAnsi="Times New Roman" w:cs="Times New Roman"/>
                <w:sz w:val="20"/>
                <w:szCs w:val="20"/>
                <w:u w:val="single"/>
                <w:lang w:val="en-ZA"/>
              </w:rPr>
              <w:t xml:space="preserve"> may –</w:t>
            </w:r>
          </w:p>
          <w:p w:rsidR="005E0CF7" w:rsidRPr="00727FF2" w:rsidRDefault="005E0CF7" w:rsidP="005E0CF7">
            <w:pPr>
              <w:spacing w:before="80"/>
              <w:ind w:left="982" w:hanging="482"/>
              <w:rPr>
                <w:rFonts w:ascii="Times New Roman" w:hAnsi="Times New Roman" w:cs="Times New Roman"/>
                <w:sz w:val="20"/>
                <w:szCs w:val="20"/>
                <w:u w:val="single"/>
                <w:lang w:val="en-ZA"/>
              </w:rPr>
            </w:pPr>
            <w:r w:rsidRPr="00727FF2">
              <w:rPr>
                <w:rFonts w:ascii="Times New Roman" w:hAnsi="Times New Roman" w:cs="Times New Roman"/>
                <w:i/>
                <w:sz w:val="20"/>
                <w:szCs w:val="20"/>
                <w:u w:val="single"/>
                <w:lang w:val="en-ZA"/>
              </w:rPr>
              <w:t>(a)</w:t>
            </w:r>
            <w:r w:rsidRPr="00195EF8">
              <w:rPr>
                <w:rFonts w:ascii="Times New Roman" w:hAnsi="Times New Roman" w:cs="Times New Roman"/>
                <w:sz w:val="20"/>
                <w:szCs w:val="20"/>
                <w:lang w:val="en-ZA"/>
              </w:rPr>
              <w:tab/>
            </w:r>
            <w:r w:rsidRPr="00727FF2">
              <w:rPr>
                <w:rFonts w:ascii="Times New Roman" w:hAnsi="Times New Roman" w:cs="Times New Roman"/>
                <w:sz w:val="20"/>
                <w:szCs w:val="20"/>
                <w:u w:val="single"/>
                <w:lang w:val="en-ZA"/>
              </w:rPr>
              <w:t xml:space="preserve">require an applicant or a licensed </w:t>
            </w:r>
            <w:r>
              <w:rPr>
                <w:rFonts w:ascii="Times New Roman" w:hAnsi="Times New Roman" w:cs="Times New Roman"/>
                <w:sz w:val="20"/>
                <w:szCs w:val="20"/>
                <w:u w:val="single"/>
              </w:rPr>
              <w:t xml:space="preserve">external central counterparty </w:t>
            </w:r>
            <w:r w:rsidRPr="00727FF2">
              <w:rPr>
                <w:rFonts w:ascii="Times New Roman" w:hAnsi="Times New Roman" w:cs="Times New Roman"/>
                <w:sz w:val="20"/>
                <w:szCs w:val="20"/>
                <w:u w:val="single"/>
                <w:lang w:val="en-ZA"/>
              </w:rPr>
              <w:t xml:space="preserve">to furnish such information, or require such information to be verified, as the </w:t>
            </w:r>
            <w:r>
              <w:rPr>
                <w:rFonts w:ascii="Times New Roman" w:hAnsi="Times New Roman" w:cs="Times New Roman"/>
                <w:sz w:val="20"/>
                <w:szCs w:val="20"/>
                <w:u w:val="single"/>
                <w:lang w:val="en-ZA"/>
              </w:rPr>
              <w:t>Authority</w:t>
            </w:r>
            <w:r w:rsidRPr="00727FF2">
              <w:rPr>
                <w:rFonts w:ascii="Times New Roman" w:hAnsi="Times New Roman" w:cs="Times New Roman"/>
                <w:sz w:val="20"/>
                <w:szCs w:val="20"/>
                <w:u w:val="single"/>
                <w:lang w:val="en-ZA"/>
              </w:rPr>
              <w:t xml:space="preserve"> may deem necessary</w:t>
            </w:r>
            <w:r>
              <w:rPr>
                <w:rFonts w:ascii="Times New Roman" w:hAnsi="Times New Roman" w:cs="Times New Roman"/>
                <w:sz w:val="20"/>
                <w:szCs w:val="20"/>
                <w:u w:val="single"/>
                <w:lang w:val="en-ZA"/>
              </w:rPr>
              <w:t xml:space="preserve"> </w:t>
            </w:r>
            <w:r w:rsidRPr="005E0CF7">
              <w:rPr>
                <w:rFonts w:ascii="Times New Roman" w:hAnsi="Times New Roman" w:cs="Times New Roman"/>
                <w:sz w:val="20"/>
                <w:szCs w:val="20"/>
                <w:u w:val="single"/>
                <w:lang w:val="en-ZA"/>
              </w:rPr>
              <w:t>in connection with the application</w:t>
            </w:r>
            <w:r w:rsidRPr="00E168E2">
              <w:rPr>
                <w:rFonts w:ascii="Times New Roman" w:hAnsi="Times New Roman" w:cs="Times New Roman"/>
                <w:sz w:val="20"/>
                <w:szCs w:val="20"/>
                <w:u w:val="single"/>
                <w:lang w:val="en-ZA"/>
              </w:rPr>
              <w:t>;</w:t>
            </w:r>
            <w:r>
              <w:rPr>
                <w:rFonts w:ascii="Times New Roman" w:hAnsi="Times New Roman" w:cs="Times New Roman"/>
                <w:sz w:val="20"/>
                <w:szCs w:val="20"/>
                <w:u w:val="single"/>
                <w:lang w:val="en-ZA"/>
              </w:rPr>
              <w:t xml:space="preserve"> and</w:t>
            </w:r>
          </w:p>
          <w:p w:rsidR="005E0CF7" w:rsidRDefault="005E0CF7" w:rsidP="005E0CF7">
            <w:pPr>
              <w:spacing w:before="80"/>
              <w:ind w:left="982" w:hanging="482"/>
              <w:rPr>
                <w:rFonts w:ascii="Times New Roman" w:hAnsi="Times New Roman" w:cs="Times New Roman"/>
                <w:sz w:val="20"/>
                <w:szCs w:val="20"/>
                <w:u w:val="single"/>
              </w:rPr>
            </w:pPr>
            <w:r w:rsidRPr="00727FF2">
              <w:rPr>
                <w:rFonts w:ascii="Times New Roman" w:hAnsi="Times New Roman" w:cs="Times New Roman"/>
                <w:i/>
                <w:sz w:val="20"/>
                <w:szCs w:val="20"/>
                <w:u w:val="single"/>
                <w:lang w:val="en-ZA"/>
              </w:rPr>
              <w:t>(b)</w:t>
            </w:r>
            <w:r w:rsidRPr="00195EF8">
              <w:rPr>
                <w:rFonts w:ascii="Times New Roman" w:hAnsi="Times New Roman" w:cs="Times New Roman"/>
                <w:sz w:val="20"/>
                <w:szCs w:val="20"/>
                <w:lang w:val="en-ZA"/>
              </w:rPr>
              <w:tab/>
            </w:r>
            <w:r w:rsidRPr="00727FF2">
              <w:rPr>
                <w:rFonts w:ascii="Times New Roman" w:hAnsi="Times New Roman" w:cs="Times New Roman"/>
                <w:sz w:val="20"/>
                <w:szCs w:val="20"/>
                <w:u w:val="single"/>
                <w:lang w:val="en-ZA"/>
              </w:rPr>
              <w:t xml:space="preserve">take into consideration any other information regarding the applicant or the </w:t>
            </w:r>
            <w:r>
              <w:rPr>
                <w:rFonts w:ascii="Times New Roman" w:hAnsi="Times New Roman" w:cs="Times New Roman"/>
                <w:sz w:val="20"/>
                <w:szCs w:val="20"/>
                <w:u w:val="single"/>
              </w:rPr>
              <w:t>external central counterparty</w:t>
            </w:r>
            <w:r w:rsidRPr="00727FF2">
              <w:rPr>
                <w:rFonts w:ascii="Times New Roman" w:hAnsi="Times New Roman" w:cs="Times New Roman"/>
                <w:sz w:val="20"/>
                <w:szCs w:val="20"/>
                <w:u w:val="single"/>
                <w:lang w:val="en-ZA"/>
              </w:rPr>
              <w:t xml:space="preserve">, derived from whatever source, including any other supervisory authority, if such information is disclosed to the applicant or the </w:t>
            </w:r>
            <w:r>
              <w:rPr>
                <w:rFonts w:ascii="Times New Roman" w:hAnsi="Times New Roman" w:cs="Times New Roman"/>
                <w:sz w:val="20"/>
                <w:szCs w:val="20"/>
                <w:u w:val="single"/>
              </w:rPr>
              <w:t>external central counterparty</w:t>
            </w:r>
            <w:r w:rsidRPr="00727FF2">
              <w:rPr>
                <w:rFonts w:ascii="Times New Roman" w:hAnsi="Times New Roman" w:cs="Times New Roman"/>
                <w:sz w:val="20"/>
                <w:szCs w:val="20"/>
                <w:u w:val="single"/>
                <w:lang w:val="en-ZA"/>
              </w:rPr>
              <w:t>, as the case may be, and the latter is given a reasonable opportunity to respond thereto</w:t>
            </w:r>
            <w:r w:rsidR="008F6CBB">
              <w:rPr>
                <w:rFonts w:ascii="Times New Roman" w:hAnsi="Times New Roman" w:cs="Times New Roman"/>
                <w:sz w:val="20"/>
                <w:szCs w:val="20"/>
                <w:u w:val="single"/>
                <w:lang w:val="en-ZA"/>
              </w:rPr>
              <w:t>.</w:t>
            </w:r>
          </w:p>
          <w:p w:rsidR="00483CD4" w:rsidRPr="001F76AC" w:rsidRDefault="00E168E2" w:rsidP="00285361">
            <w:pPr>
              <w:spacing w:before="80"/>
              <w:ind w:firstLine="500"/>
              <w:rPr>
                <w:rFonts w:ascii="Times New Roman" w:hAnsi="Times New Roman" w:cs="Times New Roman"/>
                <w:sz w:val="20"/>
                <w:szCs w:val="20"/>
                <w:u w:val="single"/>
              </w:rPr>
            </w:pPr>
            <w:r w:rsidRPr="00195EF8">
              <w:rPr>
                <w:rFonts w:ascii="Times New Roman" w:hAnsi="Times New Roman" w:cs="Times New Roman"/>
                <w:sz w:val="20"/>
                <w:szCs w:val="20"/>
              </w:rPr>
              <w:t xml:space="preserve"> </w:t>
            </w:r>
            <w:r w:rsidR="00727FF2" w:rsidRPr="005E1CB5">
              <w:rPr>
                <w:rFonts w:ascii="Times New Roman" w:hAnsi="Times New Roman" w:cs="Times New Roman"/>
                <w:sz w:val="20"/>
                <w:szCs w:val="20"/>
                <w:u w:val="single"/>
              </w:rPr>
              <w:t>(</w:t>
            </w:r>
            <w:r w:rsidR="00211037">
              <w:rPr>
                <w:rFonts w:ascii="Times New Roman" w:hAnsi="Times New Roman" w:cs="Times New Roman"/>
                <w:sz w:val="20"/>
                <w:szCs w:val="20"/>
                <w:u w:val="single"/>
              </w:rPr>
              <w:t>7</w:t>
            </w:r>
            <w:r w:rsidR="00727FF2" w:rsidRPr="005E1CB5">
              <w:rPr>
                <w:rFonts w:ascii="Times New Roman" w:hAnsi="Times New Roman" w:cs="Times New Roman"/>
                <w:sz w:val="20"/>
                <w:szCs w:val="20"/>
                <w:u w:val="single"/>
              </w:rPr>
              <w:t xml:space="preserve">) </w:t>
            </w:r>
            <w:r w:rsidR="001F76AC">
              <w:rPr>
                <w:rFonts w:ascii="Times New Roman" w:hAnsi="Times New Roman" w:cs="Times New Roman"/>
                <w:sz w:val="20"/>
                <w:szCs w:val="20"/>
                <w:u w:val="single"/>
              </w:rPr>
              <w:t>Regul</w:t>
            </w:r>
            <w:r w:rsidR="00483CD4" w:rsidRPr="005E1CB5">
              <w:rPr>
                <w:rFonts w:ascii="Times New Roman" w:hAnsi="Times New Roman" w:cs="Times New Roman"/>
                <w:sz w:val="20"/>
                <w:szCs w:val="20"/>
                <w:u w:val="single"/>
              </w:rPr>
              <w:t xml:space="preserve">ations or joint standards may prescribe additional criteria for the </w:t>
            </w:r>
            <w:r w:rsidR="005472C8" w:rsidRPr="005E1CB5">
              <w:rPr>
                <w:rFonts w:ascii="Times New Roman" w:hAnsi="Times New Roman" w:cs="Times New Roman"/>
                <w:sz w:val="20"/>
                <w:szCs w:val="20"/>
                <w:u w:val="single"/>
              </w:rPr>
              <w:t>licensing</w:t>
            </w:r>
            <w:r w:rsidR="00483CD4" w:rsidRPr="005E1CB5">
              <w:rPr>
                <w:rFonts w:ascii="Times New Roman" w:hAnsi="Times New Roman" w:cs="Times New Roman"/>
                <w:sz w:val="20"/>
                <w:szCs w:val="20"/>
                <w:u w:val="single"/>
              </w:rPr>
              <w:t xml:space="preserve"> </w:t>
            </w:r>
            <w:r w:rsidR="0036733E">
              <w:rPr>
                <w:rFonts w:ascii="Times New Roman" w:hAnsi="Times New Roman" w:cs="Times New Roman"/>
                <w:sz w:val="20"/>
                <w:szCs w:val="20"/>
                <w:u w:val="single"/>
              </w:rPr>
              <w:t xml:space="preserve">or exemption </w:t>
            </w:r>
            <w:r w:rsidR="00483CD4" w:rsidRPr="005E1CB5">
              <w:rPr>
                <w:rFonts w:ascii="Times New Roman" w:hAnsi="Times New Roman" w:cs="Times New Roman"/>
                <w:sz w:val="20"/>
                <w:szCs w:val="20"/>
                <w:u w:val="single"/>
              </w:rPr>
              <w:t>of an external central counterparty</w:t>
            </w:r>
            <w:r w:rsidR="00102E62">
              <w:rPr>
                <w:rFonts w:ascii="Times New Roman" w:hAnsi="Times New Roman" w:cs="Times New Roman"/>
                <w:sz w:val="20"/>
                <w:szCs w:val="20"/>
                <w:u w:val="single"/>
              </w:rPr>
              <w:t>.</w:t>
            </w:r>
          </w:p>
          <w:p w:rsidR="00483CD4" w:rsidRPr="001F76AC" w:rsidRDefault="005E0CF7" w:rsidP="00E168E2">
            <w:pPr>
              <w:tabs>
                <w:tab w:val="left" w:pos="1134"/>
              </w:tabs>
              <w:spacing w:before="80"/>
              <w:ind w:firstLine="500"/>
              <w:rPr>
                <w:rFonts w:ascii="Times New Roman" w:hAnsi="Times New Roman" w:cs="Times New Roman"/>
                <w:sz w:val="20"/>
                <w:szCs w:val="20"/>
                <w:u w:val="single"/>
              </w:rPr>
            </w:pPr>
            <w:r w:rsidRPr="00195EF8">
              <w:rPr>
                <w:rFonts w:ascii="Times New Roman" w:hAnsi="Times New Roman" w:cs="Times New Roman"/>
                <w:sz w:val="20"/>
                <w:szCs w:val="20"/>
              </w:rPr>
              <w:t xml:space="preserve"> </w:t>
            </w:r>
            <w:r w:rsidR="00E168E2" w:rsidRPr="005E1CB5">
              <w:rPr>
                <w:rFonts w:ascii="Times New Roman" w:hAnsi="Times New Roman" w:cs="Times New Roman"/>
                <w:sz w:val="20"/>
                <w:szCs w:val="20"/>
                <w:u w:val="single"/>
              </w:rPr>
              <w:t>(</w:t>
            </w:r>
            <w:r w:rsidR="00211037">
              <w:rPr>
                <w:rFonts w:ascii="Times New Roman" w:hAnsi="Times New Roman" w:cs="Times New Roman"/>
                <w:sz w:val="20"/>
                <w:szCs w:val="20"/>
                <w:u w:val="single"/>
              </w:rPr>
              <w:t>8</w:t>
            </w:r>
            <w:r w:rsidR="00E168E2" w:rsidRPr="005E1CB5">
              <w:rPr>
                <w:rFonts w:ascii="Times New Roman" w:hAnsi="Times New Roman" w:cs="Times New Roman"/>
                <w:sz w:val="20"/>
                <w:szCs w:val="20"/>
                <w:u w:val="single"/>
              </w:rPr>
              <w:t xml:space="preserve">)  </w:t>
            </w:r>
            <w:r w:rsidR="005B0F55" w:rsidRPr="005E1CB5">
              <w:rPr>
                <w:rFonts w:ascii="Times New Roman" w:hAnsi="Times New Roman" w:cs="Times New Roman"/>
                <w:sz w:val="20"/>
                <w:szCs w:val="20"/>
                <w:u w:val="single"/>
              </w:rPr>
              <w:t>The Authority</w:t>
            </w:r>
            <w:r w:rsidR="00483CD4" w:rsidRPr="005E1CB5">
              <w:rPr>
                <w:rFonts w:ascii="Times New Roman" w:hAnsi="Times New Roman" w:cs="Times New Roman"/>
                <w:sz w:val="20"/>
                <w:szCs w:val="20"/>
                <w:u w:val="single"/>
              </w:rPr>
              <w:t xml:space="preserve"> may, with the concurrence of the South African Reserve Bank and the </w:t>
            </w:r>
            <w:r w:rsidR="001F76AC">
              <w:rPr>
                <w:rFonts w:ascii="Times New Roman" w:hAnsi="Times New Roman" w:cs="Times New Roman"/>
                <w:sz w:val="20"/>
                <w:szCs w:val="20"/>
                <w:u w:val="single"/>
              </w:rPr>
              <w:t>Prudential Authority</w:t>
            </w:r>
            <w:r w:rsidR="00483CD4" w:rsidRPr="005E1CB5">
              <w:rPr>
                <w:rFonts w:ascii="Times New Roman" w:hAnsi="Times New Roman" w:cs="Times New Roman"/>
                <w:sz w:val="20"/>
                <w:szCs w:val="20"/>
                <w:u w:val="single"/>
              </w:rPr>
              <w:t xml:space="preserve">, grant a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w:t>
            </w:r>
            <w:r w:rsidR="00690BFA">
              <w:rPr>
                <w:rFonts w:ascii="Times New Roman" w:hAnsi="Times New Roman" w:cs="Times New Roman"/>
                <w:sz w:val="20"/>
                <w:szCs w:val="20"/>
                <w:u w:val="single"/>
              </w:rPr>
              <w:t xml:space="preserve">or an exemption, </w:t>
            </w:r>
            <w:r w:rsidR="00483CD4" w:rsidRPr="005E1CB5">
              <w:rPr>
                <w:rFonts w:ascii="Times New Roman" w:hAnsi="Times New Roman" w:cs="Times New Roman"/>
                <w:sz w:val="20"/>
                <w:szCs w:val="20"/>
                <w:u w:val="single"/>
              </w:rPr>
              <w:t>if—</w:t>
            </w:r>
          </w:p>
          <w:p w:rsidR="00483CD4" w:rsidRPr="001F76AC" w:rsidRDefault="00483CD4" w:rsidP="00285361">
            <w:pPr>
              <w:tabs>
                <w:tab w:val="left" w:pos="990"/>
                <w:tab w:val="left" w:pos="1080"/>
              </w:tabs>
              <w:spacing w:before="80"/>
              <w:ind w:left="1080" w:hanging="54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ab/>
            </w:r>
            <w:r w:rsidR="00195EF8">
              <w:rPr>
                <w:rFonts w:ascii="Times New Roman" w:hAnsi="Times New Roman" w:cs="Times New Roman"/>
                <w:sz w:val="20"/>
                <w:szCs w:val="20"/>
              </w:rPr>
              <w:t xml:space="preserve">  </w:t>
            </w:r>
            <w:r w:rsidRPr="005E1CB5">
              <w:rPr>
                <w:rFonts w:ascii="Times New Roman" w:hAnsi="Times New Roman" w:cs="Times New Roman"/>
                <w:sz w:val="20"/>
                <w:szCs w:val="20"/>
                <w:u w:val="single"/>
              </w:rPr>
              <w:t>the applicant</w:t>
            </w:r>
            <w:r w:rsidR="00E168E2">
              <w:rPr>
                <w:rFonts w:ascii="Times New Roman" w:hAnsi="Times New Roman" w:cs="Times New Roman"/>
                <w:sz w:val="20"/>
                <w:szCs w:val="20"/>
                <w:u w:val="single"/>
              </w:rPr>
              <w:t xml:space="preserve"> </w:t>
            </w:r>
            <w:r w:rsidR="00E168E2" w:rsidRPr="00727FF2">
              <w:rPr>
                <w:rFonts w:ascii="Times New Roman" w:hAnsi="Times New Roman" w:cs="Times New Roman"/>
                <w:sz w:val="20"/>
                <w:szCs w:val="20"/>
                <w:u w:val="single"/>
                <w:lang w:val="en-ZA"/>
              </w:rPr>
              <w:t xml:space="preserve">or the </w:t>
            </w:r>
            <w:r w:rsidR="00E168E2">
              <w:rPr>
                <w:rFonts w:ascii="Times New Roman" w:hAnsi="Times New Roman" w:cs="Times New Roman"/>
                <w:sz w:val="20"/>
                <w:szCs w:val="20"/>
                <w:u w:val="single"/>
              </w:rPr>
              <w:t>external central counterparty</w:t>
            </w:r>
            <w:r w:rsidRPr="005E1CB5">
              <w:rPr>
                <w:rFonts w:ascii="Times New Roman" w:hAnsi="Times New Roman" w:cs="Times New Roman"/>
                <w:sz w:val="20"/>
                <w:szCs w:val="20"/>
                <w:u w:val="single"/>
              </w:rPr>
              <w:t xml:space="preserve"> undertakes to co-operate and shar</w:t>
            </w:r>
            <w:r w:rsidR="005B0F55" w:rsidRPr="005E1CB5">
              <w:rPr>
                <w:rFonts w:ascii="Times New Roman" w:hAnsi="Times New Roman" w:cs="Times New Roman"/>
                <w:sz w:val="20"/>
                <w:szCs w:val="20"/>
                <w:u w:val="single"/>
              </w:rPr>
              <w:t>e information with the Authority</w:t>
            </w:r>
            <w:r w:rsidRPr="005E1CB5">
              <w:rPr>
                <w:rFonts w:ascii="Times New Roman" w:hAnsi="Times New Roman" w:cs="Times New Roman"/>
                <w:sz w:val="20"/>
                <w:szCs w:val="20"/>
                <w:u w:val="single"/>
              </w:rPr>
              <w:t xml:space="preserve">, the </w:t>
            </w:r>
            <w:r w:rsidR="001F76AC">
              <w:rPr>
                <w:rFonts w:ascii="Times New Roman" w:hAnsi="Times New Roman" w:cs="Times New Roman"/>
                <w:sz w:val="20"/>
                <w:szCs w:val="20"/>
                <w:u w:val="single"/>
              </w:rPr>
              <w:t>Prudential Authority</w:t>
            </w:r>
            <w:r w:rsidRPr="005E1CB5">
              <w:rPr>
                <w:rFonts w:ascii="Times New Roman" w:hAnsi="Times New Roman" w:cs="Times New Roman"/>
                <w:sz w:val="20"/>
                <w:szCs w:val="20"/>
                <w:u w:val="single"/>
              </w:rPr>
              <w:t xml:space="preserve"> and the South African Reserve Bank to assist with the performance of functions and the exercise of powers in ter</w:t>
            </w:r>
            <w:r w:rsidR="00E45B50">
              <w:rPr>
                <w:rFonts w:ascii="Times New Roman" w:hAnsi="Times New Roman" w:cs="Times New Roman"/>
                <w:sz w:val="20"/>
                <w:szCs w:val="20"/>
                <w:u w:val="single"/>
              </w:rPr>
              <w:t>ms of financial sector law;</w:t>
            </w:r>
            <w:r w:rsidR="00B50D3B">
              <w:rPr>
                <w:rFonts w:ascii="Times New Roman" w:hAnsi="Times New Roman" w:cs="Times New Roman"/>
                <w:sz w:val="20"/>
                <w:szCs w:val="20"/>
                <w:u w:val="single"/>
              </w:rPr>
              <w:t xml:space="preserve"> and</w:t>
            </w:r>
          </w:p>
          <w:p w:rsidR="00A429D0" w:rsidRDefault="00E168E2" w:rsidP="00195EF8">
            <w:pPr>
              <w:tabs>
                <w:tab w:val="left" w:pos="1201"/>
              </w:tabs>
              <w:spacing w:before="80"/>
              <w:ind w:left="1059" w:hanging="540"/>
              <w:rPr>
                <w:rFonts w:ascii="Times New Roman" w:hAnsi="Times New Roman" w:cs="Times New Roman"/>
                <w:sz w:val="20"/>
                <w:szCs w:val="20"/>
                <w:u w:val="single"/>
              </w:rPr>
            </w:pPr>
            <w:r w:rsidRPr="005E1CB5">
              <w:rPr>
                <w:rFonts w:ascii="Times New Roman" w:hAnsi="Times New Roman" w:cs="Times New Roman"/>
                <w:i/>
                <w:sz w:val="20"/>
                <w:szCs w:val="20"/>
                <w:u w:val="single"/>
              </w:rPr>
              <w:t>(</w:t>
            </w:r>
            <w:r>
              <w:rPr>
                <w:rFonts w:ascii="Times New Roman" w:hAnsi="Times New Roman" w:cs="Times New Roman"/>
                <w:i/>
                <w:sz w:val="20"/>
                <w:szCs w:val="20"/>
                <w:u w:val="single"/>
              </w:rPr>
              <w:t>b</w:t>
            </w:r>
            <w:r w:rsidRPr="005E1CB5">
              <w:rPr>
                <w:rFonts w:ascii="Times New Roman" w:hAnsi="Times New Roman" w:cs="Times New Roman"/>
                <w:i/>
                <w:sz w:val="20"/>
                <w:szCs w:val="20"/>
                <w:u w:val="single"/>
              </w:rPr>
              <w:t>)</w:t>
            </w:r>
            <w:r w:rsidR="00483CD4" w:rsidRPr="005E1CB5">
              <w:rPr>
                <w:rFonts w:ascii="Times New Roman" w:hAnsi="Times New Roman" w:cs="Times New Roman"/>
                <w:sz w:val="20"/>
                <w:szCs w:val="20"/>
              </w:rPr>
              <w:tab/>
            </w:r>
            <w:proofErr w:type="gramStart"/>
            <w:r w:rsidR="00483CD4" w:rsidRPr="005E1CB5">
              <w:rPr>
                <w:rFonts w:ascii="Times New Roman" w:hAnsi="Times New Roman" w:cs="Times New Roman"/>
                <w:sz w:val="20"/>
                <w:szCs w:val="20"/>
                <w:u w:val="single"/>
              </w:rPr>
              <w:t>the</w:t>
            </w:r>
            <w:proofErr w:type="gramEnd"/>
            <w:r w:rsidR="00483CD4" w:rsidRPr="005E1CB5">
              <w:rPr>
                <w:rFonts w:ascii="Times New Roman" w:hAnsi="Times New Roman" w:cs="Times New Roman"/>
                <w:sz w:val="20"/>
                <w:szCs w:val="20"/>
                <w:u w:val="single"/>
              </w:rPr>
              <w:t xml:space="preserve"> objects of this Act referred to in section 2 will be furthered </w:t>
            </w:r>
            <w:r w:rsidR="001F76AC">
              <w:rPr>
                <w:rFonts w:ascii="Times New Roman" w:hAnsi="Times New Roman" w:cs="Times New Roman"/>
                <w:sz w:val="20"/>
                <w:szCs w:val="20"/>
                <w:u w:val="single"/>
              </w:rPr>
              <w:t xml:space="preserve">by the granting of the </w:t>
            </w:r>
            <w:proofErr w:type="spellStart"/>
            <w:r w:rsidR="001F76AC">
              <w:rPr>
                <w:rFonts w:ascii="Times New Roman" w:hAnsi="Times New Roman" w:cs="Times New Roman"/>
                <w:sz w:val="20"/>
                <w:szCs w:val="20"/>
                <w:u w:val="single"/>
              </w:rPr>
              <w:t>licence</w:t>
            </w:r>
            <w:proofErr w:type="spellEnd"/>
            <w:r w:rsidR="00B50D3B">
              <w:rPr>
                <w:rFonts w:ascii="Times New Roman" w:hAnsi="Times New Roman" w:cs="Times New Roman"/>
                <w:sz w:val="20"/>
                <w:szCs w:val="20"/>
                <w:u w:val="single"/>
              </w:rPr>
              <w:t>.</w:t>
            </w:r>
          </w:p>
          <w:p w:rsidR="00A429D0" w:rsidRPr="001F76AC" w:rsidRDefault="00B50D3B" w:rsidP="00B50D3B">
            <w:pPr>
              <w:spacing w:before="80"/>
              <w:ind w:firstLine="492"/>
              <w:rPr>
                <w:rFonts w:ascii="Times New Roman" w:hAnsi="Times New Roman" w:cs="Times New Roman"/>
                <w:sz w:val="20"/>
                <w:szCs w:val="20"/>
                <w:u w:val="single"/>
              </w:rPr>
            </w:pPr>
            <w:r>
              <w:rPr>
                <w:rFonts w:ascii="Times New Roman" w:hAnsi="Times New Roman" w:cs="Times New Roman"/>
                <w:sz w:val="20"/>
                <w:szCs w:val="20"/>
                <w:u w:val="single"/>
              </w:rPr>
              <w:t xml:space="preserve">(9) A </w:t>
            </w:r>
            <w:proofErr w:type="spellStart"/>
            <w:r>
              <w:rPr>
                <w:rFonts w:ascii="Times New Roman" w:hAnsi="Times New Roman" w:cs="Times New Roman"/>
                <w:sz w:val="20"/>
                <w:szCs w:val="20"/>
                <w:u w:val="single"/>
              </w:rPr>
              <w:t>licence</w:t>
            </w:r>
            <w:proofErr w:type="spellEnd"/>
            <w:r>
              <w:rPr>
                <w:rFonts w:ascii="Times New Roman" w:hAnsi="Times New Roman" w:cs="Times New Roman"/>
                <w:sz w:val="20"/>
                <w:szCs w:val="20"/>
                <w:u w:val="single"/>
              </w:rPr>
              <w:t xml:space="preserve"> or exemption may only be granted after the</w:t>
            </w:r>
            <w:r w:rsidR="00F07E2D">
              <w:rPr>
                <w:rFonts w:ascii="Times New Roman" w:hAnsi="Times New Roman" w:cs="Times New Roman"/>
                <w:sz w:val="20"/>
                <w:szCs w:val="20"/>
                <w:u w:val="single"/>
              </w:rPr>
              <w:t xml:space="preserve"> following factor</w:t>
            </w:r>
            <w:r w:rsidR="00E45B50">
              <w:rPr>
                <w:rFonts w:ascii="Times New Roman" w:hAnsi="Times New Roman" w:cs="Times New Roman"/>
                <w:sz w:val="20"/>
                <w:szCs w:val="20"/>
                <w:u w:val="single"/>
              </w:rPr>
              <w:t>s</w:t>
            </w:r>
            <w:r w:rsidR="00F07E2D">
              <w:rPr>
                <w:rFonts w:ascii="Times New Roman" w:hAnsi="Times New Roman" w:cs="Times New Roman"/>
                <w:sz w:val="20"/>
                <w:szCs w:val="20"/>
                <w:u w:val="single"/>
              </w:rPr>
              <w:t xml:space="preserve"> have been taken</w:t>
            </w:r>
            <w:r w:rsidR="00A429D0" w:rsidRPr="005E1CB5">
              <w:rPr>
                <w:rFonts w:ascii="Times New Roman" w:hAnsi="Times New Roman" w:cs="Times New Roman"/>
                <w:sz w:val="20"/>
                <w:szCs w:val="20"/>
                <w:u w:val="single"/>
              </w:rPr>
              <w:t xml:space="preserve"> into consider</w:t>
            </w:r>
            <w:r w:rsidR="00F07E2D">
              <w:rPr>
                <w:rFonts w:ascii="Times New Roman" w:hAnsi="Times New Roman" w:cs="Times New Roman"/>
                <w:sz w:val="20"/>
                <w:szCs w:val="20"/>
                <w:u w:val="single"/>
              </w:rPr>
              <w:t>ation</w:t>
            </w:r>
            <w:r w:rsidR="00A429D0">
              <w:rPr>
                <w:rFonts w:ascii="Times New Roman" w:hAnsi="Times New Roman" w:cs="Times New Roman"/>
                <w:sz w:val="20"/>
                <w:szCs w:val="20"/>
                <w:u w:val="single"/>
              </w:rPr>
              <w:t>:</w:t>
            </w:r>
          </w:p>
          <w:p w:rsidR="00A429D0" w:rsidRPr="00F07E2D" w:rsidRDefault="00A429D0" w:rsidP="00A429D0">
            <w:pPr>
              <w:spacing w:before="80"/>
              <w:ind w:left="1080" w:hanging="540"/>
              <w:rPr>
                <w:rFonts w:ascii="Times New Roman" w:hAnsi="Times New Roman" w:cs="Times New Roman"/>
                <w:sz w:val="20"/>
                <w:szCs w:val="20"/>
                <w:u w:val="single"/>
              </w:rPr>
            </w:pPr>
            <w:r w:rsidRPr="00B50D3B">
              <w:rPr>
                <w:rFonts w:ascii="Times New Roman" w:hAnsi="Times New Roman" w:cs="Times New Roman"/>
                <w:i/>
                <w:sz w:val="20"/>
                <w:szCs w:val="20"/>
                <w:u w:val="single"/>
              </w:rPr>
              <w:t>(</w:t>
            </w:r>
            <w:r w:rsidR="00B50D3B">
              <w:rPr>
                <w:rFonts w:ascii="Times New Roman" w:hAnsi="Times New Roman" w:cs="Times New Roman"/>
                <w:i/>
                <w:sz w:val="20"/>
                <w:szCs w:val="20"/>
                <w:u w:val="single"/>
              </w:rPr>
              <w:t>a</w:t>
            </w:r>
            <w:r w:rsidRPr="00B50D3B">
              <w:rPr>
                <w:rFonts w:ascii="Times New Roman" w:hAnsi="Times New Roman" w:cs="Times New Roman"/>
                <w:i/>
                <w:sz w:val="20"/>
                <w:szCs w:val="20"/>
                <w:u w:val="single"/>
              </w:rPr>
              <w:t>)</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Relevant international standards;</w:t>
            </w:r>
          </w:p>
          <w:p w:rsidR="00A429D0" w:rsidRPr="00F07E2D" w:rsidRDefault="00A429D0" w:rsidP="00A429D0">
            <w:pPr>
              <w:spacing w:before="80"/>
              <w:ind w:left="1080" w:hanging="540"/>
              <w:rPr>
                <w:rFonts w:ascii="Times New Roman" w:hAnsi="Times New Roman" w:cs="Times New Roman"/>
                <w:sz w:val="20"/>
                <w:szCs w:val="20"/>
              </w:rPr>
            </w:pPr>
            <w:r w:rsidRPr="00B50D3B">
              <w:rPr>
                <w:rFonts w:ascii="Times New Roman" w:hAnsi="Times New Roman" w:cs="Times New Roman"/>
                <w:i/>
                <w:sz w:val="20"/>
                <w:szCs w:val="20"/>
                <w:u w:val="single"/>
              </w:rPr>
              <w:t>(</w:t>
            </w:r>
            <w:r w:rsidR="00B50D3B">
              <w:rPr>
                <w:rFonts w:ascii="Times New Roman" w:hAnsi="Times New Roman" w:cs="Times New Roman"/>
                <w:i/>
                <w:sz w:val="20"/>
                <w:szCs w:val="20"/>
                <w:u w:val="single"/>
              </w:rPr>
              <w:t>b</w:t>
            </w:r>
            <w:r w:rsidRPr="00B50D3B">
              <w:rPr>
                <w:rFonts w:ascii="Times New Roman" w:hAnsi="Times New Roman" w:cs="Times New Roman"/>
                <w:i/>
                <w:sz w:val="20"/>
                <w:szCs w:val="20"/>
                <w:u w:val="single"/>
              </w:rPr>
              <w:t>)</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the type and size of external central counterparty;</w:t>
            </w:r>
          </w:p>
          <w:p w:rsidR="00A429D0" w:rsidRPr="00F07E2D" w:rsidRDefault="00A429D0" w:rsidP="00A429D0">
            <w:pPr>
              <w:spacing w:before="80"/>
              <w:ind w:left="1080" w:hanging="540"/>
              <w:rPr>
                <w:rFonts w:ascii="Times New Roman" w:hAnsi="Times New Roman" w:cs="Times New Roman"/>
                <w:sz w:val="20"/>
                <w:szCs w:val="20"/>
              </w:rPr>
            </w:pPr>
            <w:r w:rsidRPr="00B50D3B">
              <w:rPr>
                <w:rFonts w:ascii="Times New Roman" w:hAnsi="Times New Roman" w:cs="Times New Roman"/>
                <w:i/>
                <w:sz w:val="20"/>
                <w:szCs w:val="20"/>
                <w:u w:val="single"/>
              </w:rPr>
              <w:t>(</w:t>
            </w:r>
            <w:r w:rsidR="00B50D3B">
              <w:rPr>
                <w:rFonts w:ascii="Times New Roman" w:hAnsi="Times New Roman" w:cs="Times New Roman"/>
                <w:i/>
                <w:sz w:val="20"/>
                <w:szCs w:val="20"/>
                <w:u w:val="single"/>
              </w:rPr>
              <w:t>c</w:t>
            </w:r>
            <w:r w:rsidRPr="00B50D3B">
              <w:rPr>
                <w:rFonts w:ascii="Times New Roman" w:hAnsi="Times New Roman" w:cs="Times New Roman"/>
                <w:i/>
                <w:sz w:val="20"/>
                <w:szCs w:val="20"/>
                <w:u w:val="single"/>
              </w:rPr>
              <w:t>)</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the impact of the activities of the external central counterparty on the South African financial system;</w:t>
            </w:r>
          </w:p>
          <w:p w:rsidR="00A429D0" w:rsidRPr="00F07E2D" w:rsidRDefault="00A429D0" w:rsidP="00A429D0">
            <w:pPr>
              <w:spacing w:before="80"/>
              <w:ind w:left="1080" w:hanging="540"/>
              <w:rPr>
                <w:rFonts w:ascii="Times New Roman" w:hAnsi="Times New Roman" w:cs="Times New Roman"/>
                <w:sz w:val="20"/>
                <w:szCs w:val="20"/>
              </w:rPr>
            </w:pPr>
            <w:r w:rsidRPr="00B50D3B">
              <w:rPr>
                <w:rFonts w:ascii="Times New Roman" w:hAnsi="Times New Roman" w:cs="Times New Roman"/>
                <w:i/>
                <w:sz w:val="20"/>
                <w:szCs w:val="20"/>
                <w:u w:val="single"/>
              </w:rPr>
              <w:t>(</w:t>
            </w:r>
            <w:r w:rsidR="00B50D3B">
              <w:rPr>
                <w:rFonts w:ascii="Times New Roman" w:hAnsi="Times New Roman" w:cs="Times New Roman"/>
                <w:i/>
                <w:sz w:val="20"/>
                <w:szCs w:val="20"/>
                <w:u w:val="single"/>
              </w:rPr>
              <w:t>d</w:t>
            </w:r>
            <w:r w:rsidRPr="00B50D3B">
              <w:rPr>
                <w:rFonts w:ascii="Times New Roman" w:hAnsi="Times New Roman" w:cs="Times New Roman"/>
                <w:i/>
                <w:sz w:val="20"/>
                <w:szCs w:val="20"/>
                <w:u w:val="single"/>
              </w:rPr>
              <w:t>)</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the degree of systemic risk posed by the activities of the external central counterparty; and</w:t>
            </w:r>
          </w:p>
          <w:p w:rsidR="00483CD4" w:rsidRPr="00F07E2D" w:rsidRDefault="00A429D0" w:rsidP="00285361">
            <w:pPr>
              <w:spacing w:before="80"/>
              <w:ind w:left="1080" w:hanging="540"/>
              <w:rPr>
                <w:rFonts w:ascii="Times New Roman" w:hAnsi="Times New Roman" w:cs="Times New Roman"/>
                <w:sz w:val="20"/>
                <w:szCs w:val="20"/>
                <w:u w:val="single"/>
              </w:rPr>
            </w:pPr>
            <w:r w:rsidRPr="00B50D3B">
              <w:rPr>
                <w:rFonts w:ascii="Times New Roman" w:hAnsi="Times New Roman" w:cs="Times New Roman"/>
                <w:i/>
                <w:sz w:val="20"/>
                <w:szCs w:val="20"/>
                <w:u w:val="single"/>
              </w:rPr>
              <w:t>(</w:t>
            </w:r>
            <w:r w:rsidR="00B50D3B">
              <w:rPr>
                <w:rFonts w:ascii="Times New Roman" w:hAnsi="Times New Roman" w:cs="Times New Roman"/>
                <w:i/>
                <w:sz w:val="20"/>
                <w:szCs w:val="20"/>
                <w:u w:val="single"/>
              </w:rPr>
              <w:t>d</w:t>
            </w:r>
            <w:r w:rsidRPr="00B50D3B">
              <w:rPr>
                <w:rFonts w:ascii="Times New Roman" w:hAnsi="Times New Roman" w:cs="Times New Roman"/>
                <w:i/>
                <w:sz w:val="20"/>
                <w:szCs w:val="20"/>
                <w:u w:val="single"/>
              </w:rPr>
              <w:t>)</w:t>
            </w:r>
            <w:r w:rsidRPr="00F07E2D">
              <w:rPr>
                <w:rFonts w:ascii="Times New Roman" w:hAnsi="Times New Roman" w:cs="Times New Roman"/>
                <w:sz w:val="20"/>
                <w:szCs w:val="20"/>
              </w:rPr>
              <w:tab/>
            </w:r>
            <w:proofErr w:type="gramStart"/>
            <w:r w:rsidRPr="00F07E2D">
              <w:rPr>
                <w:rFonts w:ascii="Times New Roman" w:hAnsi="Times New Roman" w:cs="Times New Roman"/>
                <w:sz w:val="20"/>
                <w:szCs w:val="20"/>
                <w:u w:val="single"/>
              </w:rPr>
              <w:t>any</w:t>
            </w:r>
            <w:proofErr w:type="gramEnd"/>
            <w:r w:rsidRPr="00F07E2D">
              <w:rPr>
                <w:rFonts w:ascii="Times New Roman" w:hAnsi="Times New Roman" w:cs="Times New Roman"/>
                <w:sz w:val="20"/>
                <w:szCs w:val="20"/>
                <w:u w:val="single"/>
              </w:rPr>
              <w:t xml:space="preserve"> other factors that the Minister, the Authority, the South African Reserve Bank or the Prudential Authority, as the case may be, deem relevant.</w:t>
            </w:r>
          </w:p>
          <w:p w:rsidR="00483CD4" w:rsidRPr="001F76AC" w:rsidRDefault="005E0CF7" w:rsidP="001F76AC">
            <w:pPr>
              <w:tabs>
                <w:tab w:val="left" w:pos="1134"/>
              </w:tabs>
              <w:spacing w:before="80"/>
              <w:ind w:firstLine="358"/>
              <w:rPr>
                <w:rFonts w:ascii="Times New Roman" w:hAnsi="Times New Roman" w:cs="Times New Roman"/>
                <w:sz w:val="20"/>
                <w:szCs w:val="20"/>
                <w:u w:val="single"/>
              </w:rPr>
            </w:pPr>
            <w:r w:rsidRPr="005E1CB5">
              <w:rPr>
                <w:rFonts w:ascii="Times New Roman" w:hAnsi="Times New Roman" w:cs="Times New Roman"/>
                <w:sz w:val="20"/>
                <w:szCs w:val="20"/>
                <w:u w:val="single"/>
              </w:rPr>
              <w:t>(</w:t>
            </w:r>
            <w:r w:rsidR="00B50D3B">
              <w:rPr>
                <w:rFonts w:ascii="Times New Roman" w:hAnsi="Times New Roman" w:cs="Times New Roman"/>
                <w:sz w:val="20"/>
                <w:szCs w:val="20"/>
                <w:u w:val="single"/>
              </w:rPr>
              <w:t>10</w:t>
            </w:r>
            <w:r w:rsidRPr="005E1CB5">
              <w:rPr>
                <w:rFonts w:ascii="Times New Roman" w:hAnsi="Times New Roman" w:cs="Times New Roman"/>
                <w:sz w:val="20"/>
                <w:szCs w:val="20"/>
                <w:u w:val="single"/>
              </w:rPr>
              <w:t xml:space="preserve">)  </w:t>
            </w:r>
            <w:r w:rsidR="00483CD4" w:rsidRPr="005E1CB5">
              <w:rPr>
                <w:rFonts w:ascii="Times New Roman" w:hAnsi="Times New Roman" w:cs="Times New Roman"/>
                <w:sz w:val="20"/>
                <w:szCs w:val="20"/>
                <w:u w:val="single"/>
              </w:rPr>
              <w:t>A licensed external central counterparty must comply with the relevant requirements of this Act and any other terms</w:t>
            </w:r>
            <w:r w:rsidR="001F76AC">
              <w:rPr>
                <w:rFonts w:ascii="Times New Roman" w:hAnsi="Times New Roman" w:cs="Times New Roman"/>
                <w:sz w:val="20"/>
                <w:szCs w:val="20"/>
                <w:u w:val="single"/>
              </w:rPr>
              <w:t xml:space="preserve"> and conditions of the </w:t>
            </w:r>
            <w:proofErr w:type="spellStart"/>
            <w:r w:rsidR="001F76AC">
              <w:rPr>
                <w:rFonts w:ascii="Times New Roman" w:hAnsi="Times New Roman" w:cs="Times New Roman"/>
                <w:sz w:val="20"/>
                <w:szCs w:val="20"/>
                <w:u w:val="single"/>
              </w:rPr>
              <w:t>licence</w:t>
            </w:r>
            <w:proofErr w:type="spellEnd"/>
            <w:r w:rsidR="001F76AC">
              <w:rPr>
                <w:rFonts w:ascii="Times New Roman" w:hAnsi="Times New Roman" w:cs="Times New Roman"/>
                <w:sz w:val="20"/>
                <w:szCs w:val="20"/>
                <w:u w:val="single"/>
              </w:rPr>
              <w:t>.</w:t>
            </w:r>
          </w:p>
          <w:p w:rsidR="00483CD4" w:rsidRPr="001F76AC" w:rsidRDefault="005E0CF7" w:rsidP="001F76AC">
            <w:pPr>
              <w:tabs>
                <w:tab w:val="left" w:pos="1134"/>
              </w:tabs>
              <w:spacing w:before="80"/>
              <w:ind w:firstLine="358"/>
              <w:rPr>
                <w:rFonts w:ascii="Times New Roman" w:hAnsi="Times New Roman" w:cs="Times New Roman"/>
                <w:sz w:val="20"/>
                <w:szCs w:val="20"/>
                <w:u w:val="single"/>
              </w:rPr>
            </w:pPr>
            <w:r w:rsidRPr="005E1CB5">
              <w:rPr>
                <w:rFonts w:ascii="Times New Roman" w:hAnsi="Times New Roman" w:cs="Times New Roman"/>
                <w:sz w:val="20"/>
                <w:szCs w:val="20"/>
                <w:u w:val="single"/>
              </w:rPr>
              <w:t>(</w:t>
            </w:r>
            <w:r w:rsidR="00B50D3B">
              <w:rPr>
                <w:rFonts w:ascii="Times New Roman" w:hAnsi="Times New Roman" w:cs="Times New Roman"/>
                <w:sz w:val="20"/>
                <w:szCs w:val="20"/>
                <w:u w:val="single"/>
              </w:rPr>
              <w:t>11</w:t>
            </w:r>
            <w:r w:rsidRPr="005E1CB5">
              <w:rPr>
                <w:rFonts w:ascii="Times New Roman" w:hAnsi="Times New Roman" w:cs="Times New Roman"/>
                <w:sz w:val="20"/>
                <w:szCs w:val="20"/>
                <w:u w:val="single"/>
              </w:rPr>
              <w:t xml:space="preserve">)  </w:t>
            </w:r>
            <w:r w:rsidR="00483CD4" w:rsidRPr="005E1CB5">
              <w:rPr>
                <w:rFonts w:ascii="Times New Roman" w:hAnsi="Times New Roman" w:cs="Times New Roman"/>
                <w:sz w:val="20"/>
                <w:szCs w:val="20"/>
                <w:u w:val="single"/>
              </w:rPr>
              <w:t xml:space="preserve">The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granted in terms of subsection (</w:t>
            </w:r>
            <w:r w:rsidR="008F6CBB">
              <w:rPr>
                <w:rFonts w:ascii="Times New Roman" w:hAnsi="Times New Roman" w:cs="Times New Roman"/>
                <w:sz w:val="20"/>
                <w:szCs w:val="20"/>
                <w:u w:val="single"/>
              </w:rPr>
              <w:t>8</w:t>
            </w:r>
            <w:r w:rsidR="00483CD4" w:rsidRPr="005E1CB5">
              <w:rPr>
                <w:rFonts w:ascii="Times New Roman" w:hAnsi="Times New Roman" w:cs="Times New Roman"/>
                <w:sz w:val="20"/>
                <w:szCs w:val="20"/>
                <w:u w:val="single"/>
              </w:rPr>
              <w:t>) must specify those functions or duties, or services that may be provided by the external central counterparty and the securities in respect of which those functions or duties, or services may be performed.</w:t>
            </w:r>
          </w:p>
          <w:p w:rsidR="00483CD4" w:rsidRPr="001F76AC" w:rsidRDefault="005E0CF7" w:rsidP="001F76AC">
            <w:pPr>
              <w:tabs>
                <w:tab w:val="left" w:pos="1134"/>
              </w:tabs>
              <w:spacing w:before="80"/>
              <w:ind w:firstLine="358"/>
              <w:rPr>
                <w:rFonts w:ascii="Times New Roman" w:hAnsi="Times New Roman" w:cs="Times New Roman"/>
                <w:sz w:val="20"/>
                <w:szCs w:val="20"/>
                <w:u w:val="single"/>
              </w:rPr>
            </w:pPr>
            <w:r w:rsidRPr="005E1CB5">
              <w:rPr>
                <w:rFonts w:ascii="Times New Roman" w:hAnsi="Times New Roman" w:cs="Times New Roman"/>
                <w:sz w:val="20"/>
                <w:szCs w:val="20"/>
                <w:u w:val="single"/>
              </w:rPr>
              <w:lastRenderedPageBreak/>
              <w:t>(</w:t>
            </w:r>
            <w:r w:rsidR="00B50D3B">
              <w:rPr>
                <w:rFonts w:ascii="Times New Roman" w:hAnsi="Times New Roman" w:cs="Times New Roman"/>
                <w:sz w:val="20"/>
                <w:szCs w:val="20"/>
                <w:u w:val="single"/>
              </w:rPr>
              <w:t>12</w:t>
            </w:r>
            <w:r w:rsidRPr="005E1CB5">
              <w:rPr>
                <w:rFonts w:ascii="Times New Roman" w:hAnsi="Times New Roman" w:cs="Times New Roman"/>
                <w:sz w:val="20"/>
                <w:szCs w:val="20"/>
                <w:u w:val="single"/>
              </w:rPr>
              <w:t xml:space="preserve">)  </w:t>
            </w:r>
            <w:r w:rsidR="00483CD4" w:rsidRPr="005E1CB5">
              <w:rPr>
                <w:rFonts w:ascii="Times New Roman" w:hAnsi="Times New Roman" w:cs="Times New Roman"/>
                <w:sz w:val="20"/>
                <w:szCs w:val="20"/>
                <w:u w:val="single"/>
              </w:rPr>
              <w:t>A licensed external central counterparty may at</w:t>
            </w:r>
            <w:r w:rsidR="00DB7AE6" w:rsidRPr="005E1CB5">
              <w:rPr>
                <w:rFonts w:ascii="Times New Roman" w:hAnsi="Times New Roman" w:cs="Times New Roman"/>
                <w:sz w:val="20"/>
                <w:szCs w:val="20"/>
                <w:u w:val="single"/>
              </w:rPr>
              <w:t xml:space="preserve"> any time apply to the Authority</w:t>
            </w:r>
            <w:r w:rsidR="00483CD4" w:rsidRPr="005E1CB5">
              <w:rPr>
                <w:rFonts w:ascii="Times New Roman" w:hAnsi="Times New Roman" w:cs="Times New Roman"/>
                <w:sz w:val="20"/>
                <w:szCs w:val="20"/>
                <w:u w:val="single"/>
              </w:rPr>
              <w:t xml:space="preserve"> for an amendment of the terms of its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or the conditions subject to which the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w:t>
            </w:r>
            <w:r w:rsidR="001F76AC">
              <w:rPr>
                <w:rFonts w:ascii="Times New Roman" w:hAnsi="Times New Roman" w:cs="Times New Roman"/>
                <w:sz w:val="20"/>
                <w:szCs w:val="20"/>
                <w:u w:val="single"/>
              </w:rPr>
              <w:t>was granted.</w:t>
            </w:r>
          </w:p>
          <w:p w:rsidR="00483CD4" w:rsidRPr="005E1CB5" w:rsidRDefault="005E0CF7" w:rsidP="001F76AC">
            <w:pPr>
              <w:tabs>
                <w:tab w:val="left" w:pos="1134"/>
              </w:tabs>
              <w:spacing w:before="80"/>
              <w:ind w:firstLine="500"/>
              <w:rPr>
                <w:rFonts w:ascii="Times New Roman" w:hAnsi="Times New Roman" w:cs="Times New Roman"/>
                <w:sz w:val="20"/>
                <w:szCs w:val="20"/>
              </w:rPr>
            </w:pPr>
            <w:r w:rsidRPr="005E1CB5">
              <w:rPr>
                <w:rFonts w:ascii="Times New Roman" w:hAnsi="Times New Roman" w:cs="Times New Roman"/>
                <w:sz w:val="20"/>
                <w:szCs w:val="20"/>
                <w:u w:val="single"/>
              </w:rPr>
              <w:t>(</w:t>
            </w:r>
            <w:r w:rsidR="00B50D3B">
              <w:rPr>
                <w:rFonts w:ascii="Times New Roman" w:hAnsi="Times New Roman" w:cs="Times New Roman"/>
                <w:sz w:val="20"/>
                <w:szCs w:val="20"/>
                <w:u w:val="single"/>
              </w:rPr>
              <w:t>13</w:t>
            </w:r>
            <w:r w:rsidRPr="005E1CB5">
              <w:rPr>
                <w:rFonts w:ascii="Times New Roman" w:hAnsi="Times New Roman" w:cs="Times New Roman"/>
                <w:sz w:val="20"/>
                <w:szCs w:val="20"/>
                <w:u w:val="single"/>
              </w:rPr>
              <w:t xml:space="preserve">)  </w:t>
            </w:r>
            <w:r w:rsidR="00483CD4" w:rsidRPr="00195EF8">
              <w:rPr>
                <w:rFonts w:ascii="Times New Roman" w:hAnsi="Times New Roman" w:cs="Times New Roman"/>
                <w:i/>
                <w:sz w:val="20"/>
                <w:szCs w:val="20"/>
                <w:u w:val="single"/>
              </w:rPr>
              <w:t>(a)</w:t>
            </w:r>
            <w:r w:rsidR="00483CD4" w:rsidRPr="00195EF8">
              <w:rPr>
                <w:rFonts w:ascii="Times New Roman" w:hAnsi="Times New Roman" w:cs="Times New Roman"/>
                <w:sz w:val="20"/>
                <w:szCs w:val="20"/>
                <w:u w:val="single"/>
              </w:rPr>
              <w:tab/>
            </w:r>
            <w:r w:rsidR="00DB7AE6" w:rsidRPr="00E168E2">
              <w:rPr>
                <w:rFonts w:ascii="Times New Roman" w:hAnsi="Times New Roman" w:cs="Times New Roman"/>
                <w:sz w:val="20"/>
                <w:szCs w:val="20"/>
                <w:u w:val="single"/>
              </w:rPr>
              <w:t>The</w:t>
            </w:r>
            <w:r w:rsidR="00DB7AE6" w:rsidRPr="005E1CB5">
              <w:rPr>
                <w:rFonts w:ascii="Times New Roman" w:hAnsi="Times New Roman" w:cs="Times New Roman"/>
                <w:sz w:val="20"/>
                <w:szCs w:val="20"/>
                <w:u w:val="single"/>
              </w:rPr>
              <w:t xml:space="preserve"> Authority</w:t>
            </w:r>
            <w:r w:rsidR="00483CD4" w:rsidRPr="005E1CB5">
              <w:rPr>
                <w:rFonts w:ascii="Times New Roman" w:hAnsi="Times New Roman" w:cs="Times New Roman"/>
                <w:sz w:val="20"/>
                <w:szCs w:val="20"/>
                <w:u w:val="single"/>
              </w:rPr>
              <w:t xml:space="preserve"> must publish a notice of an application for an amendment of the terms of a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and the conditions subject to which the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was granted in two national newspapers at the expense of th</w:t>
            </w:r>
            <w:r w:rsidR="00DB7AE6" w:rsidRPr="005E1CB5">
              <w:rPr>
                <w:rFonts w:ascii="Times New Roman" w:hAnsi="Times New Roman" w:cs="Times New Roman"/>
                <w:sz w:val="20"/>
                <w:szCs w:val="20"/>
                <w:u w:val="single"/>
              </w:rPr>
              <w:t>e applicant and on the Authority</w:t>
            </w:r>
            <w:r w:rsidR="00483CD4" w:rsidRPr="005E1CB5">
              <w:rPr>
                <w:rFonts w:ascii="Times New Roman" w:hAnsi="Times New Roman" w:cs="Times New Roman"/>
                <w:sz w:val="20"/>
                <w:szCs w:val="20"/>
                <w:u w:val="single"/>
              </w:rPr>
              <w:t>’s website.</w:t>
            </w:r>
          </w:p>
          <w:p w:rsidR="00483CD4" w:rsidRPr="00195EF8" w:rsidRDefault="00E168E2" w:rsidP="00195EF8">
            <w:pPr>
              <w:tabs>
                <w:tab w:val="left" w:pos="442"/>
                <w:tab w:val="left" w:pos="1134"/>
              </w:tabs>
              <w:spacing w:before="80"/>
              <w:ind w:left="836"/>
              <w:rPr>
                <w:rFonts w:ascii="Times New Roman" w:hAnsi="Times New Roman" w:cs="Times New Roman"/>
                <w:sz w:val="20"/>
                <w:szCs w:val="20"/>
                <w:u w:val="single"/>
              </w:rPr>
            </w:pPr>
            <w:r w:rsidRPr="00333F18">
              <w:rPr>
                <w:rFonts w:ascii="Times New Roman" w:hAnsi="Times New Roman" w:cs="Times New Roman"/>
                <w:i/>
                <w:sz w:val="20"/>
                <w:szCs w:val="20"/>
                <w:u w:val="single"/>
              </w:rPr>
              <w:t>(</w:t>
            </w:r>
            <w:r>
              <w:rPr>
                <w:rFonts w:ascii="Times New Roman" w:hAnsi="Times New Roman" w:cs="Times New Roman"/>
                <w:i/>
                <w:sz w:val="20"/>
                <w:szCs w:val="20"/>
                <w:u w:val="single"/>
              </w:rPr>
              <w:t>b</w:t>
            </w:r>
            <w:r w:rsidRPr="00333F18">
              <w:rPr>
                <w:rFonts w:ascii="Times New Roman" w:hAnsi="Times New Roman" w:cs="Times New Roman"/>
                <w:i/>
                <w:sz w:val="20"/>
                <w:szCs w:val="20"/>
                <w:u w:val="single"/>
              </w:rPr>
              <w:t>)</w:t>
            </w:r>
            <w:r>
              <w:rPr>
                <w:rFonts w:ascii="Times New Roman" w:hAnsi="Times New Roman" w:cs="Times New Roman"/>
                <w:i/>
                <w:sz w:val="20"/>
                <w:szCs w:val="20"/>
                <w:u w:val="single"/>
              </w:rPr>
              <w:t xml:space="preserve"> </w:t>
            </w:r>
            <w:r w:rsidR="00DB7AE6" w:rsidRPr="00195EF8">
              <w:rPr>
                <w:rFonts w:ascii="Times New Roman" w:hAnsi="Times New Roman" w:cs="Times New Roman"/>
                <w:sz w:val="20"/>
                <w:szCs w:val="20"/>
                <w:u w:val="single"/>
              </w:rPr>
              <w:t>The notice must state –</w:t>
            </w:r>
          </w:p>
          <w:p w:rsidR="00483CD4" w:rsidRPr="005E1CB5" w:rsidRDefault="00483CD4" w:rsidP="001F76AC">
            <w:pPr>
              <w:tabs>
                <w:tab w:val="left" w:pos="1134"/>
              </w:tabs>
              <w:spacing w:before="80"/>
              <w:ind w:left="1710" w:hanging="540"/>
              <w:rPr>
                <w:rFonts w:ascii="Times New Roman" w:hAnsi="Times New Roman" w:cs="Times New Roman"/>
                <w:sz w:val="20"/>
                <w:szCs w:val="20"/>
              </w:rPr>
            </w:pP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name of the applicant;</w:t>
            </w:r>
          </w:p>
          <w:p w:rsidR="00483CD4" w:rsidRPr="005E1CB5" w:rsidRDefault="00483CD4" w:rsidP="001F76AC">
            <w:pPr>
              <w:tabs>
                <w:tab w:val="left" w:pos="1134"/>
              </w:tabs>
              <w:spacing w:before="80"/>
              <w:ind w:left="1710" w:hanging="540"/>
              <w:rPr>
                <w:rFonts w:ascii="Times New Roman" w:hAnsi="Times New Roman" w:cs="Times New Roman"/>
                <w:sz w:val="20"/>
                <w:szCs w:val="20"/>
              </w:rPr>
            </w:pPr>
            <w:r w:rsidRPr="005E1CB5">
              <w:rPr>
                <w:rFonts w:ascii="Times New Roman" w:hAnsi="Times New Roman" w:cs="Times New Roman"/>
                <w:sz w:val="20"/>
                <w:szCs w:val="20"/>
                <w:u w:val="single"/>
              </w:rPr>
              <w:t>(ii)</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nature of the proposed amendments; and</w:t>
            </w:r>
          </w:p>
          <w:p w:rsidR="00483CD4" w:rsidRPr="005E1CB5" w:rsidRDefault="00483CD4" w:rsidP="001F76AC">
            <w:pPr>
              <w:tabs>
                <w:tab w:val="left" w:pos="1134"/>
              </w:tabs>
              <w:spacing w:before="80"/>
              <w:ind w:left="1710" w:hanging="540"/>
              <w:rPr>
                <w:rFonts w:ascii="Times New Roman" w:hAnsi="Times New Roman" w:cs="Times New Roman"/>
                <w:sz w:val="20"/>
                <w:szCs w:val="20"/>
              </w:rPr>
            </w:pPr>
            <w:r w:rsidRPr="005E1CB5">
              <w:rPr>
                <w:rFonts w:ascii="Times New Roman" w:hAnsi="Times New Roman" w:cs="Times New Roman"/>
                <w:sz w:val="20"/>
                <w:szCs w:val="20"/>
                <w:u w:val="single"/>
              </w:rPr>
              <w:t>(iii)</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the</w:t>
            </w:r>
            <w:proofErr w:type="gramEnd"/>
            <w:r w:rsidRPr="005E1CB5">
              <w:rPr>
                <w:rFonts w:ascii="Times New Roman" w:hAnsi="Times New Roman" w:cs="Times New Roman"/>
                <w:sz w:val="20"/>
                <w:szCs w:val="20"/>
                <w:u w:val="single"/>
              </w:rPr>
              <w:t xml:space="preserve"> period within which objections to the applicat</w:t>
            </w:r>
            <w:r w:rsidR="00DB7AE6" w:rsidRPr="005E1CB5">
              <w:rPr>
                <w:rFonts w:ascii="Times New Roman" w:hAnsi="Times New Roman" w:cs="Times New Roman"/>
                <w:sz w:val="20"/>
                <w:szCs w:val="20"/>
                <w:u w:val="single"/>
              </w:rPr>
              <w:t>ion may be lodged with the Authority</w:t>
            </w:r>
            <w:r w:rsidRPr="005E1CB5">
              <w:rPr>
                <w:rFonts w:ascii="Times New Roman" w:hAnsi="Times New Roman" w:cs="Times New Roman"/>
                <w:sz w:val="20"/>
                <w:szCs w:val="20"/>
                <w:u w:val="single"/>
              </w:rPr>
              <w:t>.</w:t>
            </w:r>
          </w:p>
          <w:p w:rsidR="00483CD4" w:rsidRPr="001F76AC" w:rsidRDefault="005E0CF7" w:rsidP="001F76AC">
            <w:pPr>
              <w:tabs>
                <w:tab w:val="left" w:pos="1134"/>
              </w:tabs>
              <w:spacing w:before="80"/>
              <w:ind w:firstLine="642"/>
              <w:rPr>
                <w:rFonts w:ascii="Times New Roman" w:hAnsi="Times New Roman" w:cs="Times New Roman"/>
                <w:sz w:val="20"/>
                <w:szCs w:val="20"/>
                <w:u w:val="single"/>
              </w:rPr>
            </w:pPr>
            <w:r w:rsidRPr="005E1CB5">
              <w:rPr>
                <w:rFonts w:ascii="Times New Roman" w:hAnsi="Times New Roman" w:cs="Times New Roman"/>
                <w:sz w:val="20"/>
                <w:szCs w:val="20"/>
                <w:u w:val="single"/>
              </w:rPr>
              <w:t>(</w:t>
            </w:r>
            <w:r w:rsidR="00B50D3B">
              <w:rPr>
                <w:rFonts w:ascii="Times New Roman" w:hAnsi="Times New Roman" w:cs="Times New Roman"/>
                <w:sz w:val="20"/>
                <w:szCs w:val="20"/>
                <w:u w:val="single"/>
              </w:rPr>
              <w:t>14</w:t>
            </w:r>
            <w:r w:rsidRPr="005E1CB5">
              <w:rPr>
                <w:rFonts w:ascii="Times New Roman" w:hAnsi="Times New Roman" w:cs="Times New Roman"/>
                <w:sz w:val="20"/>
                <w:szCs w:val="20"/>
                <w:u w:val="single"/>
              </w:rPr>
              <w:t xml:space="preserve">)  </w:t>
            </w:r>
            <w:r w:rsidR="00DB7AE6" w:rsidRPr="005E1CB5">
              <w:rPr>
                <w:rFonts w:ascii="Times New Roman" w:hAnsi="Times New Roman" w:cs="Times New Roman"/>
                <w:sz w:val="20"/>
                <w:szCs w:val="20"/>
                <w:u w:val="single"/>
              </w:rPr>
              <w:tab/>
              <w:t>The Authority</w:t>
            </w:r>
            <w:r w:rsidR="00483CD4" w:rsidRPr="005E1CB5">
              <w:rPr>
                <w:rFonts w:ascii="Times New Roman" w:hAnsi="Times New Roman" w:cs="Times New Roman"/>
                <w:sz w:val="20"/>
                <w:szCs w:val="20"/>
                <w:u w:val="single"/>
              </w:rPr>
              <w:t xml:space="preserve"> may, with the concurrence of the South African Reserve Bank and the </w:t>
            </w:r>
            <w:r w:rsidR="001F76AC">
              <w:rPr>
                <w:rFonts w:ascii="Times New Roman" w:hAnsi="Times New Roman" w:cs="Times New Roman"/>
                <w:sz w:val="20"/>
                <w:szCs w:val="20"/>
                <w:u w:val="single"/>
              </w:rPr>
              <w:t>Prudential Authority</w:t>
            </w:r>
            <w:r w:rsidR="00483CD4" w:rsidRPr="005E1CB5">
              <w:rPr>
                <w:rFonts w:ascii="Times New Roman" w:hAnsi="Times New Roman" w:cs="Times New Roman"/>
                <w:sz w:val="20"/>
                <w:szCs w:val="20"/>
                <w:u w:val="single"/>
              </w:rPr>
              <w:t xml:space="preserve">, amend the terms of a </w:t>
            </w:r>
            <w:proofErr w:type="spellStart"/>
            <w:r w:rsidR="00483CD4" w:rsidRPr="005E1CB5">
              <w:rPr>
                <w:rFonts w:ascii="Times New Roman" w:hAnsi="Times New Roman" w:cs="Times New Roman"/>
                <w:sz w:val="20"/>
                <w:szCs w:val="20"/>
                <w:u w:val="single"/>
              </w:rPr>
              <w:t>licence</w:t>
            </w:r>
            <w:proofErr w:type="spellEnd"/>
            <w:r w:rsidR="00483CD4" w:rsidRPr="005E1CB5">
              <w:rPr>
                <w:rFonts w:ascii="Times New Roman" w:hAnsi="Times New Roman" w:cs="Times New Roman"/>
                <w:sz w:val="20"/>
                <w:szCs w:val="20"/>
                <w:u w:val="single"/>
              </w:rPr>
              <w:t xml:space="preserve"> or the conditions subject to</w:t>
            </w:r>
            <w:r w:rsidR="001F76AC">
              <w:rPr>
                <w:rFonts w:ascii="Times New Roman" w:hAnsi="Times New Roman" w:cs="Times New Roman"/>
                <w:sz w:val="20"/>
                <w:szCs w:val="20"/>
                <w:u w:val="single"/>
              </w:rPr>
              <w:t xml:space="preserve"> which the </w:t>
            </w:r>
            <w:proofErr w:type="spellStart"/>
            <w:r w:rsidR="001F76AC">
              <w:rPr>
                <w:rFonts w:ascii="Times New Roman" w:hAnsi="Times New Roman" w:cs="Times New Roman"/>
                <w:sz w:val="20"/>
                <w:szCs w:val="20"/>
                <w:u w:val="single"/>
              </w:rPr>
              <w:t>licence</w:t>
            </w:r>
            <w:proofErr w:type="spellEnd"/>
            <w:r w:rsidR="001F76AC">
              <w:rPr>
                <w:rFonts w:ascii="Times New Roman" w:hAnsi="Times New Roman" w:cs="Times New Roman"/>
                <w:sz w:val="20"/>
                <w:szCs w:val="20"/>
                <w:u w:val="single"/>
              </w:rPr>
              <w:t xml:space="preserve"> was granted.</w:t>
            </w:r>
          </w:p>
          <w:p w:rsidR="00483CD4" w:rsidRPr="00F27DA4" w:rsidRDefault="005E0CF7" w:rsidP="00F27DA4">
            <w:pPr>
              <w:tabs>
                <w:tab w:val="left" w:pos="540"/>
              </w:tabs>
              <w:spacing w:before="80"/>
              <w:ind w:firstLine="500"/>
              <w:rPr>
                <w:rFonts w:ascii="Times New Roman" w:hAnsi="Times New Roman" w:cs="Times New Roman"/>
                <w:sz w:val="20"/>
                <w:szCs w:val="20"/>
                <w:u w:val="single"/>
                <w:lang w:val="en-ZA"/>
              </w:rPr>
            </w:pPr>
            <w:r w:rsidRPr="005E1CB5">
              <w:rPr>
                <w:rFonts w:ascii="Times New Roman" w:hAnsi="Times New Roman" w:cs="Times New Roman"/>
                <w:sz w:val="20"/>
                <w:szCs w:val="20"/>
                <w:u w:val="single"/>
              </w:rPr>
              <w:t>(</w:t>
            </w:r>
            <w:r w:rsidR="00B50D3B">
              <w:rPr>
                <w:rFonts w:ascii="Times New Roman" w:hAnsi="Times New Roman" w:cs="Times New Roman"/>
                <w:sz w:val="20"/>
                <w:szCs w:val="20"/>
                <w:u w:val="single"/>
              </w:rPr>
              <w:t>15</w:t>
            </w:r>
            <w:r w:rsidRPr="005E1CB5">
              <w:rPr>
                <w:rFonts w:ascii="Times New Roman" w:hAnsi="Times New Roman" w:cs="Times New Roman"/>
                <w:sz w:val="20"/>
                <w:szCs w:val="20"/>
                <w:u w:val="single"/>
              </w:rPr>
              <w:t xml:space="preserve">)  </w:t>
            </w:r>
            <w:r w:rsidR="00483CD4" w:rsidRPr="005E1CB5">
              <w:rPr>
                <w:rFonts w:ascii="Times New Roman" w:hAnsi="Times New Roman" w:cs="Times New Roman"/>
                <w:i/>
                <w:sz w:val="20"/>
                <w:szCs w:val="20"/>
                <w:u w:val="single"/>
              </w:rPr>
              <w:t>(</w:t>
            </w:r>
            <w:proofErr w:type="gramStart"/>
            <w:r w:rsidR="00483CD4" w:rsidRPr="005E1CB5">
              <w:rPr>
                <w:rFonts w:ascii="Times New Roman" w:hAnsi="Times New Roman" w:cs="Times New Roman"/>
                <w:i/>
                <w:sz w:val="20"/>
                <w:szCs w:val="20"/>
                <w:u w:val="single"/>
              </w:rPr>
              <w:t>a</w:t>
            </w:r>
            <w:proofErr w:type="gramEnd"/>
            <w:r w:rsidR="00483CD4" w:rsidRPr="005E1CB5">
              <w:rPr>
                <w:rFonts w:ascii="Times New Roman" w:hAnsi="Times New Roman" w:cs="Times New Roman"/>
                <w:i/>
                <w:sz w:val="20"/>
                <w:szCs w:val="20"/>
                <w:u w:val="single"/>
              </w:rPr>
              <w:t>)</w:t>
            </w:r>
            <w:r w:rsidR="00483CD4" w:rsidRPr="005E1CB5">
              <w:rPr>
                <w:rFonts w:ascii="Times New Roman" w:hAnsi="Times New Roman" w:cs="Times New Roman"/>
                <w:sz w:val="20"/>
                <w:szCs w:val="20"/>
                <w:u w:val="single"/>
              </w:rPr>
              <w:tab/>
              <w:t xml:space="preserve">In respect of regulations that may be prescribed in terms of subsection </w:t>
            </w:r>
            <w:r w:rsidRPr="005E1CB5">
              <w:rPr>
                <w:rFonts w:ascii="Times New Roman" w:hAnsi="Times New Roman" w:cs="Times New Roman"/>
                <w:sz w:val="20"/>
                <w:szCs w:val="20"/>
                <w:u w:val="single"/>
              </w:rPr>
              <w:t>(</w:t>
            </w:r>
            <w:r w:rsidR="00A52450">
              <w:rPr>
                <w:rFonts w:ascii="Times New Roman" w:hAnsi="Times New Roman" w:cs="Times New Roman"/>
                <w:sz w:val="20"/>
                <w:szCs w:val="20"/>
                <w:u w:val="single"/>
              </w:rPr>
              <w:t>7</w:t>
            </w:r>
            <w:r w:rsidRPr="005E1CB5">
              <w:rPr>
                <w:rFonts w:ascii="Times New Roman" w:hAnsi="Times New Roman" w:cs="Times New Roman"/>
                <w:sz w:val="20"/>
                <w:szCs w:val="20"/>
                <w:u w:val="single"/>
              </w:rPr>
              <w:t>)</w:t>
            </w:r>
            <w:r w:rsidR="00483CD4" w:rsidRPr="005E1CB5">
              <w:rPr>
                <w:rFonts w:ascii="Times New Roman" w:hAnsi="Times New Roman" w:cs="Times New Roman"/>
                <w:sz w:val="20"/>
                <w:szCs w:val="20"/>
                <w:u w:val="single"/>
              </w:rPr>
              <w:t xml:space="preserve">, the Minister may repeal regulations, and new requirements may then be prescribed in joint </w:t>
            </w:r>
            <w:r w:rsidR="00A86D1C">
              <w:rPr>
                <w:rFonts w:ascii="Times New Roman" w:hAnsi="Times New Roman" w:cs="Times New Roman"/>
                <w:sz w:val="20"/>
                <w:szCs w:val="20"/>
                <w:u w:val="single"/>
              </w:rPr>
              <w:t xml:space="preserve"> standards </w:t>
            </w:r>
            <w:r w:rsidR="00483CD4" w:rsidRPr="005E1CB5">
              <w:rPr>
                <w:rFonts w:ascii="Times New Roman" w:hAnsi="Times New Roman" w:cs="Times New Roman"/>
                <w:sz w:val="20"/>
                <w:szCs w:val="20"/>
                <w:u w:val="single"/>
              </w:rPr>
              <w:t>or conduct standards.</w:t>
            </w:r>
          </w:p>
          <w:p w:rsidR="00483CD4" w:rsidRPr="00F27DA4" w:rsidRDefault="00483CD4" w:rsidP="00F27DA4">
            <w:pPr>
              <w:spacing w:before="80"/>
              <w:ind w:firstLine="500"/>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00DB7AE6"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 xml:space="preserve">Paragraph </w:t>
            </w:r>
            <w:r w:rsidRPr="005E1CB5">
              <w:rPr>
                <w:rFonts w:ascii="Times New Roman" w:hAnsi="Times New Roman" w:cs="Times New Roman"/>
                <w:i/>
                <w:sz w:val="20"/>
                <w:szCs w:val="20"/>
                <w:u w:val="single"/>
              </w:rPr>
              <w:t>(a)</w:t>
            </w:r>
            <w:r w:rsidRPr="005E1CB5">
              <w:rPr>
                <w:rFonts w:ascii="Times New Roman" w:hAnsi="Times New Roman" w:cs="Times New Roman"/>
                <w:sz w:val="20"/>
                <w:szCs w:val="20"/>
                <w:u w:val="single"/>
              </w:rPr>
              <w:t xml:space="preserve"> does not affect or limit the power of the Minister to prescribe or amend regulati</w:t>
            </w:r>
            <w:r w:rsidR="00F27DA4">
              <w:rPr>
                <w:rFonts w:ascii="Times New Roman" w:hAnsi="Times New Roman" w:cs="Times New Roman"/>
                <w:sz w:val="20"/>
                <w:szCs w:val="20"/>
                <w:u w:val="single"/>
              </w:rPr>
              <w:t xml:space="preserve">ons in terms of subsection </w:t>
            </w:r>
            <w:r w:rsidR="005E0CF7" w:rsidRPr="005E1CB5">
              <w:rPr>
                <w:rFonts w:ascii="Times New Roman" w:hAnsi="Times New Roman" w:cs="Times New Roman"/>
                <w:sz w:val="20"/>
                <w:szCs w:val="20"/>
                <w:u w:val="single"/>
              </w:rPr>
              <w:t>(</w:t>
            </w:r>
            <w:r w:rsidR="00A52450">
              <w:rPr>
                <w:rFonts w:ascii="Times New Roman" w:hAnsi="Times New Roman" w:cs="Times New Roman"/>
                <w:sz w:val="20"/>
                <w:szCs w:val="20"/>
                <w:u w:val="single"/>
              </w:rPr>
              <w:t>7</w:t>
            </w:r>
            <w:r w:rsidR="005E0CF7" w:rsidRPr="005E1CB5">
              <w:rPr>
                <w:rFonts w:ascii="Times New Roman" w:hAnsi="Times New Roman" w:cs="Times New Roman"/>
                <w:sz w:val="20"/>
                <w:szCs w:val="20"/>
                <w:u w:val="single"/>
              </w:rPr>
              <w:t>)</w:t>
            </w:r>
            <w:r w:rsidR="00F27DA4">
              <w:rPr>
                <w:rFonts w:ascii="Times New Roman" w:hAnsi="Times New Roman" w:cs="Times New Roman"/>
                <w:sz w:val="20"/>
                <w:szCs w:val="20"/>
                <w:u w:val="single"/>
              </w:rPr>
              <w:t>.</w:t>
            </w:r>
          </w:p>
          <w:p w:rsidR="00483CD4" w:rsidRPr="005E1CB5" w:rsidRDefault="00483CD4" w:rsidP="001F76AC">
            <w:pPr>
              <w:spacing w:before="80"/>
              <w:ind w:firstLine="500"/>
              <w:rPr>
                <w:rFonts w:ascii="Times New Roman" w:hAnsi="Times New Roman" w:cs="Times New Roman"/>
                <w:sz w:val="20"/>
                <w:szCs w:val="20"/>
                <w:u w:val="single"/>
              </w:rPr>
            </w:pPr>
            <w:r w:rsidRPr="005E1CB5">
              <w:rPr>
                <w:rFonts w:ascii="Times New Roman" w:hAnsi="Times New Roman" w:cs="Times New Roman"/>
                <w:i/>
                <w:sz w:val="20"/>
                <w:szCs w:val="20"/>
                <w:u w:val="single"/>
              </w:rPr>
              <w:t>(c)</w:t>
            </w:r>
            <w:r w:rsidR="00DB7AE6"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 xml:space="preserve">Joint standards may be prescribed to address any matters that are not prescribed in regulations, or to provide detail that is additional to, but not inconsistent with, regulations prescribed by the Minister in terms of subsection </w:t>
            </w:r>
            <w:r w:rsidR="005E0CF7" w:rsidRPr="005E1CB5">
              <w:rPr>
                <w:rFonts w:ascii="Times New Roman" w:hAnsi="Times New Roman" w:cs="Times New Roman"/>
                <w:sz w:val="20"/>
                <w:szCs w:val="20"/>
                <w:u w:val="single"/>
              </w:rPr>
              <w:t>(</w:t>
            </w:r>
            <w:r w:rsidR="00A52450">
              <w:rPr>
                <w:rFonts w:ascii="Times New Roman" w:hAnsi="Times New Roman" w:cs="Times New Roman"/>
                <w:sz w:val="20"/>
                <w:szCs w:val="20"/>
                <w:u w:val="single"/>
              </w:rPr>
              <w:t>7</w:t>
            </w:r>
            <w:r w:rsidR="005E0CF7" w:rsidRPr="005E1CB5">
              <w:rPr>
                <w:rFonts w:ascii="Times New Roman" w:hAnsi="Times New Roman" w:cs="Times New Roman"/>
                <w:sz w:val="20"/>
                <w:szCs w:val="20"/>
                <w:u w:val="single"/>
              </w:rPr>
              <w:t>)</w:t>
            </w:r>
            <w:r w:rsidRPr="005E1CB5">
              <w:rPr>
                <w:rFonts w:ascii="Times New Roman" w:hAnsi="Times New Roman" w:cs="Times New Roman"/>
                <w:sz w:val="20"/>
                <w:szCs w:val="20"/>
                <w:u w:val="single"/>
              </w:rPr>
              <w:t>.</w:t>
            </w:r>
            <w:proofErr w:type="gramStart"/>
            <w:r w:rsidR="00195EF8">
              <w:rPr>
                <w:rFonts w:ascii="Times New Roman" w:hAnsi="Times New Roman" w:cs="Times New Roman"/>
                <w:sz w:val="20"/>
                <w:szCs w:val="20"/>
                <w:u w:val="single"/>
              </w:rPr>
              <w:t>”.</w:t>
            </w:r>
            <w:proofErr w:type="gramEnd"/>
          </w:p>
          <w:p w:rsidR="00DB7AE6" w:rsidRPr="005E1CB5" w:rsidRDefault="00DB7AE6" w:rsidP="001F76AC">
            <w:pPr>
              <w:spacing w:before="80"/>
              <w:ind w:firstLine="500"/>
              <w:rPr>
                <w:rFonts w:ascii="Times New Roman" w:hAnsi="Times New Roman" w:cs="Times New Roman"/>
                <w:sz w:val="20"/>
                <w:szCs w:val="20"/>
                <w:u w:val="single"/>
              </w:rPr>
            </w:pPr>
          </w:p>
          <w:p w:rsidR="001106C7" w:rsidRPr="005E1CB5" w:rsidRDefault="00F202F0" w:rsidP="00F27DA4">
            <w:pPr>
              <w:pStyle w:val="SA042"/>
              <w:ind w:left="1" w:firstLine="709"/>
              <w:jc w:val="left"/>
              <w:rPr>
                <w:rFonts w:cs="Times New Roman"/>
                <w:sz w:val="20"/>
                <w:szCs w:val="20"/>
                <w:lang w:eastAsia="en-US"/>
              </w:rPr>
            </w:pPr>
            <w:r>
              <w:rPr>
                <w:rFonts w:cs="Times New Roman"/>
                <w:b/>
                <w:sz w:val="20"/>
                <w:szCs w:val="20"/>
                <w:lang w:eastAsia="en-US"/>
              </w:rPr>
              <w:t>29</w:t>
            </w:r>
            <w:r w:rsidR="001106C7" w:rsidRPr="00A52450">
              <w:rPr>
                <w:rFonts w:cs="Times New Roman"/>
                <w:b/>
                <w:sz w:val="20"/>
                <w:szCs w:val="20"/>
                <w:lang w:eastAsia="en-US"/>
              </w:rPr>
              <w:t xml:space="preserve">.   </w:t>
            </w:r>
            <w:r w:rsidR="001106C7" w:rsidRPr="00A52450">
              <w:rPr>
                <w:rFonts w:cs="Times New Roman"/>
                <w:sz w:val="20"/>
                <w:szCs w:val="20"/>
                <w:lang w:eastAsia="en-US"/>
              </w:rPr>
              <w:t>The amendment of the heading in C</w:t>
            </w:r>
            <w:r w:rsidR="00AC5883" w:rsidRPr="00A52450">
              <w:rPr>
                <w:rFonts w:cs="Times New Roman"/>
                <w:sz w:val="20"/>
                <w:szCs w:val="20"/>
                <w:lang w:eastAsia="en-US"/>
              </w:rPr>
              <w:t>hapter V preceding section 50</w:t>
            </w:r>
            <w:r w:rsidR="001106C7" w:rsidRPr="00A52450">
              <w:rPr>
                <w:rFonts w:cs="Times New Roman"/>
                <w:sz w:val="20"/>
                <w:szCs w:val="20"/>
                <w:lang w:eastAsia="en-US"/>
              </w:rPr>
              <w:t xml:space="preserve"> by the substitution for the he</w:t>
            </w:r>
            <w:r w:rsidR="00F27DA4" w:rsidRPr="00A52450">
              <w:rPr>
                <w:rFonts w:cs="Times New Roman"/>
                <w:sz w:val="20"/>
                <w:szCs w:val="20"/>
                <w:lang w:eastAsia="en-US"/>
              </w:rPr>
              <w:t>ading of the following heading:</w:t>
            </w:r>
          </w:p>
          <w:p w:rsidR="001106C7" w:rsidRPr="005E1CB5" w:rsidRDefault="001106C7" w:rsidP="00F27DA4">
            <w:pPr>
              <w:tabs>
                <w:tab w:val="left" w:pos="642"/>
              </w:tabs>
              <w:spacing w:before="80"/>
              <w:ind w:left="567" w:firstLine="215"/>
              <w:jc w:val="center"/>
              <w:rPr>
                <w:rFonts w:ascii="Times New Roman" w:hAnsi="Times New Roman" w:cs="Times New Roman"/>
                <w:b/>
                <w:sz w:val="20"/>
                <w:szCs w:val="20"/>
              </w:rPr>
            </w:pPr>
            <w:r w:rsidRPr="005E1CB5">
              <w:rPr>
                <w:rFonts w:ascii="Times New Roman" w:hAnsi="Times New Roman" w:cs="Times New Roman"/>
                <w:sz w:val="20"/>
                <w:szCs w:val="20"/>
              </w:rPr>
              <w:t>“</w:t>
            </w:r>
            <w:r w:rsidRPr="005E1CB5">
              <w:rPr>
                <w:rFonts w:ascii="Times New Roman" w:hAnsi="Times New Roman" w:cs="Times New Roman"/>
                <w:b/>
                <w:i/>
                <w:sz w:val="20"/>
                <w:szCs w:val="20"/>
              </w:rPr>
              <w:t xml:space="preserve">Functions of licensed clearing house </w:t>
            </w:r>
            <w:r w:rsidRPr="005E1CB5">
              <w:rPr>
                <w:rFonts w:ascii="Times New Roman" w:hAnsi="Times New Roman" w:cs="Times New Roman"/>
                <w:b/>
                <w:i/>
                <w:sz w:val="20"/>
                <w:szCs w:val="20"/>
                <w:u w:val="single"/>
              </w:rPr>
              <w:t>and licensed central counterparty</w:t>
            </w:r>
            <w:r w:rsidRPr="005E1CB5">
              <w:rPr>
                <w:rFonts w:ascii="Times New Roman" w:hAnsi="Times New Roman" w:cs="Times New Roman"/>
                <w:sz w:val="20"/>
                <w:szCs w:val="20"/>
              </w:rPr>
              <w:t>”.</w:t>
            </w:r>
          </w:p>
          <w:p w:rsidR="007B1B58" w:rsidRPr="005E1CB5" w:rsidRDefault="007B1B58">
            <w:pPr>
              <w:ind w:left="710" w:firstLine="1984"/>
              <w:rPr>
                <w:rFonts w:ascii="Times New Roman" w:hAnsi="Times New Roman" w:cs="Times New Roman"/>
                <w:sz w:val="20"/>
                <w:szCs w:val="20"/>
                <w:u w:val="single"/>
              </w:rPr>
            </w:pPr>
          </w:p>
          <w:p w:rsidR="001106C7" w:rsidRPr="005E1CB5" w:rsidRDefault="00F202F0" w:rsidP="00F27DA4">
            <w:pPr>
              <w:pStyle w:val="SA042"/>
              <w:ind w:left="720" w:firstLine="0"/>
              <w:jc w:val="left"/>
              <w:rPr>
                <w:rFonts w:cs="Times New Roman"/>
                <w:sz w:val="20"/>
                <w:szCs w:val="20"/>
                <w:lang w:eastAsia="en-US"/>
              </w:rPr>
            </w:pPr>
            <w:r>
              <w:rPr>
                <w:rFonts w:cs="Times New Roman"/>
                <w:b/>
                <w:sz w:val="20"/>
                <w:szCs w:val="20"/>
                <w:lang w:eastAsia="en-US"/>
              </w:rPr>
              <w:t>30</w:t>
            </w:r>
            <w:r w:rsidR="007B1B58" w:rsidRPr="005E1CB5">
              <w:rPr>
                <w:rFonts w:cs="Times New Roman"/>
                <w:b/>
                <w:sz w:val="20"/>
                <w:szCs w:val="20"/>
                <w:lang w:eastAsia="en-US"/>
              </w:rPr>
              <w:t>.</w:t>
            </w:r>
            <w:r w:rsidR="00F27DA4">
              <w:rPr>
                <w:rFonts w:cs="Times New Roman"/>
                <w:sz w:val="20"/>
                <w:szCs w:val="20"/>
                <w:lang w:eastAsia="en-US"/>
              </w:rPr>
              <w:t xml:space="preserve">   The amendment of section 50—</w:t>
            </w:r>
          </w:p>
          <w:p w:rsidR="003E1BDA" w:rsidRPr="00F27DA4" w:rsidRDefault="001106C7" w:rsidP="00F27DA4">
            <w:pPr>
              <w:pStyle w:val="SA042"/>
              <w:numPr>
                <w:ilvl w:val="0"/>
                <w:numId w:val="33"/>
              </w:numPr>
              <w:jc w:val="left"/>
              <w:rPr>
                <w:rFonts w:cs="Times New Roman"/>
                <w:sz w:val="20"/>
                <w:szCs w:val="20"/>
                <w:lang w:eastAsia="en-US"/>
              </w:rPr>
            </w:pPr>
            <w:r w:rsidRPr="005E1CB5">
              <w:rPr>
                <w:rFonts w:cs="Times New Roman"/>
                <w:sz w:val="20"/>
                <w:szCs w:val="20"/>
                <w:lang w:eastAsia="en-US"/>
              </w:rPr>
              <w:t>by the substitution</w:t>
            </w:r>
            <w:r w:rsidRPr="005E1CB5">
              <w:rPr>
                <w:rFonts w:cs="Times New Roman"/>
                <w:i/>
                <w:sz w:val="20"/>
                <w:szCs w:val="20"/>
                <w:lang w:eastAsia="en-US"/>
              </w:rPr>
              <w:t xml:space="preserve"> </w:t>
            </w:r>
            <w:r w:rsidRPr="005E1CB5">
              <w:rPr>
                <w:rFonts w:cs="Times New Roman"/>
                <w:sz w:val="20"/>
                <w:szCs w:val="20"/>
                <w:lang w:eastAsia="en-US"/>
              </w:rPr>
              <w:t>for the heading of the section of the following heading:</w:t>
            </w:r>
          </w:p>
          <w:p w:rsidR="003E1BDA" w:rsidRPr="005E1CB5" w:rsidRDefault="003E1BDA" w:rsidP="00F27DA4">
            <w:pPr>
              <w:pStyle w:val="SA042"/>
              <w:ind w:left="365" w:firstLine="0"/>
              <w:jc w:val="left"/>
              <w:rPr>
                <w:rFonts w:cs="Times New Roman"/>
                <w:sz w:val="20"/>
                <w:szCs w:val="20"/>
              </w:rPr>
            </w:pPr>
            <w:r w:rsidRPr="005E1CB5">
              <w:rPr>
                <w:rFonts w:cs="Times New Roman"/>
                <w:b/>
                <w:sz w:val="20"/>
                <w:szCs w:val="20"/>
              </w:rPr>
              <w:t xml:space="preserve">“Functions of licensed clearing house </w:t>
            </w:r>
            <w:r w:rsidRPr="005E1CB5">
              <w:rPr>
                <w:rFonts w:cs="Times New Roman"/>
                <w:b/>
                <w:sz w:val="20"/>
                <w:szCs w:val="20"/>
                <w:u w:val="single"/>
              </w:rPr>
              <w:t>and licensed central counterparty,</w:t>
            </w:r>
            <w:r w:rsidRPr="005E1CB5">
              <w:rPr>
                <w:rFonts w:cs="Times New Roman"/>
                <w:b/>
                <w:sz w:val="20"/>
                <w:szCs w:val="20"/>
              </w:rPr>
              <w:t xml:space="preserve"> and power of </w:t>
            </w:r>
            <w:r w:rsidR="00A940E1">
              <w:rPr>
                <w:rFonts w:cs="Times New Roman"/>
                <w:b/>
                <w:sz w:val="20"/>
                <w:szCs w:val="20"/>
              </w:rPr>
              <w:t>Authority</w:t>
            </w:r>
            <w:r w:rsidR="00A940E1" w:rsidRPr="005E1CB5">
              <w:rPr>
                <w:rFonts w:cs="Times New Roman"/>
                <w:b/>
                <w:sz w:val="20"/>
                <w:szCs w:val="20"/>
              </w:rPr>
              <w:t xml:space="preserve"> </w:t>
            </w:r>
            <w:r w:rsidRPr="005E1CB5">
              <w:rPr>
                <w:rFonts w:cs="Times New Roman"/>
                <w:b/>
                <w:sz w:val="20"/>
                <w:szCs w:val="20"/>
              </w:rPr>
              <w:t>to assume responsibility for functions</w:t>
            </w:r>
            <w:r w:rsidR="00F27DA4">
              <w:rPr>
                <w:rFonts w:cs="Times New Roman"/>
                <w:sz w:val="20"/>
                <w:szCs w:val="20"/>
              </w:rPr>
              <w:t>”;</w:t>
            </w:r>
          </w:p>
          <w:p w:rsidR="003E1BDA" w:rsidRPr="00F27DA4" w:rsidRDefault="003E1BDA" w:rsidP="00F27DA4">
            <w:pPr>
              <w:pStyle w:val="SA042"/>
              <w:numPr>
                <w:ilvl w:val="0"/>
                <w:numId w:val="33"/>
              </w:numPr>
              <w:jc w:val="left"/>
              <w:rPr>
                <w:rFonts w:cs="Times New Roman"/>
                <w:sz w:val="20"/>
                <w:szCs w:val="20"/>
                <w:lang w:eastAsia="en-US"/>
              </w:rPr>
            </w:pPr>
            <w:r w:rsidRPr="005E1CB5">
              <w:rPr>
                <w:rFonts w:cs="Times New Roman"/>
                <w:sz w:val="20"/>
                <w:szCs w:val="20"/>
                <w:lang w:eastAsia="en-US"/>
              </w:rPr>
              <w:t>by the substitution</w:t>
            </w:r>
            <w:r w:rsidRPr="005E1CB5">
              <w:rPr>
                <w:rFonts w:cs="Times New Roman"/>
                <w:i/>
                <w:sz w:val="20"/>
                <w:szCs w:val="20"/>
                <w:lang w:eastAsia="en-US"/>
              </w:rPr>
              <w:t xml:space="preserve"> </w:t>
            </w:r>
            <w:r w:rsidRPr="005E1CB5">
              <w:rPr>
                <w:rFonts w:cs="Times New Roman"/>
                <w:sz w:val="20"/>
                <w:szCs w:val="20"/>
                <w:lang w:eastAsia="en-US"/>
              </w:rPr>
              <w:t>for subsection (1) of the following subsection:</w:t>
            </w:r>
          </w:p>
          <w:p w:rsidR="003E1BDA" w:rsidRPr="005E1CB5" w:rsidRDefault="003E1BDA" w:rsidP="00724D90">
            <w:pPr>
              <w:tabs>
                <w:tab w:val="left" w:pos="1067"/>
              </w:tabs>
              <w:spacing w:before="80"/>
              <w:ind w:left="358" w:firstLine="567"/>
              <w:rPr>
                <w:rFonts w:ascii="Times New Roman" w:hAnsi="Times New Roman" w:cs="Times New Roman"/>
                <w:sz w:val="20"/>
                <w:szCs w:val="20"/>
              </w:rPr>
            </w:pPr>
            <w:r w:rsidRPr="005E1CB5">
              <w:rPr>
                <w:rFonts w:ascii="Times New Roman" w:hAnsi="Times New Roman" w:cs="Times New Roman"/>
                <w:sz w:val="20"/>
                <w:szCs w:val="20"/>
              </w:rPr>
              <w:t xml:space="preserve">“(1) A licensed clearing house </w:t>
            </w:r>
            <w:r w:rsidRPr="005E1CB5">
              <w:rPr>
                <w:rFonts w:ascii="Times New Roman" w:hAnsi="Times New Roman" w:cs="Times New Roman"/>
                <w:sz w:val="20"/>
                <w:szCs w:val="20"/>
                <w:u w:val="single"/>
              </w:rPr>
              <w:t>and a licensed central counterparty</w:t>
            </w:r>
            <w:r w:rsidRPr="005E1CB5">
              <w:rPr>
                <w:rFonts w:ascii="Times New Roman" w:hAnsi="Times New Roman" w:cs="Times New Roman"/>
                <w:sz w:val="20"/>
                <w:szCs w:val="20"/>
              </w:rPr>
              <w:t xml:space="preserve"> must conduct its business in a fair and transparent manner with due regard to the rights of cleari</w:t>
            </w:r>
            <w:r w:rsidR="00724D90">
              <w:rPr>
                <w:rFonts w:ascii="Times New Roman" w:hAnsi="Times New Roman" w:cs="Times New Roman"/>
                <w:sz w:val="20"/>
                <w:szCs w:val="20"/>
              </w:rPr>
              <w:t>ng members and their clients.</w:t>
            </w:r>
            <w:proofErr w:type="gramStart"/>
            <w:r w:rsidR="00724D90">
              <w:rPr>
                <w:rFonts w:ascii="Times New Roman" w:hAnsi="Times New Roman" w:cs="Times New Roman"/>
                <w:sz w:val="20"/>
                <w:szCs w:val="20"/>
              </w:rPr>
              <w:t>”;</w:t>
            </w:r>
            <w:proofErr w:type="gramEnd"/>
          </w:p>
          <w:p w:rsidR="003E1BDA" w:rsidRPr="005E1CB5" w:rsidRDefault="003E1BDA" w:rsidP="00F27DA4">
            <w:pPr>
              <w:pStyle w:val="SA042"/>
              <w:ind w:left="455" w:hanging="450"/>
              <w:jc w:val="left"/>
              <w:rPr>
                <w:rFonts w:cs="Times New Roman"/>
                <w:sz w:val="20"/>
                <w:szCs w:val="20"/>
                <w:lang w:val="en-GB" w:eastAsia="en-US"/>
              </w:rPr>
            </w:pPr>
            <w:r w:rsidRPr="005E1CB5">
              <w:rPr>
                <w:rFonts w:cs="Times New Roman"/>
                <w:i/>
                <w:sz w:val="20"/>
                <w:szCs w:val="20"/>
                <w:lang w:val="en-GB" w:eastAsia="en-US"/>
              </w:rPr>
              <w:t>(c)</w:t>
            </w:r>
            <w:r w:rsidRPr="005E1CB5">
              <w:rPr>
                <w:rFonts w:cs="Times New Roman"/>
                <w:sz w:val="20"/>
                <w:szCs w:val="20"/>
                <w:lang w:val="en-GB" w:eastAsia="en-US"/>
              </w:rPr>
              <w:t xml:space="preserve">   by the substitution in subsection (2) for the words </w:t>
            </w:r>
            <w:r w:rsidRPr="005E1CB5">
              <w:rPr>
                <w:rFonts w:cs="Times New Roman"/>
                <w:sz w:val="20"/>
                <w:szCs w:val="20"/>
                <w:lang w:val="en-GB" w:eastAsia="en-US"/>
              </w:rPr>
              <w:lastRenderedPageBreak/>
              <w:t xml:space="preserve">preceding paragraph </w:t>
            </w:r>
            <w:r w:rsidRPr="005E1CB5">
              <w:rPr>
                <w:rFonts w:cs="Times New Roman"/>
                <w:i/>
                <w:sz w:val="20"/>
                <w:szCs w:val="20"/>
                <w:lang w:val="en-GB" w:eastAsia="en-US"/>
              </w:rPr>
              <w:t>(a)</w:t>
            </w:r>
            <w:r w:rsidR="00F27DA4">
              <w:rPr>
                <w:rFonts w:cs="Times New Roman"/>
                <w:sz w:val="20"/>
                <w:szCs w:val="20"/>
                <w:lang w:val="en-GB" w:eastAsia="en-US"/>
              </w:rPr>
              <w:t xml:space="preserve"> of the following words:</w:t>
            </w:r>
          </w:p>
          <w:p w:rsidR="003E1BDA" w:rsidRPr="005E1CB5" w:rsidRDefault="003E1BDA" w:rsidP="00F27DA4">
            <w:pPr>
              <w:pStyle w:val="SA042"/>
              <w:ind w:left="365" w:firstLine="0"/>
              <w:jc w:val="left"/>
              <w:rPr>
                <w:rFonts w:cs="Times New Roman"/>
                <w:sz w:val="20"/>
                <w:szCs w:val="20"/>
              </w:rPr>
            </w:pPr>
            <w:r w:rsidRPr="005E1CB5">
              <w:rPr>
                <w:rFonts w:cs="Times New Roman"/>
                <w:sz w:val="20"/>
                <w:szCs w:val="20"/>
                <w:lang w:eastAsia="en-US"/>
              </w:rPr>
              <w:t>“</w:t>
            </w:r>
            <w:r w:rsidRPr="005E1CB5">
              <w:rPr>
                <w:rFonts w:cs="Times New Roman"/>
                <w:sz w:val="20"/>
                <w:szCs w:val="20"/>
              </w:rPr>
              <w:t xml:space="preserve">A licensed clearing house </w:t>
            </w:r>
            <w:r w:rsidRPr="005E1CB5">
              <w:rPr>
                <w:rFonts w:cs="Times New Roman"/>
                <w:sz w:val="20"/>
                <w:szCs w:val="20"/>
                <w:u w:val="single"/>
              </w:rPr>
              <w:t>and a licensed central counterparty</w:t>
            </w:r>
            <w:r w:rsidRPr="005E1CB5">
              <w:rPr>
                <w:rFonts w:cs="Times New Roman"/>
                <w:sz w:val="20"/>
                <w:szCs w:val="20"/>
                <w:lang w:eastAsia="en-US"/>
              </w:rPr>
              <w:t>—</w:t>
            </w:r>
            <w:r w:rsidRPr="005E1CB5">
              <w:rPr>
                <w:rFonts w:cs="Times New Roman"/>
                <w:sz w:val="20"/>
                <w:szCs w:val="20"/>
              </w:rPr>
              <w:t>”</w:t>
            </w:r>
            <w:r w:rsidR="00724D90">
              <w:rPr>
                <w:rFonts w:cs="Times New Roman"/>
                <w:sz w:val="20"/>
                <w:szCs w:val="20"/>
              </w:rPr>
              <w:t>;</w:t>
            </w:r>
          </w:p>
          <w:p w:rsidR="007B1B58" w:rsidRPr="005E1CB5" w:rsidRDefault="001106C7" w:rsidP="00F27DA4">
            <w:pPr>
              <w:pStyle w:val="SA042"/>
              <w:ind w:left="432" w:hanging="427"/>
              <w:jc w:val="left"/>
              <w:rPr>
                <w:rFonts w:cs="Times New Roman"/>
                <w:sz w:val="20"/>
                <w:szCs w:val="20"/>
                <w:lang w:eastAsia="en-US"/>
              </w:rPr>
            </w:pPr>
            <w:r w:rsidRPr="005E1CB5">
              <w:rPr>
                <w:rFonts w:cs="Times New Roman"/>
                <w:i/>
                <w:sz w:val="20"/>
                <w:szCs w:val="20"/>
                <w:lang w:eastAsia="en-US"/>
              </w:rPr>
              <w:t xml:space="preserve"> </w:t>
            </w:r>
            <w:r w:rsidR="00082A10" w:rsidRPr="005E1CB5">
              <w:rPr>
                <w:rFonts w:cs="Times New Roman"/>
                <w:i/>
                <w:sz w:val="20"/>
                <w:szCs w:val="20"/>
                <w:lang w:eastAsia="en-US"/>
              </w:rPr>
              <w:t>(d</w:t>
            </w:r>
            <w:r w:rsidR="007B1B58" w:rsidRPr="005E1CB5">
              <w:rPr>
                <w:rFonts w:cs="Times New Roman"/>
                <w:i/>
                <w:sz w:val="20"/>
                <w:szCs w:val="20"/>
                <w:lang w:eastAsia="en-US"/>
              </w:rPr>
              <w:t>)</w:t>
            </w:r>
            <w:r w:rsidR="007B1B58" w:rsidRPr="005E1CB5">
              <w:rPr>
                <w:rFonts w:cs="Times New Roman"/>
                <w:sz w:val="20"/>
                <w:szCs w:val="20"/>
                <w:lang w:eastAsia="en-US"/>
              </w:rPr>
              <w:t xml:space="preserve">   by the substitution in subsection (2)</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for paragraph </w:t>
            </w:r>
            <w:r w:rsidR="007B1B58" w:rsidRPr="005E1CB5">
              <w:rPr>
                <w:rFonts w:cs="Times New Roman"/>
                <w:i/>
                <w:sz w:val="20"/>
                <w:szCs w:val="20"/>
                <w:lang w:eastAsia="en-US"/>
              </w:rPr>
              <w:t>(b)</w:t>
            </w:r>
            <w:r w:rsidR="007B1B58" w:rsidRPr="005E1CB5">
              <w:rPr>
                <w:rFonts w:cs="Times New Roman"/>
                <w:sz w:val="20"/>
                <w:szCs w:val="20"/>
                <w:lang w:eastAsia="en-US"/>
              </w:rPr>
              <w:t xml:space="preserve"> of the following paragraph:</w:t>
            </w:r>
          </w:p>
          <w:p w:rsidR="007B1B58" w:rsidRPr="005E1CB5" w:rsidRDefault="007B1B58" w:rsidP="00F27DA4">
            <w:pPr>
              <w:pStyle w:val="SA042"/>
              <w:ind w:left="1342" w:hanging="567"/>
              <w:jc w:val="left"/>
              <w:rPr>
                <w:rFonts w:cs="Times New Roman"/>
                <w:sz w:val="20"/>
                <w:szCs w:val="20"/>
                <w:lang w:val="en-GB" w:eastAsia="en-US"/>
              </w:rPr>
            </w:pPr>
            <w:r w:rsidRPr="005E1CB5">
              <w:rPr>
                <w:rFonts w:cs="Times New Roman"/>
                <w:sz w:val="20"/>
                <w:szCs w:val="20"/>
                <w:lang w:val="en-GB" w:eastAsia="en-US"/>
              </w:rPr>
              <w:t>"</w:t>
            </w:r>
            <w:r w:rsidRPr="005E1CB5">
              <w:rPr>
                <w:rFonts w:cs="Times New Roman"/>
                <w:i/>
                <w:sz w:val="20"/>
                <w:szCs w:val="20"/>
                <w:lang w:val="en-GB" w:eastAsia="en-US"/>
              </w:rPr>
              <w:t>(b)</w:t>
            </w:r>
            <w:r w:rsidRPr="005E1CB5">
              <w:rPr>
                <w:rFonts w:cs="Times New Roman"/>
                <w:sz w:val="20"/>
                <w:szCs w:val="20"/>
                <w:lang w:val="en-GB" w:eastAsia="en-US"/>
              </w:rPr>
              <w:tab/>
              <w:t xml:space="preserve">must, as soon as it becomes aware thereof, inform the </w:t>
            </w:r>
            <w:r w:rsidRPr="005E1CB5">
              <w:rPr>
                <w:rFonts w:cs="Times New Roman"/>
                <w:b/>
                <w:sz w:val="20"/>
                <w:szCs w:val="20"/>
                <w:lang w:val="en-GB" w:eastAsia="en-US"/>
              </w:rPr>
              <w:t>[registrar]</w:t>
            </w:r>
            <w:r w:rsidRPr="005E1CB5">
              <w:rPr>
                <w:rFonts w:cs="Times New Roman"/>
                <w:sz w:val="20"/>
                <w:szCs w:val="20"/>
                <w:lang w:val="en-GB" w:eastAsia="en-US"/>
              </w:rPr>
              <w:t xml:space="preserve"> </w:t>
            </w:r>
            <w:r w:rsidRPr="005E1CB5">
              <w:rPr>
                <w:rFonts w:cs="Times New Roman"/>
                <w:sz w:val="20"/>
                <w:szCs w:val="20"/>
                <w:u w:val="single"/>
                <w:lang w:val="en-GB" w:eastAsia="en-US"/>
              </w:rPr>
              <w:t>Authority</w:t>
            </w:r>
            <w:r w:rsidRPr="005E1CB5">
              <w:rPr>
                <w:rFonts w:cs="Times New Roman"/>
                <w:sz w:val="20"/>
                <w:szCs w:val="20"/>
                <w:lang w:val="en-GB" w:eastAsia="en-US"/>
              </w:rPr>
              <w:t xml:space="preserve"> of any matter that it reasonably believes may [</w:t>
            </w:r>
            <w:r w:rsidRPr="005E1CB5">
              <w:rPr>
                <w:rFonts w:cs="Times New Roman"/>
                <w:b/>
                <w:sz w:val="20"/>
                <w:szCs w:val="20"/>
                <w:lang w:val="en-GB" w:eastAsia="en-US"/>
              </w:rPr>
              <w:t>pose systemic risk to the financial markets</w:t>
            </w:r>
            <w:r w:rsidRPr="005E1CB5">
              <w:rPr>
                <w:rFonts w:cs="Times New Roman"/>
                <w:sz w:val="20"/>
                <w:szCs w:val="20"/>
                <w:lang w:val="en-GB" w:eastAsia="en-US"/>
              </w:rPr>
              <w:t xml:space="preserve">] </w:t>
            </w:r>
            <w:r w:rsidRPr="005E1CB5">
              <w:rPr>
                <w:rFonts w:cs="Times New Roman"/>
                <w:sz w:val="20"/>
                <w:szCs w:val="20"/>
                <w:u w:val="single"/>
                <w:lang w:val="en-GB" w:eastAsia="en-US"/>
              </w:rPr>
              <w:t>give rise to, or increase, systemic risk</w:t>
            </w:r>
            <w:r w:rsidR="00724D90">
              <w:rPr>
                <w:rFonts w:cs="Times New Roman"/>
                <w:sz w:val="20"/>
                <w:szCs w:val="20"/>
                <w:lang w:val="en-GB" w:eastAsia="en-US"/>
              </w:rPr>
              <w:t>;";</w:t>
            </w:r>
          </w:p>
          <w:p w:rsidR="007B1B58" w:rsidRPr="005E1CB5" w:rsidRDefault="000565A3" w:rsidP="00F27DA4">
            <w:pPr>
              <w:pStyle w:val="SA042"/>
              <w:ind w:left="455" w:hanging="450"/>
              <w:jc w:val="left"/>
              <w:rPr>
                <w:rFonts w:cs="Times New Roman"/>
                <w:sz w:val="20"/>
                <w:szCs w:val="20"/>
                <w:lang w:val="en-GB" w:eastAsia="en-US"/>
              </w:rPr>
            </w:pPr>
            <w:r w:rsidRPr="005E1CB5">
              <w:rPr>
                <w:rFonts w:cs="Times New Roman"/>
                <w:i/>
                <w:sz w:val="20"/>
                <w:szCs w:val="20"/>
                <w:lang w:val="en-GB" w:eastAsia="en-US"/>
              </w:rPr>
              <w:t>(e</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w:t>
            </w:r>
            <w:r w:rsidR="00724D90">
              <w:rPr>
                <w:rFonts w:cs="Times New Roman"/>
                <w:sz w:val="20"/>
                <w:szCs w:val="20"/>
                <w:lang w:val="en-GB" w:eastAsia="en-US"/>
              </w:rPr>
              <w:t xml:space="preserve"> </w:t>
            </w:r>
            <w:r w:rsidR="007B1B58" w:rsidRPr="005E1CB5">
              <w:rPr>
                <w:rFonts w:cs="Times New Roman"/>
                <w:sz w:val="20"/>
                <w:szCs w:val="20"/>
                <w:lang w:val="en-GB" w:eastAsia="en-US"/>
              </w:rPr>
              <w:t xml:space="preserve">by the substitution in subsection (3) for the words preceding paragraph </w:t>
            </w:r>
            <w:r w:rsidR="007B1B58" w:rsidRPr="005E1CB5">
              <w:rPr>
                <w:rFonts w:cs="Times New Roman"/>
                <w:i/>
                <w:sz w:val="20"/>
                <w:szCs w:val="20"/>
                <w:lang w:val="en-GB" w:eastAsia="en-US"/>
              </w:rPr>
              <w:t>(a)</w:t>
            </w:r>
            <w:r w:rsidR="007B1B58" w:rsidRPr="005E1CB5">
              <w:rPr>
                <w:rFonts w:cs="Times New Roman"/>
                <w:sz w:val="20"/>
                <w:szCs w:val="20"/>
                <w:lang w:val="en-GB" w:eastAsia="en-US"/>
              </w:rPr>
              <w:t xml:space="preserve"> of the following words:</w:t>
            </w:r>
          </w:p>
          <w:p w:rsidR="007B1B58" w:rsidRPr="005E1CB5" w:rsidRDefault="007B1B58" w:rsidP="00F27DA4">
            <w:pPr>
              <w:pStyle w:val="SA042"/>
              <w:ind w:left="1175" w:firstLine="0"/>
              <w:jc w:val="left"/>
              <w:rPr>
                <w:rFonts w:cs="Times New Roman"/>
                <w:sz w:val="20"/>
                <w:szCs w:val="20"/>
                <w:lang w:val="en-GB" w:eastAsia="en-US"/>
              </w:rPr>
            </w:pPr>
            <w:r w:rsidRPr="005E1CB5">
              <w:rPr>
                <w:rFonts w:cs="Times New Roman"/>
                <w:sz w:val="20"/>
                <w:szCs w:val="20"/>
                <w:lang w:val="en-GB" w:eastAsia="en-US"/>
              </w:rPr>
              <w:t xml:space="preserve">"A licensed independent clearing house </w:t>
            </w:r>
            <w:r w:rsidR="00082A10" w:rsidRPr="005E1CB5">
              <w:rPr>
                <w:rFonts w:cs="Times New Roman"/>
                <w:sz w:val="20"/>
                <w:szCs w:val="20"/>
                <w:u w:val="single"/>
                <w:lang w:val="en-GB" w:eastAsia="en-US"/>
              </w:rPr>
              <w:t>and</w:t>
            </w:r>
            <w:r w:rsidRPr="005E1CB5">
              <w:rPr>
                <w:rFonts w:cs="Times New Roman"/>
                <w:sz w:val="20"/>
                <w:szCs w:val="20"/>
                <w:u w:val="single"/>
                <w:lang w:val="en-GB" w:eastAsia="en-US"/>
              </w:rPr>
              <w:t xml:space="preserve"> a licensed central counterparty</w:t>
            </w:r>
            <w:r w:rsidRPr="005E1CB5">
              <w:rPr>
                <w:rFonts w:cs="Times New Roman"/>
                <w:sz w:val="20"/>
                <w:szCs w:val="20"/>
                <w:lang w:val="en-GB" w:eastAsia="en-US"/>
              </w:rPr>
              <w:t>, in addition to the functions referr</w:t>
            </w:r>
            <w:r w:rsidR="00724D90">
              <w:rPr>
                <w:rFonts w:cs="Times New Roman"/>
                <w:sz w:val="20"/>
                <w:szCs w:val="20"/>
                <w:lang w:val="en-GB" w:eastAsia="en-US"/>
              </w:rPr>
              <w:t>ed to in subsection (2)—";</w:t>
            </w:r>
          </w:p>
          <w:p w:rsidR="007B1B58" w:rsidRPr="005E1CB5" w:rsidRDefault="000565A3" w:rsidP="00F27DA4">
            <w:pPr>
              <w:pStyle w:val="SA042"/>
              <w:ind w:left="432" w:hanging="432"/>
              <w:jc w:val="left"/>
              <w:rPr>
                <w:rFonts w:cs="Times New Roman"/>
                <w:sz w:val="20"/>
                <w:szCs w:val="20"/>
                <w:lang w:val="en-GB" w:eastAsia="en-US"/>
              </w:rPr>
            </w:pPr>
            <w:r w:rsidRPr="005E1CB5">
              <w:rPr>
                <w:rFonts w:cs="Times New Roman"/>
                <w:i/>
                <w:sz w:val="20"/>
                <w:szCs w:val="20"/>
                <w:lang w:val="en-GB" w:eastAsia="en-US"/>
              </w:rPr>
              <w:t>(f</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insertion after subsection (3) of the following subsection:</w:t>
            </w:r>
          </w:p>
          <w:p w:rsidR="007B1B58" w:rsidRPr="005E1CB5" w:rsidRDefault="007B1B58" w:rsidP="00F27DA4">
            <w:pPr>
              <w:pStyle w:val="SA042"/>
              <w:ind w:left="500" w:firstLine="720"/>
              <w:jc w:val="left"/>
              <w:rPr>
                <w:rFonts w:cs="Times New Roman"/>
                <w:b/>
                <w:sz w:val="20"/>
                <w:szCs w:val="20"/>
                <w:u w:val="single"/>
                <w:lang w:eastAsia="en-US"/>
              </w:rPr>
            </w:pPr>
            <w:r w:rsidRPr="005E1CB5">
              <w:rPr>
                <w:rFonts w:cs="Times New Roman"/>
                <w:sz w:val="20"/>
                <w:szCs w:val="20"/>
                <w:lang w:eastAsia="en-US"/>
              </w:rPr>
              <w:t>"</w:t>
            </w:r>
            <w:r w:rsidRPr="005E1CB5">
              <w:rPr>
                <w:rFonts w:cs="Times New Roman"/>
                <w:sz w:val="20"/>
                <w:szCs w:val="20"/>
                <w:u w:val="single"/>
                <w:lang w:eastAsia="en-US"/>
              </w:rPr>
              <w:t>(3A)</w:t>
            </w:r>
            <w:r w:rsidR="00724D90">
              <w:rPr>
                <w:rFonts w:cs="Times New Roman"/>
                <w:b/>
                <w:sz w:val="20"/>
                <w:szCs w:val="20"/>
                <w:u w:val="single"/>
                <w:lang w:eastAsia="en-US"/>
              </w:rPr>
              <w:t xml:space="preserve"> </w:t>
            </w:r>
            <w:r w:rsidR="00C37DEF" w:rsidRPr="005E1CB5">
              <w:rPr>
                <w:rFonts w:cs="Times New Roman"/>
                <w:sz w:val="20"/>
                <w:szCs w:val="20"/>
                <w:u w:val="single"/>
                <w:lang w:eastAsia="en-US"/>
              </w:rPr>
              <w:t>A</w:t>
            </w:r>
            <w:r w:rsidRPr="005E1CB5">
              <w:rPr>
                <w:rFonts w:cs="Times New Roman"/>
                <w:sz w:val="20"/>
                <w:szCs w:val="20"/>
                <w:u w:val="single"/>
                <w:lang w:eastAsia="en-US"/>
              </w:rPr>
              <w:t xml:space="preserve"> central counterparty, in addition to the functions referred to in subsections (1), (2) and (3), must</w:t>
            </w:r>
            <w:r w:rsidRPr="005E1CB5">
              <w:rPr>
                <w:rFonts w:cs="Times New Roman"/>
                <w:sz w:val="20"/>
                <w:szCs w:val="20"/>
                <w:lang w:val="en-GB" w:eastAsia="en-US"/>
              </w:rPr>
              <w:t>—</w:t>
            </w:r>
          </w:p>
          <w:p w:rsidR="007B1B58" w:rsidRPr="005E1CB5" w:rsidRDefault="007B1B58" w:rsidP="00F27DA4">
            <w:pPr>
              <w:pStyle w:val="SA042"/>
              <w:ind w:left="1067" w:hanging="450"/>
              <w:jc w:val="left"/>
              <w:rPr>
                <w:rFonts w:cs="Times New Roman"/>
                <w:sz w:val="20"/>
                <w:szCs w:val="20"/>
                <w:u w:val="single"/>
                <w:lang w:eastAsia="en-US"/>
              </w:rPr>
            </w:pPr>
            <w:r w:rsidRPr="005E1CB5">
              <w:rPr>
                <w:rFonts w:cs="Times New Roman"/>
                <w:i/>
                <w:sz w:val="20"/>
                <w:szCs w:val="20"/>
                <w:u w:val="single"/>
                <w:lang w:eastAsia="en-US"/>
              </w:rPr>
              <w:t>(a)</w:t>
            </w:r>
            <w:r w:rsidRPr="00067EBB">
              <w:rPr>
                <w:rFonts w:cs="Times New Roman"/>
                <w:sz w:val="20"/>
                <w:szCs w:val="20"/>
                <w:lang w:eastAsia="en-US"/>
              </w:rPr>
              <w:t xml:space="preserve">   </w:t>
            </w:r>
            <w:r w:rsidR="00724D90">
              <w:rPr>
                <w:rFonts w:cs="Times New Roman"/>
                <w:sz w:val="20"/>
                <w:szCs w:val="20"/>
                <w:lang w:eastAsia="en-US"/>
              </w:rPr>
              <w:t xml:space="preserve"> </w:t>
            </w:r>
            <w:r w:rsidRPr="005E1CB5">
              <w:rPr>
                <w:rFonts w:cs="Times New Roman"/>
                <w:sz w:val="20"/>
                <w:szCs w:val="20"/>
                <w:u w:val="single"/>
                <w:lang w:eastAsia="en-US"/>
              </w:rPr>
              <w:t xml:space="preserve">interpose itself between counterparties to transactions in securities through the process of </w:t>
            </w:r>
            <w:proofErr w:type="spellStart"/>
            <w:r w:rsidRPr="005E1CB5">
              <w:rPr>
                <w:rFonts w:cs="Times New Roman"/>
                <w:sz w:val="20"/>
                <w:szCs w:val="20"/>
                <w:u w:val="single"/>
                <w:lang w:eastAsia="en-US"/>
              </w:rPr>
              <w:t>novation</w:t>
            </w:r>
            <w:proofErr w:type="spellEnd"/>
            <w:r w:rsidRPr="005E1CB5">
              <w:rPr>
                <w:rFonts w:cs="Times New Roman"/>
                <w:sz w:val="20"/>
                <w:szCs w:val="20"/>
                <w:u w:val="single"/>
                <w:lang w:eastAsia="en-US"/>
              </w:rPr>
              <w:t>, legally binding agreement or open offer system;</w:t>
            </w:r>
          </w:p>
          <w:p w:rsidR="007B1B58" w:rsidRPr="005E1CB5" w:rsidRDefault="007B1B58" w:rsidP="00F27DA4">
            <w:pPr>
              <w:pStyle w:val="SA042"/>
              <w:ind w:left="1067" w:hanging="450"/>
              <w:jc w:val="left"/>
              <w:rPr>
                <w:rFonts w:cs="Times New Roman"/>
                <w:sz w:val="20"/>
                <w:szCs w:val="20"/>
                <w:u w:val="single"/>
                <w:lang w:eastAsia="en-US"/>
              </w:rPr>
            </w:pPr>
            <w:r w:rsidRPr="005E1CB5">
              <w:rPr>
                <w:rFonts w:cs="Times New Roman"/>
                <w:i/>
                <w:sz w:val="20"/>
                <w:szCs w:val="20"/>
                <w:u w:val="single"/>
                <w:lang w:eastAsia="en-US"/>
              </w:rPr>
              <w:t>(b)</w:t>
            </w:r>
            <w:r w:rsidRPr="00067EBB">
              <w:rPr>
                <w:rFonts w:cs="Times New Roman"/>
                <w:sz w:val="20"/>
                <w:szCs w:val="20"/>
                <w:lang w:eastAsia="en-US"/>
              </w:rPr>
              <w:t xml:space="preserve">  </w:t>
            </w:r>
            <w:r w:rsidR="00724D90">
              <w:rPr>
                <w:rFonts w:cs="Times New Roman"/>
                <w:sz w:val="20"/>
                <w:szCs w:val="20"/>
                <w:lang w:eastAsia="en-US"/>
              </w:rPr>
              <w:t xml:space="preserve"> </w:t>
            </w:r>
            <w:r w:rsidRPr="00067EBB">
              <w:rPr>
                <w:rFonts w:cs="Times New Roman"/>
                <w:sz w:val="20"/>
                <w:szCs w:val="20"/>
                <w:lang w:eastAsia="en-US"/>
              </w:rPr>
              <w:t xml:space="preserve"> </w:t>
            </w:r>
            <w:r w:rsidRPr="005E1CB5">
              <w:rPr>
                <w:rFonts w:cs="Times New Roman"/>
                <w:sz w:val="20"/>
                <w:szCs w:val="20"/>
                <w:u w:val="single"/>
                <w:lang w:eastAsia="en-US"/>
              </w:rPr>
              <w:t xml:space="preserve">manage and process the transactions between the execution and </w:t>
            </w:r>
            <w:proofErr w:type="spellStart"/>
            <w:r w:rsidRPr="005E1CB5">
              <w:rPr>
                <w:rFonts w:cs="Times New Roman"/>
                <w:sz w:val="20"/>
                <w:szCs w:val="20"/>
                <w:u w:val="single"/>
                <w:lang w:eastAsia="en-US"/>
              </w:rPr>
              <w:t>fulfilment</w:t>
            </w:r>
            <w:proofErr w:type="spellEnd"/>
            <w:r w:rsidRPr="005E1CB5">
              <w:rPr>
                <w:rFonts w:cs="Times New Roman"/>
                <w:sz w:val="20"/>
                <w:szCs w:val="20"/>
                <w:u w:val="single"/>
                <w:lang w:eastAsia="en-US"/>
              </w:rPr>
              <w:t xml:space="preserve"> of l</w:t>
            </w:r>
            <w:r w:rsidR="00DC0CED">
              <w:rPr>
                <w:rFonts w:cs="Times New Roman"/>
                <w:sz w:val="20"/>
                <w:szCs w:val="20"/>
                <w:u w:val="single"/>
                <w:lang w:eastAsia="en-US"/>
              </w:rPr>
              <w:t>egal obligations between clearing members</w:t>
            </w:r>
            <w:r w:rsidRPr="005E1CB5">
              <w:rPr>
                <w:rFonts w:cs="Times New Roman"/>
                <w:sz w:val="20"/>
                <w:szCs w:val="20"/>
                <w:u w:val="single"/>
                <w:lang w:eastAsia="en-US"/>
              </w:rPr>
              <w:t xml:space="preserve"> and clients; and</w:t>
            </w:r>
          </w:p>
          <w:p w:rsidR="007B1B58" w:rsidRDefault="007B1B58" w:rsidP="00F27DA4">
            <w:pPr>
              <w:pStyle w:val="SA042"/>
              <w:ind w:left="1067" w:hanging="450"/>
              <w:jc w:val="left"/>
              <w:rPr>
                <w:rFonts w:cs="Times New Roman"/>
                <w:sz w:val="20"/>
                <w:szCs w:val="20"/>
                <w:lang w:eastAsia="en-US"/>
              </w:rPr>
            </w:pPr>
            <w:r w:rsidRPr="005E1CB5">
              <w:rPr>
                <w:rFonts w:cs="Times New Roman"/>
                <w:i/>
                <w:sz w:val="20"/>
                <w:szCs w:val="20"/>
                <w:u w:val="single"/>
                <w:lang w:eastAsia="en-US"/>
              </w:rPr>
              <w:t>(c)</w:t>
            </w:r>
            <w:r w:rsidRPr="00936BBB">
              <w:rPr>
                <w:rFonts w:cs="Times New Roman"/>
                <w:sz w:val="20"/>
                <w:szCs w:val="20"/>
                <w:lang w:eastAsia="en-US"/>
              </w:rPr>
              <w:t xml:space="preserve">   </w:t>
            </w:r>
            <w:r w:rsidR="00724D90">
              <w:rPr>
                <w:rFonts w:cs="Times New Roman"/>
                <w:sz w:val="20"/>
                <w:szCs w:val="20"/>
                <w:lang w:eastAsia="en-US"/>
              </w:rPr>
              <w:t xml:space="preserve"> </w:t>
            </w:r>
            <w:proofErr w:type="gramStart"/>
            <w:r w:rsidRPr="005E1CB5">
              <w:rPr>
                <w:rFonts w:cs="Times New Roman"/>
                <w:sz w:val="20"/>
                <w:szCs w:val="20"/>
                <w:u w:val="single"/>
                <w:lang w:eastAsia="en-US"/>
              </w:rPr>
              <w:t>facilitate</w:t>
            </w:r>
            <w:proofErr w:type="gramEnd"/>
            <w:r w:rsidRPr="005E1CB5">
              <w:rPr>
                <w:rFonts w:cs="Times New Roman"/>
                <w:sz w:val="20"/>
                <w:szCs w:val="20"/>
                <w:u w:val="single"/>
                <w:lang w:eastAsia="en-US"/>
              </w:rPr>
              <w:t xml:space="preserve"> its post-trade management functions.</w:t>
            </w:r>
            <w:r w:rsidR="00724D90">
              <w:rPr>
                <w:rFonts w:cs="Times New Roman"/>
                <w:sz w:val="20"/>
                <w:szCs w:val="20"/>
                <w:lang w:eastAsia="en-US"/>
              </w:rPr>
              <w:t>";</w:t>
            </w:r>
          </w:p>
          <w:p w:rsidR="00146E57" w:rsidRPr="005E1CB5" w:rsidRDefault="00146E57" w:rsidP="00146E57">
            <w:pPr>
              <w:pStyle w:val="SA042"/>
              <w:ind w:left="455" w:hanging="450"/>
              <w:jc w:val="left"/>
              <w:rPr>
                <w:rFonts w:cs="Times New Roman"/>
                <w:sz w:val="20"/>
                <w:szCs w:val="20"/>
                <w:lang w:val="en-GB" w:eastAsia="en-US"/>
              </w:rPr>
            </w:pPr>
            <w:r w:rsidRPr="005E1CB5">
              <w:rPr>
                <w:rFonts w:cs="Times New Roman"/>
                <w:i/>
                <w:sz w:val="20"/>
                <w:szCs w:val="20"/>
                <w:lang w:val="en-GB" w:eastAsia="en-US"/>
              </w:rPr>
              <w:t>(</w:t>
            </w:r>
            <w:r>
              <w:rPr>
                <w:rFonts w:cs="Times New Roman"/>
                <w:i/>
                <w:sz w:val="20"/>
                <w:szCs w:val="20"/>
                <w:lang w:val="en-GB" w:eastAsia="en-US"/>
              </w:rPr>
              <w:t>g</w:t>
            </w:r>
            <w:r w:rsidRPr="005E1CB5">
              <w:rPr>
                <w:rFonts w:cs="Times New Roman"/>
                <w:i/>
                <w:sz w:val="20"/>
                <w:szCs w:val="20"/>
                <w:lang w:val="en-GB" w:eastAsia="en-US"/>
              </w:rPr>
              <w:t>)</w:t>
            </w:r>
            <w:r w:rsidRPr="005E1CB5">
              <w:rPr>
                <w:rFonts w:cs="Times New Roman"/>
                <w:sz w:val="20"/>
                <w:szCs w:val="20"/>
                <w:lang w:val="en-GB" w:eastAsia="en-US"/>
              </w:rPr>
              <w:t xml:space="preserve">   </w:t>
            </w:r>
            <w:r w:rsidR="00724D90">
              <w:rPr>
                <w:rFonts w:cs="Times New Roman"/>
                <w:sz w:val="20"/>
                <w:szCs w:val="20"/>
                <w:lang w:val="en-GB" w:eastAsia="en-US"/>
              </w:rPr>
              <w:t xml:space="preserve"> </w:t>
            </w:r>
            <w:r w:rsidRPr="005E1CB5">
              <w:rPr>
                <w:rFonts w:cs="Times New Roman"/>
                <w:sz w:val="20"/>
                <w:szCs w:val="20"/>
                <w:lang w:val="en-GB" w:eastAsia="en-US"/>
              </w:rPr>
              <w:t>by the substitution in subsection (</w:t>
            </w:r>
            <w:r>
              <w:rPr>
                <w:rFonts w:cs="Times New Roman"/>
                <w:sz w:val="20"/>
                <w:szCs w:val="20"/>
                <w:lang w:val="en-GB" w:eastAsia="en-US"/>
              </w:rPr>
              <w:t>4</w:t>
            </w:r>
            <w:r w:rsidRPr="005E1CB5">
              <w:rPr>
                <w:rFonts w:cs="Times New Roman"/>
                <w:sz w:val="20"/>
                <w:szCs w:val="20"/>
                <w:lang w:val="en-GB" w:eastAsia="en-US"/>
              </w:rPr>
              <w:t xml:space="preserve">) for paragraph </w:t>
            </w:r>
            <w:r w:rsidRPr="005E1CB5">
              <w:rPr>
                <w:rFonts w:cs="Times New Roman"/>
                <w:i/>
                <w:sz w:val="20"/>
                <w:szCs w:val="20"/>
                <w:lang w:val="en-GB" w:eastAsia="en-US"/>
              </w:rPr>
              <w:t>(</w:t>
            </w:r>
            <w:r>
              <w:rPr>
                <w:rFonts w:cs="Times New Roman"/>
                <w:i/>
                <w:sz w:val="20"/>
                <w:szCs w:val="20"/>
                <w:lang w:val="en-GB" w:eastAsia="en-US"/>
              </w:rPr>
              <w:t>b</w:t>
            </w:r>
            <w:r w:rsidRPr="005E1CB5">
              <w:rPr>
                <w:rFonts w:cs="Times New Roman"/>
                <w:i/>
                <w:sz w:val="20"/>
                <w:szCs w:val="20"/>
                <w:lang w:val="en-GB" w:eastAsia="en-US"/>
              </w:rPr>
              <w:t>)</w:t>
            </w:r>
            <w:r w:rsidRPr="005E1CB5">
              <w:rPr>
                <w:rFonts w:cs="Times New Roman"/>
                <w:sz w:val="20"/>
                <w:szCs w:val="20"/>
                <w:lang w:val="en-GB" w:eastAsia="en-US"/>
              </w:rPr>
              <w:t xml:space="preserve"> of the following </w:t>
            </w:r>
            <w:r>
              <w:rPr>
                <w:rFonts w:cs="Times New Roman"/>
                <w:sz w:val="20"/>
                <w:szCs w:val="20"/>
                <w:lang w:val="en-GB" w:eastAsia="en-US"/>
              </w:rPr>
              <w:t>paragraph</w:t>
            </w:r>
            <w:r w:rsidRPr="005E1CB5">
              <w:rPr>
                <w:rFonts w:cs="Times New Roman"/>
                <w:sz w:val="20"/>
                <w:szCs w:val="20"/>
                <w:lang w:val="en-GB" w:eastAsia="en-US"/>
              </w:rPr>
              <w:t>:</w:t>
            </w:r>
          </w:p>
          <w:p w:rsidR="00146E57" w:rsidRPr="00146E57" w:rsidRDefault="00146E57" w:rsidP="00724D90">
            <w:pPr>
              <w:pStyle w:val="SA042"/>
              <w:ind w:left="1175" w:hanging="553"/>
              <w:rPr>
                <w:rFonts w:cs="Times New Roman"/>
                <w:sz w:val="20"/>
                <w:szCs w:val="20"/>
                <w:lang w:val="en-GB" w:eastAsia="en-US"/>
              </w:rPr>
            </w:pPr>
            <w:r w:rsidRPr="005E1CB5">
              <w:rPr>
                <w:rFonts w:cs="Times New Roman"/>
                <w:sz w:val="20"/>
                <w:szCs w:val="20"/>
                <w:lang w:val="en-GB" w:eastAsia="en-US"/>
              </w:rPr>
              <w:t>"</w:t>
            </w:r>
            <w:r w:rsidRPr="00724D90">
              <w:rPr>
                <w:rFonts w:cs="Times New Roman"/>
                <w:i/>
                <w:sz w:val="20"/>
                <w:szCs w:val="20"/>
                <w:lang w:val="en-GB" w:eastAsia="en-US"/>
              </w:rPr>
              <w:t>(b)</w:t>
            </w:r>
            <w:r w:rsidRPr="00146E57">
              <w:rPr>
                <w:rFonts w:cs="Times New Roman"/>
                <w:sz w:val="20"/>
                <w:szCs w:val="20"/>
                <w:lang w:val="en-GB" w:eastAsia="en-US"/>
              </w:rPr>
              <w:tab/>
              <w:t xml:space="preserve">The </w:t>
            </w:r>
            <w:r w:rsidRPr="00724D90">
              <w:rPr>
                <w:rFonts w:cs="Times New Roman"/>
                <w:b/>
                <w:sz w:val="20"/>
                <w:szCs w:val="20"/>
                <w:lang w:val="en-GB" w:eastAsia="en-US"/>
              </w:rPr>
              <w:t>[registrar</w:t>
            </w:r>
            <w:r w:rsidRPr="00146E57">
              <w:rPr>
                <w:rFonts w:cs="Times New Roman"/>
                <w:b/>
                <w:sz w:val="20"/>
                <w:szCs w:val="20"/>
                <w:lang w:val="en-GB" w:eastAsia="en-US"/>
              </w:rPr>
              <w:t>]</w:t>
            </w:r>
            <w:r w:rsidRPr="00146E57">
              <w:rPr>
                <w:rFonts w:cs="Times New Roman"/>
                <w:sz w:val="20"/>
                <w:szCs w:val="20"/>
                <w:lang w:val="en-GB" w:eastAsia="en-US"/>
              </w:rPr>
              <w:t xml:space="preserve"> </w:t>
            </w:r>
            <w:r w:rsidRPr="00724D90">
              <w:rPr>
                <w:rFonts w:cs="Times New Roman"/>
                <w:sz w:val="20"/>
                <w:szCs w:val="20"/>
                <w:u w:val="single"/>
                <w:lang w:val="en-GB" w:eastAsia="en-US"/>
              </w:rPr>
              <w:t>Authority</w:t>
            </w:r>
            <w:r w:rsidRPr="00146E57">
              <w:rPr>
                <w:rFonts w:cs="Times New Roman"/>
                <w:sz w:val="20"/>
                <w:szCs w:val="20"/>
                <w:lang w:val="en-GB" w:eastAsia="en-US"/>
              </w:rPr>
              <w:t xml:space="preserve"> must, before assuming responsibility as contemplated in paragraph </w:t>
            </w:r>
            <w:r w:rsidRPr="00724D90">
              <w:rPr>
                <w:rFonts w:cs="Times New Roman"/>
                <w:i/>
                <w:sz w:val="20"/>
                <w:szCs w:val="20"/>
                <w:lang w:val="en-GB" w:eastAsia="en-US"/>
              </w:rPr>
              <w:t>(a)</w:t>
            </w:r>
            <w:r w:rsidRPr="00146E57">
              <w:rPr>
                <w:rFonts w:cs="Times New Roman"/>
                <w:sz w:val="20"/>
                <w:szCs w:val="20"/>
                <w:lang w:val="en-GB" w:eastAsia="en-US"/>
              </w:rPr>
              <w:t xml:space="preserve"> -</w:t>
            </w:r>
          </w:p>
          <w:p w:rsidR="00146E57" w:rsidRPr="00146E57" w:rsidRDefault="00146E57" w:rsidP="00724D90">
            <w:pPr>
              <w:pStyle w:val="SA042"/>
              <w:ind w:left="1612" w:hanging="450"/>
              <w:rPr>
                <w:rFonts w:cs="Times New Roman"/>
                <w:sz w:val="20"/>
                <w:szCs w:val="20"/>
                <w:lang w:val="en-GB" w:eastAsia="en-US"/>
              </w:rPr>
            </w:pPr>
            <w:r w:rsidRPr="00146E57">
              <w:rPr>
                <w:rFonts w:cs="Times New Roman"/>
                <w:sz w:val="20"/>
                <w:szCs w:val="20"/>
                <w:lang w:val="en-GB" w:eastAsia="en-US"/>
              </w:rPr>
              <w:t>(</w:t>
            </w:r>
            <w:proofErr w:type="spellStart"/>
            <w:r w:rsidRPr="00146E57">
              <w:rPr>
                <w:rFonts w:cs="Times New Roman"/>
                <w:sz w:val="20"/>
                <w:szCs w:val="20"/>
                <w:lang w:val="en-GB" w:eastAsia="en-US"/>
              </w:rPr>
              <w:t>i</w:t>
            </w:r>
            <w:proofErr w:type="spellEnd"/>
            <w:r w:rsidRPr="00146E57">
              <w:rPr>
                <w:rFonts w:cs="Times New Roman"/>
                <w:sz w:val="20"/>
                <w:szCs w:val="20"/>
                <w:lang w:val="en-GB" w:eastAsia="en-US"/>
              </w:rPr>
              <w:t>)</w:t>
            </w:r>
            <w:r w:rsidRPr="00146E57">
              <w:rPr>
                <w:rFonts w:cs="Times New Roman"/>
                <w:sz w:val="20"/>
                <w:szCs w:val="20"/>
                <w:lang w:val="en-GB" w:eastAsia="en-US"/>
              </w:rPr>
              <w:tab/>
              <w:t xml:space="preserve">inform the clearing house </w:t>
            </w:r>
            <w:r w:rsidRPr="00724D90">
              <w:rPr>
                <w:rFonts w:cs="Times New Roman"/>
                <w:sz w:val="20"/>
                <w:szCs w:val="20"/>
                <w:u w:val="single"/>
                <w:lang w:val="en-GB" w:eastAsia="en-US"/>
              </w:rPr>
              <w:t>or central counterparty</w:t>
            </w:r>
            <w:r w:rsidRPr="00146E57">
              <w:rPr>
                <w:rFonts w:cs="Times New Roman"/>
                <w:sz w:val="20"/>
                <w:szCs w:val="20"/>
                <w:lang w:val="en-GB" w:eastAsia="en-US"/>
              </w:rPr>
              <w:t xml:space="preserve"> of the </w:t>
            </w:r>
            <w:r w:rsidRPr="00724D90">
              <w:rPr>
                <w:rFonts w:cs="Times New Roman"/>
                <w:b/>
                <w:sz w:val="20"/>
                <w:szCs w:val="20"/>
                <w:lang w:val="en-GB" w:eastAsia="en-US"/>
              </w:rPr>
              <w:t>[registrar's]</w:t>
            </w:r>
            <w:r>
              <w:rPr>
                <w:rFonts w:cs="Times New Roman"/>
                <w:sz w:val="20"/>
                <w:szCs w:val="20"/>
                <w:lang w:val="en-GB" w:eastAsia="en-US"/>
              </w:rPr>
              <w:t xml:space="preserve"> </w:t>
            </w:r>
            <w:r w:rsidRPr="00724D90">
              <w:rPr>
                <w:rFonts w:cs="Times New Roman"/>
                <w:sz w:val="20"/>
                <w:szCs w:val="20"/>
                <w:u w:val="single"/>
                <w:lang w:val="en-GB" w:eastAsia="en-US"/>
              </w:rPr>
              <w:t>Authority’s</w:t>
            </w:r>
            <w:r w:rsidRPr="00146E57">
              <w:rPr>
                <w:rFonts w:cs="Times New Roman"/>
                <w:sz w:val="20"/>
                <w:szCs w:val="20"/>
                <w:lang w:val="en-GB" w:eastAsia="en-US"/>
              </w:rPr>
              <w:t xml:space="preserve"> intention to assume responsibility;</w:t>
            </w:r>
          </w:p>
          <w:p w:rsidR="00146E57" w:rsidRPr="00146E57" w:rsidRDefault="00146E57" w:rsidP="00724D90">
            <w:pPr>
              <w:pStyle w:val="SA042"/>
              <w:ind w:left="1612" w:hanging="450"/>
              <w:rPr>
                <w:rFonts w:cs="Times New Roman"/>
                <w:sz w:val="20"/>
                <w:szCs w:val="20"/>
                <w:lang w:val="en-GB" w:eastAsia="en-US"/>
              </w:rPr>
            </w:pPr>
            <w:r w:rsidRPr="00146E57">
              <w:rPr>
                <w:rFonts w:cs="Times New Roman"/>
                <w:sz w:val="20"/>
                <w:szCs w:val="20"/>
                <w:lang w:val="en-GB" w:eastAsia="en-US"/>
              </w:rPr>
              <w:t>(ii)</w:t>
            </w:r>
            <w:r>
              <w:rPr>
                <w:rFonts w:cs="Times New Roman"/>
                <w:sz w:val="20"/>
                <w:szCs w:val="20"/>
                <w:lang w:val="en-GB" w:eastAsia="en-US"/>
              </w:rPr>
              <w:t xml:space="preserve"> </w:t>
            </w:r>
            <w:r w:rsidR="00036A70">
              <w:rPr>
                <w:rFonts w:cs="Times New Roman"/>
                <w:sz w:val="20"/>
                <w:szCs w:val="20"/>
                <w:lang w:val="en-GB" w:eastAsia="en-US"/>
              </w:rPr>
              <w:t xml:space="preserve"> </w:t>
            </w:r>
            <w:r w:rsidRPr="00146E57">
              <w:rPr>
                <w:rFonts w:cs="Times New Roman"/>
                <w:sz w:val="20"/>
                <w:szCs w:val="20"/>
                <w:lang w:val="en-GB" w:eastAsia="en-US"/>
              </w:rPr>
              <w:t xml:space="preserve">give the clearing house </w:t>
            </w:r>
            <w:r w:rsidRPr="00724D90">
              <w:rPr>
                <w:rFonts w:cs="Times New Roman"/>
                <w:sz w:val="20"/>
                <w:szCs w:val="20"/>
                <w:u w:val="single"/>
                <w:lang w:val="en-GB" w:eastAsia="en-US"/>
              </w:rPr>
              <w:t>or central counterparty</w:t>
            </w:r>
            <w:r w:rsidRPr="00146E57">
              <w:rPr>
                <w:rFonts w:cs="Times New Roman"/>
                <w:sz w:val="20"/>
                <w:szCs w:val="20"/>
                <w:lang w:val="en-GB" w:eastAsia="en-US"/>
              </w:rPr>
              <w:t xml:space="preserve"> the reasons for the intended assumption; and</w:t>
            </w:r>
          </w:p>
          <w:p w:rsidR="00146E57" w:rsidRPr="005E1CB5" w:rsidRDefault="00146E57" w:rsidP="00724D90">
            <w:pPr>
              <w:pStyle w:val="SA042"/>
              <w:ind w:left="1612" w:hanging="450"/>
              <w:jc w:val="left"/>
              <w:rPr>
                <w:rFonts w:cs="Times New Roman"/>
                <w:sz w:val="20"/>
                <w:szCs w:val="20"/>
                <w:lang w:val="en-GB" w:eastAsia="en-US"/>
              </w:rPr>
            </w:pPr>
            <w:r>
              <w:rPr>
                <w:rFonts w:cs="Times New Roman"/>
                <w:sz w:val="20"/>
                <w:szCs w:val="20"/>
                <w:lang w:val="en-GB" w:eastAsia="en-US"/>
              </w:rPr>
              <w:t xml:space="preserve">(iii) </w:t>
            </w:r>
            <w:r w:rsidR="00036A70">
              <w:rPr>
                <w:rFonts w:cs="Times New Roman"/>
                <w:sz w:val="20"/>
                <w:szCs w:val="20"/>
                <w:lang w:val="en-GB" w:eastAsia="en-US"/>
              </w:rPr>
              <w:t xml:space="preserve">  </w:t>
            </w:r>
            <w:r w:rsidRPr="00146E57">
              <w:rPr>
                <w:rFonts w:cs="Times New Roman"/>
                <w:sz w:val="20"/>
                <w:szCs w:val="20"/>
                <w:lang w:val="en-GB" w:eastAsia="en-US"/>
              </w:rPr>
              <w:t xml:space="preserve">call upon the clearing house </w:t>
            </w:r>
            <w:r w:rsidRPr="00724D90">
              <w:rPr>
                <w:rFonts w:cs="Times New Roman"/>
                <w:sz w:val="20"/>
                <w:szCs w:val="20"/>
                <w:u w:val="single"/>
                <w:lang w:val="en-GB" w:eastAsia="en-US"/>
              </w:rPr>
              <w:t>or central counterparty</w:t>
            </w:r>
            <w:r w:rsidRPr="00146E57">
              <w:rPr>
                <w:rFonts w:cs="Times New Roman"/>
                <w:sz w:val="20"/>
                <w:szCs w:val="20"/>
                <w:lang w:val="en-GB" w:eastAsia="en-US"/>
              </w:rPr>
              <w:t xml:space="preserve"> to show cause within a period specified by the </w:t>
            </w:r>
            <w:r w:rsidRPr="00724D90">
              <w:rPr>
                <w:rFonts w:cs="Times New Roman"/>
                <w:b/>
                <w:sz w:val="20"/>
                <w:szCs w:val="20"/>
                <w:lang w:val="en-GB" w:eastAsia="en-US"/>
              </w:rPr>
              <w:t>[registrar</w:t>
            </w:r>
            <w:r w:rsidRPr="00146E57">
              <w:rPr>
                <w:rFonts w:cs="Times New Roman"/>
                <w:b/>
                <w:sz w:val="20"/>
                <w:szCs w:val="20"/>
                <w:lang w:val="en-GB" w:eastAsia="en-US"/>
              </w:rPr>
              <w:t>]</w:t>
            </w:r>
            <w:r w:rsidRPr="00146E57">
              <w:rPr>
                <w:rFonts w:cs="Times New Roman"/>
                <w:sz w:val="20"/>
                <w:szCs w:val="20"/>
                <w:lang w:val="en-GB" w:eastAsia="en-US"/>
              </w:rPr>
              <w:t xml:space="preserve"> </w:t>
            </w:r>
            <w:r w:rsidRPr="00724D90">
              <w:rPr>
                <w:rFonts w:cs="Times New Roman"/>
                <w:sz w:val="20"/>
                <w:szCs w:val="20"/>
                <w:u w:val="single"/>
                <w:lang w:val="en-GB" w:eastAsia="en-US"/>
              </w:rPr>
              <w:t>Authority</w:t>
            </w:r>
            <w:r w:rsidRPr="00146E57">
              <w:rPr>
                <w:rFonts w:cs="Times New Roman"/>
                <w:sz w:val="20"/>
                <w:szCs w:val="20"/>
                <w:lang w:val="en-GB" w:eastAsia="en-US"/>
              </w:rPr>
              <w:t xml:space="preserve"> why responsibility should not be assumed by the</w:t>
            </w:r>
            <w:r w:rsidRPr="00724D90">
              <w:rPr>
                <w:rFonts w:cs="Times New Roman"/>
                <w:b/>
                <w:sz w:val="20"/>
                <w:szCs w:val="20"/>
                <w:lang w:val="en-GB" w:eastAsia="en-US"/>
              </w:rPr>
              <w:t xml:space="preserve"> </w:t>
            </w:r>
            <w:r>
              <w:rPr>
                <w:rFonts w:cs="Times New Roman"/>
                <w:b/>
                <w:sz w:val="20"/>
                <w:szCs w:val="20"/>
                <w:lang w:val="en-GB" w:eastAsia="en-US"/>
              </w:rPr>
              <w:t>[</w:t>
            </w:r>
            <w:r w:rsidRPr="00724D90">
              <w:rPr>
                <w:rFonts w:cs="Times New Roman"/>
                <w:b/>
                <w:sz w:val="20"/>
                <w:szCs w:val="20"/>
                <w:lang w:val="en-GB" w:eastAsia="en-US"/>
              </w:rPr>
              <w:t>registrar</w:t>
            </w:r>
            <w:r>
              <w:rPr>
                <w:rFonts w:cs="Times New Roman"/>
                <w:b/>
                <w:sz w:val="20"/>
                <w:szCs w:val="20"/>
                <w:lang w:val="en-GB" w:eastAsia="en-US"/>
              </w:rPr>
              <w:t xml:space="preserve">] </w:t>
            </w:r>
            <w:r w:rsidRPr="00724D90">
              <w:rPr>
                <w:rFonts w:cs="Times New Roman"/>
                <w:sz w:val="20"/>
                <w:szCs w:val="20"/>
                <w:u w:val="single"/>
                <w:lang w:val="en-GB" w:eastAsia="en-US"/>
              </w:rPr>
              <w:t>Authority</w:t>
            </w:r>
            <w:r w:rsidRPr="00146E57">
              <w:rPr>
                <w:rFonts w:cs="Times New Roman"/>
                <w:sz w:val="20"/>
                <w:szCs w:val="20"/>
                <w:lang w:val="en-GB" w:eastAsia="en-US"/>
              </w:rPr>
              <w:t>.</w:t>
            </w:r>
            <w:r>
              <w:rPr>
                <w:rFonts w:cs="Times New Roman"/>
                <w:sz w:val="20"/>
                <w:szCs w:val="20"/>
                <w:lang w:val="en-GB" w:eastAsia="en-US"/>
              </w:rPr>
              <w:t>”</w:t>
            </w:r>
            <w:r w:rsidR="00724D90">
              <w:rPr>
                <w:rFonts w:cs="Times New Roman"/>
                <w:sz w:val="20"/>
                <w:szCs w:val="20"/>
                <w:lang w:val="en-GB" w:eastAsia="en-US"/>
              </w:rPr>
              <w:t>.</w:t>
            </w:r>
          </w:p>
          <w:p w:rsidR="00146E57" w:rsidRPr="005E1CB5" w:rsidRDefault="00146E57" w:rsidP="00F27DA4">
            <w:pPr>
              <w:pStyle w:val="SA042"/>
              <w:ind w:left="1067" w:hanging="450"/>
              <w:jc w:val="left"/>
              <w:rPr>
                <w:rFonts w:cs="Times New Roman"/>
                <w:sz w:val="20"/>
                <w:szCs w:val="20"/>
                <w:lang w:eastAsia="en-US"/>
              </w:rPr>
            </w:pPr>
          </w:p>
          <w:p w:rsidR="00153086" w:rsidRPr="005E1CB5" w:rsidRDefault="00F202F0" w:rsidP="00F27DA4">
            <w:pPr>
              <w:pStyle w:val="SA042"/>
              <w:ind w:left="725" w:firstLine="0"/>
              <w:jc w:val="left"/>
              <w:rPr>
                <w:rFonts w:cs="Times New Roman"/>
                <w:sz w:val="20"/>
                <w:szCs w:val="20"/>
                <w:lang w:eastAsia="en-US"/>
              </w:rPr>
            </w:pPr>
            <w:r>
              <w:rPr>
                <w:rFonts w:cs="Times New Roman"/>
                <w:b/>
                <w:sz w:val="20"/>
                <w:szCs w:val="20"/>
                <w:lang w:eastAsia="en-US"/>
              </w:rPr>
              <w:t>31</w:t>
            </w:r>
            <w:r w:rsidR="00153086" w:rsidRPr="005E1CB5">
              <w:rPr>
                <w:rFonts w:cs="Times New Roman"/>
                <w:b/>
                <w:sz w:val="20"/>
                <w:szCs w:val="20"/>
                <w:lang w:eastAsia="en-US"/>
              </w:rPr>
              <w:t>.</w:t>
            </w:r>
            <w:r w:rsidR="006E57D1" w:rsidRPr="005E1CB5">
              <w:rPr>
                <w:rFonts w:cs="Times New Roman"/>
                <w:sz w:val="20"/>
                <w:szCs w:val="20"/>
                <w:lang w:eastAsia="en-US"/>
              </w:rPr>
              <w:t xml:space="preserve">   The amendment of section 51</w:t>
            </w:r>
            <w:r w:rsidR="00153086" w:rsidRPr="005E1CB5">
              <w:rPr>
                <w:rFonts w:cs="Times New Roman"/>
                <w:sz w:val="20"/>
                <w:szCs w:val="20"/>
                <w:lang w:eastAsia="en-US"/>
              </w:rPr>
              <w:t>—</w:t>
            </w:r>
          </w:p>
          <w:p w:rsidR="00153086" w:rsidRPr="005E1CB5" w:rsidRDefault="00153086" w:rsidP="00F27DA4">
            <w:pPr>
              <w:pStyle w:val="SA042"/>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for subsection (1) of the following </w:t>
            </w:r>
            <w:r w:rsidRPr="005E1CB5">
              <w:rPr>
                <w:rFonts w:cs="Times New Roman"/>
                <w:sz w:val="20"/>
                <w:szCs w:val="20"/>
                <w:lang w:eastAsia="en-US"/>
              </w:rPr>
              <w:lastRenderedPageBreak/>
              <w:t>subsection:</w:t>
            </w:r>
          </w:p>
          <w:p w:rsidR="00153086" w:rsidRPr="005E1CB5" w:rsidRDefault="00B10FE9" w:rsidP="00F27DA4">
            <w:pPr>
              <w:tabs>
                <w:tab w:val="left" w:pos="500"/>
              </w:tabs>
              <w:spacing w:before="80"/>
              <w:ind w:left="500" w:firstLine="283"/>
              <w:rPr>
                <w:rFonts w:ascii="Times New Roman" w:hAnsi="Times New Roman" w:cs="Times New Roman"/>
                <w:sz w:val="20"/>
                <w:szCs w:val="20"/>
              </w:rPr>
            </w:pPr>
            <w:r w:rsidRPr="005E1CB5">
              <w:rPr>
                <w:rFonts w:ascii="Times New Roman" w:hAnsi="Times New Roman" w:cs="Times New Roman"/>
                <w:sz w:val="20"/>
                <w:szCs w:val="20"/>
              </w:rPr>
              <w:t>“</w:t>
            </w:r>
            <w:r w:rsidR="00153086" w:rsidRPr="005E1CB5">
              <w:rPr>
                <w:rFonts w:ascii="Times New Roman" w:hAnsi="Times New Roman" w:cs="Times New Roman"/>
                <w:sz w:val="20"/>
                <w:szCs w:val="20"/>
              </w:rPr>
              <w:t xml:space="preserve">(1) An independent clearing house </w:t>
            </w:r>
            <w:r w:rsidR="00153086" w:rsidRPr="005E1CB5">
              <w:rPr>
                <w:rFonts w:ascii="Times New Roman" w:hAnsi="Times New Roman" w:cs="Times New Roman"/>
                <w:sz w:val="20"/>
                <w:szCs w:val="20"/>
                <w:u w:val="single"/>
              </w:rPr>
              <w:t>or a central counterparty</w:t>
            </w:r>
            <w:r w:rsidR="00153086" w:rsidRPr="005E1CB5">
              <w:rPr>
                <w:rFonts w:ascii="Times New Roman" w:hAnsi="Times New Roman" w:cs="Times New Roman"/>
                <w:sz w:val="20"/>
                <w:szCs w:val="20"/>
              </w:rPr>
              <w:t xml:space="preserve"> required under section 49(2)</w:t>
            </w:r>
            <w:r w:rsidR="00153086" w:rsidRPr="005E1CB5">
              <w:rPr>
                <w:rFonts w:ascii="Times New Roman" w:hAnsi="Times New Roman" w:cs="Times New Roman"/>
                <w:i/>
                <w:sz w:val="20"/>
                <w:szCs w:val="20"/>
              </w:rPr>
              <w:t>(b)</w:t>
            </w:r>
            <w:r w:rsidR="00153086" w:rsidRPr="005E1CB5">
              <w:rPr>
                <w:rFonts w:ascii="Times New Roman" w:hAnsi="Times New Roman" w:cs="Times New Roman"/>
                <w:sz w:val="20"/>
                <w:szCs w:val="20"/>
              </w:rPr>
              <w:t xml:space="preserve"> to have insurance, a guarantee, a compensation fund, or other warranty in place, may impose a fee on any person involved in a transaction in listed or unlisted securities cleared or settled or both through the clearing house for the purpose of maintaining that insurance, guarantee, compensation fund or other warranty.</w:t>
            </w:r>
            <w:r w:rsidRPr="005E1CB5">
              <w:rPr>
                <w:rFonts w:ascii="Times New Roman" w:hAnsi="Times New Roman" w:cs="Times New Roman"/>
                <w:sz w:val="20"/>
                <w:szCs w:val="20"/>
              </w:rPr>
              <w:t>”; and</w:t>
            </w:r>
          </w:p>
          <w:p w:rsidR="00153086" w:rsidRPr="005E1CB5" w:rsidRDefault="00153086" w:rsidP="00F27DA4">
            <w:pPr>
              <w:pStyle w:val="SA042"/>
              <w:ind w:left="432" w:hanging="432"/>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by the substitution for subsection (2) of the following subsection:</w:t>
            </w:r>
          </w:p>
          <w:p w:rsidR="00153086" w:rsidRPr="005E1CB5" w:rsidRDefault="00B10FE9" w:rsidP="00F27DA4">
            <w:pPr>
              <w:tabs>
                <w:tab w:val="left" w:pos="783"/>
              </w:tabs>
              <w:spacing w:before="80"/>
              <w:ind w:left="216" w:firstLine="567"/>
              <w:rPr>
                <w:rFonts w:ascii="Times New Roman" w:hAnsi="Times New Roman" w:cs="Times New Roman"/>
                <w:sz w:val="20"/>
                <w:szCs w:val="20"/>
              </w:rPr>
            </w:pPr>
            <w:r w:rsidRPr="005E1CB5">
              <w:rPr>
                <w:rFonts w:ascii="Times New Roman" w:hAnsi="Times New Roman" w:cs="Times New Roman"/>
                <w:sz w:val="20"/>
                <w:szCs w:val="20"/>
              </w:rPr>
              <w:t>“</w:t>
            </w:r>
            <w:r w:rsidR="00153086" w:rsidRPr="005E1CB5">
              <w:rPr>
                <w:rFonts w:ascii="Times New Roman" w:hAnsi="Times New Roman" w:cs="Times New Roman"/>
                <w:sz w:val="20"/>
                <w:szCs w:val="20"/>
              </w:rPr>
              <w:t xml:space="preserve">(2) Any funds received or held by an independent clearing house </w:t>
            </w:r>
            <w:r w:rsidR="00153086" w:rsidRPr="005E1CB5">
              <w:rPr>
                <w:rFonts w:ascii="Times New Roman" w:hAnsi="Times New Roman" w:cs="Times New Roman"/>
                <w:sz w:val="20"/>
                <w:szCs w:val="20"/>
                <w:u w:val="single"/>
              </w:rPr>
              <w:t xml:space="preserve">or </w:t>
            </w:r>
            <w:r w:rsidRPr="005E1CB5">
              <w:rPr>
                <w:rFonts w:ascii="Times New Roman" w:hAnsi="Times New Roman" w:cs="Times New Roman"/>
                <w:sz w:val="20"/>
                <w:szCs w:val="20"/>
                <w:u w:val="single"/>
              </w:rPr>
              <w:t xml:space="preserve">a </w:t>
            </w:r>
            <w:r w:rsidR="00153086" w:rsidRPr="005E1CB5">
              <w:rPr>
                <w:rFonts w:ascii="Times New Roman" w:hAnsi="Times New Roman" w:cs="Times New Roman"/>
                <w:sz w:val="20"/>
                <w:szCs w:val="20"/>
                <w:u w:val="single"/>
              </w:rPr>
              <w:t>central counterparty</w:t>
            </w:r>
            <w:r w:rsidR="00153086" w:rsidRPr="005E1CB5">
              <w:rPr>
                <w:rFonts w:ascii="Times New Roman" w:hAnsi="Times New Roman" w:cs="Times New Roman"/>
                <w:sz w:val="20"/>
                <w:szCs w:val="20"/>
              </w:rPr>
              <w:t xml:space="preserve"> for the purpose of maintaining the insurance, guarantee, compensation fund or other warranty contemplated in section 49(2</w:t>
            </w:r>
            <w:proofErr w:type="gramStart"/>
            <w:r w:rsidR="00153086" w:rsidRPr="005E1CB5">
              <w:rPr>
                <w:rFonts w:ascii="Times New Roman" w:hAnsi="Times New Roman" w:cs="Times New Roman"/>
                <w:sz w:val="20"/>
                <w:szCs w:val="20"/>
              </w:rPr>
              <w:t>)</w:t>
            </w:r>
            <w:r w:rsidR="00153086" w:rsidRPr="005E1CB5">
              <w:rPr>
                <w:rFonts w:ascii="Times New Roman" w:hAnsi="Times New Roman" w:cs="Times New Roman"/>
                <w:i/>
                <w:sz w:val="20"/>
                <w:szCs w:val="20"/>
              </w:rPr>
              <w:t>(</w:t>
            </w:r>
            <w:proofErr w:type="gramEnd"/>
            <w:r w:rsidR="00153086" w:rsidRPr="005E1CB5">
              <w:rPr>
                <w:rFonts w:ascii="Times New Roman" w:hAnsi="Times New Roman" w:cs="Times New Roman"/>
                <w:i/>
                <w:sz w:val="20"/>
                <w:szCs w:val="20"/>
              </w:rPr>
              <w:t>b)</w:t>
            </w:r>
            <w:r w:rsidR="00153086" w:rsidRPr="005E1CB5">
              <w:rPr>
                <w:rFonts w:ascii="Times New Roman" w:hAnsi="Times New Roman" w:cs="Times New Roman"/>
                <w:sz w:val="20"/>
                <w:szCs w:val="20"/>
              </w:rPr>
              <w:t>, are for all intents and purposes considered to be "trust property" as defined in the Financial Institutions (Protection of Funds) Act and that Act applies to those funds.</w:t>
            </w:r>
            <w:r w:rsidRPr="005E1CB5">
              <w:rPr>
                <w:rFonts w:ascii="Times New Roman" w:hAnsi="Times New Roman" w:cs="Times New Roman"/>
                <w:sz w:val="20"/>
                <w:szCs w:val="20"/>
              </w:rPr>
              <w:t>”.</w:t>
            </w:r>
          </w:p>
          <w:p w:rsidR="00153086" w:rsidRPr="005E1CB5" w:rsidRDefault="00153086">
            <w:pPr>
              <w:pStyle w:val="SA042"/>
              <w:ind w:left="1625" w:hanging="450"/>
              <w:jc w:val="left"/>
              <w:rPr>
                <w:rFonts w:cs="Times New Roman"/>
                <w:sz w:val="20"/>
                <w:szCs w:val="20"/>
                <w:u w:val="single"/>
                <w:lang w:eastAsia="en-US"/>
              </w:rPr>
            </w:pPr>
          </w:p>
          <w:p w:rsidR="00BE0B9E" w:rsidRPr="005E1CB5" w:rsidRDefault="00F202F0" w:rsidP="00BE0B9E">
            <w:pPr>
              <w:pStyle w:val="SA042"/>
              <w:ind w:left="725" w:firstLine="0"/>
              <w:jc w:val="left"/>
              <w:rPr>
                <w:rFonts w:cs="Times New Roman"/>
                <w:sz w:val="20"/>
                <w:szCs w:val="20"/>
                <w:lang w:eastAsia="en-US"/>
              </w:rPr>
            </w:pPr>
            <w:r>
              <w:rPr>
                <w:rFonts w:cs="Times New Roman"/>
                <w:b/>
                <w:sz w:val="20"/>
                <w:szCs w:val="20"/>
                <w:lang w:eastAsia="en-US"/>
              </w:rPr>
              <w:t>32</w:t>
            </w:r>
            <w:r w:rsidR="00BE0B9E" w:rsidRPr="005E1CB5">
              <w:rPr>
                <w:rFonts w:cs="Times New Roman"/>
                <w:b/>
                <w:sz w:val="20"/>
                <w:szCs w:val="20"/>
                <w:lang w:eastAsia="en-US"/>
              </w:rPr>
              <w:t>.</w:t>
            </w:r>
            <w:r w:rsidR="00BE0B9E" w:rsidRPr="005E1CB5">
              <w:rPr>
                <w:rFonts w:cs="Times New Roman"/>
                <w:sz w:val="20"/>
                <w:szCs w:val="20"/>
                <w:lang w:eastAsia="en-US"/>
              </w:rPr>
              <w:t xml:space="preserve">   The amendment of section </w:t>
            </w:r>
            <w:r w:rsidR="00BE0B9E">
              <w:rPr>
                <w:rFonts w:cs="Times New Roman"/>
                <w:sz w:val="20"/>
                <w:szCs w:val="20"/>
                <w:lang w:eastAsia="en-US"/>
              </w:rPr>
              <w:t>52</w:t>
            </w:r>
            <w:r w:rsidR="004A1853">
              <w:rPr>
                <w:rFonts w:cs="Times New Roman"/>
                <w:sz w:val="20"/>
                <w:szCs w:val="20"/>
                <w:lang w:eastAsia="en-US"/>
              </w:rPr>
              <w:t xml:space="preserve"> by the substitution for the section of the following section:</w:t>
            </w:r>
          </w:p>
          <w:p w:rsidR="00BE0B9E" w:rsidRDefault="004A1853" w:rsidP="004A1853">
            <w:pPr>
              <w:pStyle w:val="SA042"/>
              <w:ind w:left="432" w:firstLine="0"/>
              <w:jc w:val="left"/>
              <w:rPr>
                <w:rFonts w:cs="Times New Roman"/>
                <w:sz w:val="20"/>
                <w:szCs w:val="20"/>
                <w:lang w:eastAsia="en-US"/>
              </w:rPr>
            </w:pPr>
            <w:r w:rsidRPr="00BE0B9E">
              <w:rPr>
                <w:rFonts w:cs="Times New Roman"/>
                <w:sz w:val="20"/>
                <w:szCs w:val="20"/>
                <w:lang w:eastAsia="en-US"/>
              </w:rPr>
              <w:t xml:space="preserve"> </w:t>
            </w:r>
            <w:r w:rsidR="00BE0B9E" w:rsidRPr="00BE0B9E">
              <w:rPr>
                <w:rFonts w:cs="Times New Roman"/>
                <w:sz w:val="20"/>
                <w:szCs w:val="20"/>
                <w:lang w:eastAsia="en-US"/>
              </w:rPr>
              <w:t>“</w:t>
            </w:r>
            <w:r w:rsidR="007F68EE" w:rsidRPr="004A1853">
              <w:rPr>
                <w:rFonts w:cs="Times New Roman"/>
                <w:b/>
                <w:sz w:val="20"/>
                <w:szCs w:val="20"/>
                <w:lang w:eastAsia="en-US"/>
              </w:rPr>
              <w:t xml:space="preserve">Funds of mutual independent clearing house </w:t>
            </w:r>
            <w:r w:rsidR="00A86D1C" w:rsidRPr="004A1853">
              <w:rPr>
                <w:rFonts w:cs="Times New Roman"/>
                <w:b/>
                <w:sz w:val="20"/>
                <w:szCs w:val="20"/>
                <w:u w:val="single"/>
                <w:lang w:eastAsia="en-US"/>
              </w:rPr>
              <w:t>or</w:t>
            </w:r>
            <w:r w:rsidR="007F68EE" w:rsidRPr="004A1853">
              <w:rPr>
                <w:rFonts w:cs="Times New Roman"/>
                <w:b/>
                <w:sz w:val="20"/>
                <w:szCs w:val="20"/>
                <w:u w:val="single"/>
                <w:lang w:eastAsia="en-US"/>
              </w:rPr>
              <w:t xml:space="preserve"> central counterparty</w:t>
            </w:r>
            <w:r w:rsidR="00BE0B9E" w:rsidRPr="00BE0B9E">
              <w:rPr>
                <w:rFonts w:cs="Times New Roman"/>
                <w:sz w:val="20"/>
                <w:szCs w:val="20"/>
                <w:lang w:eastAsia="en-US"/>
              </w:rPr>
              <w:t>”;</w:t>
            </w:r>
          </w:p>
          <w:p w:rsidR="007F68EE" w:rsidRDefault="004A1853">
            <w:pPr>
              <w:pStyle w:val="SA042"/>
              <w:ind w:left="725" w:firstLine="0"/>
              <w:jc w:val="left"/>
              <w:rPr>
                <w:rFonts w:cs="Times New Roman"/>
                <w:bCs w:val="0"/>
                <w:sz w:val="20"/>
                <w:szCs w:val="20"/>
                <w:lang w:eastAsia="en-US"/>
              </w:rPr>
            </w:pPr>
            <w:r>
              <w:rPr>
                <w:rFonts w:cs="Times New Roman"/>
                <w:bCs w:val="0"/>
                <w:sz w:val="20"/>
                <w:szCs w:val="20"/>
                <w:lang w:eastAsia="en-US"/>
              </w:rPr>
              <w:t xml:space="preserve"> </w:t>
            </w:r>
            <w:r w:rsidR="007F68EE">
              <w:rPr>
                <w:rFonts w:cs="Times New Roman"/>
                <w:bCs w:val="0"/>
                <w:sz w:val="20"/>
                <w:szCs w:val="20"/>
                <w:lang w:eastAsia="en-US"/>
              </w:rPr>
              <w:t>“</w:t>
            </w:r>
            <w:r w:rsidR="007F68EE" w:rsidRPr="007F68EE">
              <w:rPr>
                <w:rFonts w:cs="Times New Roman"/>
                <w:bCs w:val="0"/>
                <w:sz w:val="20"/>
                <w:szCs w:val="20"/>
                <w:lang w:eastAsia="en-US"/>
              </w:rPr>
              <w:t xml:space="preserve">A mutual independent clearing house </w:t>
            </w:r>
            <w:r w:rsidR="00A86D1C">
              <w:rPr>
                <w:rFonts w:cs="Times New Roman"/>
                <w:bCs w:val="0"/>
                <w:sz w:val="20"/>
                <w:szCs w:val="20"/>
                <w:u w:val="single"/>
                <w:lang w:eastAsia="en-US"/>
              </w:rPr>
              <w:t>or</w:t>
            </w:r>
            <w:r w:rsidR="00A86D1C" w:rsidRPr="004A1853">
              <w:rPr>
                <w:rFonts w:cs="Times New Roman"/>
                <w:bCs w:val="0"/>
                <w:sz w:val="20"/>
                <w:szCs w:val="20"/>
                <w:u w:val="single"/>
                <w:lang w:eastAsia="en-US"/>
              </w:rPr>
              <w:t xml:space="preserve"> </w:t>
            </w:r>
            <w:r w:rsidR="007F68EE" w:rsidRPr="004A1853">
              <w:rPr>
                <w:rFonts w:cs="Times New Roman"/>
                <w:bCs w:val="0"/>
                <w:sz w:val="20"/>
                <w:szCs w:val="20"/>
                <w:u w:val="single"/>
                <w:lang w:eastAsia="en-US"/>
              </w:rPr>
              <w:t>a central counterpa</w:t>
            </w:r>
            <w:r w:rsidR="00336D00">
              <w:rPr>
                <w:rFonts w:cs="Times New Roman"/>
                <w:bCs w:val="0"/>
                <w:sz w:val="20"/>
                <w:szCs w:val="20"/>
                <w:u w:val="single"/>
                <w:lang w:eastAsia="en-US"/>
              </w:rPr>
              <w:t>rty</w:t>
            </w:r>
            <w:r w:rsidR="007F68EE" w:rsidRPr="00336D00">
              <w:rPr>
                <w:rFonts w:cs="Times New Roman"/>
                <w:bCs w:val="0"/>
                <w:sz w:val="20"/>
                <w:szCs w:val="20"/>
                <w:lang w:eastAsia="en-US"/>
              </w:rPr>
              <w:t xml:space="preserve"> </w:t>
            </w:r>
            <w:r w:rsidR="007F68EE" w:rsidRPr="007F68EE">
              <w:rPr>
                <w:rFonts w:cs="Times New Roman"/>
                <w:bCs w:val="0"/>
                <w:sz w:val="20"/>
                <w:szCs w:val="20"/>
                <w:lang w:eastAsia="en-US"/>
              </w:rPr>
              <w:t>may require its clearing members to contribute towards the funds of the clearing house for the purpose of carrying on the business of the clearing house.</w:t>
            </w:r>
            <w:proofErr w:type="gramStart"/>
            <w:r w:rsidR="007F68EE">
              <w:rPr>
                <w:rFonts w:cs="Times New Roman"/>
                <w:bCs w:val="0"/>
                <w:sz w:val="20"/>
                <w:szCs w:val="20"/>
                <w:lang w:eastAsia="en-US"/>
              </w:rPr>
              <w:t>”</w:t>
            </w:r>
            <w:r>
              <w:rPr>
                <w:rFonts w:cs="Times New Roman"/>
                <w:bCs w:val="0"/>
                <w:sz w:val="20"/>
                <w:szCs w:val="20"/>
                <w:lang w:eastAsia="en-US"/>
              </w:rPr>
              <w:t>.</w:t>
            </w:r>
            <w:proofErr w:type="gramEnd"/>
          </w:p>
          <w:p w:rsidR="007F68EE" w:rsidRDefault="007F68EE">
            <w:pPr>
              <w:pStyle w:val="SA042"/>
              <w:ind w:left="725" w:firstLine="0"/>
              <w:jc w:val="left"/>
              <w:rPr>
                <w:rFonts w:cs="Times New Roman"/>
                <w:bCs w:val="0"/>
                <w:sz w:val="20"/>
                <w:szCs w:val="20"/>
                <w:lang w:eastAsia="en-US"/>
              </w:rPr>
            </w:pPr>
          </w:p>
          <w:p w:rsidR="007B1B58" w:rsidRPr="005E1CB5" w:rsidRDefault="00356E05">
            <w:pPr>
              <w:pStyle w:val="SA042"/>
              <w:ind w:left="725" w:firstLine="0"/>
              <w:jc w:val="left"/>
              <w:rPr>
                <w:rFonts w:cs="Times New Roman"/>
                <w:sz w:val="20"/>
                <w:szCs w:val="20"/>
                <w:lang w:eastAsia="en-US"/>
              </w:rPr>
            </w:pPr>
            <w:r w:rsidRPr="005E1CB5">
              <w:rPr>
                <w:rFonts w:cs="Times New Roman"/>
                <w:b/>
                <w:sz w:val="20"/>
                <w:szCs w:val="20"/>
                <w:lang w:eastAsia="en-US"/>
              </w:rPr>
              <w:t>33</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53—</w:t>
            </w:r>
          </w:p>
          <w:p w:rsidR="00772F57" w:rsidRPr="005E1CB5" w:rsidRDefault="00772F57" w:rsidP="00772F57">
            <w:pPr>
              <w:pStyle w:val="SA042"/>
              <w:ind w:left="432" w:hanging="432"/>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for subsection (1)</w:t>
            </w:r>
            <w:r w:rsidRPr="005E1CB5">
              <w:rPr>
                <w:rFonts w:cs="Times New Roman"/>
                <w:i/>
                <w:sz w:val="20"/>
                <w:szCs w:val="20"/>
                <w:lang w:eastAsia="en-US"/>
              </w:rPr>
              <w:t xml:space="preserve"> </w:t>
            </w:r>
            <w:r w:rsidRPr="005E1CB5">
              <w:rPr>
                <w:rFonts w:cs="Times New Roman"/>
                <w:sz w:val="20"/>
                <w:szCs w:val="20"/>
                <w:lang w:eastAsia="en-US"/>
              </w:rPr>
              <w:t>of the following subsection:</w:t>
            </w:r>
          </w:p>
          <w:p w:rsidR="00772F57" w:rsidRPr="005E1CB5" w:rsidRDefault="004A1853" w:rsidP="00C15A05">
            <w:pPr>
              <w:tabs>
                <w:tab w:val="left" w:pos="0"/>
              </w:tabs>
              <w:ind w:left="500" w:firstLine="425"/>
              <w:rPr>
                <w:rFonts w:ascii="Times New Roman" w:hAnsi="Times New Roman" w:cs="Times New Roman"/>
                <w:sz w:val="20"/>
                <w:szCs w:val="20"/>
              </w:rPr>
            </w:pPr>
            <w:r>
              <w:rPr>
                <w:rFonts w:ascii="Times New Roman" w:hAnsi="Times New Roman" w:cs="Times New Roman"/>
                <w:sz w:val="20"/>
                <w:szCs w:val="20"/>
              </w:rPr>
              <w:t>“</w:t>
            </w:r>
            <w:r w:rsidR="00C15A05" w:rsidRPr="005E1CB5">
              <w:rPr>
                <w:rFonts w:ascii="Times New Roman" w:hAnsi="Times New Roman" w:cs="Times New Roman"/>
                <w:sz w:val="20"/>
                <w:szCs w:val="20"/>
              </w:rPr>
              <w:t xml:space="preserve">(1) </w:t>
            </w:r>
            <w:r w:rsidR="00772F57" w:rsidRPr="005E1CB5">
              <w:rPr>
                <w:rFonts w:ascii="Times New Roman" w:hAnsi="Times New Roman" w:cs="Times New Roman"/>
                <w:sz w:val="20"/>
                <w:szCs w:val="20"/>
              </w:rPr>
              <w:t>The clearing house rules must be consistent with this Act</w:t>
            </w:r>
            <w:r w:rsidR="00772F57" w:rsidRPr="005E1CB5">
              <w:rPr>
                <w:rFonts w:ascii="Times New Roman" w:hAnsi="Times New Roman" w:cs="Times New Roman"/>
                <w:sz w:val="20"/>
                <w:szCs w:val="20"/>
                <w:u w:val="single"/>
              </w:rPr>
              <w:t>, the Financial Sector Regulation Act and any standard made in terms of this Act or the Financial Sector Regulation Act</w:t>
            </w:r>
            <w:r>
              <w:rPr>
                <w:rFonts w:ascii="Times New Roman" w:hAnsi="Times New Roman" w:cs="Times New Roman"/>
                <w:sz w:val="20"/>
                <w:szCs w:val="20"/>
              </w:rPr>
              <w:t>.”;</w:t>
            </w:r>
          </w:p>
          <w:p w:rsidR="007B1B58" w:rsidRPr="005E1CB5" w:rsidRDefault="00772F57" w:rsidP="00772F57">
            <w:pPr>
              <w:pStyle w:val="SA042"/>
              <w:ind w:left="432" w:hanging="432"/>
              <w:jc w:val="left"/>
              <w:rPr>
                <w:rFonts w:cs="Times New Roman"/>
                <w:sz w:val="20"/>
                <w:szCs w:val="20"/>
                <w:lang w:eastAsia="en-US"/>
              </w:rPr>
            </w:pPr>
            <w:r w:rsidRPr="005E1CB5">
              <w:rPr>
                <w:rFonts w:cs="Times New Roman"/>
                <w:i/>
                <w:sz w:val="20"/>
                <w:szCs w:val="20"/>
                <w:lang w:eastAsia="en-US"/>
              </w:rPr>
              <w:t xml:space="preserve"> (b</w:t>
            </w:r>
            <w:r w:rsidR="007B1B58" w:rsidRPr="005E1CB5">
              <w:rPr>
                <w:rFonts w:cs="Times New Roman"/>
                <w:i/>
                <w:sz w:val="20"/>
                <w:szCs w:val="20"/>
                <w:lang w:eastAsia="en-US"/>
              </w:rPr>
              <w:t>)</w:t>
            </w:r>
            <w:r w:rsidR="007B1B58" w:rsidRPr="005E1CB5">
              <w:rPr>
                <w:rFonts w:cs="Times New Roman"/>
                <w:sz w:val="20"/>
                <w:szCs w:val="20"/>
                <w:lang w:eastAsia="en-US"/>
              </w:rPr>
              <w:t xml:space="preserve">   by the substitution in subsection (2)</w:t>
            </w:r>
            <w:r w:rsidR="007B1B58" w:rsidRPr="005E1CB5">
              <w:rPr>
                <w:rFonts w:cs="Times New Roman"/>
                <w:i/>
                <w:sz w:val="20"/>
                <w:szCs w:val="20"/>
                <w:lang w:eastAsia="en-US"/>
              </w:rPr>
              <w:t xml:space="preserve"> </w:t>
            </w:r>
            <w:r w:rsidR="007B1B58" w:rsidRPr="005E1CB5">
              <w:rPr>
                <w:rFonts w:cs="Times New Roman"/>
                <w:sz w:val="20"/>
                <w:szCs w:val="20"/>
                <w:lang w:eastAsia="en-US"/>
              </w:rPr>
              <w:t xml:space="preserve">for paragraph </w:t>
            </w:r>
            <w:r w:rsidR="007B1B58" w:rsidRPr="005E1CB5">
              <w:rPr>
                <w:rFonts w:cs="Times New Roman"/>
                <w:i/>
                <w:sz w:val="20"/>
                <w:szCs w:val="20"/>
                <w:lang w:eastAsia="en-US"/>
              </w:rPr>
              <w:t>(u)</w:t>
            </w:r>
            <w:r w:rsidR="007B1B58" w:rsidRPr="005E1CB5">
              <w:rPr>
                <w:rFonts w:cs="Times New Roman"/>
                <w:sz w:val="20"/>
                <w:szCs w:val="20"/>
                <w:lang w:eastAsia="en-US"/>
              </w:rPr>
              <w:t xml:space="preserve"> of the following paragraph:</w:t>
            </w:r>
          </w:p>
          <w:p w:rsidR="003D3942" w:rsidRPr="005E1CB5" w:rsidRDefault="007B1B58" w:rsidP="003D3942">
            <w:pPr>
              <w:pStyle w:val="SA042"/>
              <w:ind w:left="1260" w:hanging="540"/>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(u)</w:t>
            </w:r>
            <w:r w:rsidRPr="005E1CB5">
              <w:rPr>
                <w:rFonts w:cs="Times New Roman"/>
                <w:sz w:val="20"/>
                <w:szCs w:val="20"/>
                <w:lang w:eastAsia="en-US"/>
              </w:rPr>
              <w:t xml:space="preserve">   </w:t>
            </w:r>
            <w:r w:rsidR="004A1853">
              <w:rPr>
                <w:rFonts w:cs="Times New Roman"/>
                <w:sz w:val="20"/>
                <w:szCs w:val="20"/>
                <w:lang w:eastAsia="en-US"/>
              </w:rPr>
              <w:t xml:space="preserve">  </w:t>
            </w:r>
            <w:r w:rsidRPr="005E1CB5">
              <w:rPr>
                <w:rFonts w:cs="Times New Roman"/>
                <w:sz w:val="20"/>
                <w:szCs w:val="20"/>
                <w:lang w:eastAsia="en-US"/>
              </w:rPr>
              <w:t xml:space="preserve">for the administration of securities </w:t>
            </w:r>
            <w:r w:rsidRPr="005E1CB5">
              <w:rPr>
                <w:rFonts w:cs="Times New Roman"/>
                <w:sz w:val="20"/>
                <w:szCs w:val="20"/>
                <w:u w:val="single"/>
                <w:lang w:eastAsia="en-US"/>
              </w:rPr>
              <w:t>and funds</w:t>
            </w:r>
            <w:r w:rsidRPr="005E1CB5">
              <w:rPr>
                <w:rFonts w:cs="Times New Roman"/>
                <w:sz w:val="20"/>
                <w:szCs w:val="20"/>
                <w:lang w:eastAsia="en-US"/>
              </w:rPr>
              <w:t xml:space="preserve"> held for own account or on behalf of a client by a clearing member, including the settlement of unsettled transactions, under insolvency proceedings in respect of that clearing member; and";</w:t>
            </w:r>
          </w:p>
          <w:p w:rsidR="003D3942" w:rsidRPr="005E1CB5" w:rsidRDefault="00772F57" w:rsidP="00612FD7">
            <w:pPr>
              <w:pStyle w:val="SA042"/>
              <w:ind w:left="432" w:hanging="432"/>
              <w:jc w:val="left"/>
              <w:rPr>
                <w:rFonts w:cs="Times New Roman"/>
                <w:sz w:val="20"/>
                <w:szCs w:val="20"/>
                <w:lang w:eastAsia="en-US"/>
              </w:rPr>
            </w:pPr>
            <w:r w:rsidRPr="005E1CB5">
              <w:rPr>
                <w:rFonts w:cs="Times New Roman"/>
                <w:i/>
                <w:sz w:val="20"/>
                <w:szCs w:val="20"/>
                <w:lang w:eastAsia="en-US"/>
              </w:rPr>
              <w:t>(c</w:t>
            </w:r>
            <w:r w:rsidR="003D3942" w:rsidRPr="005E1CB5">
              <w:rPr>
                <w:rFonts w:cs="Times New Roman"/>
                <w:i/>
                <w:sz w:val="20"/>
                <w:szCs w:val="20"/>
                <w:lang w:eastAsia="en-US"/>
              </w:rPr>
              <w:t>)</w:t>
            </w:r>
            <w:r w:rsidR="003D3942" w:rsidRPr="005E1CB5">
              <w:rPr>
                <w:rFonts w:cs="Times New Roman"/>
                <w:sz w:val="20"/>
                <w:szCs w:val="20"/>
                <w:lang w:eastAsia="en-US"/>
              </w:rPr>
              <w:t xml:space="preserve">   </w:t>
            </w:r>
            <w:r w:rsidR="00612FD7">
              <w:rPr>
                <w:rFonts w:cs="Times New Roman"/>
                <w:sz w:val="20"/>
                <w:szCs w:val="20"/>
                <w:lang w:eastAsia="en-US"/>
              </w:rPr>
              <w:t xml:space="preserve">  </w:t>
            </w:r>
            <w:r w:rsidR="003D3942" w:rsidRPr="005E1CB5">
              <w:rPr>
                <w:rFonts w:cs="Times New Roman"/>
                <w:sz w:val="20"/>
                <w:szCs w:val="20"/>
                <w:lang w:eastAsia="en-US"/>
              </w:rPr>
              <w:t xml:space="preserve">by the substitution </w:t>
            </w:r>
            <w:r w:rsidR="004A1853">
              <w:rPr>
                <w:rFonts w:cs="Times New Roman"/>
                <w:sz w:val="20"/>
                <w:szCs w:val="20"/>
                <w:lang w:eastAsia="en-US"/>
              </w:rPr>
              <w:t xml:space="preserve">in subsection (2) </w:t>
            </w:r>
            <w:r w:rsidR="003D3942" w:rsidRPr="005E1CB5">
              <w:rPr>
                <w:rFonts w:cs="Times New Roman"/>
                <w:sz w:val="20"/>
                <w:szCs w:val="20"/>
                <w:lang w:eastAsia="en-US"/>
              </w:rPr>
              <w:t xml:space="preserve">for paragraphs </w:t>
            </w:r>
            <w:r w:rsidR="003D3942" w:rsidRPr="005E1CB5">
              <w:rPr>
                <w:rFonts w:cs="Times New Roman"/>
                <w:i/>
                <w:sz w:val="20"/>
                <w:szCs w:val="20"/>
                <w:lang w:eastAsia="en-US"/>
              </w:rPr>
              <w:t xml:space="preserve">(z) </w:t>
            </w:r>
            <w:r w:rsidR="003D3942" w:rsidRPr="005E1CB5">
              <w:rPr>
                <w:rFonts w:cs="Times New Roman"/>
                <w:sz w:val="20"/>
                <w:szCs w:val="20"/>
                <w:lang w:eastAsia="en-US"/>
              </w:rPr>
              <w:t xml:space="preserve">and </w:t>
            </w:r>
            <w:r w:rsidR="003D3942" w:rsidRPr="005E1CB5">
              <w:rPr>
                <w:rFonts w:cs="Times New Roman"/>
                <w:i/>
                <w:sz w:val="20"/>
                <w:szCs w:val="20"/>
                <w:lang w:eastAsia="en-US"/>
              </w:rPr>
              <w:t xml:space="preserve">(aa) </w:t>
            </w:r>
            <w:r w:rsidR="00612FD7">
              <w:rPr>
                <w:rFonts w:cs="Times New Roman"/>
                <w:sz w:val="20"/>
                <w:szCs w:val="20"/>
                <w:lang w:eastAsia="en-US"/>
              </w:rPr>
              <w:t>of the following paragraphs:</w:t>
            </w:r>
          </w:p>
          <w:p w:rsidR="003D3942" w:rsidRPr="00612FD7" w:rsidRDefault="00B6440E" w:rsidP="00612FD7">
            <w:pPr>
              <w:tabs>
                <w:tab w:val="left" w:pos="567"/>
              </w:tabs>
              <w:spacing w:before="80"/>
              <w:ind w:left="1134" w:hanging="567"/>
              <w:rPr>
                <w:rFonts w:ascii="Times New Roman" w:hAnsi="Times New Roman" w:cs="Times New Roman"/>
                <w:b/>
                <w:sz w:val="20"/>
                <w:szCs w:val="20"/>
              </w:rPr>
            </w:pPr>
            <w:r w:rsidRPr="005E1CB5">
              <w:rPr>
                <w:rFonts w:ascii="Times New Roman" w:hAnsi="Times New Roman" w:cs="Times New Roman"/>
                <w:sz w:val="20"/>
                <w:szCs w:val="20"/>
              </w:rPr>
              <w:t>“</w:t>
            </w:r>
            <w:r w:rsidR="003D3942" w:rsidRPr="005E1CB5">
              <w:rPr>
                <w:rFonts w:ascii="Times New Roman" w:hAnsi="Times New Roman" w:cs="Times New Roman"/>
                <w:i/>
                <w:sz w:val="20"/>
                <w:szCs w:val="20"/>
              </w:rPr>
              <w:t>(z)</w:t>
            </w:r>
            <w:r w:rsidR="003D3942" w:rsidRPr="005E1CB5">
              <w:rPr>
                <w:rFonts w:ascii="Times New Roman" w:hAnsi="Times New Roman" w:cs="Times New Roman"/>
                <w:sz w:val="20"/>
                <w:szCs w:val="20"/>
              </w:rPr>
              <w:tab/>
              <w:t xml:space="preserve">for the segregation and portability of funds and securities held as collateral; </w:t>
            </w:r>
            <w:r w:rsidR="00612FD7">
              <w:rPr>
                <w:rFonts w:ascii="Times New Roman" w:hAnsi="Times New Roman" w:cs="Times New Roman"/>
                <w:b/>
                <w:sz w:val="20"/>
                <w:szCs w:val="20"/>
              </w:rPr>
              <w:t xml:space="preserve">[and] </w:t>
            </w:r>
          </w:p>
          <w:p w:rsidR="003D3942" w:rsidRPr="005E1CB5" w:rsidRDefault="003D3942" w:rsidP="00612FD7">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(aa)</w:t>
            </w:r>
            <w:r w:rsidRPr="005E1CB5">
              <w:rPr>
                <w:rFonts w:ascii="Times New Roman" w:hAnsi="Times New Roman" w:cs="Times New Roman"/>
                <w:sz w:val="20"/>
                <w:szCs w:val="20"/>
              </w:rPr>
              <w:tab/>
              <w:t xml:space="preserve">that clearing members must notify the clearing house as soon as it commences an insolvency proceeding or an insolvency </w:t>
            </w:r>
            <w:r w:rsidRPr="005E1CB5">
              <w:rPr>
                <w:rFonts w:ascii="Times New Roman" w:hAnsi="Times New Roman" w:cs="Times New Roman"/>
                <w:sz w:val="20"/>
                <w:szCs w:val="20"/>
              </w:rPr>
              <w:lastRenderedPageBreak/>
              <w:t xml:space="preserve">proceeding is commenced against it; </w:t>
            </w:r>
            <w:r w:rsidRPr="005E1CB5">
              <w:rPr>
                <w:rFonts w:ascii="Times New Roman" w:hAnsi="Times New Roman" w:cs="Times New Roman"/>
                <w:sz w:val="20"/>
                <w:szCs w:val="20"/>
                <w:u w:val="single"/>
              </w:rPr>
              <w:t>and</w:t>
            </w:r>
            <w:r w:rsidR="00B6440E" w:rsidRPr="005E1CB5">
              <w:rPr>
                <w:rFonts w:ascii="Times New Roman" w:hAnsi="Times New Roman" w:cs="Times New Roman"/>
                <w:sz w:val="20"/>
                <w:szCs w:val="20"/>
              </w:rPr>
              <w:t>”’;</w:t>
            </w:r>
          </w:p>
          <w:p w:rsidR="007B1B58" w:rsidRPr="005E1CB5" w:rsidRDefault="00772F57">
            <w:pPr>
              <w:pStyle w:val="SA042"/>
              <w:ind w:left="432" w:hanging="432"/>
              <w:jc w:val="left"/>
              <w:rPr>
                <w:rFonts w:cs="Times New Roman"/>
                <w:sz w:val="20"/>
                <w:szCs w:val="20"/>
                <w:lang w:eastAsia="en-US"/>
              </w:rPr>
            </w:pPr>
            <w:r w:rsidRPr="005E1CB5">
              <w:rPr>
                <w:rFonts w:cs="Times New Roman"/>
                <w:i/>
                <w:sz w:val="20"/>
                <w:szCs w:val="20"/>
                <w:lang w:eastAsia="en-US"/>
              </w:rPr>
              <w:t>(d</w:t>
            </w:r>
            <w:r w:rsidR="007B1B58" w:rsidRPr="005E1CB5">
              <w:rPr>
                <w:rFonts w:cs="Times New Roman"/>
                <w:i/>
                <w:sz w:val="20"/>
                <w:szCs w:val="20"/>
                <w:lang w:eastAsia="en-US"/>
              </w:rPr>
              <w:t>)</w:t>
            </w:r>
            <w:r w:rsidR="007B1B58" w:rsidRPr="005E1CB5">
              <w:rPr>
                <w:rFonts w:cs="Times New Roman"/>
                <w:sz w:val="20"/>
                <w:szCs w:val="20"/>
                <w:lang w:eastAsia="en-US"/>
              </w:rPr>
              <w:t xml:space="preserve">   by the addition in subsection (2) of the following paragraph:</w:t>
            </w:r>
          </w:p>
          <w:p w:rsidR="007B1B58" w:rsidRPr="005E1CB5" w:rsidRDefault="007B1B58">
            <w:pPr>
              <w:pStyle w:val="SA042"/>
              <w:ind w:left="1327" w:hanging="607"/>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u w:val="single"/>
                <w:lang w:eastAsia="en-US"/>
              </w:rPr>
              <w:t>(bb</w:t>
            </w:r>
            <w:r w:rsidRPr="009652A7">
              <w:rPr>
                <w:rFonts w:cs="Times New Roman"/>
                <w:i/>
                <w:sz w:val="20"/>
                <w:szCs w:val="20"/>
                <w:lang w:eastAsia="en-US"/>
              </w:rPr>
              <w:t>)</w:t>
            </w:r>
            <w:r w:rsidRPr="009652A7">
              <w:rPr>
                <w:rFonts w:cs="Times New Roman"/>
                <w:sz w:val="20"/>
                <w:szCs w:val="20"/>
                <w:lang w:eastAsia="en-US"/>
              </w:rPr>
              <w:t xml:space="preserve">   i</w:t>
            </w:r>
            <w:r w:rsidRPr="005E1CB5">
              <w:rPr>
                <w:rFonts w:cs="Times New Roman"/>
                <w:sz w:val="20"/>
                <w:szCs w:val="20"/>
                <w:u w:val="single"/>
                <w:lang w:eastAsia="en-US"/>
              </w:rPr>
              <w:t>n the case of a central counterparty, for the default procedures to be followed, including close-out procedures, in the event of a default of a clearing member;</w:t>
            </w:r>
            <w:r w:rsidRPr="005E1CB5">
              <w:rPr>
                <w:rFonts w:cs="Times New Roman"/>
                <w:sz w:val="20"/>
                <w:szCs w:val="20"/>
                <w:lang w:eastAsia="en-US"/>
              </w:rPr>
              <w:t>"; and</w:t>
            </w:r>
          </w:p>
          <w:p w:rsidR="00396FE1" w:rsidRPr="005E1CB5" w:rsidRDefault="00396FE1" w:rsidP="00396FE1">
            <w:pPr>
              <w:pStyle w:val="SA042"/>
              <w:ind w:left="350" w:hanging="350"/>
              <w:rPr>
                <w:rFonts w:cs="Times New Roman"/>
                <w:sz w:val="20"/>
                <w:szCs w:val="20"/>
                <w:lang w:eastAsia="en-US"/>
              </w:rPr>
            </w:pPr>
            <w:r>
              <w:rPr>
                <w:rFonts w:cs="Times New Roman"/>
                <w:i/>
                <w:sz w:val="20"/>
                <w:szCs w:val="20"/>
                <w:lang w:eastAsia="en-US"/>
              </w:rPr>
              <w:t>(e</w:t>
            </w:r>
            <w:r w:rsidRPr="005E1CB5">
              <w:rPr>
                <w:rFonts w:cs="Times New Roman"/>
                <w:i/>
                <w:sz w:val="20"/>
                <w:szCs w:val="20"/>
                <w:lang w:eastAsia="en-US"/>
              </w:rPr>
              <w:t>)</w:t>
            </w:r>
            <w:r w:rsidRPr="005E1CB5">
              <w:rPr>
                <w:rFonts w:cs="Times New Roman"/>
                <w:sz w:val="20"/>
                <w:szCs w:val="20"/>
                <w:lang w:eastAsia="en-US"/>
              </w:rPr>
              <w:t xml:space="preserve"> </w:t>
            </w:r>
            <w:r>
              <w:rPr>
                <w:rFonts w:cs="Times New Roman"/>
                <w:sz w:val="20"/>
                <w:szCs w:val="20"/>
                <w:lang w:eastAsia="en-US"/>
              </w:rPr>
              <w:t xml:space="preserve"> </w:t>
            </w:r>
            <w:r w:rsidRPr="005E1CB5">
              <w:rPr>
                <w:rFonts w:cs="Times New Roman"/>
                <w:sz w:val="20"/>
                <w:szCs w:val="20"/>
                <w:lang w:eastAsia="en-US"/>
              </w:rPr>
              <w:t xml:space="preserve">by the </w:t>
            </w:r>
            <w:r>
              <w:rPr>
                <w:rFonts w:cs="Times New Roman"/>
                <w:sz w:val="20"/>
                <w:szCs w:val="20"/>
                <w:lang w:eastAsia="en-US"/>
              </w:rPr>
              <w:t>insertion after subsection (2</w:t>
            </w:r>
            <w:r w:rsidRPr="005E1CB5">
              <w:rPr>
                <w:rFonts w:cs="Times New Roman"/>
                <w:sz w:val="20"/>
                <w:szCs w:val="20"/>
                <w:lang w:eastAsia="en-US"/>
              </w:rPr>
              <w:t>) of the following subsection:</w:t>
            </w:r>
          </w:p>
          <w:p w:rsidR="00396FE1" w:rsidRPr="00A86D1C" w:rsidRDefault="00396FE1" w:rsidP="00396FE1">
            <w:pPr>
              <w:pStyle w:val="ListParagraph"/>
              <w:spacing w:before="80"/>
              <w:contextualSpacing w:val="0"/>
              <w:rPr>
                <w:rFonts w:ascii="Times New Roman" w:hAnsi="Times New Roman" w:cs="Times New Roman"/>
                <w:sz w:val="20"/>
                <w:lang w:val="en-GB"/>
              </w:rPr>
            </w:pPr>
            <w:r w:rsidRPr="00612FD7">
              <w:rPr>
                <w:rFonts w:ascii="Times New Roman" w:hAnsi="Times New Roman" w:cs="Times New Roman"/>
                <w:iCs/>
                <w:sz w:val="20"/>
                <w:lang w:val="en-GB"/>
              </w:rPr>
              <w:t>“</w:t>
            </w:r>
            <w:r w:rsidRPr="00612FD7">
              <w:rPr>
                <w:rFonts w:ascii="Times New Roman" w:hAnsi="Times New Roman" w:cs="Times New Roman"/>
                <w:iCs/>
                <w:sz w:val="20"/>
                <w:u w:val="single"/>
                <w:lang w:val="en-GB"/>
              </w:rPr>
              <w:t xml:space="preserve">(2A) </w:t>
            </w:r>
            <w:r w:rsidR="007F68EE">
              <w:rPr>
                <w:rFonts w:ascii="Times New Roman" w:hAnsi="Times New Roman" w:cs="Times New Roman"/>
                <w:iCs/>
                <w:sz w:val="20"/>
                <w:u w:val="single"/>
                <w:lang w:val="en-GB"/>
              </w:rPr>
              <w:t>Regulations or standards</w:t>
            </w:r>
            <w:r w:rsidRPr="00A86D1C">
              <w:rPr>
                <w:rFonts w:ascii="Times New Roman" w:hAnsi="Times New Roman" w:cs="Times New Roman"/>
                <w:iCs/>
                <w:sz w:val="20"/>
                <w:u w:val="single"/>
                <w:lang w:val="en-GB"/>
              </w:rPr>
              <w:t xml:space="preserve"> may prescribe additional matters to those listed in subsection (2) that must be contained in the</w:t>
            </w:r>
            <w:r w:rsidR="00222AF6">
              <w:rPr>
                <w:rFonts w:ascii="Times New Roman" w:hAnsi="Times New Roman" w:cs="Times New Roman"/>
                <w:iCs/>
                <w:sz w:val="20"/>
                <w:u w:val="single"/>
                <w:lang w:val="en-GB"/>
              </w:rPr>
              <w:t xml:space="preserve"> clearing house</w:t>
            </w:r>
            <w:r w:rsidRPr="00A86D1C">
              <w:rPr>
                <w:rFonts w:ascii="Times New Roman" w:hAnsi="Times New Roman" w:cs="Times New Roman"/>
                <w:iCs/>
                <w:sz w:val="20"/>
                <w:u w:val="single"/>
                <w:lang w:val="en-GB"/>
              </w:rPr>
              <w:t xml:space="preserve"> rules</w:t>
            </w:r>
            <w:r w:rsidRPr="00A86D1C">
              <w:rPr>
                <w:rFonts w:ascii="Times New Roman" w:hAnsi="Times New Roman" w:cs="Times New Roman"/>
                <w:sz w:val="20"/>
                <w:u w:val="single"/>
                <w:lang w:val="en-GB"/>
              </w:rPr>
              <w:t>.</w:t>
            </w:r>
            <w:r w:rsidRPr="00A86D1C">
              <w:rPr>
                <w:rFonts w:ascii="Times New Roman" w:hAnsi="Times New Roman" w:cs="Times New Roman"/>
                <w:sz w:val="20"/>
                <w:lang w:val="en-GB"/>
              </w:rPr>
              <w:t>”;</w:t>
            </w:r>
            <w:r w:rsidR="00612FD7">
              <w:rPr>
                <w:rFonts w:ascii="Times New Roman" w:hAnsi="Times New Roman" w:cs="Times New Roman"/>
                <w:sz w:val="20"/>
                <w:lang w:val="en-GB"/>
              </w:rPr>
              <w:t xml:space="preserve"> and</w:t>
            </w:r>
          </w:p>
          <w:p w:rsidR="007B1B58" w:rsidRPr="005E1CB5" w:rsidRDefault="00396FE1" w:rsidP="00612FD7">
            <w:pPr>
              <w:pStyle w:val="SA042"/>
              <w:ind w:left="350" w:hanging="350"/>
              <w:jc w:val="left"/>
              <w:rPr>
                <w:rFonts w:cs="Times New Roman"/>
                <w:sz w:val="20"/>
                <w:szCs w:val="20"/>
                <w:lang w:eastAsia="en-US"/>
              </w:rPr>
            </w:pPr>
            <w:r>
              <w:rPr>
                <w:rFonts w:cs="Times New Roman"/>
                <w:i/>
                <w:sz w:val="20"/>
                <w:szCs w:val="20"/>
                <w:lang w:eastAsia="en-US"/>
              </w:rPr>
              <w:t>(f</w:t>
            </w:r>
            <w:r w:rsidR="007B1B58" w:rsidRPr="005E1CB5">
              <w:rPr>
                <w:rFonts w:cs="Times New Roman"/>
                <w:i/>
                <w:sz w:val="20"/>
                <w:szCs w:val="20"/>
                <w:lang w:eastAsia="en-US"/>
              </w:rPr>
              <w:t>)</w:t>
            </w:r>
            <w:r w:rsidR="007B1B58" w:rsidRPr="005E1CB5">
              <w:rPr>
                <w:rFonts w:cs="Times New Roman"/>
                <w:sz w:val="20"/>
                <w:szCs w:val="20"/>
                <w:lang w:eastAsia="en-US"/>
              </w:rPr>
              <w:t xml:space="preserve">   </w:t>
            </w:r>
            <w:r w:rsidR="00612FD7">
              <w:rPr>
                <w:rFonts w:cs="Times New Roman"/>
                <w:sz w:val="20"/>
                <w:szCs w:val="20"/>
                <w:lang w:eastAsia="en-US"/>
              </w:rPr>
              <w:t xml:space="preserve">  </w:t>
            </w:r>
            <w:r w:rsidR="007B1B58" w:rsidRPr="005E1CB5">
              <w:rPr>
                <w:rFonts w:cs="Times New Roman"/>
                <w:sz w:val="20"/>
                <w:szCs w:val="20"/>
                <w:lang w:eastAsia="en-US"/>
              </w:rPr>
              <w:t xml:space="preserve">by the substitution in subsection (4) for paragraph </w:t>
            </w:r>
            <w:r w:rsidR="007B1B58" w:rsidRPr="005E1CB5">
              <w:rPr>
                <w:rFonts w:cs="Times New Roman"/>
                <w:i/>
                <w:sz w:val="20"/>
                <w:szCs w:val="20"/>
                <w:lang w:eastAsia="en-US"/>
              </w:rPr>
              <w:t>(a)</w:t>
            </w:r>
            <w:r w:rsidR="007B1B58" w:rsidRPr="005E1CB5">
              <w:rPr>
                <w:rFonts w:cs="Times New Roman"/>
                <w:sz w:val="20"/>
                <w:szCs w:val="20"/>
                <w:lang w:eastAsia="en-US"/>
              </w:rPr>
              <w:t xml:space="preserve"> of the following subsection:</w:t>
            </w:r>
          </w:p>
          <w:p w:rsidR="007B1B58" w:rsidRPr="005E1CB5" w:rsidRDefault="007B1B58" w:rsidP="00C15A05">
            <w:pPr>
              <w:pStyle w:val="SA042"/>
              <w:ind w:left="358"/>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(a)</w:t>
            </w:r>
            <w:r w:rsidRPr="005E1CB5">
              <w:rPr>
                <w:rFonts w:cs="Times New Roman"/>
                <w:sz w:val="20"/>
                <w:szCs w:val="20"/>
                <w:lang w:eastAsia="en-US"/>
              </w:rPr>
              <w:t xml:space="preserve">   Subject to section 5(1)</w:t>
            </w:r>
            <w:r w:rsidRPr="005E1CB5">
              <w:rPr>
                <w:rFonts w:cs="Times New Roman"/>
                <w:i/>
                <w:sz w:val="20"/>
                <w:szCs w:val="20"/>
                <w:lang w:eastAsia="en-US"/>
              </w:rPr>
              <w:t>(c)</w:t>
            </w:r>
            <w:r w:rsidRPr="005E1CB5">
              <w:rPr>
                <w:rFonts w:cs="Times New Roman"/>
                <w:sz w:val="20"/>
                <w:szCs w:val="20"/>
                <w:lang w:eastAsia="en-US"/>
              </w:rPr>
              <w:t xml:space="preserve"> and (2) and the requirements prescribed</w:t>
            </w:r>
            <w:r w:rsidRPr="005E1CB5">
              <w:rPr>
                <w:rFonts w:cs="Times New Roman"/>
                <w:b/>
                <w:sz w:val="20"/>
                <w:szCs w:val="20"/>
                <w:lang w:eastAsia="en-US"/>
              </w:rPr>
              <w:t xml:space="preserve"> [by the registrar; the]</w:t>
            </w:r>
            <w:r w:rsidRPr="005E1CB5">
              <w:rPr>
                <w:rFonts w:cs="Times New Roman"/>
                <w:sz w:val="20"/>
                <w:szCs w:val="20"/>
                <w:lang w:eastAsia="en-US"/>
              </w:rPr>
              <w:t xml:space="preserve"> </w:t>
            </w:r>
            <w:r w:rsidRPr="005E1CB5">
              <w:rPr>
                <w:rFonts w:cs="Times New Roman"/>
                <w:sz w:val="20"/>
                <w:szCs w:val="20"/>
                <w:u w:val="single"/>
                <w:lang w:eastAsia="en-US"/>
              </w:rPr>
              <w:t xml:space="preserve">in </w:t>
            </w:r>
            <w:r w:rsidR="009E44DE">
              <w:rPr>
                <w:rFonts w:cs="Times New Roman"/>
                <w:sz w:val="20"/>
                <w:szCs w:val="20"/>
                <w:u w:val="single"/>
                <w:lang w:eastAsia="en-US"/>
              </w:rPr>
              <w:t>joint</w:t>
            </w:r>
            <w:r w:rsidR="009E44DE" w:rsidRPr="005E1CB5">
              <w:rPr>
                <w:rFonts w:cs="Times New Roman"/>
                <w:sz w:val="20"/>
                <w:szCs w:val="20"/>
                <w:u w:val="single"/>
                <w:lang w:eastAsia="en-US"/>
              </w:rPr>
              <w:t xml:space="preserve"> </w:t>
            </w:r>
            <w:r w:rsidRPr="005E1CB5">
              <w:rPr>
                <w:rFonts w:cs="Times New Roman"/>
                <w:sz w:val="20"/>
                <w:szCs w:val="20"/>
                <w:u w:val="single"/>
                <w:lang w:eastAsia="en-US"/>
              </w:rPr>
              <w:t>standards,</w:t>
            </w:r>
            <w:r w:rsidRPr="005E1CB5">
              <w:rPr>
                <w:rFonts w:cs="Times New Roman"/>
                <w:sz w:val="20"/>
                <w:szCs w:val="20"/>
                <w:lang w:eastAsia="en-US"/>
              </w:rPr>
              <w:t xml:space="preserve"> clearing house rules may provide for the approval of external clearing members to be clearing members of the clearing house.".</w:t>
            </w:r>
          </w:p>
          <w:p w:rsidR="007B1B58" w:rsidRPr="005E1CB5" w:rsidRDefault="007B1B58">
            <w:pPr>
              <w:pStyle w:val="SA042"/>
              <w:ind w:left="1715" w:hanging="540"/>
              <w:jc w:val="left"/>
              <w:rPr>
                <w:rFonts w:cs="Times New Roman"/>
                <w:sz w:val="20"/>
                <w:szCs w:val="20"/>
                <w:lang w:eastAsia="en-US"/>
              </w:rPr>
            </w:pPr>
          </w:p>
          <w:p w:rsidR="007B1B58" w:rsidRPr="005E1CB5" w:rsidRDefault="00772F57">
            <w:pPr>
              <w:pStyle w:val="SA042"/>
              <w:ind w:left="725" w:firstLine="0"/>
              <w:jc w:val="left"/>
              <w:rPr>
                <w:rFonts w:cs="Times New Roman"/>
                <w:sz w:val="20"/>
                <w:szCs w:val="20"/>
                <w:lang w:eastAsia="en-US"/>
              </w:rPr>
            </w:pPr>
            <w:r w:rsidRPr="005E1CB5">
              <w:rPr>
                <w:rFonts w:cs="Times New Roman"/>
                <w:b/>
                <w:sz w:val="20"/>
                <w:szCs w:val="20"/>
                <w:lang w:eastAsia="en-US"/>
              </w:rPr>
              <w:t>34</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54—</w:t>
            </w:r>
          </w:p>
          <w:p w:rsidR="007B1B58" w:rsidRPr="005E1CB5" w:rsidRDefault="007B1B58" w:rsidP="00C15A05">
            <w:pPr>
              <w:pStyle w:val="SA042"/>
              <w:ind w:left="500" w:hanging="425"/>
              <w:jc w:val="left"/>
              <w:rPr>
                <w:rFonts w:cs="Times New Roman"/>
                <w:sz w:val="20"/>
                <w:szCs w:val="20"/>
                <w:lang w:eastAsia="en-US"/>
              </w:rPr>
            </w:pPr>
            <w:r w:rsidRPr="005E1CB5">
              <w:rPr>
                <w:rFonts w:cs="Times New Roman"/>
                <w:bCs w:val="0"/>
                <w:i/>
                <w:sz w:val="20"/>
                <w:szCs w:val="20"/>
                <w:lang w:eastAsia="en-US"/>
              </w:rPr>
              <w:t>(a)</w:t>
            </w:r>
            <w:r w:rsidRPr="005E1CB5">
              <w:rPr>
                <w:rFonts w:cs="Times New Roman"/>
                <w:sz w:val="20"/>
                <w:szCs w:val="20"/>
                <w:lang w:eastAsia="en-US"/>
              </w:rPr>
              <w:t xml:space="preserve">   by the substitution for subsection (1) of the following subsection:</w:t>
            </w:r>
          </w:p>
          <w:p w:rsidR="007B1B58" w:rsidRPr="005E1CB5" w:rsidRDefault="007B1B58" w:rsidP="00C15A05">
            <w:pPr>
              <w:pStyle w:val="SA042"/>
              <w:ind w:left="500" w:firstLine="900"/>
              <w:jc w:val="left"/>
              <w:rPr>
                <w:rFonts w:cs="Times New Roman"/>
                <w:sz w:val="20"/>
                <w:szCs w:val="20"/>
                <w:lang w:eastAsia="en-US"/>
              </w:rPr>
            </w:pPr>
            <w:r w:rsidRPr="005E1CB5">
              <w:rPr>
                <w:rFonts w:cs="Times New Roman"/>
                <w:sz w:val="20"/>
                <w:szCs w:val="20"/>
                <w:lang w:eastAsia="en-US"/>
              </w:rPr>
              <w:t xml:space="preserve">"(1)   </w:t>
            </w:r>
            <w:r w:rsidRPr="005E1CB5">
              <w:rPr>
                <w:rFonts w:cs="Times New Roman"/>
                <w:b/>
                <w:sz w:val="20"/>
                <w:szCs w:val="20"/>
                <w:lang w:eastAsia="en-US"/>
              </w:rPr>
              <w:t>[Subject to the regulations prescribed by the Minister, a]</w:t>
            </w:r>
            <w:r w:rsidRPr="005E1CB5">
              <w:rPr>
                <w:rFonts w:cs="Times New Roman"/>
                <w:sz w:val="20"/>
                <w:szCs w:val="20"/>
                <w:lang w:eastAsia="en-US"/>
              </w:rPr>
              <w:t xml:space="preserve"> </w:t>
            </w:r>
            <w:r w:rsidRPr="005E1CB5">
              <w:rPr>
                <w:rFonts w:cs="Times New Roman"/>
                <w:sz w:val="20"/>
                <w:szCs w:val="20"/>
                <w:u w:val="single"/>
                <w:lang w:eastAsia="en-US"/>
              </w:rPr>
              <w:t>A</w:t>
            </w:r>
            <w:r w:rsidRPr="005E1CB5">
              <w:rPr>
                <w:rFonts w:cs="Times New Roman"/>
                <w:sz w:val="20"/>
                <w:szCs w:val="20"/>
                <w:lang w:eastAsia="en-US"/>
              </w:rPr>
              <w:t xml:space="preserve"> trade repository must</w:t>
            </w:r>
            <w:r w:rsidR="005819B9">
              <w:rPr>
                <w:rFonts w:cs="Times New Roman"/>
                <w:sz w:val="20"/>
                <w:szCs w:val="20"/>
                <w:lang w:eastAsia="en-US"/>
              </w:rPr>
              <w:t xml:space="preserve"> be licensed under section 56.</w:t>
            </w:r>
            <w:proofErr w:type="gramStart"/>
            <w:r w:rsidR="005819B9">
              <w:rPr>
                <w:rFonts w:cs="Times New Roman"/>
                <w:sz w:val="20"/>
                <w:szCs w:val="20"/>
                <w:lang w:eastAsia="en-US"/>
              </w:rPr>
              <w:t>";</w:t>
            </w:r>
            <w:proofErr w:type="gramEnd"/>
          </w:p>
          <w:p w:rsidR="007B1B58" w:rsidRPr="005E1CB5" w:rsidRDefault="006C41FF" w:rsidP="00A86D1C">
            <w:pPr>
              <w:pStyle w:val="SA042"/>
              <w:ind w:left="432" w:hanging="427"/>
              <w:jc w:val="left"/>
              <w:rPr>
                <w:rFonts w:cs="Times New Roman"/>
                <w:sz w:val="20"/>
                <w:szCs w:val="20"/>
                <w:lang w:val="en-GB" w:eastAsia="en-US"/>
              </w:rPr>
            </w:pPr>
            <w:r w:rsidRPr="005E1CB5">
              <w:rPr>
                <w:rFonts w:cs="Times New Roman"/>
                <w:i/>
                <w:sz w:val="20"/>
                <w:szCs w:val="20"/>
                <w:lang w:val="en-GB" w:eastAsia="en-US"/>
              </w:rPr>
              <w:t>(b</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w:t>
            </w:r>
            <w:r w:rsidR="007B1B58" w:rsidRPr="005E1CB5">
              <w:rPr>
                <w:rFonts w:cs="Times New Roman"/>
                <w:sz w:val="20"/>
                <w:szCs w:val="20"/>
                <w:lang w:val="en-GB" w:eastAsia="en-US"/>
              </w:rPr>
              <w:tab/>
              <w:t>by the substitution in subsection (3)</w:t>
            </w:r>
            <w:r w:rsidR="007B1B58" w:rsidRPr="005E1CB5">
              <w:rPr>
                <w:rFonts w:cs="Times New Roman"/>
                <w:i/>
                <w:sz w:val="20"/>
                <w:szCs w:val="20"/>
                <w:lang w:val="en-GB" w:eastAsia="en-US"/>
              </w:rPr>
              <w:t>(c)</w:t>
            </w:r>
            <w:r w:rsidR="007B1B58" w:rsidRPr="005E1CB5">
              <w:rPr>
                <w:rFonts w:cs="Times New Roman"/>
                <w:sz w:val="20"/>
                <w:szCs w:val="20"/>
                <w:lang w:val="en-GB" w:eastAsia="en-US"/>
              </w:rPr>
              <w:t xml:space="preserve"> for subparagraph</w:t>
            </w:r>
            <w:r w:rsidR="009E44DE">
              <w:rPr>
                <w:rFonts w:cs="Times New Roman"/>
                <w:sz w:val="20"/>
                <w:szCs w:val="20"/>
                <w:lang w:val="en-GB" w:eastAsia="en-US"/>
              </w:rPr>
              <w:t xml:space="preserve"> </w:t>
            </w:r>
            <w:r w:rsidR="007B1B58" w:rsidRPr="005E1CB5">
              <w:rPr>
                <w:rFonts w:cs="Times New Roman"/>
                <w:sz w:val="20"/>
                <w:szCs w:val="20"/>
                <w:lang w:val="en-GB" w:eastAsia="en-US"/>
              </w:rPr>
              <w:t xml:space="preserve"> (iii) of the following subparagraph:</w:t>
            </w:r>
          </w:p>
          <w:p w:rsidR="007B1B58" w:rsidRPr="005E1CB5" w:rsidRDefault="007B1B58">
            <w:pPr>
              <w:pStyle w:val="SA042"/>
              <w:ind w:left="1260" w:hanging="540"/>
              <w:jc w:val="left"/>
              <w:rPr>
                <w:rFonts w:cs="Times New Roman"/>
                <w:sz w:val="20"/>
                <w:szCs w:val="20"/>
                <w:lang w:eastAsia="en-US"/>
              </w:rPr>
            </w:pPr>
            <w:r w:rsidRPr="005E1CB5">
              <w:rPr>
                <w:rFonts w:cs="Times New Roman"/>
                <w:sz w:val="20"/>
                <w:szCs w:val="20"/>
                <w:lang w:eastAsia="en-US"/>
              </w:rPr>
              <w:t>"</w:t>
            </w:r>
            <w:r w:rsidRPr="005E1CB5">
              <w:rPr>
                <w:rFonts w:cs="Times New Roman"/>
                <w:bCs w:val="0"/>
                <w:sz w:val="20"/>
                <w:szCs w:val="20"/>
                <w:lang w:eastAsia="en-US"/>
              </w:rPr>
              <w:t>(iii</w:t>
            </w:r>
            <w:r w:rsidRPr="005E1CB5">
              <w:rPr>
                <w:rFonts w:cs="Times New Roman"/>
                <w:sz w:val="20"/>
                <w:szCs w:val="20"/>
                <w:lang w:eastAsia="en-US"/>
              </w:rPr>
              <w:t xml:space="preserve">)   the application fee </w:t>
            </w:r>
            <w:r w:rsidRPr="005E1CB5">
              <w:rPr>
                <w:rFonts w:cs="Times New Roman"/>
                <w:b/>
                <w:sz w:val="20"/>
                <w:szCs w:val="20"/>
                <w:lang w:eastAsia="en-US"/>
              </w:rPr>
              <w:t>[prescribed by the registrar]</w:t>
            </w:r>
            <w:r w:rsidRPr="005E1CB5">
              <w:rPr>
                <w:rFonts w:cs="Times New Roman"/>
                <w:sz w:val="20"/>
                <w:szCs w:val="20"/>
                <w:lang w:eastAsia="en-US"/>
              </w:rPr>
              <w:t xml:space="preserve"> </w:t>
            </w:r>
            <w:r w:rsidRPr="005E1CB5">
              <w:rPr>
                <w:rFonts w:cs="Times New Roman"/>
                <w:sz w:val="20"/>
                <w:szCs w:val="20"/>
                <w:u w:val="single"/>
                <w:lang w:eastAsia="en-US"/>
              </w:rPr>
              <w:t>determined in terms of the Financial Sector Regulation Act</w:t>
            </w:r>
            <w:r w:rsidR="006C41FF" w:rsidRPr="005E1CB5">
              <w:rPr>
                <w:rFonts w:cs="Times New Roman"/>
                <w:sz w:val="20"/>
                <w:szCs w:val="20"/>
                <w:lang w:eastAsia="en-US"/>
              </w:rPr>
              <w:t>;"; and</w:t>
            </w:r>
          </w:p>
          <w:p w:rsidR="006C41FF" w:rsidRPr="005E1CB5" w:rsidRDefault="009E44DE" w:rsidP="006C41FF">
            <w:pPr>
              <w:pStyle w:val="SA042"/>
              <w:ind w:left="455" w:hanging="450"/>
              <w:jc w:val="left"/>
              <w:rPr>
                <w:rFonts w:cs="Times New Roman"/>
                <w:sz w:val="20"/>
                <w:szCs w:val="20"/>
                <w:lang w:val="en-GB" w:eastAsia="en-US"/>
              </w:rPr>
            </w:pPr>
            <w:r w:rsidRPr="005E1CB5">
              <w:rPr>
                <w:rFonts w:cs="Times New Roman"/>
                <w:i/>
                <w:sz w:val="20"/>
                <w:szCs w:val="20"/>
                <w:lang w:val="en-GB" w:eastAsia="en-US"/>
              </w:rPr>
              <w:t>(</w:t>
            </w:r>
            <w:r>
              <w:rPr>
                <w:rFonts w:cs="Times New Roman"/>
                <w:i/>
                <w:sz w:val="20"/>
                <w:szCs w:val="20"/>
                <w:lang w:val="en-GB" w:eastAsia="en-US"/>
              </w:rPr>
              <w:t>c</w:t>
            </w:r>
            <w:r w:rsidRPr="005E1CB5">
              <w:rPr>
                <w:rFonts w:cs="Times New Roman"/>
                <w:i/>
                <w:sz w:val="20"/>
                <w:szCs w:val="20"/>
                <w:lang w:val="en-GB" w:eastAsia="en-US"/>
              </w:rPr>
              <w:t>)</w:t>
            </w:r>
            <w:r w:rsidR="006C41FF" w:rsidRPr="005E1CB5">
              <w:rPr>
                <w:rFonts w:cs="Times New Roman"/>
                <w:sz w:val="20"/>
                <w:szCs w:val="20"/>
                <w:lang w:val="en-GB" w:eastAsia="en-US"/>
              </w:rPr>
              <w:tab/>
              <w:t xml:space="preserve">by the substitution in subsection (4) for paragraph </w:t>
            </w:r>
            <w:r w:rsidR="006C41FF" w:rsidRPr="005E1CB5">
              <w:rPr>
                <w:rFonts w:cs="Times New Roman"/>
                <w:i/>
                <w:sz w:val="20"/>
                <w:szCs w:val="20"/>
                <w:lang w:val="en-GB" w:eastAsia="en-US"/>
              </w:rPr>
              <w:t xml:space="preserve">(a) </w:t>
            </w:r>
            <w:r w:rsidR="006C41FF" w:rsidRPr="005E1CB5">
              <w:rPr>
                <w:rFonts w:cs="Times New Roman"/>
                <w:sz w:val="20"/>
                <w:szCs w:val="20"/>
                <w:lang w:val="en-GB" w:eastAsia="en-US"/>
              </w:rPr>
              <w:t>of the following paragraph:</w:t>
            </w:r>
          </w:p>
          <w:p w:rsidR="006C41FF" w:rsidRPr="005E1CB5" w:rsidRDefault="006C41FF" w:rsidP="00C15A05">
            <w:pPr>
              <w:tabs>
                <w:tab w:val="left" w:pos="567"/>
              </w:tabs>
              <w:spacing w:before="80"/>
              <w:ind w:left="567" w:firstLine="500"/>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(a)</w:t>
            </w:r>
            <w:r w:rsidRPr="005E1CB5">
              <w:rPr>
                <w:rFonts w:ascii="Times New Roman" w:hAnsi="Times New Roman" w:cs="Times New Roman"/>
                <w:sz w:val="20"/>
                <w:szCs w:val="20"/>
              </w:rPr>
              <w:tab/>
              <w:t xml:space="preserve">The </w:t>
            </w:r>
            <w:r w:rsidRPr="005E1CB5">
              <w:rPr>
                <w:rFonts w:ascii="Times New Roman" w:hAnsi="Times New Roman" w:cs="Times New Roman"/>
                <w:b/>
                <w:sz w:val="20"/>
                <w:szCs w:val="20"/>
              </w:rPr>
              <w:t>[registrar]</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must publish a notice of an application for a trade repository </w:t>
            </w:r>
            <w:proofErr w:type="spellStart"/>
            <w:r w:rsidRPr="005E1CB5">
              <w:rPr>
                <w:rFonts w:ascii="Times New Roman" w:hAnsi="Times New Roman" w:cs="Times New Roman"/>
                <w:sz w:val="20"/>
                <w:szCs w:val="20"/>
              </w:rPr>
              <w:t>licence</w:t>
            </w:r>
            <w:proofErr w:type="spellEnd"/>
            <w:r w:rsidRPr="005E1CB5">
              <w:rPr>
                <w:rFonts w:ascii="Times New Roman" w:hAnsi="Times New Roman" w:cs="Times New Roman"/>
                <w:sz w:val="20"/>
                <w:szCs w:val="20"/>
              </w:rPr>
              <w:t xml:space="preserve"> in two national newspapers, at the expense of the applicant, and on  the </w:t>
            </w:r>
            <w:r w:rsidRPr="005E1CB5">
              <w:rPr>
                <w:rFonts w:ascii="Times New Roman" w:hAnsi="Times New Roman" w:cs="Times New Roman"/>
                <w:b/>
                <w:sz w:val="20"/>
                <w:szCs w:val="20"/>
              </w:rPr>
              <w:t>[official]</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Authority’s</w:t>
            </w:r>
            <w:r w:rsidRPr="005E1CB5">
              <w:rPr>
                <w:rFonts w:ascii="Times New Roman" w:hAnsi="Times New Roman" w:cs="Times New Roman"/>
                <w:sz w:val="20"/>
                <w:szCs w:val="20"/>
              </w:rPr>
              <w:t xml:space="preserve"> website.”.</w:t>
            </w:r>
          </w:p>
          <w:p w:rsidR="002444A3" w:rsidRPr="005E1CB5" w:rsidRDefault="002444A3" w:rsidP="00C15A05">
            <w:pPr>
              <w:tabs>
                <w:tab w:val="left" w:pos="567"/>
              </w:tabs>
              <w:spacing w:before="80"/>
              <w:ind w:left="567" w:firstLine="500"/>
              <w:rPr>
                <w:rFonts w:ascii="Times New Roman" w:hAnsi="Times New Roman" w:cs="Times New Roman"/>
                <w:sz w:val="20"/>
                <w:szCs w:val="20"/>
              </w:rPr>
            </w:pPr>
          </w:p>
          <w:p w:rsidR="007B1B58" w:rsidRPr="005E1CB5" w:rsidRDefault="006C41FF">
            <w:pPr>
              <w:pStyle w:val="SA042"/>
              <w:ind w:left="725" w:firstLine="0"/>
              <w:jc w:val="left"/>
              <w:rPr>
                <w:rFonts w:cs="Times New Roman"/>
                <w:sz w:val="20"/>
                <w:szCs w:val="20"/>
                <w:lang w:eastAsia="en-US"/>
              </w:rPr>
            </w:pPr>
            <w:r w:rsidRPr="005E1CB5">
              <w:rPr>
                <w:rFonts w:cs="Times New Roman"/>
                <w:b/>
                <w:sz w:val="20"/>
                <w:szCs w:val="20"/>
                <w:lang w:eastAsia="en-US"/>
              </w:rPr>
              <w:t>35</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55</w:t>
            </w:r>
            <w:r w:rsidR="007B1B58" w:rsidRPr="005E1CB5">
              <w:rPr>
                <w:rFonts w:cs="Times New Roman"/>
                <w:sz w:val="20"/>
                <w:szCs w:val="20"/>
                <w:lang w:val="en-GB" w:eastAsia="en-US"/>
              </w:rPr>
              <w:t>—</w:t>
            </w:r>
          </w:p>
          <w:p w:rsidR="007B1B58" w:rsidRPr="005E1CB5" w:rsidRDefault="007B1B58" w:rsidP="00600905">
            <w:pPr>
              <w:pStyle w:val="SA042"/>
              <w:ind w:left="432" w:hanging="432"/>
              <w:jc w:val="left"/>
              <w:rPr>
                <w:rFonts w:cs="Times New Roman"/>
                <w:sz w:val="20"/>
                <w:szCs w:val="20"/>
                <w:lang w:val="en-GB" w:eastAsia="en-US"/>
              </w:rPr>
            </w:pPr>
            <w:r w:rsidRPr="005E1CB5">
              <w:rPr>
                <w:rFonts w:cs="Times New Roman"/>
                <w:i/>
                <w:sz w:val="20"/>
                <w:szCs w:val="20"/>
                <w:lang w:val="en-GB" w:eastAsia="en-US"/>
              </w:rPr>
              <w:t>(a)</w:t>
            </w:r>
            <w:r w:rsidR="00600905" w:rsidRPr="005E1CB5">
              <w:rPr>
                <w:rFonts w:cs="Times New Roman"/>
                <w:sz w:val="20"/>
                <w:szCs w:val="20"/>
                <w:lang w:val="en-GB" w:eastAsia="en-US"/>
              </w:rPr>
              <w:t xml:space="preserve">   </w:t>
            </w:r>
            <w:r w:rsidRPr="005E1CB5">
              <w:rPr>
                <w:rFonts w:cs="Times New Roman"/>
                <w:sz w:val="20"/>
                <w:szCs w:val="20"/>
                <w:lang w:val="en-GB" w:eastAsia="en-US"/>
              </w:rPr>
              <w:t xml:space="preserve">by the substitution in subsection (1) for paragraph </w:t>
            </w:r>
            <w:r w:rsidRPr="005E1CB5">
              <w:rPr>
                <w:rFonts w:cs="Times New Roman"/>
                <w:i/>
                <w:sz w:val="20"/>
                <w:szCs w:val="20"/>
                <w:lang w:val="en-GB" w:eastAsia="en-US"/>
              </w:rPr>
              <w:t>(c)</w:t>
            </w:r>
            <w:r w:rsidRPr="005E1CB5">
              <w:rPr>
                <w:rFonts w:cs="Times New Roman"/>
                <w:sz w:val="20"/>
                <w:szCs w:val="20"/>
                <w:lang w:val="en-GB" w:eastAsia="en-US"/>
              </w:rPr>
              <w:t xml:space="preserve"> of the following paragraph:</w:t>
            </w:r>
          </w:p>
          <w:p w:rsidR="007B1B58" w:rsidRPr="005E1CB5" w:rsidRDefault="007B1B58">
            <w:pPr>
              <w:pStyle w:val="SA042"/>
              <w:ind w:left="1530" w:hanging="810"/>
              <w:jc w:val="left"/>
              <w:rPr>
                <w:rFonts w:cs="Times New Roman"/>
                <w:sz w:val="20"/>
                <w:szCs w:val="20"/>
                <w:lang w:val="en-GB" w:eastAsia="en-US"/>
              </w:rPr>
            </w:pPr>
            <w:r w:rsidRPr="005E1CB5">
              <w:rPr>
                <w:rFonts w:cs="Times New Roman"/>
                <w:sz w:val="20"/>
                <w:szCs w:val="20"/>
                <w:lang w:val="en-GB" w:eastAsia="en-US"/>
              </w:rPr>
              <w:t>"</w:t>
            </w:r>
            <w:r w:rsidRPr="005E1CB5">
              <w:rPr>
                <w:rFonts w:cs="Times New Roman"/>
                <w:i/>
                <w:sz w:val="20"/>
                <w:szCs w:val="20"/>
                <w:lang w:val="en-GB" w:eastAsia="en-US"/>
              </w:rPr>
              <w:t>(c)</w:t>
            </w:r>
            <w:r w:rsidRPr="005E1CB5">
              <w:rPr>
                <w:rFonts w:cs="Times New Roman"/>
                <w:sz w:val="20"/>
                <w:szCs w:val="20"/>
                <w:lang w:val="en-GB" w:eastAsia="en-US"/>
              </w:rPr>
              <w:tab/>
              <w:t>demonstrate that the fit and proper requirements prescribed [</w:t>
            </w:r>
            <w:r w:rsidRPr="005E1CB5">
              <w:rPr>
                <w:rFonts w:cs="Times New Roman"/>
                <w:b/>
                <w:sz w:val="20"/>
                <w:szCs w:val="20"/>
                <w:lang w:val="en-GB" w:eastAsia="en-US"/>
              </w:rPr>
              <w:t>by the registrar]</w:t>
            </w:r>
            <w:r w:rsidRPr="005E1CB5">
              <w:rPr>
                <w:rFonts w:cs="Times New Roman"/>
                <w:sz w:val="20"/>
                <w:szCs w:val="20"/>
                <w:lang w:val="en-GB" w:eastAsia="en-US"/>
              </w:rPr>
              <w:t xml:space="preserve"> </w:t>
            </w:r>
            <w:r w:rsidR="00222AF6">
              <w:rPr>
                <w:rFonts w:cs="Times New Roman"/>
                <w:sz w:val="20"/>
                <w:szCs w:val="20"/>
                <w:u w:val="single"/>
                <w:lang w:val="en-GB" w:eastAsia="en-US"/>
              </w:rPr>
              <w:t>in the</w:t>
            </w:r>
            <w:r w:rsidRPr="005E1CB5">
              <w:rPr>
                <w:rFonts w:cs="Times New Roman"/>
                <w:sz w:val="20"/>
                <w:szCs w:val="20"/>
                <w:u w:val="single"/>
                <w:lang w:val="en-GB" w:eastAsia="en-US"/>
              </w:rPr>
              <w:t xml:space="preserve"> joint standards</w:t>
            </w:r>
            <w:r w:rsidRPr="005E1CB5">
              <w:rPr>
                <w:rFonts w:cs="Times New Roman"/>
                <w:sz w:val="20"/>
                <w:szCs w:val="20"/>
                <w:lang w:val="en-GB" w:eastAsia="en-US"/>
              </w:rPr>
              <w:t xml:space="preserve"> are met by the applicant, </w:t>
            </w:r>
            <w:r w:rsidR="00A840ED">
              <w:rPr>
                <w:rFonts w:cs="Times New Roman"/>
                <w:b/>
                <w:sz w:val="20"/>
                <w:szCs w:val="20"/>
                <w:lang w:val="en-GB" w:eastAsia="en-US"/>
              </w:rPr>
              <w:t>[its directors]</w:t>
            </w:r>
            <w:r w:rsidR="00A840ED">
              <w:rPr>
                <w:rFonts w:cs="Times New Roman"/>
                <w:sz w:val="20"/>
                <w:szCs w:val="20"/>
                <w:u w:val="single"/>
                <w:lang w:val="en-GB" w:eastAsia="en-US"/>
              </w:rPr>
              <w:t>members of its controlling body</w:t>
            </w:r>
            <w:r w:rsidR="00600905" w:rsidRPr="005E1CB5">
              <w:rPr>
                <w:rFonts w:cs="Times New Roman"/>
                <w:sz w:val="20"/>
                <w:szCs w:val="20"/>
                <w:lang w:val="en-GB" w:eastAsia="en-US"/>
              </w:rPr>
              <w:t xml:space="preserve"> and senior management;”; </w:t>
            </w:r>
          </w:p>
          <w:p w:rsidR="007B1B58" w:rsidRPr="005E1CB5" w:rsidRDefault="00600905">
            <w:pPr>
              <w:pStyle w:val="SA042"/>
              <w:ind w:left="342" w:hanging="342"/>
              <w:jc w:val="left"/>
              <w:rPr>
                <w:rFonts w:cs="Times New Roman"/>
                <w:sz w:val="20"/>
                <w:szCs w:val="20"/>
                <w:lang w:val="en-GB" w:eastAsia="en-US"/>
              </w:rPr>
            </w:pPr>
            <w:r w:rsidRPr="005E1CB5">
              <w:rPr>
                <w:rFonts w:cs="Times New Roman"/>
                <w:bCs w:val="0"/>
                <w:i/>
                <w:sz w:val="20"/>
                <w:szCs w:val="20"/>
                <w:lang w:val="en-GB" w:eastAsia="en-US"/>
              </w:rPr>
              <w:t>(b</w:t>
            </w:r>
            <w:r w:rsidR="007B1B58" w:rsidRPr="005E1CB5">
              <w:rPr>
                <w:rFonts w:cs="Times New Roman"/>
                <w:bCs w:val="0"/>
                <w:i/>
                <w:sz w:val="20"/>
                <w:szCs w:val="20"/>
                <w:lang w:val="en-GB" w:eastAsia="en-US"/>
              </w:rPr>
              <w:t>)</w:t>
            </w:r>
            <w:r w:rsidR="007B1B58" w:rsidRPr="005E1CB5">
              <w:rPr>
                <w:rFonts w:cs="Times New Roman"/>
                <w:i/>
                <w:sz w:val="20"/>
                <w:szCs w:val="20"/>
                <w:lang w:val="en-GB" w:eastAsia="en-US"/>
              </w:rPr>
              <w:t xml:space="preserve">   </w:t>
            </w:r>
            <w:r w:rsidR="007B1B58" w:rsidRPr="005E1CB5">
              <w:rPr>
                <w:rFonts w:cs="Times New Roman"/>
                <w:sz w:val="20"/>
                <w:szCs w:val="20"/>
                <w:lang w:val="en-GB" w:eastAsia="en-US"/>
              </w:rPr>
              <w:t>by the substitution for subsection (2) of the following subsection:</w:t>
            </w:r>
          </w:p>
          <w:p w:rsidR="007B1B58" w:rsidRPr="008808CE" w:rsidRDefault="007B1B58" w:rsidP="005819B9">
            <w:pPr>
              <w:pStyle w:val="SA042"/>
              <w:ind w:left="725" w:firstLine="476"/>
              <w:jc w:val="left"/>
              <w:rPr>
                <w:rFonts w:cs="Times New Roman"/>
                <w:b/>
                <w:sz w:val="20"/>
                <w:szCs w:val="20"/>
                <w:lang w:eastAsia="en-US"/>
              </w:rPr>
            </w:pPr>
            <w:r w:rsidRPr="008808CE">
              <w:rPr>
                <w:rFonts w:cs="Times New Roman"/>
                <w:sz w:val="20"/>
                <w:szCs w:val="20"/>
                <w:lang w:val="en-GB" w:eastAsia="en-US"/>
              </w:rPr>
              <w:lastRenderedPageBreak/>
              <w:t xml:space="preserve">"(2)   The </w:t>
            </w:r>
            <w:r w:rsidRPr="008808CE">
              <w:rPr>
                <w:rFonts w:cs="Times New Roman"/>
                <w:b/>
                <w:sz w:val="20"/>
                <w:szCs w:val="20"/>
                <w:lang w:val="en-GB" w:eastAsia="en-US"/>
              </w:rPr>
              <w:t>[registrar]</w:t>
            </w:r>
            <w:r w:rsidRPr="008808CE">
              <w:rPr>
                <w:rFonts w:cs="Times New Roman"/>
                <w:sz w:val="20"/>
                <w:szCs w:val="20"/>
                <w:lang w:val="en-GB" w:eastAsia="en-US"/>
              </w:rPr>
              <w:t xml:space="preserve"> </w:t>
            </w:r>
            <w:r w:rsidRPr="008808CE">
              <w:rPr>
                <w:rFonts w:cs="Times New Roman"/>
                <w:sz w:val="20"/>
                <w:szCs w:val="20"/>
                <w:u w:val="single"/>
                <w:lang w:val="en-GB" w:eastAsia="en-US"/>
              </w:rPr>
              <w:t>Authority</w:t>
            </w:r>
            <w:r w:rsidRPr="008808CE">
              <w:rPr>
                <w:rFonts w:cs="Times New Roman"/>
                <w:sz w:val="20"/>
                <w:szCs w:val="20"/>
                <w:lang w:val="en-GB" w:eastAsia="en-US"/>
              </w:rPr>
              <w:t xml:space="preserve"> may </w:t>
            </w:r>
            <w:r w:rsidRPr="008808CE">
              <w:rPr>
                <w:rFonts w:cs="Times New Roman"/>
                <w:b/>
                <w:sz w:val="20"/>
                <w:szCs w:val="20"/>
                <w:lang w:val="en-GB" w:eastAsia="en-US"/>
              </w:rPr>
              <w:t>[</w:t>
            </w:r>
            <w:r w:rsidRPr="008808CE">
              <w:rPr>
                <w:rFonts w:cs="Times New Roman"/>
                <w:b/>
                <w:sz w:val="20"/>
                <w:szCs w:val="20"/>
                <w:lang w:eastAsia="en-US"/>
              </w:rPr>
              <w:t>—</w:t>
            </w:r>
          </w:p>
          <w:p w:rsidR="007B1B58" w:rsidRPr="008808CE" w:rsidRDefault="007B1B58">
            <w:pPr>
              <w:pStyle w:val="SA042"/>
              <w:ind w:left="1242" w:hanging="540"/>
              <w:jc w:val="left"/>
              <w:rPr>
                <w:rFonts w:cs="Times New Roman"/>
                <w:b/>
                <w:sz w:val="20"/>
                <w:szCs w:val="20"/>
                <w:lang w:val="en-GB" w:eastAsia="en-US"/>
              </w:rPr>
            </w:pPr>
            <w:r w:rsidRPr="008808CE">
              <w:rPr>
                <w:rFonts w:cs="Times New Roman"/>
                <w:b/>
                <w:i/>
                <w:sz w:val="20"/>
                <w:szCs w:val="20"/>
                <w:lang w:val="en-GB" w:eastAsia="en-US"/>
              </w:rPr>
              <w:t>(a)</w:t>
            </w:r>
            <w:r w:rsidRPr="008808CE">
              <w:rPr>
                <w:rFonts w:cs="Times New Roman"/>
                <w:b/>
                <w:sz w:val="20"/>
                <w:szCs w:val="20"/>
                <w:lang w:val="en-GB" w:eastAsia="en-US"/>
              </w:rPr>
              <w:t xml:space="preserve">   </w:t>
            </w:r>
            <w:r w:rsidR="005819B9">
              <w:rPr>
                <w:rFonts w:cs="Times New Roman"/>
                <w:b/>
                <w:sz w:val="20"/>
                <w:szCs w:val="20"/>
                <w:lang w:val="en-GB" w:eastAsia="en-US"/>
              </w:rPr>
              <w:t xml:space="preserve">  </w:t>
            </w:r>
            <w:r w:rsidRPr="008808CE">
              <w:rPr>
                <w:rFonts w:cs="Times New Roman"/>
                <w:b/>
                <w:sz w:val="20"/>
                <w:szCs w:val="20"/>
                <w:lang w:val="en-GB" w:eastAsia="en-US"/>
              </w:rPr>
              <w:t xml:space="preserve"> require an applicant to furnish such additional information, or require such information to be verified, as the registrar may deem necessary;</w:t>
            </w:r>
          </w:p>
          <w:p w:rsidR="007B1B58" w:rsidRPr="008808CE" w:rsidRDefault="007B1B58">
            <w:pPr>
              <w:pStyle w:val="SA042"/>
              <w:ind w:left="1242" w:hanging="540"/>
              <w:jc w:val="left"/>
              <w:rPr>
                <w:rFonts w:cs="Times New Roman"/>
                <w:b/>
                <w:sz w:val="20"/>
                <w:szCs w:val="20"/>
                <w:lang w:val="en-GB" w:eastAsia="en-US"/>
              </w:rPr>
            </w:pPr>
            <w:r w:rsidRPr="008808CE">
              <w:rPr>
                <w:rFonts w:cs="Times New Roman"/>
                <w:b/>
                <w:i/>
                <w:sz w:val="20"/>
                <w:szCs w:val="20"/>
                <w:lang w:val="en-GB" w:eastAsia="en-US"/>
              </w:rPr>
              <w:t>(b)</w:t>
            </w:r>
            <w:r w:rsidRPr="008808CE">
              <w:rPr>
                <w:rFonts w:cs="Times New Roman"/>
                <w:b/>
                <w:sz w:val="20"/>
                <w:szCs w:val="20"/>
                <w:lang w:val="en-GB" w:eastAsia="en-US"/>
              </w:rPr>
              <w:t>]</w:t>
            </w:r>
            <w:r w:rsidRPr="008808CE">
              <w:rPr>
                <w:rFonts w:cs="Times New Roman"/>
                <w:sz w:val="20"/>
                <w:szCs w:val="20"/>
                <w:lang w:val="en-GB" w:eastAsia="en-US"/>
              </w:rPr>
              <w:t xml:space="preserve">    take into consideration any other information regarding the applicant, derived from whatever source, including any other supervisory authority, if such information is disclosed to the applicant and the latter is given a reasonable opportunity to respond thereto </w:t>
            </w:r>
            <w:r w:rsidRPr="008808CE">
              <w:rPr>
                <w:rFonts w:cs="Times New Roman"/>
                <w:b/>
                <w:sz w:val="20"/>
                <w:szCs w:val="20"/>
                <w:lang w:val="en-GB" w:eastAsia="en-US"/>
              </w:rPr>
              <w:t>[; and</w:t>
            </w:r>
          </w:p>
          <w:p w:rsidR="007B1B58" w:rsidRPr="005E1CB5" w:rsidRDefault="007B1B58">
            <w:pPr>
              <w:pStyle w:val="SA042"/>
              <w:ind w:left="1242" w:hanging="540"/>
              <w:jc w:val="left"/>
              <w:rPr>
                <w:rFonts w:cs="Times New Roman"/>
                <w:sz w:val="20"/>
                <w:szCs w:val="20"/>
                <w:lang w:val="en-GB" w:eastAsia="en-US"/>
              </w:rPr>
            </w:pPr>
            <w:r w:rsidRPr="008808CE">
              <w:rPr>
                <w:rFonts w:cs="Times New Roman"/>
                <w:b/>
                <w:i/>
                <w:sz w:val="20"/>
                <w:szCs w:val="20"/>
                <w:lang w:val="en-GB" w:eastAsia="en-US"/>
              </w:rPr>
              <w:t>(c)</w:t>
            </w:r>
            <w:r w:rsidRPr="008808CE">
              <w:rPr>
                <w:rFonts w:cs="Times New Roman"/>
                <w:b/>
                <w:sz w:val="20"/>
                <w:szCs w:val="20"/>
                <w:lang w:val="en-GB" w:eastAsia="en-US"/>
              </w:rPr>
              <w:t xml:space="preserve">    prescribe any of the requirements referred to in subsection (1) in greater detail]</w:t>
            </w:r>
            <w:r w:rsidR="00600905" w:rsidRPr="008808CE">
              <w:rPr>
                <w:rFonts w:cs="Times New Roman"/>
                <w:sz w:val="20"/>
                <w:szCs w:val="20"/>
                <w:lang w:val="en-GB" w:eastAsia="en-US"/>
              </w:rPr>
              <w:t>.</w:t>
            </w:r>
            <w:r w:rsidR="005819B9">
              <w:rPr>
                <w:rFonts w:cs="Times New Roman"/>
                <w:sz w:val="20"/>
                <w:szCs w:val="20"/>
                <w:lang w:val="en-GB" w:eastAsia="en-US"/>
              </w:rPr>
              <w:t>”</w:t>
            </w:r>
            <w:r w:rsidR="00600905" w:rsidRPr="008808CE">
              <w:rPr>
                <w:rFonts w:cs="Times New Roman"/>
                <w:sz w:val="20"/>
                <w:szCs w:val="20"/>
                <w:lang w:val="en-GB" w:eastAsia="en-US"/>
              </w:rPr>
              <w:t xml:space="preserve">; </w:t>
            </w:r>
            <w:r w:rsidRPr="008808CE">
              <w:rPr>
                <w:rFonts w:cs="Times New Roman"/>
                <w:sz w:val="20"/>
                <w:szCs w:val="20"/>
                <w:lang w:val="en-GB" w:eastAsia="en-US"/>
              </w:rPr>
              <w:t>and</w:t>
            </w:r>
          </w:p>
          <w:p w:rsidR="007B1B58" w:rsidRPr="005E1CB5" w:rsidRDefault="00600905">
            <w:pPr>
              <w:pStyle w:val="SA042"/>
              <w:ind w:firstLine="0"/>
              <w:rPr>
                <w:rFonts w:cs="Times New Roman"/>
                <w:sz w:val="20"/>
                <w:szCs w:val="20"/>
                <w:lang w:val="en-GB" w:eastAsia="en-US"/>
              </w:rPr>
            </w:pPr>
            <w:r w:rsidRPr="005E1CB5">
              <w:rPr>
                <w:rFonts w:cs="Times New Roman"/>
                <w:i/>
                <w:sz w:val="20"/>
                <w:szCs w:val="20"/>
                <w:lang w:val="en-GB" w:eastAsia="en-US"/>
              </w:rPr>
              <w:t>(c</w:t>
            </w:r>
            <w:r w:rsidR="007B1B58" w:rsidRPr="005E1CB5">
              <w:rPr>
                <w:rFonts w:cs="Times New Roman"/>
                <w:i/>
                <w:sz w:val="20"/>
                <w:szCs w:val="20"/>
                <w:lang w:val="en-GB" w:eastAsia="en-US"/>
              </w:rPr>
              <w:t>)</w:t>
            </w:r>
            <w:r w:rsidR="007B1B58" w:rsidRPr="005E1CB5">
              <w:rPr>
                <w:rFonts w:cs="Times New Roman"/>
                <w:sz w:val="20"/>
                <w:szCs w:val="20"/>
                <w:lang w:val="en-GB" w:eastAsia="en-US"/>
              </w:rPr>
              <w:t xml:space="preserve">   by the addition of the following subsection:</w:t>
            </w:r>
          </w:p>
          <w:p w:rsidR="007B1B58" w:rsidRPr="005E1CB5" w:rsidRDefault="007B1B58" w:rsidP="00C15A05">
            <w:pPr>
              <w:pStyle w:val="SA042"/>
              <w:ind w:left="702" w:firstLine="507"/>
              <w:rPr>
                <w:rFonts w:cs="Times New Roman"/>
                <w:sz w:val="20"/>
                <w:szCs w:val="20"/>
                <w:u w:val="single"/>
                <w:lang w:val="en-GB" w:eastAsia="en-US"/>
              </w:rPr>
            </w:pPr>
            <w:r w:rsidRPr="005E1CB5">
              <w:rPr>
                <w:rFonts w:cs="Times New Roman"/>
                <w:sz w:val="20"/>
                <w:szCs w:val="20"/>
                <w:lang w:val="en-GB" w:eastAsia="en-US"/>
              </w:rPr>
              <w:t>"</w:t>
            </w:r>
            <w:r w:rsidR="00C15A05" w:rsidRPr="005E1CB5">
              <w:rPr>
                <w:rFonts w:cs="Times New Roman"/>
                <w:sz w:val="20"/>
                <w:szCs w:val="20"/>
                <w:u w:val="single"/>
                <w:lang w:val="en-GB" w:eastAsia="en-US"/>
              </w:rPr>
              <w:t>(3</w:t>
            </w:r>
            <w:proofErr w:type="gramStart"/>
            <w:r w:rsidR="00C15A05" w:rsidRPr="005E1CB5">
              <w:rPr>
                <w:rFonts w:cs="Times New Roman"/>
                <w:sz w:val="20"/>
                <w:szCs w:val="20"/>
                <w:u w:val="single"/>
                <w:lang w:val="en-GB" w:eastAsia="en-US"/>
              </w:rPr>
              <w:t>)</w:t>
            </w:r>
            <w:r w:rsidRPr="005E1CB5">
              <w:rPr>
                <w:rFonts w:cs="Times New Roman"/>
                <w:i/>
                <w:sz w:val="20"/>
                <w:szCs w:val="20"/>
                <w:u w:val="single"/>
                <w:lang w:val="en-GB" w:eastAsia="en-US"/>
              </w:rPr>
              <w:t>(</w:t>
            </w:r>
            <w:proofErr w:type="gramEnd"/>
            <w:r w:rsidRPr="005E1CB5">
              <w:rPr>
                <w:rFonts w:cs="Times New Roman"/>
                <w:i/>
                <w:sz w:val="20"/>
                <w:szCs w:val="20"/>
                <w:u w:val="single"/>
                <w:lang w:val="en-GB" w:eastAsia="en-US"/>
              </w:rPr>
              <w:t>a)</w:t>
            </w:r>
            <w:r w:rsidR="005819B9">
              <w:rPr>
                <w:rFonts w:cs="Times New Roman"/>
                <w:sz w:val="20"/>
                <w:szCs w:val="20"/>
                <w:u w:val="single"/>
                <w:lang w:val="en-GB" w:eastAsia="en-US"/>
              </w:rPr>
              <w:t xml:space="preserve"> </w:t>
            </w:r>
            <w:r w:rsidRPr="005E1CB5">
              <w:rPr>
                <w:rFonts w:cs="Times New Roman"/>
                <w:sz w:val="20"/>
                <w:szCs w:val="20"/>
                <w:u w:val="single"/>
                <w:lang w:val="en-GB" w:eastAsia="en-US"/>
              </w:rPr>
              <w:t>Despite subsection (1), requirements prescribed under this section that are in force immediately before the commencement of this subsection continue to be in force.</w:t>
            </w:r>
          </w:p>
          <w:p w:rsidR="007B1B58" w:rsidRPr="005E1CB5" w:rsidRDefault="007B1B58" w:rsidP="00C15A05">
            <w:pPr>
              <w:pStyle w:val="SA042"/>
              <w:ind w:left="702" w:firstLine="507"/>
              <w:rPr>
                <w:rFonts w:cs="Times New Roman"/>
                <w:sz w:val="20"/>
                <w:szCs w:val="20"/>
                <w:u w:val="single"/>
                <w:lang w:val="en-GB" w:eastAsia="en-US"/>
              </w:rPr>
            </w:pPr>
            <w:r w:rsidRPr="005E1CB5">
              <w:rPr>
                <w:rFonts w:cs="Times New Roman"/>
                <w:i/>
                <w:sz w:val="20"/>
                <w:szCs w:val="20"/>
                <w:u w:val="single"/>
                <w:lang w:val="en-GB" w:eastAsia="en-US"/>
              </w:rPr>
              <w:t>(b)</w:t>
            </w:r>
            <w:r w:rsidR="00C15A05" w:rsidRPr="005E1CB5">
              <w:rPr>
                <w:rFonts w:cs="Times New Roman"/>
                <w:sz w:val="20"/>
                <w:szCs w:val="20"/>
                <w:u w:val="single"/>
                <w:lang w:val="en-GB" w:eastAsia="en-US"/>
              </w:rPr>
              <w:t xml:space="preserve"> </w:t>
            </w:r>
            <w:r w:rsidRPr="005E1CB5">
              <w:rPr>
                <w:rFonts w:cs="Times New Roman"/>
                <w:sz w:val="20"/>
                <w:szCs w:val="20"/>
                <w:u w:val="single"/>
                <w:lang w:val="en-GB" w:eastAsia="en-US"/>
              </w:rPr>
              <w:t>In respect of regulations prescribed in terms of subsection (1</w:t>
            </w:r>
            <w:proofErr w:type="gramStart"/>
            <w:r w:rsidRPr="005E1CB5">
              <w:rPr>
                <w:rFonts w:cs="Times New Roman"/>
                <w:sz w:val="20"/>
                <w:szCs w:val="20"/>
                <w:u w:val="single"/>
                <w:lang w:val="en-GB" w:eastAsia="en-US"/>
              </w:rPr>
              <w:t>)</w:t>
            </w:r>
            <w:r w:rsidRPr="005E1CB5">
              <w:rPr>
                <w:rFonts w:cs="Times New Roman"/>
                <w:i/>
                <w:sz w:val="20"/>
                <w:szCs w:val="20"/>
                <w:u w:val="single"/>
                <w:lang w:val="en-GB" w:eastAsia="en-US"/>
              </w:rPr>
              <w:t>(</w:t>
            </w:r>
            <w:proofErr w:type="gramEnd"/>
            <w:r w:rsidRPr="005E1CB5">
              <w:rPr>
                <w:rFonts w:cs="Times New Roman"/>
                <w:i/>
                <w:sz w:val="20"/>
                <w:szCs w:val="20"/>
                <w:u w:val="single"/>
                <w:lang w:val="en-GB" w:eastAsia="en-US"/>
              </w:rPr>
              <w:t>a)</w:t>
            </w:r>
            <w:r w:rsidRPr="005E1CB5">
              <w:rPr>
                <w:rFonts w:cs="Times New Roman"/>
                <w:sz w:val="20"/>
                <w:szCs w:val="20"/>
                <w:u w:val="single"/>
                <w:lang w:val="en-GB" w:eastAsia="en-US"/>
              </w:rPr>
              <w:t xml:space="preserve">, the Minister may repeal regulations, and new requirements may then may be prescribed </w:t>
            </w:r>
            <w:r w:rsidR="00C15A05" w:rsidRPr="005E1CB5">
              <w:rPr>
                <w:rFonts w:cs="Times New Roman"/>
                <w:sz w:val="20"/>
                <w:szCs w:val="20"/>
                <w:u w:val="single"/>
                <w:lang w:val="en-GB" w:eastAsia="en-US"/>
              </w:rPr>
              <w:t>in joint standards or conduct standards</w:t>
            </w:r>
            <w:r w:rsidRPr="005E1CB5">
              <w:rPr>
                <w:rFonts w:cs="Times New Roman"/>
                <w:sz w:val="20"/>
                <w:szCs w:val="20"/>
                <w:u w:val="single"/>
                <w:lang w:val="en-GB" w:eastAsia="en-US"/>
              </w:rPr>
              <w:t>.</w:t>
            </w:r>
          </w:p>
          <w:p w:rsidR="007B1B58" w:rsidRPr="005E1CB5" w:rsidRDefault="007B1B58" w:rsidP="00C15A05">
            <w:pPr>
              <w:pStyle w:val="SA042"/>
              <w:ind w:left="702" w:firstLine="507"/>
              <w:rPr>
                <w:rFonts w:cs="Times New Roman"/>
                <w:sz w:val="20"/>
                <w:szCs w:val="20"/>
                <w:u w:val="single"/>
                <w:lang w:val="en-GB" w:eastAsia="en-US"/>
              </w:rPr>
            </w:pPr>
            <w:r w:rsidRPr="005E1CB5">
              <w:rPr>
                <w:rFonts w:cs="Times New Roman"/>
                <w:i/>
                <w:sz w:val="20"/>
                <w:szCs w:val="20"/>
                <w:u w:val="single"/>
                <w:lang w:val="en-GB" w:eastAsia="en-US"/>
              </w:rPr>
              <w:t>(c)</w:t>
            </w:r>
            <w:r w:rsidRPr="005E1CB5">
              <w:rPr>
                <w:rFonts w:cs="Times New Roman"/>
                <w:sz w:val="20"/>
                <w:szCs w:val="20"/>
                <w:u w:val="single"/>
                <w:lang w:val="en-GB" w:eastAsia="en-US"/>
              </w:rPr>
              <w:t xml:space="preserve"> Paragraph </w:t>
            </w:r>
            <w:r w:rsidRPr="005E1CB5">
              <w:rPr>
                <w:rFonts w:cs="Times New Roman"/>
                <w:i/>
                <w:sz w:val="20"/>
                <w:szCs w:val="20"/>
                <w:u w:val="single"/>
                <w:lang w:val="en-GB" w:eastAsia="en-US"/>
              </w:rPr>
              <w:t>(b)</w:t>
            </w:r>
            <w:r w:rsidRPr="005E1CB5">
              <w:rPr>
                <w:rFonts w:cs="Times New Roman"/>
                <w:sz w:val="20"/>
                <w:szCs w:val="20"/>
                <w:u w:val="single"/>
                <w:lang w:val="en-GB" w:eastAsia="en-US"/>
              </w:rPr>
              <w:t xml:space="preserve"> does not affect or limit the power of the Minister to prescribe or amend regulations in terms of subsection (1</w:t>
            </w:r>
            <w:proofErr w:type="gramStart"/>
            <w:r w:rsidRPr="005E1CB5">
              <w:rPr>
                <w:rFonts w:cs="Times New Roman"/>
                <w:sz w:val="20"/>
                <w:szCs w:val="20"/>
                <w:u w:val="single"/>
                <w:lang w:val="en-GB" w:eastAsia="en-US"/>
              </w:rPr>
              <w:t>)</w:t>
            </w:r>
            <w:r w:rsidRPr="005E1CB5">
              <w:rPr>
                <w:rFonts w:cs="Times New Roman"/>
                <w:i/>
                <w:sz w:val="20"/>
                <w:szCs w:val="20"/>
                <w:u w:val="single"/>
                <w:lang w:val="en-GB" w:eastAsia="en-US"/>
              </w:rPr>
              <w:t>(</w:t>
            </w:r>
            <w:proofErr w:type="gramEnd"/>
            <w:r w:rsidRPr="005E1CB5">
              <w:rPr>
                <w:rFonts w:cs="Times New Roman"/>
                <w:i/>
                <w:sz w:val="20"/>
                <w:szCs w:val="20"/>
                <w:u w:val="single"/>
                <w:lang w:val="en-GB" w:eastAsia="en-US"/>
              </w:rPr>
              <w:t>a).</w:t>
            </w:r>
          </w:p>
          <w:p w:rsidR="007B1B58" w:rsidRPr="005E1CB5" w:rsidRDefault="007B1B58" w:rsidP="00C15A05">
            <w:pPr>
              <w:pStyle w:val="SA042"/>
              <w:ind w:left="702" w:firstLine="507"/>
              <w:jc w:val="left"/>
              <w:rPr>
                <w:rFonts w:cs="Times New Roman"/>
                <w:sz w:val="20"/>
                <w:szCs w:val="20"/>
                <w:lang w:val="en-GB" w:eastAsia="en-US"/>
              </w:rPr>
            </w:pPr>
            <w:r w:rsidRPr="005E1CB5">
              <w:rPr>
                <w:rFonts w:cs="Times New Roman"/>
                <w:i/>
                <w:sz w:val="20"/>
                <w:szCs w:val="20"/>
                <w:u w:val="single"/>
                <w:lang w:val="en-GB" w:eastAsia="en-US"/>
              </w:rPr>
              <w:t>(d)</w:t>
            </w:r>
            <w:r w:rsidRPr="005E1CB5">
              <w:rPr>
                <w:rFonts w:cs="Times New Roman"/>
                <w:sz w:val="20"/>
                <w:szCs w:val="20"/>
                <w:u w:val="single"/>
                <w:lang w:val="en-GB" w:eastAsia="en-US"/>
              </w:rPr>
              <w:t xml:space="preserve"> Requirements prescribed in terms of (1</w:t>
            </w:r>
            <w:proofErr w:type="gramStart"/>
            <w:r w:rsidRPr="005E1CB5">
              <w:rPr>
                <w:rFonts w:cs="Times New Roman"/>
                <w:sz w:val="20"/>
                <w:szCs w:val="20"/>
                <w:u w:val="single"/>
                <w:lang w:val="en-GB" w:eastAsia="en-US"/>
              </w:rPr>
              <w:t>)</w:t>
            </w:r>
            <w:r w:rsidRPr="005E1CB5">
              <w:rPr>
                <w:rFonts w:cs="Times New Roman"/>
                <w:i/>
                <w:sz w:val="20"/>
                <w:szCs w:val="20"/>
                <w:u w:val="single"/>
                <w:lang w:val="en-GB" w:eastAsia="en-US"/>
              </w:rPr>
              <w:t>(</w:t>
            </w:r>
            <w:proofErr w:type="gramEnd"/>
            <w:r w:rsidRPr="005E1CB5">
              <w:rPr>
                <w:rFonts w:cs="Times New Roman"/>
                <w:i/>
                <w:sz w:val="20"/>
                <w:szCs w:val="20"/>
                <w:u w:val="single"/>
                <w:lang w:val="en-GB" w:eastAsia="en-US"/>
              </w:rPr>
              <w:t>c</w:t>
            </w:r>
            <w:r w:rsidRPr="003210B1">
              <w:rPr>
                <w:rFonts w:cs="Times New Roman"/>
                <w:i/>
                <w:sz w:val="20"/>
                <w:szCs w:val="20"/>
                <w:u w:val="single"/>
                <w:lang w:val="en-GB" w:eastAsia="en-US"/>
              </w:rPr>
              <w:t xml:space="preserve">) </w:t>
            </w:r>
            <w:r w:rsidRPr="005E1CB5">
              <w:rPr>
                <w:rFonts w:cs="Times New Roman"/>
                <w:sz w:val="20"/>
                <w:szCs w:val="20"/>
                <w:u w:val="single"/>
                <w:lang w:val="en-GB" w:eastAsia="en-US"/>
              </w:rPr>
              <w:t xml:space="preserve">before the commencement of this subsection may be amended or repealed by  conduct </w:t>
            </w:r>
            <w:r w:rsidR="00A86D1C">
              <w:rPr>
                <w:rFonts w:cs="Times New Roman"/>
                <w:sz w:val="20"/>
                <w:szCs w:val="20"/>
                <w:u w:val="single"/>
                <w:lang w:val="en-GB" w:eastAsia="en-US"/>
              </w:rPr>
              <w:t xml:space="preserve">standards </w:t>
            </w:r>
            <w:r w:rsidRPr="005E1CB5">
              <w:rPr>
                <w:rFonts w:cs="Times New Roman"/>
                <w:sz w:val="20"/>
                <w:szCs w:val="20"/>
                <w:u w:val="single"/>
                <w:lang w:val="en-GB" w:eastAsia="en-US"/>
              </w:rPr>
              <w:t>or joint stand</w:t>
            </w:r>
            <w:r w:rsidR="00C15A05" w:rsidRPr="005E1CB5">
              <w:rPr>
                <w:rFonts w:cs="Times New Roman"/>
                <w:sz w:val="20"/>
                <w:szCs w:val="20"/>
                <w:u w:val="single"/>
                <w:lang w:val="en-GB" w:eastAsia="en-US"/>
              </w:rPr>
              <w:t>ards</w:t>
            </w:r>
            <w:r w:rsidRPr="005E1CB5">
              <w:rPr>
                <w:rFonts w:cs="Times New Roman"/>
                <w:sz w:val="20"/>
                <w:szCs w:val="20"/>
                <w:u w:val="single"/>
                <w:lang w:val="en-GB" w:eastAsia="en-US"/>
              </w:rPr>
              <w:t>.</w:t>
            </w:r>
            <w:r w:rsidRPr="005E1CB5">
              <w:rPr>
                <w:rFonts w:cs="Times New Roman"/>
                <w:sz w:val="20"/>
                <w:szCs w:val="20"/>
                <w:lang w:val="en-GB" w:eastAsia="en-US"/>
              </w:rPr>
              <w:t>".</w:t>
            </w:r>
          </w:p>
          <w:p w:rsidR="007B1B58" w:rsidRPr="005E1CB5" w:rsidRDefault="007B1B58">
            <w:pPr>
              <w:pStyle w:val="SA042"/>
              <w:ind w:left="342" w:hanging="360"/>
              <w:jc w:val="left"/>
              <w:rPr>
                <w:rFonts w:cs="Times New Roman"/>
                <w:sz w:val="20"/>
                <w:szCs w:val="20"/>
                <w:lang w:val="en-GB" w:eastAsia="en-US"/>
              </w:rPr>
            </w:pPr>
          </w:p>
          <w:p w:rsidR="00C15A05" w:rsidRPr="005E1CB5" w:rsidRDefault="00C15A05" w:rsidP="00C4473C">
            <w:pPr>
              <w:pStyle w:val="SA042"/>
              <w:ind w:left="500" w:firstLine="425"/>
              <w:jc w:val="left"/>
              <w:rPr>
                <w:rFonts w:cs="Times New Roman"/>
                <w:sz w:val="20"/>
                <w:szCs w:val="20"/>
                <w:lang w:eastAsia="en-US"/>
              </w:rPr>
            </w:pPr>
            <w:r w:rsidRPr="005E1CB5">
              <w:rPr>
                <w:rFonts w:cs="Times New Roman"/>
                <w:b/>
                <w:sz w:val="20"/>
                <w:szCs w:val="20"/>
                <w:lang w:eastAsia="en-US"/>
              </w:rPr>
              <w:t>36</w:t>
            </w:r>
            <w:r w:rsidR="007B1B58" w:rsidRPr="005E1CB5">
              <w:rPr>
                <w:rFonts w:cs="Times New Roman"/>
                <w:b/>
                <w:sz w:val="20"/>
                <w:szCs w:val="20"/>
                <w:lang w:eastAsia="en-US"/>
              </w:rPr>
              <w:t>.</w:t>
            </w:r>
            <w:r w:rsidR="007B1B58" w:rsidRPr="005E1CB5">
              <w:rPr>
                <w:rFonts w:cs="Times New Roman"/>
                <w:sz w:val="20"/>
                <w:szCs w:val="20"/>
                <w:lang w:eastAsia="en-US"/>
              </w:rPr>
              <w:t xml:space="preserve">   The amendment of section 56</w:t>
            </w:r>
            <w:r w:rsidRPr="005E1CB5">
              <w:rPr>
                <w:rFonts w:cs="Times New Roman"/>
                <w:sz w:val="20"/>
                <w:szCs w:val="20"/>
                <w:lang w:eastAsia="en-US"/>
              </w:rPr>
              <w:t>—</w:t>
            </w:r>
          </w:p>
          <w:p w:rsidR="007B1B58" w:rsidRPr="005E1CB5" w:rsidRDefault="00C15A05" w:rsidP="00773815">
            <w:pPr>
              <w:pStyle w:val="SA042"/>
              <w:ind w:left="642" w:hanging="434"/>
              <w:jc w:val="left"/>
              <w:rPr>
                <w:rFonts w:cs="Times New Roman"/>
                <w:sz w:val="20"/>
                <w:szCs w:val="20"/>
                <w:lang w:eastAsia="en-US"/>
              </w:rPr>
            </w:pPr>
            <w:r w:rsidRPr="005E1CB5">
              <w:rPr>
                <w:rFonts w:cs="Times New Roman"/>
                <w:i/>
                <w:sz w:val="20"/>
                <w:szCs w:val="20"/>
                <w:lang w:eastAsia="en-US"/>
              </w:rPr>
              <w:t>(a)</w:t>
            </w:r>
            <w:r w:rsidR="007B1B58" w:rsidRPr="005E1CB5">
              <w:rPr>
                <w:rFonts w:cs="Times New Roman"/>
                <w:sz w:val="20"/>
                <w:szCs w:val="20"/>
                <w:lang w:eastAsia="en-US"/>
              </w:rPr>
              <w:t xml:space="preserve"> </w:t>
            </w:r>
            <w:r w:rsidR="00773815">
              <w:rPr>
                <w:rFonts w:cs="Times New Roman"/>
                <w:sz w:val="20"/>
                <w:szCs w:val="20"/>
                <w:lang w:eastAsia="en-US"/>
              </w:rPr>
              <w:t xml:space="preserve">   </w:t>
            </w:r>
            <w:r w:rsidR="007B1B58" w:rsidRPr="005E1CB5">
              <w:rPr>
                <w:rFonts w:cs="Times New Roman"/>
                <w:sz w:val="20"/>
                <w:szCs w:val="20"/>
                <w:lang w:eastAsia="en-US"/>
              </w:rPr>
              <w:t>by the substitution for subsection (1) of the following subsection:</w:t>
            </w:r>
          </w:p>
          <w:p w:rsidR="00C15A05" w:rsidRPr="005E1CB5" w:rsidRDefault="005819B9">
            <w:pPr>
              <w:pStyle w:val="SA042"/>
              <w:ind w:left="725" w:firstLine="787"/>
              <w:jc w:val="left"/>
              <w:rPr>
                <w:rFonts w:cs="Times New Roman"/>
                <w:sz w:val="20"/>
                <w:szCs w:val="20"/>
                <w:lang w:eastAsia="en-US"/>
              </w:rPr>
            </w:pPr>
            <w:r>
              <w:rPr>
                <w:rFonts w:cs="Times New Roman"/>
                <w:sz w:val="20"/>
                <w:szCs w:val="20"/>
                <w:lang w:eastAsia="en-US"/>
              </w:rPr>
              <w:t xml:space="preserve">“(1) </w:t>
            </w:r>
            <w:r w:rsidR="007B1B58" w:rsidRPr="005E1CB5">
              <w:rPr>
                <w:rFonts w:cs="Times New Roman"/>
                <w:sz w:val="20"/>
                <w:szCs w:val="20"/>
                <w:lang w:eastAsia="en-US"/>
              </w:rPr>
              <w:t xml:space="preserve">Subject to subsection (2) </w:t>
            </w:r>
            <w:r w:rsidR="007B1B58" w:rsidRPr="005E1CB5">
              <w:rPr>
                <w:rFonts w:cs="Times New Roman"/>
                <w:b/>
                <w:sz w:val="20"/>
                <w:szCs w:val="20"/>
                <w:lang w:eastAsia="en-US"/>
              </w:rPr>
              <w:t>[and regulations prescribed by the Minister]</w:t>
            </w:r>
            <w:r w:rsidR="007B1B58" w:rsidRPr="005E1CB5">
              <w:rPr>
                <w:rFonts w:cs="Times New Roman"/>
                <w:sz w:val="20"/>
                <w:szCs w:val="20"/>
                <w:lang w:eastAsia="en-US"/>
              </w:rPr>
              <w:t xml:space="preserve">, the </w:t>
            </w:r>
            <w:r w:rsidR="007B1B58" w:rsidRPr="005E1CB5">
              <w:rPr>
                <w:rFonts w:cs="Times New Roman"/>
                <w:b/>
                <w:sz w:val="20"/>
                <w:szCs w:val="20"/>
                <w:lang w:eastAsia="en-US"/>
              </w:rPr>
              <w:t>[registrar]</w:t>
            </w:r>
            <w:r w:rsidR="007B1B58" w:rsidRPr="005E1CB5">
              <w:rPr>
                <w:rFonts w:cs="Times New Roman"/>
                <w:sz w:val="20"/>
                <w:szCs w:val="20"/>
                <w:lang w:eastAsia="en-US"/>
              </w:rPr>
              <w:t xml:space="preserve"> </w:t>
            </w:r>
            <w:r w:rsidR="007B1B58" w:rsidRPr="005E1CB5">
              <w:rPr>
                <w:rFonts w:cs="Times New Roman"/>
                <w:sz w:val="20"/>
                <w:szCs w:val="20"/>
                <w:u w:val="single"/>
                <w:lang w:eastAsia="en-US"/>
              </w:rPr>
              <w:t>Authority</w:t>
            </w:r>
            <w:r w:rsidR="007B1B58" w:rsidRPr="005E1CB5">
              <w:rPr>
                <w:rFonts w:cs="Times New Roman"/>
                <w:sz w:val="20"/>
                <w:szCs w:val="20"/>
                <w:lang w:eastAsia="en-US"/>
              </w:rPr>
              <w:t xml:space="preserve"> may, after consideration of any objection received as a result of the notice referred to in section 54(4), and subject to the conditions which the </w:t>
            </w:r>
            <w:r w:rsidR="00D73570">
              <w:rPr>
                <w:rFonts w:cs="Times New Roman"/>
                <w:b/>
                <w:sz w:val="20"/>
                <w:szCs w:val="20"/>
                <w:lang w:eastAsia="en-US"/>
              </w:rPr>
              <w:t>[registrar]</w:t>
            </w:r>
            <w:r w:rsidR="00D73570" w:rsidRPr="005819B9">
              <w:rPr>
                <w:rFonts w:cs="Times New Roman"/>
                <w:sz w:val="20"/>
                <w:szCs w:val="20"/>
                <w:u w:val="single"/>
                <w:lang w:eastAsia="en-US"/>
              </w:rPr>
              <w:t>Authority</w:t>
            </w:r>
            <w:r w:rsidR="00D73570" w:rsidRPr="005E1CB5">
              <w:rPr>
                <w:rFonts w:cs="Times New Roman"/>
                <w:sz w:val="20"/>
                <w:szCs w:val="20"/>
                <w:lang w:eastAsia="en-US"/>
              </w:rPr>
              <w:t xml:space="preserve"> </w:t>
            </w:r>
            <w:r w:rsidR="007B1B58" w:rsidRPr="005E1CB5">
              <w:rPr>
                <w:rFonts w:cs="Times New Roman"/>
                <w:sz w:val="20"/>
                <w:szCs w:val="20"/>
                <w:lang w:eastAsia="en-US"/>
              </w:rPr>
              <w:t xml:space="preserve">may consider appropriate, grant a trade repository a </w:t>
            </w:r>
            <w:proofErr w:type="spellStart"/>
            <w:r w:rsidR="007B1B58" w:rsidRPr="005E1CB5">
              <w:rPr>
                <w:rFonts w:cs="Times New Roman"/>
                <w:sz w:val="20"/>
                <w:szCs w:val="20"/>
                <w:lang w:eastAsia="en-US"/>
              </w:rPr>
              <w:t>licence</w:t>
            </w:r>
            <w:proofErr w:type="spellEnd"/>
            <w:r w:rsidR="007B1B58" w:rsidRPr="005E1CB5">
              <w:rPr>
                <w:rFonts w:cs="Times New Roman"/>
                <w:sz w:val="20"/>
                <w:szCs w:val="20"/>
                <w:lang w:eastAsia="en-US"/>
              </w:rPr>
              <w:t xml:space="preserve"> to perform the duties referred to in section 57.”</w:t>
            </w:r>
            <w:r w:rsidR="00C15A05" w:rsidRPr="005E1CB5">
              <w:rPr>
                <w:rFonts w:cs="Times New Roman"/>
                <w:sz w:val="20"/>
                <w:szCs w:val="20"/>
                <w:lang w:eastAsia="en-US"/>
              </w:rPr>
              <w:t>; and</w:t>
            </w:r>
          </w:p>
          <w:p w:rsidR="00C15A05" w:rsidRPr="005E1CB5" w:rsidRDefault="00C15A05" w:rsidP="00773815">
            <w:pPr>
              <w:pStyle w:val="SA042"/>
              <w:ind w:left="642" w:hanging="434"/>
              <w:jc w:val="left"/>
              <w:rPr>
                <w:rFonts w:cs="Times New Roman"/>
                <w:sz w:val="20"/>
                <w:szCs w:val="20"/>
                <w:lang w:eastAsia="en-US"/>
              </w:rPr>
            </w:pPr>
            <w:r w:rsidRPr="005E1CB5">
              <w:rPr>
                <w:rFonts w:cs="Times New Roman"/>
                <w:i/>
                <w:sz w:val="20"/>
                <w:szCs w:val="20"/>
                <w:lang w:eastAsia="en-US"/>
              </w:rPr>
              <w:t>(b)</w:t>
            </w:r>
            <w:r w:rsidRPr="005E1CB5">
              <w:rPr>
                <w:rFonts w:cs="Times New Roman"/>
                <w:sz w:val="20"/>
                <w:szCs w:val="20"/>
                <w:lang w:eastAsia="en-US"/>
              </w:rPr>
              <w:t xml:space="preserve"> </w:t>
            </w:r>
            <w:r w:rsidR="00773815">
              <w:rPr>
                <w:rFonts w:cs="Times New Roman"/>
                <w:sz w:val="20"/>
                <w:szCs w:val="20"/>
                <w:lang w:eastAsia="en-US"/>
              </w:rPr>
              <w:t xml:space="preserve">  </w:t>
            </w:r>
            <w:r w:rsidRPr="005E1CB5">
              <w:rPr>
                <w:rFonts w:cs="Times New Roman"/>
                <w:sz w:val="20"/>
                <w:szCs w:val="20"/>
                <w:lang w:eastAsia="en-US"/>
              </w:rPr>
              <w:t>by the substitution in s</w:t>
            </w:r>
            <w:r w:rsidR="005819B9">
              <w:rPr>
                <w:rFonts w:cs="Times New Roman"/>
                <w:sz w:val="20"/>
                <w:szCs w:val="20"/>
                <w:lang w:eastAsia="en-US"/>
              </w:rPr>
              <w:t>ubsection (6) for</w:t>
            </w:r>
            <w:r w:rsidRPr="005E1CB5">
              <w:rPr>
                <w:rFonts w:cs="Times New Roman"/>
                <w:sz w:val="20"/>
                <w:szCs w:val="20"/>
                <w:lang w:eastAsia="en-US"/>
              </w:rPr>
              <w:t xml:space="preserve"> paragraph </w:t>
            </w:r>
            <w:r w:rsidRPr="005E1CB5">
              <w:rPr>
                <w:rFonts w:cs="Times New Roman"/>
                <w:i/>
                <w:sz w:val="20"/>
                <w:szCs w:val="20"/>
                <w:lang w:eastAsia="en-US"/>
              </w:rPr>
              <w:t xml:space="preserve">(a) </w:t>
            </w:r>
            <w:r w:rsidRPr="005E1CB5">
              <w:rPr>
                <w:rFonts w:cs="Times New Roman"/>
                <w:sz w:val="20"/>
                <w:szCs w:val="20"/>
                <w:lang w:eastAsia="en-US"/>
              </w:rPr>
              <w:t>of the following paragraph:</w:t>
            </w:r>
          </w:p>
          <w:p w:rsidR="007B1B58" w:rsidRPr="005E1CB5" w:rsidRDefault="00C15A05" w:rsidP="002444A3">
            <w:pPr>
              <w:tabs>
                <w:tab w:val="left" w:pos="567"/>
              </w:tabs>
              <w:spacing w:before="80"/>
              <w:ind w:left="567" w:firstLine="642"/>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(a)</w:t>
            </w:r>
            <w:r w:rsidRPr="005E1CB5">
              <w:rPr>
                <w:rFonts w:ascii="Times New Roman" w:hAnsi="Times New Roman" w:cs="Times New Roman"/>
                <w:sz w:val="20"/>
                <w:szCs w:val="20"/>
              </w:rPr>
              <w:t xml:space="preserve"> The </w:t>
            </w:r>
            <w:r w:rsidRPr="00936BBB">
              <w:rPr>
                <w:rFonts w:ascii="Times New Roman" w:hAnsi="Times New Roman" w:cs="Times New Roman"/>
                <w:b/>
                <w:sz w:val="20"/>
                <w:szCs w:val="20"/>
              </w:rPr>
              <w:t>[registrar]</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 xml:space="preserve">Authority </w:t>
            </w:r>
            <w:r w:rsidRPr="005E1CB5">
              <w:rPr>
                <w:rFonts w:ascii="Times New Roman" w:hAnsi="Times New Roman" w:cs="Times New Roman"/>
                <w:sz w:val="20"/>
                <w:szCs w:val="20"/>
              </w:rPr>
              <w:t xml:space="preserve"> must publish a notice of an application for an amendment of the terms of a trade repository </w:t>
            </w:r>
            <w:proofErr w:type="spellStart"/>
            <w:r w:rsidRPr="005E1CB5">
              <w:rPr>
                <w:rFonts w:ascii="Times New Roman" w:hAnsi="Times New Roman" w:cs="Times New Roman"/>
                <w:sz w:val="20"/>
                <w:szCs w:val="20"/>
              </w:rPr>
              <w:t>licence</w:t>
            </w:r>
            <w:proofErr w:type="spellEnd"/>
            <w:r w:rsidRPr="005E1CB5">
              <w:rPr>
                <w:rFonts w:ascii="Times New Roman" w:hAnsi="Times New Roman" w:cs="Times New Roman"/>
                <w:sz w:val="20"/>
                <w:szCs w:val="20"/>
              </w:rPr>
              <w:t xml:space="preserve"> and the conditions subject to which the </w:t>
            </w:r>
            <w:proofErr w:type="spellStart"/>
            <w:r w:rsidRPr="005E1CB5">
              <w:rPr>
                <w:rFonts w:ascii="Times New Roman" w:hAnsi="Times New Roman" w:cs="Times New Roman"/>
                <w:sz w:val="20"/>
                <w:szCs w:val="20"/>
              </w:rPr>
              <w:t>licence</w:t>
            </w:r>
            <w:proofErr w:type="spellEnd"/>
            <w:r w:rsidRPr="005E1CB5">
              <w:rPr>
                <w:rFonts w:ascii="Times New Roman" w:hAnsi="Times New Roman" w:cs="Times New Roman"/>
                <w:sz w:val="20"/>
                <w:szCs w:val="20"/>
              </w:rPr>
              <w:t xml:space="preserve"> was granted in two national newspapers, at the expense of the applicant, and on the </w:t>
            </w:r>
            <w:r w:rsidRPr="005E1CB5">
              <w:rPr>
                <w:rFonts w:ascii="Times New Roman" w:hAnsi="Times New Roman" w:cs="Times New Roman"/>
                <w:b/>
                <w:sz w:val="20"/>
                <w:szCs w:val="20"/>
              </w:rPr>
              <w:t>[official]</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lastRenderedPageBreak/>
              <w:t>Authority’s</w:t>
            </w:r>
            <w:r w:rsidRPr="005E1CB5">
              <w:rPr>
                <w:rFonts w:ascii="Times New Roman" w:hAnsi="Times New Roman" w:cs="Times New Roman"/>
                <w:sz w:val="20"/>
                <w:szCs w:val="20"/>
              </w:rPr>
              <w:t xml:space="preserve"> website.”.</w:t>
            </w:r>
          </w:p>
          <w:p w:rsidR="00A7076B" w:rsidRPr="005E1CB5" w:rsidRDefault="00A7076B" w:rsidP="002444A3">
            <w:pPr>
              <w:tabs>
                <w:tab w:val="left" w:pos="567"/>
              </w:tabs>
              <w:spacing w:before="80"/>
              <w:ind w:left="567" w:firstLine="642"/>
              <w:rPr>
                <w:rFonts w:ascii="Times New Roman" w:hAnsi="Times New Roman" w:cs="Times New Roman"/>
                <w:sz w:val="20"/>
                <w:szCs w:val="20"/>
              </w:rPr>
            </w:pPr>
          </w:p>
          <w:p w:rsidR="007B1B58" w:rsidRPr="00FE37D5" w:rsidRDefault="00A7076B" w:rsidP="00FE37D5">
            <w:pPr>
              <w:pStyle w:val="SA042"/>
              <w:ind w:left="726" w:firstLine="0"/>
              <w:jc w:val="left"/>
              <w:rPr>
                <w:rFonts w:cs="Times New Roman"/>
                <w:sz w:val="20"/>
                <w:szCs w:val="20"/>
                <w:lang w:val="en-GB" w:eastAsia="en-US"/>
              </w:rPr>
            </w:pPr>
            <w:r w:rsidRPr="005E1CB5">
              <w:rPr>
                <w:rFonts w:cs="Times New Roman"/>
                <w:b/>
                <w:sz w:val="20"/>
                <w:szCs w:val="20"/>
                <w:lang w:eastAsia="en-US"/>
              </w:rPr>
              <w:t>37</w:t>
            </w:r>
            <w:r w:rsidR="007B1B58" w:rsidRPr="005E1CB5">
              <w:rPr>
                <w:rFonts w:cs="Times New Roman"/>
                <w:b/>
                <w:sz w:val="20"/>
                <w:szCs w:val="20"/>
                <w:lang w:eastAsia="en-US"/>
              </w:rPr>
              <w:t>.</w:t>
            </w:r>
            <w:r w:rsidR="007B1B58" w:rsidRPr="005E1CB5">
              <w:rPr>
                <w:rFonts w:cs="Times New Roman"/>
                <w:sz w:val="20"/>
                <w:szCs w:val="20"/>
                <w:lang w:eastAsia="en-US"/>
              </w:rPr>
              <w:t xml:space="preserve">   The insertion after section 56 of the following section:</w:t>
            </w:r>
          </w:p>
          <w:p w:rsidR="007B1B58" w:rsidRPr="005E1CB5" w:rsidRDefault="007B1B58" w:rsidP="002444A3">
            <w:pPr>
              <w:pStyle w:val="SA042"/>
              <w:spacing w:before="120" w:after="120"/>
              <w:jc w:val="left"/>
              <w:rPr>
                <w:rFonts w:cs="Times New Roman"/>
                <w:b/>
                <w:sz w:val="20"/>
                <w:szCs w:val="20"/>
                <w:lang w:eastAsia="en-US"/>
              </w:rPr>
            </w:pPr>
            <w:r w:rsidRPr="005E1CB5">
              <w:rPr>
                <w:rFonts w:cs="Times New Roman"/>
                <w:sz w:val="20"/>
                <w:szCs w:val="20"/>
                <w:lang w:eastAsia="en-US"/>
              </w:rPr>
              <w:t>"</w:t>
            </w:r>
            <w:r w:rsidR="002444A3" w:rsidRPr="005E1CB5">
              <w:rPr>
                <w:rFonts w:cs="Times New Roman"/>
                <w:b/>
                <w:sz w:val="20"/>
                <w:szCs w:val="20"/>
                <w:lang w:eastAsia="en-US"/>
              </w:rPr>
              <w:t>Licensing</w:t>
            </w:r>
            <w:r w:rsidRPr="005E1CB5">
              <w:rPr>
                <w:rFonts w:cs="Times New Roman"/>
                <w:b/>
                <w:sz w:val="20"/>
                <w:szCs w:val="20"/>
                <w:lang w:eastAsia="en-US"/>
              </w:rPr>
              <w:t xml:space="preserve"> of external trade repository</w:t>
            </w:r>
          </w:p>
          <w:p w:rsidR="00891B71" w:rsidRPr="005E1CB5" w:rsidRDefault="00891B71" w:rsidP="00FE37D5">
            <w:pPr>
              <w:tabs>
                <w:tab w:val="left" w:pos="0"/>
              </w:tabs>
              <w:spacing w:before="80"/>
              <w:ind w:firstLine="642"/>
              <w:rPr>
                <w:rFonts w:ascii="Times New Roman" w:hAnsi="Times New Roman" w:cs="Times New Roman"/>
                <w:sz w:val="20"/>
                <w:szCs w:val="20"/>
                <w:u w:val="single"/>
              </w:rPr>
            </w:pPr>
            <w:r w:rsidRPr="005E1CB5">
              <w:rPr>
                <w:rFonts w:ascii="Times New Roman" w:hAnsi="Times New Roman" w:cs="Times New Roman"/>
                <w:b/>
                <w:sz w:val="20"/>
                <w:szCs w:val="20"/>
                <w:u w:val="single"/>
              </w:rPr>
              <w:t xml:space="preserve">56A. </w:t>
            </w:r>
            <w:r w:rsidRPr="005E1CB5">
              <w:rPr>
                <w:rFonts w:ascii="Times New Roman" w:hAnsi="Times New Roman" w:cs="Times New Roman"/>
                <w:sz w:val="20"/>
                <w:szCs w:val="20"/>
                <w:u w:val="single"/>
              </w:rPr>
              <w:t xml:space="preserve">(1) </w:t>
            </w:r>
            <w:proofErr w:type="gramStart"/>
            <w:r w:rsidR="004242A4">
              <w:rPr>
                <w:rFonts w:ascii="Times New Roman" w:hAnsi="Times New Roman" w:cs="Times New Roman"/>
                <w:sz w:val="20"/>
                <w:szCs w:val="20"/>
                <w:u w:val="single"/>
              </w:rPr>
              <w:t xml:space="preserve">An </w:t>
            </w:r>
            <w:r w:rsidRPr="005E1CB5">
              <w:rPr>
                <w:rFonts w:ascii="Times New Roman" w:hAnsi="Times New Roman" w:cs="Times New Roman"/>
                <w:sz w:val="20"/>
                <w:szCs w:val="20"/>
                <w:u w:val="single"/>
              </w:rPr>
              <w:t xml:space="preserve"> external</w:t>
            </w:r>
            <w:proofErr w:type="gramEnd"/>
            <w:r w:rsidRPr="005E1CB5">
              <w:rPr>
                <w:rFonts w:ascii="Times New Roman" w:hAnsi="Times New Roman" w:cs="Times New Roman"/>
                <w:sz w:val="20"/>
                <w:szCs w:val="20"/>
                <w:u w:val="single"/>
              </w:rPr>
              <w:t xml:space="preserve"> trade repository </w:t>
            </w:r>
            <w:r w:rsidR="00D52905">
              <w:rPr>
                <w:rFonts w:ascii="Times New Roman" w:hAnsi="Times New Roman" w:cs="Times New Roman"/>
                <w:sz w:val="20"/>
                <w:szCs w:val="20"/>
                <w:u w:val="single"/>
              </w:rPr>
              <w:t>must be licensed under this section</w:t>
            </w:r>
            <w:r w:rsidRPr="005E1CB5">
              <w:rPr>
                <w:rFonts w:ascii="Times New Roman" w:hAnsi="Times New Roman" w:cs="Times New Roman"/>
                <w:sz w:val="20"/>
                <w:szCs w:val="20"/>
                <w:u w:val="single"/>
              </w:rPr>
              <w:t xml:space="preserve"> to perform duties or provide services</w:t>
            </w:r>
            <w:r w:rsidR="002444A3" w:rsidRPr="005E1CB5">
              <w:rPr>
                <w:rFonts w:ascii="Times New Roman" w:hAnsi="Times New Roman" w:cs="Times New Roman"/>
                <w:sz w:val="20"/>
                <w:szCs w:val="20"/>
                <w:u w:val="single"/>
              </w:rPr>
              <w:t>.</w:t>
            </w:r>
          </w:p>
          <w:p w:rsidR="002444A3" w:rsidRPr="005E1CB5" w:rsidRDefault="002444A3" w:rsidP="00FE37D5">
            <w:pPr>
              <w:tabs>
                <w:tab w:val="left" w:pos="1134"/>
              </w:tabs>
              <w:spacing w:before="80"/>
              <w:ind w:firstLine="783"/>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(2) </w:t>
            </w:r>
            <w:r w:rsidRPr="005E1CB5">
              <w:rPr>
                <w:rFonts w:ascii="Times New Roman" w:hAnsi="Times New Roman" w:cs="Times New Roman"/>
                <w:sz w:val="20"/>
                <w:szCs w:val="20"/>
                <w:u w:val="single"/>
              </w:rPr>
              <w:tab/>
              <w:t xml:space="preserve">An external trade repository from an equivalent jurisdiction may apply to the </w:t>
            </w:r>
            <w:r w:rsidR="004242A4">
              <w:rPr>
                <w:rFonts w:ascii="Times New Roman" w:hAnsi="Times New Roman" w:cs="Times New Roman"/>
                <w:sz w:val="20"/>
                <w:szCs w:val="20"/>
                <w:u w:val="single"/>
              </w:rPr>
              <w:t>Authority</w:t>
            </w:r>
            <w:r w:rsidR="004242A4"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 xml:space="preserve">for a </w:t>
            </w:r>
            <w:proofErr w:type="spellStart"/>
            <w:r w:rsidRPr="005E1CB5">
              <w:rPr>
                <w:rFonts w:ascii="Times New Roman" w:hAnsi="Times New Roman" w:cs="Times New Roman"/>
                <w:sz w:val="20"/>
                <w:szCs w:val="20"/>
                <w:u w:val="single"/>
              </w:rPr>
              <w:t>licence</w:t>
            </w:r>
            <w:proofErr w:type="spellEnd"/>
            <w:r w:rsidRPr="005E1CB5">
              <w:rPr>
                <w:rFonts w:ascii="Times New Roman" w:hAnsi="Times New Roman" w:cs="Times New Roman"/>
                <w:sz w:val="20"/>
                <w:szCs w:val="20"/>
                <w:u w:val="single"/>
              </w:rPr>
              <w:t xml:space="preserve">. </w:t>
            </w:r>
          </w:p>
          <w:p w:rsidR="00891B71" w:rsidRPr="00FE37D5" w:rsidRDefault="002444A3" w:rsidP="00FE37D5">
            <w:pPr>
              <w:tabs>
                <w:tab w:val="left" w:pos="0"/>
              </w:tabs>
              <w:spacing w:before="80"/>
              <w:ind w:firstLine="641"/>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 (3</w:t>
            </w:r>
            <w:r w:rsidR="00891B71"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 xml:space="preserve">An application for a </w:t>
            </w:r>
            <w:proofErr w:type="spellStart"/>
            <w:r w:rsidRPr="005E1CB5">
              <w:rPr>
                <w:rFonts w:ascii="Times New Roman" w:hAnsi="Times New Roman" w:cs="Times New Roman"/>
                <w:sz w:val="20"/>
                <w:szCs w:val="20"/>
                <w:u w:val="single"/>
              </w:rPr>
              <w:t>licence</w:t>
            </w:r>
            <w:proofErr w:type="spellEnd"/>
            <w:r w:rsidRPr="005E1CB5">
              <w:rPr>
                <w:rFonts w:ascii="Times New Roman" w:hAnsi="Times New Roman" w:cs="Times New Roman"/>
                <w:sz w:val="20"/>
                <w:szCs w:val="20"/>
                <w:u w:val="single"/>
              </w:rPr>
              <w:t xml:space="preserve"> in terms of this section</w:t>
            </w:r>
            <w:r w:rsidR="00FE37D5">
              <w:rPr>
                <w:rFonts w:ascii="Times New Roman" w:hAnsi="Times New Roman" w:cs="Times New Roman"/>
                <w:sz w:val="20"/>
                <w:szCs w:val="20"/>
                <w:u w:val="single"/>
              </w:rPr>
              <w:t xml:space="preserve"> must—</w:t>
            </w:r>
          </w:p>
          <w:p w:rsidR="00891B71" w:rsidRPr="00FE37D5" w:rsidRDefault="00891B71" w:rsidP="00FE37D5">
            <w:pPr>
              <w:tabs>
                <w:tab w:val="left" w:pos="0"/>
                <w:tab w:val="left" w:pos="1170"/>
              </w:tabs>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be made in the manner and contain the informati</w:t>
            </w:r>
            <w:r w:rsidR="00FE37D5">
              <w:rPr>
                <w:rFonts w:ascii="Times New Roman" w:hAnsi="Times New Roman" w:cs="Times New Roman"/>
                <w:sz w:val="20"/>
                <w:szCs w:val="20"/>
                <w:u w:val="single"/>
              </w:rPr>
              <w:t>on determined by the Authority;</w:t>
            </w:r>
          </w:p>
          <w:p w:rsidR="00891B71" w:rsidRPr="005E1CB5" w:rsidRDefault="00891B71" w:rsidP="00FE37D5">
            <w:pPr>
              <w:tabs>
                <w:tab w:val="left" w:pos="0"/>
              </w:tabs>
              <w:spacing w:before="80"/>
              <w:ind w:left="1170" w:hanging="630"/>
              <w:rPr>
                <w:rFonts w:ascii="Times New Roman" w:hAnsi="Times New Roman" w:cs="Times New Roman"/>
                <w:sz w:val="20"/>
                <w:szCs w:val="20"/>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be accompanied by the application fee determined in terms of the Financial Sector Regulation Act; and</w:t>
            </w:r>
          </w:p>
          <w:p w:rsidR="00891B71" w:rsidRPr="00FE37D5" w:rsidRDefault="00891B71" w:rsidP="00FE37D5">
            <w:pPr>
              <w:tabs>
                <w:tab w:val="left" w:pos="0"/>
              </w:tabs>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(c)</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be</w:t>
            </w:r>
            <w:proofErr w:type="gramEnd"/>
            <w:r w:rsidRPr="005E1CB5">
              <w:rPr>
                <w:rFonts w:ascii="Times New Roman" w:hAnsi="Times New Roman" w:cs="Times New Roman"/>
                <w:sz w:val="20"/>
                <w:szCs w:val="20"/>
                <w:u w:val="single"/>
              </w:rPr>
              <w:t xml:space="preserve"> supplemented by any additional information that the Authority may reasonably require.</w:t>
            </w:r>
          </w:p>
          <w:p w:rsidR="00891B71" w:rsidRPr="00FE37D5" w:rsidRDefault="002444A3" w:rsidP="00FE37D5">
            <w:pPr>
              <w:tabs>
                <w:tab w:val="left" w:pos="540"/>
              </w:tabs>
              <w:spacing w:before="80"/>
              <w:ind w:firstLine="783"/>
              <w:rPr>
                <w:rFonts w:ascii="Times New Roman" w:hAnsi="Times New Roman" w:cs="Times New Roman"/>
                <w:sz w:val="20"/>
                <w:szCs w:val="20"/>
                <w:u w:val="single"/>
              </w:rPr>
            </w:pPr>
            <w:r w:rsidRPr="005E1CB5">
              <w:rPr>
                <w:rFonts w:ascii="Times New Roman" w:hAnsi="Times New Roman" w:cs="Times New Roman"/>
                <w:sz w:val="20"/>
                <w:szCs w:val="20"/>
                <w:u w:val="single"/>
              </w:rPr>
              <w:t>(4</w:t>
            </w:r>
            <w:r w:rsidR="00891B71" w:rsidRPr="005E1CB5">
              <w:rPr>
                <w:rFonts w:ascii="Times New Roman" w:hAnsi="Times New Roman" w:cs="Times New Roman"/>
                <w:sz w:val="20"/>
                <w:szCs w:val="20"/>
                <w:u w:val="single"/>
              </w:rPr>
              <w:t xml:space="preserve">) </w:t>
            </w:r>
            <w:r w:rsidR="00891B71" w:rsidRPr="005E1CB5">
              <w:rPr>
                <w:rFonts w:ascii="Times New Roman" w:hAnsi="Times New Roman" w:cs="Times New Roman"/>
                <w:i/>
                <w:sz w:val="20"/>
                <w:szCs w:val="20"/>
                <w:u w:val="single"/>
              </w:rPr>
              <w:t>(</w:t>
            </w:r>
            <w:proofErr w:type="gramStart"/>
            <w:r w:rsidR="00891B71" w:rsidRPr="005E1CB5">
              <w:rPr>
                <w:rFonts w:ascii="Times New Roman" w:hAnsi="Times New Roman" w:cs="Times New Roman"/>
                <w:i/>
                <w:sz w:val="20"/>
                <w:szCs w:val="20"/>
                <w:u w:val="single"/>
              </w:rPr>
              <w:t>a</w:t>
            </w:r>
            <w:proofErr w:type="gramEnd"/>
            <w:r w:rsidR="00891B71" w:rsidRPr="005E1CB5">
              <w:rPr>
                <w:rFonts w:ascii="Times New Roman" w:hAnsi="Times New Roman" w:cs="Times New Roman"/>
                <w:i/>
                <w:sz w:val="20"/>
                <w:szCs w:val="20"/>
                <w:u w:val="single"/>
              </w:rPr>
              <w:t>)</w:t>
            </w:r>
            <w:r w:rsidR="00891B71" w:rsidRPr="005E1CB5">
              <w:rPr>
                <w:rFonts w:ascii="Times New Roman" w:hAnsi="Times New Roman" w:cs="Times New Roman"/>
                <w:sz w:val="20"/>
                <w:szCs w:val="20"/>
                <w:u w:val="single"/>
              </w:rPr>
              <w:tab/>
              <w:t xml:space="preserve">The Authority must publish a notice of an application for </w:t>
            </w:r>
            <w:r w:rsidR="00FE37D5">
              <w:rPr>
                <w:rFonts w:ascii="Times New Roman" w:hAnsi="Times New Roman" w:cs="Times New Roman"/>
                <w:sz w:val="20"/>
                <w:szCs w:val="20"/>
                <w:u w:val="single"/>
              </w:rPr>
              <w:t xml:space="preserve">a </w:t>
            </w:r>
            <w:proofErr w:type="spellStart"/>
            <w:r w:rsidR="00FE37D5">
              <w:rPr>
                <w:rFonts w:ascii="Times New Roman" w:hAnsi="Times New Roman" w:cs="Times New Roman"/>
                <w:sz w:val="20"/>
                <w:szCs w:val="20"/>
                <w:u w:val="single"/>
              </w:rPr>
              <w:t>licence</w:t>
            </w:r>
            <w:proofErr w:type="spellEnd"/>
            <w:r w:rsidR="00891B71" w:rsidRPr="005E1CB5">
              <w:rPr>
                <w:rFonts w:ascii="Times New Roman" w:hAnsi="Times New Roman" w:cs="Times New Roman"/>
                <w:sz w:val="20"/>
                <w:szCs w:val="20"/>
                <w:u w:val="single"/>
              </w:rPr>
              <w:t xml:space="preserve"> in two national newspapers, at the expense of the applicant, and on the Authority</w:t>
            </w:r>
            <w:r w:rsidRPr="005E1CB5">
              <w:rPr>
                <w:rFonts w:ascii="Times New Roman" w:hAnsi="Times New Roman" w:cs="Times New Roman"/>
                <w:sz w:val="20"/>
                <w:szCs w:val="20"/>
                <w:u w:val="single"/>
              </w:rPr>
              <w:t>’s website</w:t>
            </w:r>
            <w:r w:rsidR="00FE37D5">
              <w:rPr>
                <w:rFonts w:ascii="Times New Roman" w:hAnsi="Times New Roman" w:cs="Times New Roman"/>
                <w:sz w:val="20"/>
                <w:szCs w:val="20"/>
                <w:u w:val="single"/>
              </w:rPr>
              <w:t>.</w:t>
            </w:r>
          </w:p>
          <w:p w:rsidR="00891B71" w:rsidRPr="00FE37D5" w:rsidRDefault="00891B71" w:rsidP="00FE37D5">
            <w:pPr>
              <w:tabs>
                <w:tab w:val="left" w:pos="810"/>
                <w:tab w:val="left" w:pos="900"/>
              </w:tabs>
              <w:spacing w:before="80"/>
              <w:ind w:firstLine="783"/>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u w:val="single"/>
              </w:rPr>
              <w:t xml:space="preserve"> The notice referred to in paragraph </w:t>
            </w:r>
            <w:r w:rsidRPr="005E1CB5">
              <w:rPr>
                <w:rFonts w:ascii="Times New Roman" w:hAnsi="Times New Roman" w:cs="Times New Roman"/>
                <w:i/>
                <w:sz w:val="20"/>
                <w:szCs w:val="20"/>
                <w:u w:val="single"/>
              </w:rPr>
              <w:t>(a)</w:t>
            </w:r>
            <w:r w:rsidR="00FE37D5">
              <w:rPr>
                <w:rFonts w:ascii="Times New Roman" w:hAnsi="Times New Roman" w:cs="Times New Roman"/>
                <w:sz w:val="20"/>
                <w:szCs w:val="20"/>
                <w:u w:val="single"/>
              </w:rPr>
              <w:t xml:space="preserve"> must state—</w:t>
            </w:r>
          </w:p>
          <w:p w:rsidR="00891B71" w:rsidRPr="005E1CB5" w:rsidRDefault="00891B71" w:rsidP="00FE37D5">
            <w:pPr>
              <w:tabs>
                <w:tab w:val="left" w:pos="0"/>
              </w:tabs>
              <w:spacing w:before="80"/>
              <w:ind w:left="1710" w:hanging="630"/>
              <w:rPr>
                <w:rFonts w:ascii="Times New Roman" w:hAnsi="Times New Roman" w:cs="Times New Roman"/>
                <w:sz w:val="20"/>
                <w:szCs w:val="20"/>
              </w:rPr>
            </w:pP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the name of the applicant; and</w:t>
            </w:r>
          </w:p>
          <w:p w:rsidR="00891B71" w:rsidRPr="005E1CB5" w:rsidRDefault="00891B71" w:rsidP="00FE37D5">
            <w:pPr>
              <w:tabs>
                <w:tab w:val="left" w:pos="0"/>
              </w:tabs>
              <w:spacing w:before="80"/>
              <w:ind w:left="1710" w:hanging="630"/>
              <w:rPr>
                <w:rFonts w:ascii="Times New Roman" w:hAnsi="Times New Roman" w:cs="Times New Roman"/>
                <w:sz w:val="20"/>
                <w:szCs w:val="20"/>
              </w:rPr>
            </w:pPr>
            <w:r w:rsidRPr="005E1CB5">
              <w:rPr>
                <w:rFonts w:ascii="Times New Roman" w:hAnsi="Times New Roman" w:cs="Times New Roman"/>
                <w:sz w:val="20"/>
                <w:szCs w:val="20"/>
                <w:u w:val="single"/>
              </w:rPr>
              <w:t>(ii)</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the</w:t>
            </w:r>
            <w:proofErr w:type="gramEnd"/>
            <w:r w:rsidRPr="005E1CB5">
              <w:rPr>
                <w:rFonts w:ascii="Times New Roman" w:hAnsi="Times New Roman" w:cs="Times New Roman"/>
                <w:sz w:val="20"/>
                <w:szCs w:val="20"/>
                <w:u w:val="single"/>
              </w:rPr>
              <w:t xml:space="preserve"> period within, and the process by, which objections to the application may be lodged with the Authority.</w:t>
            </w:r>
          </w:p>
          <w:p w:rsidR="00891B71" w:rsidRPr="005E1CB5" w:rsidRDefault="002444A3" w:rsidP="00285361">
            <w:pPr>
              <w:spacing w:before="80"/>
              <w:ind w:firstLine="782"/>
              <w:rPr>
                <w:rFonts w:ascii="Times New Roman" w:hAnsi="Times New Roman" w:cs="Times New Roman"/>
                <w:sz w:val="20"/>
                <w:szCs w:val="20"/>
              </w:rPr>
            </w:pPr>
            <w:r w:rsidRPr="005E1CB5">
              <w:rPr>
                <w:rFonts w:ascii="Times New Roman" w:hAnsi="Times New Roman" w:cs="Times New Roman"/>
                <w:sz w:val="20"/>
                <w:szCs w:val="20"/>
                <w:u w:val="single"/>
              </w:rPr>
              <w:t xml:space="preserve">(5) Regulations or joint standards may prescribe additional criteria for the </w:t>
            </w:r>
            <w:r w:rsidR="004242A4" w:rsidRPr="005E1CB5">
              <w:rPr>
                <w:rFonts w:ascii="Times New Roman" w:hAnsi="Times New Roman" w:cs="Times New Roman"/>
                <w:sz w:val="20"/>
                <w:szCs w:val="20"/>
                <w:u w:val="single"/>
              </w:rPr>
              <w:t>licensing</w:t>
            </w:r>
            <w:r w:rsidRPr="005E1CB5">
              <w:rPr>
                <w:rFonts w:ascii="Times New Roman" w:hAnsi="Times New Roman" w:cs="Times New Roman"/>
                <w:sz w:val="20"/>
                <w:szCs w:val="20"/>
                <w:u w:val="single"/>
              </w:rPr>
              <w:t xml:space="preserve"> of an external trade repository</w:t>
            </w:r>
            <w:r w:rsidR="00A429D0">
              <w:rPr>
                <w:rFonts w:ascii="Times New Roman" w:hAnsi="Times New Roman" w:cs="Times New Roman"/>
                <w:sz w:val="20"/>
                <w:szCs w:val="20"/>
                <w:u w:val="single"/>
              </w:rPr>
              <w:t>.</w:t>
            </w:r>
          </w:p>
          <w:p w:rsidR="00891B71" w:rsidRPr="00FE37D5" w:rsidRDefault="00674CAB" w:rsidP="00FE37D5">
            <w:pPr>
              <w:tabs>
                <w:tab w:val="left" w:pos="0"/>
              </w:tabs>
              <w:spacing w:before="80"/>
              <w:ind w:firstLine="782"/>
              <w:rPr>
                <w:rFonts w:ascii="Times New Roman" w:hAnsi="Times New Roman" w:cs="Times New Roman"/>
                <w:sz w:val="20"/>
                <w:szCs w:val="20"/>
                <w:u w:val="single"/>
              </w:rPr>
            </w:pPr>
            <w:r w:rsidRPr="005E1CB5">
              <w:rPr>
                <w:rFonts w:ascii="Times New Roman" w:hAnsi="Times New Roman" w:cs="Times New Roman"/>
                <w:sz w:val="20"/>
                <w:szCs w:val="20"/>
                <w:u w:val="single"/>
              </w:rPr>
              <w:t>(6</w:t>
            </w:r>
            <w:r w:rsidR="00891B71" w:rsidRPr="005E1CB5">
              <w:rPr>
                <w:rFonts w:ascii="Times New Roman" w:hAnsi="Times New Roman" w:cs="Times New Roman"/>
                <w:sz w:val="20"/>
                <w:szCs w:val="20"/>
                <w:u w:val="single"/>
              </w:rPr>
              <w:t>) The Authority may, with the concurrence of the Prudential Authority and the South African Reserve Bank</w:t>
            </w:r>
            <w:r w:rsidR="00FE37D5">
              <w:rPr>
                <w:rFonts w:ascii="Times New Roman" w:hAnsi="Times New Roman" w:cs="Times New Roman"/>
                <w:sz w:val="20"/>
                <w:szCs w:val="20"/>
                <w:u w:val="single"/>
              </w:rPr>
              <w:t xml:space="preserve">, grant a </w:t>
            </w:r>
            <w:proofErr w:type="spellStart"/>
            <w:r w:rsidR="00FE37D5">
              <w:rPr>
                <w:rFonts w:ascii="Times New Roman" w:hAnsi="Times New Roman" w:cs="Times New Roman"/>
                <w:sz w:val="20"/>
                <w:szCs w:val="20"/>
                <w:u w:val="single"/>
              </w:rPr>
              <w:t>licence</w:t>
            </w:r>
            <w:proofErr w:type="spellEnd"/>
            <w:r w:rsidR="00FE37D5">
              <w:rPr>
                <w:rFonts w:ascii="Times New Roman" w:hAnsi="Times New Roman" w:cs="Times New Roman"/>
                <w:sz w:val="20"/>
                <w:szCs w:val="20"/>
                <w:u w:val="single"/>
              </w:rPr>
              <w:t>, if—</w:t>
            </w:r>
          </w:p>
          <w:p w:rsidR="00891B71" w:rsidRPr="00FE37D5" w:rsidRDefault="00891B71" w:rsidP="00FE37D5">
            <w:pPr>
              <w:tabs>
                <w:tab w:val="left" w:pos="0"/>
              </w:tabs>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the applicant undertakes to co-operate and share information with the Authority, the </w:t>
            </w:r>
            <w:r w:rsidR="00FE37D5">
              <w:rPr>
                <w:rFonts w:ascii="Times New Roman" w:hAnsi="Times New Roman" w:cs="Times New Roman"/>
                <w:sz w:val="20"/>
                <w:szCs w:val="20"/>
                <w:u w:val="single"/>
              </w:rPr>
              <w:t>Prudential Authority</w:t>
            </w:r>
            <w:r w:rsidRPr="005E1CB5">
              <w:rPr>
                <w:rFonts w:ascii="Times New Roman" w:hAnsi="Times New Roman" w:cs="Times New Roman"/>
                <w:sz w:val="20"/>
                <w:szCs w:val="20"/>
                <w:u w:val="single"/>
              </w:rPr>
              <w:t xml:space="preserve"> and the South African Reserve Bank to assist with the performance of functions and the exercise of powers in ter</w:t>
            </w:r>
            <w:r w:rsidR="00E45B50">
              <w:rPr>
                <w:rFonts w:ascii="Times New Roman" w:hAnsi="Times New Roman" w:cs="Times New Roman"/>
                <w:sz w:val="20"/>
                <w:szCs w:val="20"/>
                <w:u w:val="single"/>
              </w:rPr>
              <w:t>ms of financial sector law;</w:t>
            </w:r>
            <w:r w:rsidR="00B50D3B">
              <w:rPr>
                <w:rFonts w:ascii="Times New Roman" w:hAnsi="Times New Roman" w:cs="Times New Roman"/>
                <w:sz w:val="20"/>
                <w:szCs w:val="20"/>
                <w:u w:val="single"/>
              </w:rPr>
              <w:t xml:space="preserve"> and</w:t>
            </w:r>
          </w:p>
          <w:p w:rsidR="00E45B50" w:rsidRDefault="00891B71" w:rsidP="00FE37D5">
            <w:pPr>
              <w:tabs>
                <w:tab w:val="left" w:pos="0"/>
              </w:tabs>
              <w:spacing w:before="80"/>
              <w:ind w:left="1170" w:hanging="630"/>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the</w:t>
            </w:r>
            <w:proofErr w:type="gramEnd"/>
            <w:r w:rsidRPr="005E1CB5">
              <w:rPr>
                <w:rFonts w:ascii="Times New Roman" w:hAnsi="Times New Roman" w:cs="Times New Roman"/>
                <w:sz w:val="20"/>
                <w:szCs w:val="20"/>
                <w:u w:val="single"/>
              </w:rPr>
              <w:t xml:space="preserve"> objects of this Act referred to in section 2 will be furthered by the granting of the </w:t>
            </w:r>
            <w:proofErr w:type="spellStart"/>
            <w:r w:rsidR="00FE37D5">
              <w:rPr>
                <w:rFonts w:ascii="Times New Roman" w:hAnsi="Times New Roman" w:cs="Times New Roman"/>
                <w:sz w:val="20"/>
                <w:szCs w:val="20"/>
                <w:u w:val="single"/>
              </w:rPr>
              <w:t>licence</w:t>
            </w:r>
            <w:proofErr w:type="spellEnd"/>
            <w:r w:rsidR="00B50D3B">
              <w:rPr>
                <w:rFonts w:ascii="Times New Roman" w:hAnsi="Times New Roman" w:cs="Times New Roman"/>
                <w:sz w:val="20"/>
                <w:szCs w:val="20"/>
                <w:u w:val="single"/>
              </w:rPr>
              <w:t>.</w:t>
            </w:r>
          </w:p>
          <w:p w:rsidR="00E45B50" w:rsidRPr="001F76AC" w:rsidRDefault="00B50D3B" w:rsidP="00B50D3B">
            <w:pPr>
              <w:spacing w:before="80"/>
              <w:ind w:firstLine="775"/>
              <w:rPr>
                <w:rFonts w:ascii="Times New Roman" w:hAnsi="Times New Roman" w:cs="Times New Roman"/>
                <w:sz w:val="20"/>
                <w:szCs w:val="20"/>
                <w:u w:val="single"/>
              </w:rPr>
            </w:pPr>
            <w:r>
              <w:rPr>
                <w:rFonts w:ascii="Times New Roman" w:hAnsi="Times New Roman" w:cs="Times New Roman"/>
                <w:sz w:val="20"/>
                <w:szCs w:val="20"/>
                <w:u w:val="single"/>
              </w:rPr>
              <w:t xml:space="preserve">(7) A </w:t>
            </w:r>
            <w:proofErr w:type="spellStart"/>
            <w:r>
              <w:rPr>
                <w:rFonts w:ascii="Times New Roman" w:hAnsi="Times New Roman" w:cs="Times New Roman"/>
                <w:sz w:val="20"/>
                <w:szCs w:val="20"/>
                <w:u w:val="single"/>
              </w:rPr>
              <w:t>licence</w:t>
            </w:r>
            <w:proofErr w:type="spellEnd"/>
            <w:r>
              <w:rPr>
                <w:rFonts w:ascii="Times New Roman" w:hAnsi="Times New Roman" w:cs="Times New Roman"/>
                <w:sz w:val="20"/>
                <w:szCs w:val="20"/>
                <w:u w:val="single"/>
              </w:rPr>
              <w:t xml:space="preserve"> or exemption may only be granted after t</w:t>
            </w:r>
            <w:r w:rsidR="00E45B50">
              <w:rPr>
                <w:rFonts w:ascii="Times New Roman" w:hAnsi="Times New Roman" w:cs="Times New Roman"/>
                <w:sz w:val="20"/>
                <w:szCs w:val="20"/>
                <w:u w:val="single"/>
              </w:rPr>
              <w:t>he following factors have been taken</w:t>
            </w:r>
            <w:r w:rsidR="00E45B50" w:rsidRPr="005E1CB5">
              <w:rPr>
                <w:rFonts w:ascii="Times New Roman" w:hAnsi="Times New Roman" w:cs="Times New Roman"/>
                <w:sz w:val="20"/>
                <w:szCs w:val="20"/>
                <w:u w:val="single"/>
              </w:rPr>
              <w:t xml:space="preserve"> into consider</w:t>
            </w:r>
            <w:r w:rsidR="00E45B50">
              <w:rPr>
                <w:rFonts w:ascii="Times New Roman" w:hAnsi="Times New Roman" w:cs="Times New Roman"/>
                <w:sz w:val="20"/>
                <w:szCs w:val="20"/>
                <w:u w:val="single"/>
              </w:rPr>
              <w:t>ation:</w:t>
            </w:r>
          </w:p>
          <w:p w:rsidR="00E45B50" w:rsidRPr="00F07E2D" w:rsidRDefault="00E45B50" w:rsidP="00E45B50">
            <w:pPr>
              <w:spacing w:before="80"/>
              <w:ind w:left="1080" w:hanging="540"/>
              <w:rPr>
                <w:rFonts w:ascii="Times New Roman" w:hAnsi="Times New Roman" w:cs="Times New Roman"/>
                <w:sz w:val="20"/>
                <w:szCs w:val="20"/>
                <w:u w:val="single"/>
              </w:rPr>
            </w:pPr>
            <w:r w:rsidRPr="00F07E2D">
              <w:rPr>
                <w:rFonts w:ascii="Times New Roman" w:hAnsi="Times New Roman" w:cs="Times New Roman"/>
                <w:sz w:val="20"/>
                <w:szCs w:val="20"/>
                <w:u w:val="single"/>
              </w:rPr>
              <w:t>(</w:t>
            </w:r>
            <w:proofErr w:type="spellStart"/>
            <w:r w:rsidRPr="00F07E2D">
              <w:rPr>
                <w:rFonts w:ascii="Times New Roman" w:hAnsi="Times New Roman" w:cs="Times New Roman"/>
                <w:sz w:val="20"/>
                <w:szCs w:val="20"/>
                <w:u w:val="single"/>
              </w:rPr>
              <w:t>i</w:t>
            </w:r>
            <w:proofErr w:type="spellEnd"/>
            <w:r w:rsidRPr="00F07E2D">
              <w:rPr>
                <w:rFonts w:ascii="Times New Roman" w:hAnsi="Times New Roman" w:cs="Times New Roman"/>
                <w:sz w:val="20"/>
                <w:szCs w:val="20"/>
                <w:u w:val="single"/>
              </w:rPr>
              <w:t>)</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Relevant international standards;</w:t>
            </w:r>
          </w:p>
          <w:p w:rsidR="00E45B50" w:rsidRPr="00F07E2D" w:rsidRDefault="00E45B50" w:rsidP="00E45B50">
            <w:pPr>
              <w:spacing w:before="80"/>
              <w:ind w:left="1080" w:hanging="540"/>
              <w:rPr>
                <w:rFonts w:ascii="Times New Roman" w:hAnsi="Times New Roman" w:cs="Times New Roman"/>
                <w:sz w:val="20"/>
                <w:szCs w:val="20"/>
              </w:rPr>
            </w:pPr>
            <w:r w:rsidRPr="00F07E2D">
              <w:rPr>
                <w:rFonts w:ascii="Times New Roman" w:hAnsi="Times New Roman" w:cs="Times New Roman"/>
                <w:sz w:val="20"/>
                <w:szCs w:val="20"/>
                <w:u w:val="single"/>
              </w:rPr>
              <w:lastRenderedPageBreak/>
              <w:t>(ii)</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the type and size of external central counterparty;</w:t>
            </w:r>
          </w:p>
          <w:p w:rsidR="00E45B50" w:rsidRPr="00F07E2D" w:rsidRDefault="00E45B50" w:rsidP="00E45B50">
            <w:pPr>
              <w:spacing w:before="80"/>
              <w:ind w:left="1080" w:hanging="540"/>
              <w:rPr>
                <w:rFonts w:ascii="Times New Roman" w:hAnsi="Times New Roman" w:cs="Times New Roman"/>
                <w:sz w:val="20"/>
                <w:szCs w:val="20"/>
              </w:rPr>
            </w:pPr>
            <w:r w:rsidRPr="00F07E2D">
              <w:rPr>
                <w:rFonts w:ascii="Times New Roman" w:hAnsi="Times New Roman" w:cs="Times New Roman"/>
                <w:sz w:val="20"/>
                <w:szCs w:val="20"/>
                <w:u w:val="single"/>
              </w:rPr>
              <w:t>(iii)</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the impact of the activities of the external central counterparty on the South African financial system;</w:t>
            </w:r>
          </w:p>
          <w:p w:rsidR="00E45B50" w:rsidRPr="00F07E2D" w:rsidRDefault="00E45B50" w:rsidP="00E45B50">
            <w:pPr>
              <w:spacing w:before="80"/>
              <w:ind w:left="1080" w:hanging="540"/>
              <w:rPr>
                <w:rFonts w:ascii="Times New Roman" w:hAnsi="Times New Roman" w:cs="Times New Roman"/>
                <w:sz w:val="20"/>
                <w:szCs w:val="20"/>
              </w:rPr>
            </w:pPr>
            <w:r w:rsidRPr="00F07E2D">
              <w:rPr>
                <w:rFonts w:ascii="Times New Roman" w:hAnsi="Times New Roman" w:cs="Times New Roman"/>
                <w:sz w:val="20"/>
                <w:szCs w:val="20"/>
                <w:u w:val="single"/>
              </w:rPr>
              <w:t>(iv)</w:t>
            </w:r>
            <w:r w:rsidRPr="00F07E2D">
              <w:rPr>
                <w:rFonts w:ascii="Times New Roman" w:hAnsi="Times New Roman" w:cs="Times New Roman"/>
                <w:sz w:val="20"/>
                <w:szCs w:val="20"/>
              </w:rPr>
              <w:tab/>
            </w:r>
            <w:r w:rsidRPr="00F07E2D">
              <w:rPr>
                <w:rFonts w:ascii="Times New Roman" w:hAnsi="Times New Roman" w:cs="Times New Roman"/>
                <w:sz w:val="20"/>
                <w:szCs w:val="20"/>
                <w:u w:val="single"/>
              </w:rPr>
              <w:t>the degree of systemic risk posed by the activities of t</w:t>
            </w:r>
            <w:r>
              <w:rPr>
                <w:rFonts w:ascii="Times New Roman" w:hAnsi="Times New Roman" w:cs="Times New Roman"/>
                <w:sz w:val="20"/>
                <w:szCs w:val="20"/>
                <w:u w:val="single"/>
              </w:rPr>
              <w:t>he external trade repository</w:t>
            </w:r>
            <w:r w:rsidRPr="00F07E2D">
              <w:rPr>
                <w:rFonts w:ascii="Times New Roman" w:hAnsi="Times New Roman" w:cs="Times New Roman"/>
                <w:sz w:val="20"/>
                <w:szCs w:val="20"/>
                <w:u w:val="single"/>
              </w:rPr>
              <w:t>; and</w:t>
            </w:r>
          </w:p>
          <w:p w:rsidR="0036733E" w:rsidRPr="005E1CB5" w:rsidRDefault="00E45B50" w:rsidP="00E45B50">
            <w:pPr>
              <w:spacing w:before="80"/>
              <w:ind w:left="1080" w:hanging="540"/>
              <w:rPr>
                <w:rFonts w:ascii="Times New Roman" w:hAnsi="Times New Roman" w:cs="Times New Roman"/>
                <w:sz w:val="20"/>
                <w:szCs w:val="20"/>
                <w:u w:val="single"/>
              </w:rPr>
            </w:pPr>
            <w:r w:rsidRPr="00F07E2D">
              <w:rPr>
                <w:rFonts w:ascii="Times New Roman" w:hAnsi="Times New Roman" w:cs="Times New Roman"/>
                <w:sz w:val="20"/>
                <w:szCs w:val="20"/>
                <w:u w:val="single"/>
              </w:rPr>
              <w:t>(v)</w:t>
            </w:r>
            <w:r w:rsidRPr="00F07E2D">
              <w:rPr>
                <w:rFonts w:ascii="Times New Roman" w:hAnsi="Times New Roman" w:cs="Times New Roman"/>
                <w:sz w:val="20"/>
                <w:szCs w:val="20"/>
              </w:rPr>
              <w:tab/>
            </w:r>
            <w:proofErr w:type="gramStart"/>
            <w:r w:rsidRPr="00F07E2D">
              <w:rPr>
                <w:rFonts w:ascii="Times New Roman" w:hAnsi="Times New Roman" w:cs="Times New Roman"/>
                <w:sz w:val="20"/>
                <w:szCs w:val="20"/>
                <w:u w:val="single"/>
              </w:rPr>
              <w:t>any</w:t>
            </w:r>
            <w:proofErr w:type="gramEnd"/>
            <w:r w:rsidRPr="00F07E2D">
              <w:rPr>
                <w:rFonts w:ascii="Times New Roman" w:hAnsi="Times New Roman" w:cs="Times New Roman"/>
                <w:sz w:val="20"/>
                <w:szCs w:val="20"/>
                <w:u w:val="single"/>
              </w:rPr>
              <w:t xml:space="preserve"> other factors that the Minister, the Authority, the South African Reserve Bank or the Prudential Authority, as the case may be, deem relevant.</w:t>
            </w:r>
          </w:p>
          <w:p w:rsidR="00891B71" w:rsidRPr="005E1CB5" w:rsidRDefault="00B50D3B" w:rsidP="00B50D3B">
            <w:pPr>
              <w:tabs>
                <w:tab w:val="left" w:pos="0"/>
              </w:tabs>
              <w:spacing w:before="80"/>
              <w:ind w:firstLine="775"/>
              <w:rPr>
                <w:rFonts w:ascii="Times New Roman" w:hAnsi="Times New Roman" w:cs="Times New Roman"/>
                <w:sz w:val="20"/>
                <w:szCs w:val="20"/>
                <w:u w:val="single"/>
              </w:rPr>
            </w:pPr>
            <w:r>
              <w:rPr>
                <w:rFonts w:ascii="Times New Roman" w:hAnsi="Times New Roman" w:cs="Times New Roman"/>
                <w:sz w:val="20"/>
                <w:szCs w:val="20"/>
                <w:u w:val="single"/>
              </w:rPr>
              <w:t>(8</w:t>
            </w:r>
            <w:r w:rsidR="00674CAB" w:rsidRPr="005E1CB5">
              <w:rPr>
                <w:rFonts w:ascii="Times New Roman" w:hAnsi="Times New Roman" w:cs="Times New Roman"/>
                <w:sz w:val="20"/>
                <w:szCs w:val="20"/>
                <w:u w:val="single"/>
              </w:rPr>
              <w:t xml:space="preserve">) A </w:t>
            </w:r>
            <w:r w:rsidR="0048175F" w:rsidRPr="005E1CB5">
              <w:rPr>
                <w:rFonts w:ascii="Times New Roman" w:hAnsi="Times New Roman" w:cs="Times New Roman"/>
                <w:sz w:val="20"/>
                <w:szCs w:val="20"/>
                <w:u w:val="single"/>
              </w:rPr>
              <w:t>licensed</w:t>
            </w:r>
            <w:r w:rsidR="00891B71" w:rsidRPr="005E1CB5">
              <w:rPr>
                <w:rFonts w:ascii="Times New Roman" w:hAnsi="Times New Roman" w:cs="Times New Roman"/>
                <w:sz w:val="20"/>
                <w:szCs w:val="20"/>
                <w:u w:val="single"/>
              </w:rPr>
              <w:t xml:space="preserve"> external trade repository must comply with the relevant requirements of this Act and any other terms and conditions of the </w:t>
            </w:r>
            <w:proofErr w:type="spellStart"/>
            <w:r w:rsidR="00FE37D5">
              <w:rPr>
                <w:rFonts w:ascii="Times New Roman" w:hAnsi="Times New Roman" w:cs="Times New Roman"/>
                <w:sz w:val="20"/>
                <w:szCs w:val="20"/>
                <w:u w:val="single"/>
              </w:rPr>
              <w:t>licence</w:t>
            </w:r>
            <w:proofErr w:type="spellEnd"/>
            <w:r w:rsidR="00891B71" w:rsidRPr="005E1CB5">
              <w:rPr>
                <w:rFonts w:ascii="Times New Roman" w:hAnsi="Times New Roman" w:cs="Times New Roman"/>
                <w:sz w:val="20"/>
                <w:szCs w:val="20"/>
                <w:u w:val="single"/>
              </w:rPr>
              <w:t>.</w:t>
            </w:r>
          </w:p>
          <w:p w:rsidR="00891B71" w:rsidRPr="005E1CB5" w:rsidRDefault="00B50D3B" w:rsidP="00FE37D5">
            <w:pPr>
              <w:tabs>
                <w:tab w:val="left" w:pos="0"/>
              </w:tabs>
              <w:spacing w:before="80"/>
              <w:ind w:firstLine="782"/>
              <w:rPr>
                <w:rFonts w:ascii="Times New Roman" w:hAnsi="Times New Roman" w:cs="Times New Roman"/>
                <w:sz w:val="20"/>
                <w:szCs w:val="20"/>
              </w:rPr>
            </w:pPr>
            <w:r>
              <w:rPr>
                <w:rFonts w:ascii="Times New Roman" w:hAnsi="Times New Roman" w:cs="Times New Roman"/>
                <w:sz w:val="20"/>
                <w:szCs w:val="20"/>
                <w:u w:val="single"/>
              </w:rPr>
              <w:t>(9</w:t>
            </w:r>
            <w:r w:rsidR="00674CAB" w:rsidRPr="005E1CB5">
              <w:rPr>
                <w:rFonts w:ascii="Times New Roman" w:hAnsi="Times New Roman" w:cs="Times New Roman"/>
                <w:sz w:val="20"/>
                <w:szCs w:val="20"/>
                <w:u w:val="single"/>
              </w:rPr>
              <w:t xml:space="preserve">) The </w:t>
            </w:r>
            <w:proofErr w:type="spellStart"/>
            <w:r w:rsidR="00674CAB" w:rsidRPr="005E1CB5">
              <w:rPr>
                <w:rFonts w:ascii="Times New Roman" w:hAnsi="Times New Roman" w:cs="Times New Roman"/>
                <w:sz w:val="20"/>
                <w:szCs w:val="20"/>
                <w:u w:val="single"/>
              </w:rPr>
              <w:t>licence</w:t>
            </w:r>
            <w:proofErr w:type="spellEnd"/>
            <w:r w:rsidR="00891B71" w:rsidRPr="005E1CB5">
              <w:rPr>
                <w:rFonts w:ascii="Times New Roman" w:hAnsi="Times New Roman" w:cs="Times New Roman"/>
                <w:sz w:val="20"/>
                <w:szCs w:val="20"/>
                <w:u w:val="single"/>
              </w:rPr>
              <w:t xml:space="preserve"> g</w:t>
            </w:r>
            <w:r w:rsidR="00674CAB" w:rsidRPr="005E1CB5">
              <w:rPr>
                <w:rFonts w:ascii="Times New Roman" w:hAnsi="Times New Roman" w:cs="Times New Roman"/>
                <w:sz w:val="20"/>
                <w:szCs w:val="20"/>
                <w:u w:val="single"/>
              </w:rPr>
              <w:t>ranted in terms of subsection (6</w:t>
            </w:r>
            <w:r w:rsidR="00891B71" w:rsidRPr="005E1CB5">
              <w:rPr>
                <w:rFonts w:ascii="Times New Roman" w:hAnsi="Times New Roman" w:cs="Times New Roman"/>
                <w:sz w:val="20"/>
                <w:szCs w:val="20"/>
                <w:u w:val="single"/>
              </w:rPr>
              <w:t>) must specify the services that may be provided by the trade repository and the securities in respect of which those services may be provided.</w:t>
            </w:r>
          </w:p>
          <w:p w:rsidR="00674CAB" w:rsidRPr="005E1CB5" w:rsidRDefault="00B50D3B" w:rsidP="00FE37D5">
            <w:pPr>
              <w:tabs>
                <w:tab w:val="left" w:pos="1134"/>
              </w:tabs>
              <w:spacing w:before="80"/>
              <w:ind w:firstLine="782"/>
              <w:rPr>
                <w:rFonts w:ascii="Times New Roman" w:hAnsi="Times New Roman" w:cs="Times New Roman"/>
                <w:sz w:val="20"/>
                <w:szCs w:val="20"/>
                <w:u w:val="single"/>
              </w:rPr>
            </w:pPr>
            <w:r>
              <w:rPr>
                <w:rFonts w:ascii="Times New Roman" w:hAnsi="Times New Roman" w:cs="Times New Roman"/>
                <w:sz w:val="20"/>
                <w:szCs w:val="20"/>
                <w:u w:val="single"/>
              </w:rPr>
              <w:t>(10</w:t>
            </w:r>
            <w:r w:rsidR="00674CAB" w:rsidRPr="005E1CB5">
              <w:rPr>
                <w:rFonts w:ascii="Times New Roman" w:hAnsi="Times New Roman" w:cs="Times New Roman"/>
                <w:sz w:val="20"/>
                <w:szCs w:val="20"/>
                <w:u w:val="single"/>
              </w:rPr>
              <w:t>)</w:t>
            </w:r>
            <w:r w:rsidR="00674CAB" w:rsidRPr="005E1CB5">
              <w:rPr>
                <w:rFonts w:ascii="Times New Roman" w:hAnsi="Times New Roman" w:cs="Times New Roman"/>
                <w:sz w:val="20"/>
                <w:szCs w:val="20"/>
                <w:u w:val="single"/>
              </w:rPr>
              <w:tab/>
              <w:t xml:space="preserve">A licensed external trade repository may at any time apply to the Authority for an amendment of the terms of its </w:t>
            </w:r>
            <w:proofErr w:type="spellStart"/>
            <w:r w:rsidR="00674CAB" w:rsidRPr="005E1CB5">
              <w:rPr>
                <w:rFonts w:ascii="Times New Roman" w:hAnsi="Times New Roman" w:cs="Times New Roman"/>
                <w:sz w:val="20"/>
                <w:szCs w:val="20"/>
                <w:u w:val="single"/>
              </w:rPr>
              <w:t>licence</w:t>
            </w:r>
            <w:proofErr w:type="spellEnd"/>
            <w:r w:rsidR="00674CAB" w:rsidRPr="005E1CB5">
              <w:rPr>
                <w:rFonts w:ascii="Times New Roman" w:hAnsi="Times New Roman" w:cs="Times New Roman"/>
                <w:sz w:val="20"/>
                <w:szCs w:val="20"/>
                <w:u w:val="single"/>
              </w:rPr>
              <w:t xml:space="preserve"> or the conditions subject to which the </w:t>
            </w:r>
            <w:proofErr w:type="spellStart"/>
            <w:r w:rsidR="00674CAB" w:rsidRPr="005E1CB5">
              <w:rPr>
                <w:rFonts w:ascii="Times New Roman" w:hAnsi="Times New Roman" w:cs="Times New Roman"/>
                <w:sz w:val="20"/>
                <w:szCs w:val="20"/>
                <w:u w:val="single"/>
              </w:rPr>
              <w:t>licence</w:t>
            </w:r>
            <w:proofErr w:type="spellEnd"/>
            <w:r w:rsidR="00674CAB" w:rsidRPr="005E1CB5">
              <w:rPr>
                <w:rFonts w:ascii="Times New Roman" w:hAnsi="Times New Roman" w:cs="Times New Roman"/>
                <w:sz w:val="20"/>
                <w:szCs w:val="20"/>
                <w:u w:val="single"/>
              </w:rPr>
              <w:t xml:space="preserve"> was granted.</w:t>
            </w:r>
          </w:p>
          <w:p w:rsidR="00674CAB" w:rsidRPr="005E1CB5" w:rsidRDefault="00800148" w:rsidP="00FE37D5">
            <w:pPr>
              <w:tabs>
                <w:tab w:val="left" w:pos="1134"/>
              </w:tabs>
              <w:spacing w:before="80"/>
              <w:ind w:firstLine="783"/>
              <w:rPr>
                <w:rFonts w:ascii="Times New Roman" w:hAnsi="Times New Roman" w:cs="Times New Roman"/>
                <w:sz w:val="20"/>
                <w:szCs w:val="20"/>
                <w:u w:val="single"/>
              </w:rPr>
            </w:pPr>
            <w:r>
              <w:rPr>
                <w:rFonts w:ascii="Times New Roman" w:hAnsi="Times New Roman" w:cs="Times New Roman"/>
                <w:sz w:val="20"/>
                <w:szCs w:val="20"/>
                <w:u w:val="single"/>
              </w:rPr>
              <w:t>(11</w:t>
            </w:r>
            <w:r w:rsidR="00674CAB" w:rsidRPr="005E1CB5">
              <w:rPr>
                <w:rFonts w:ascii="Times New Roman" w:hAnsi="Times New Roman" w:cs="Times New Roman"/>
                <w:sz w:val="20"/>
                <w:szCs w:val="20"/>
                <w:u w:val="single"/>
              </w:rPr>
              <w:t>)</w:t>
            </w:r>
            <w:r w:rsidR="00674CAB" w:rsidRPr="005E1CB5">
              <w:rPr>
                <w:rFonts w:ascii="Times New Roman" w:hAnsi="Times New Roman" w:cs="Times New Roman"/>
                <w:i/>
                <w:sz w:val="20"/>
                <w:szCs w:val="20"/>
                <w:u w:val="single"/>
              </w:rPr>
              <w:t>(a)</w:t>
            </w:r>
            <w:r w:rsidR="00674CAB" w:rsidRPr="005E1CB5">
              <w:rPr>
                <w:rFonts w:ascii="Times New Roman" w:hAnsi="Times New Roman" w:cs="Times New Roman"/>
                <w:sz w:val="20"/>
                <w:szCs w:val="20"/>
                <w:u w:val="single"/>
              </w:rPr>
              <w:t xml:space="preserve"> The Authority must publish a notice of an application for an amendment of the terms of a </w:t>
            </w:r>
            <w:proofErr w:type="spellStart"/>
            <w:r w:rsidR="00674CAB" w:rsidRPr="005E1CB5">
              <w:rPr>
                <w:rFonts w:ascii="Times New Roman" w:hAnsi="Times New Roman" w:cs="Times New Roman"/>
                <w:sz w:val="20"/>
                <w:szCs w:val="20"/>
                <w:u w:val="single"/>
              </w:rPr>
              <w:t>licence</w:t>
            </w:r>
            <w:proofErr w:type="spellEnd"/>
            <w:r w:rsidR="00674CAB" w:rsidRPr="005E1CB5">
              <w:rPr>
                <w:rFonts w:ascii="Times New Roman" w:hAnsi="Times New Roman" w:cs="Times New Roman"/>
                <w:sz w:val="20"/>
                <w:szCs w:val="20"/>
                <w:u w:val="single"/>
              </w:rPr>
              <w:t xml:space="preserve"> and the conditions subject to which the </w:t>
            </w:r>
            <w:proofErr w:type="spellStart"/>
            <w:r w:rsidR="00674CAB" w:rsidRPr="005E1CB5">
              <w:rPr>
                <w:rFonts w:ascii="Times New Roman" w:hAnsi="Times New Roman" w:cs="Times New Roman"/>
                <w:sz w:val="20"/>
                <w:szCs w:val="20"/>
                <w:u w:val="single"/>
              </w:rPr>
              <w:t>licence</w:t>
            </w:r>
            <w:proofErr w:type="spellEnd"/>
            <w:r w:rsidR="00674CAB" w:rsidRPr="005E1CB5">
              <w:rPr>
                <w:rFonts w:ascii="Times New Roman" w:hAnsi="Times New Roman" w:cs="Times New Roman"/>
                <w:sz w:val="20"/>
                <w:szCs w:val="20"/>
                <w:u w:val="single"/>
              </w:rPr>
              <w:t xml:space="preserve"> was granted in two national newspapers at the expense of the applicant and on the Authority’s website.</w:t>
            </w:r>
          </w:p>
          <w:p w:rsidR="00773815" w:rsidRPr="005E1CB5" w:rsidRDefault="00674CAB" w:rsidP="00773815">
            <w:pPr>
              <w:tabs>
                <w:tab w:val="left" w:pos="1134"/>
              </w:tabs>
              <w:spacing w:before="80"/>
              <w:ind w:left="1080" w:hanging="540"/>
              <w:rPr>
                <w:rFonts w:ascii="Times New Roman" w:hAnsi="Times New Roman" w:cs="Times New Roman"/>
                <w:sz w:val="20"/>
                <w:szCs w:val="20"/>
                <w:u w:val="single"/>
              </w:rPr>
            </w:pPr>
            <w:r w:rsidRPr="005E1CB5">
              <w:rPr>
                <w:rFonts w:ascii="Times New Roman" w:hAnsi="Times New Roman" w:cs="Times New Roman"/>
                <w:i/>
                <w:sz w:val="20"/>
                <w:szCs w:val="20"/>
                <w:u w:val="single"/>
              </w:rPr>
              <w:t>(b)</w:t>
            </w:r>
            <w:r w:rsidRPr="00773815">
              <w:rPr>
                <w:rFonts w:ascii="Times New Roman" w:hAnsi="Times New Roman" w:cs="Times New Roman"/>
                <w:sz w:val="20"/>
                <w:szCs w:val="20"/>
              </w:rPr>
              <w:tab/>
            </w:r>
            <w:r w:rsidRPr="005E1CB5">
              <w:rPr>
                <w:rFonts w:ascii="Times New Roman" w:hAnsi="Times New Roman" w:cs="Times New Roman"/>
                <w:sz w:val="20"/>
                <w:szCs w:val="20"/>
                <w:u w:val="single"/>
              </w:rPr>
              <w:t>The notice must sta</w:t>
            </w:r>
            <w:r w:rsidR="00773815">
              <w:rPr>
                <w:rFonts w:ascii="Times New Roman" w:hAnsi="Times New Roman" w:cs="Times New Roman"/>
                <w:sz w:val="20"/>
                <w:szCs w:val="20"/>
                <w:u w:val="single"/>
              </w:rPr>
              <w:t>te—</w:t>
            </w:r>
          </w:p>
          <w:p w:rsidR="00674CAB" w:rsidRPr="005E1CB5" w:rsidRDefault="00674CAB" w:rsidP="00FE37D5">
            <w:pPr>
              <w:tabs>
                <w:tab w:val="left" w:pos="1134"/>
              </w:tabs>
              <w:spacing w:before="80"/>
              <w:ind w:left="1710" w:hanging="540"/>
              <w:rPr>
                <w:rFonts w:ascii="Times New Roman" w:hAnsi="Times New Roman" w:cs="Times New Roman"/>
                <w:sz w:val="20"/>
                <w:szCs w:val="20"/>
                <w:u w:val="single"/>
              </w:rPr>
            </w:pPr>
            <w:r w:rsidRPr="005E1CB5">
              <w:rPr>
                <w:rFonts w:ascii="Times New Roman" w:hAnsi="Times New Roman" w:cs="Times New Roman"/>
                <w:sz w:val="20"/>
                <w:szCs w:val="20"/>
                <w:u w:val="single"/>
              </w:rPr>
              <w:t>(</w:t>
            </w:r>
            <w:proofErr w:type="spellStart"/>
            <w:r w:rsidRPr="005E1CB5">
              <w:rPr>
                <w:rFonts w:ascii="Times New Roman" w:hAnsi="Times New Roman" w:cs="Times New Roman"/>
                <w:sz w:val="20"/>
                <w:szCs w:val="20"/>
                <w:u w:val="single"/>
              </w:rPr>
              <w:t>i</w:t>
            </w:r>
            <w:proofErr w:type="spellEnd"/>
            <w:r w:rsidRPr="005E1CB5">
              <w:rPr>
                <w:rFonts w:ascii="Times New Roman" w:hAnsi="Times New Roman" w:cs="Times New Roman"/>
                <w:sz w:val="20"/>
                <w:szCs w:val="20"/>
                <w:u w:val="single"/>
              </w:rPr>
              <w:t>)</w:t>
            </w:r>
            <w:r w:rsidRPr="00773815">
              <w:rPr>
                <w:rFonts w:ascii="Times New Roman" w:hAnsi="Times New Roman" w:cs="Times New Roman"/>
                <w:sz w:val="20"/>
                <w:szCs w:val="20"/>
              </w:rPr>
              <w:tab/>
            </w:r>
            <w:r w:rsidRPr="005E1CB5">
              <w:rPr>
                <w:rFonts w:ascii="Times New Roman" w:hAnsi="Times New Roman" w:cs="Times New Roman"/>
                <w:sz w:val="20"/>
                <w:szCs w:val="20"/>
                <w:u w:val="single"/>
              </w:rPr>
              <w:t>the name of the applicant;</w:t>
            </w:r>
          </w:p>
          <w:p w:rsidR="00674CAB" w:rsidRPr="005E1CB5" w:rsidRDefault="00674CAB" w:rsidP="00FE37D5">
            <w:pPr>
              <w:tabs>
                <w:tab w:val="left" w:pos="1134"/>
              </w:tabs>
              <w:spacing w:before="80"/>
              <w:ind w:left="1710" w:hanging="540"/>
              <w:rPr>
                <w:rFonts w:ascii="Times New Roman" w:hAnsi="Times New Roman" w:cs="Times New Roman"/>
                <w:sz w:val="20"/>
                <w:szCs w:val="20"/>
                <w:u w:val="single"/>
              </w:rPr>
            </w:pPr>
            <w:r w:rsidRPr="005E1CB5">
              <w:rPr>
                <w:rFonts w:ascii="Times New Roman" w:hAnsi="Times New Roman" w:cs="Times New Roman"/>
                <w:sz w:val="20"/>
                <w:szCs w:val="20"/>
                <w:u w:val="single"/>
              </w:rPr>
              <w:t>(ii)</w:t>
            </w:r>
            <w:r w:rsidRPr="00773815">
              <w:rPr>
                <w:rFonts w:ascii="Times New Roman" w:hAnsi="Times New Roman" w:cs="Times New Roman"/>
                <w:sz w:val="20"/>
                <w:szCs w:val="20"/>
              </w:rPr>
              <w:tab/>
            </w:r>
            <w:r w:rsidRPr="005E1CB5">
              <w:rPr>
                <w:rFonts w:ascii="Times New Roman" w:hAnsi="Times New Roman" w:cs="Times New Roman"/>
                <w:sz w:val="20"/>
                <w:szCs w:val="20"/>
                <w:u w:val="single"/>
              </w:rPr>
              <w:t>the nature of the proposed amendments; and</w:t>
            </w:r>
          </w:p>
          <w:p w:rsidR="00674CAB" w:rsidRPr="005E1CB5" w:rsidRDefault="00674CAB" w:rsidP="00FE37D5">
            <w:pPr>
              <w:tabs>
                <w:tab w:val="left" w:pos="1134"/>
              </w:tabs>
              <w:spacing w:before="80"/>
              <w:ind w:left="1710" w:hanging="540"/>
              <w:rPr>
                <w:rFonts w:ascii="Times New Roman" w:hAnsi="Times New Roman" w:cs="Times New Roman"/>
                <w:sz w:val="20"/>
                <w:szCs w:val="20"/>
                <w:u w:val="single"/>
              </w:rPr>
            </w:pPr>
            <w:r w:rsidRPr="005E1CB5">
              <w:rPr>
                <w:rFonts w:ascii="Times New Roman" w:hAnsi="Times New Roman" w:cs="Times New Roman"/>
                <w:sz w:val="20"/>
                <w:szCs w:val="20"/>
                <w:u w:val="single"/>
              </w:rPr>
              <w:t>(iii)</w:t>
            </w:r>
            <w:r w:rsidRPr="0077381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the</w:t>
            </w:r>
            <w:proofErr w:type="gramEnd"/>
            <w:r w:rsidRPr="005E1CB5">
              <w:rPr>
                <w:rFonts w:ascii="Times New Roman" w:hAnsi="Times New Roman" w:cs="Times New Roman"/>
                <w:sz w:val="20"/>
                <w:szCs w:val="20"/>
                <w:u w:val="single"/>
              </w:rPr>
              <w:t xml:space="preserve"> period within which objections to the application may be lodged with the Authority.</w:t>
            </w:r>
          </w:p>
          <w:p w:rsidR="00674CAB" w:rsidRPr="005E1CB5" w:rsidRDefault="00800148" w:rsidP="00FE37D5">
            <w:pPr>
              <w:tabs>
                <w:tab w:val="left" w:pos="1134"/>
              </w:tabs>
              <w:spacing w:before="80"/>
              <w:ind w:firstLine="782"/>
              <w:rPr>
                <w:rFonts w:ascii="Times New Roman" w:hAnsi="Times New Roman" w:cs="Times New Roman"/>
                <w:sz w:val="20"/>
                <w:szCs w:val="20"/>
                <w:u w:val="single"/>
              </w:rPr>
            </w:pPr>
            <w:r>
              <w:rPr>
                <w:rFonts w:ascii="Times New Roman" w:hAnsi="Times New Roman" w:cs="Times New Roman"/>
                <w:sz w:val="20"/>
                <w:szCs w:val="20"/>
                <w:u w:val="single"/>
              </w:rPr>
              <w:t>(12</w:t>
            </w:r>
            <w:r w:rsidR="00674CAB" w:rsidRPr="005E1CB5">
              <w:rPr>
                <w:rFonts w:ascii="Times New Roman" w:hAnsi="Times New Roman" w:cs="Times New Roman"/>
                <w:sz w:val="20"/>
                <w:szCs w:val="20"/>
                <w:u w:val="single"/>
              </w:rPr>
              <w:t xml:space="preserve">) The Authority may, with the concurrence of the South African Reserve Bank and the </w:t>
            </w:r>
            <w:r w:rsidR="00FE37D5">
              <w:rPr>
                <w:rFonts w:ascii="Times New Roman" w:hAnsi="Times New Roman" w:cs="Times New Roman"/>
                <w:sz w:val="20"/>
                <w:szCs w:val="20"/>
                <w:u w:val="single"/>
              </w:rPr>
              <w:t>Prudential Authority</w:t>
            </w:r>
            <w:r w:rsidR="00674CAB" w:rsidRPr="005E1CB5">
              <w:rPr>
                <w:rFonts w:ascii="Times New Roman" w:hAnsi="Times New Roman" w:cs="Times New Roman"/>
                <w:sz w:val="20"/>
                <w:szCs w:val="20"/>
                <w:u w:val="single"/>
              </w:rPr>
              <w:t xml:space="preserve">, amend the terms of a </w:t>
            </w:r>
            <w:proofErr w:type="spellStart"/>
            <w:r w:rsidR="00674CAB" w:rsidRPr="005E1CB5">
              <w:rPr>
                <w:rFonts w:ascii="Times New Roman" w:hAnsi="Times New Roman" w:cs="Times New Roman"/>
                <w:sz w:val="20"/>
                <w:szCs w:val="20"/>
                <w:u w:val="single"/>
              </w:rPr>
              <w:t>licence</w:t>
            </w:r>
            <w:proofErr w:type="spellEnd"/>
            <w:r w:rsidR="00674CAB" w:rsidRPr="005E1CB5">
              <w:rPr>
                <w:rFonts w:ascii="Times New Roman" w:hAnsi="Times New Roman" w:cs="Times New Roman"/>
                <w:sz w:val="20"/>
                <w:szCs w:val="20"/>
                <w:u w:val="single"/>
              </w:rPr>
              <w:t xml:space="preserve"> or the conditions subject to which the </w:t>
            </w:r>
            <w:proofErr w:type="spellStart"/>
            <w:r w:rsidR="00674CAB" w:rsidRPr="005E1CB5">
              <w:rPr>
                <w:rFonts w:ascii="Times New Roman" w:hAnsi="Times New Roman" w:cs="Times New Roman"/>
                <w:sz w:val="20"/>
                <w:szCs w:val="20"/>
                <w:u w:val="single"/>
              </w:rPr>
              <w:t>licence</w:t>
            </w:r>
            <w:proofErr w:type="spellEnd"/>
            <w:r w:rsidR="00674CAB" w:rsidRPr="005E1CB5">
              <w:rPr>
                <w:rFonts w:ascii="Times New Roman" w:hAnsi="Times New Roman" w:cs="Times New Roman"/>
                <w:sz w:val="20"/>
                <w:szCs w:val="20"/>
                <w:u w:val="single"/>
              </w:rPr>
              <w:t xml:space="preserve"> was granted.</w:t>
            </w:r>
          </w:p>
          <w:p w:rsidR="00674CAB" w:rsidRPr="005E1CB5" w:rsidRDefault="00800148" w:rsidP="00FE37D5">
            <w:pPr>
              <w:tabs>
                <w:tab w:val="left" w:pos="540"/>
              </w:tabs>
              <w:spacing w:before="80"/>
              <w:ind w:firstLine="783"/>
              <w:rPr>
                <w:rFonts w:ascii="Times New Roman" w:hAnsi="Times New Roman" w:cs="Times New Roman"/>
                <w:sz w:val="20"/>
                <w:szCs w:val="20"/>
                <w:u w:val="single"/>
              </w:rPr>
            </w:pPr>
            <w:r>
              <w:rPr>
                <w:rFonts w:ascii="Times New Roman" w:hAnsi="Times New Roman" w:cs="Times New Roman"/>
                <w:sz w:val="20"/>
                <w:szCs w:val="20"/>
                <w:u w:val="single"/>
              </w:rPr>
              <w:t>(13</w:t>
            </w:r>
            <w:r w:rsidR="00A7076B" w:rsidRPr="005E1CB5">
              <w:rPr>
                <w:rFonts w:ascii="Times New Roman" w:hAnsi="Times New Roman" w:cs="Times New Roman"/>
                <w:sz w:val="20"/>
                <w:szCs w:val="20"/>
                <w:u w:val="single"/>
              </w:rPr>
              <w:t xml:space="preserve">) </w:t>
            </w:r>
            <w:r w:rsidR="00674CAB" w:rsidRPr="005E1CB5">
              <w:rPr>
                <w:rFonts w:ascii="Times New Roman" w:hAnsi="Times New Roman" w:cs="Times New Roman"/>
                <w:i/>
                <w:sz w:val="20"/>
                <w:szCs w:val="20"/>
                <w:u w:val="single"/>
              </w:rPr>
              <w:t>(</w:t>
            </w:r>
            <w:proofErr w:type="gramStart"/>
            <w:r w:rsidR="00674CAB" w:rsidRPr="005E1CB5">
              <w:rPr>
                <w:rFonts w:ascii="Times New Roman" w:hAnsi="Times New Roman" w:cs="Times New Roman"/>
                <w:i/>
                <w:sz w:val="20"/>
                <w:szCs w:val="20"/>
                <w:u w:val="single"/>
              </w:rPr>
              <w:t>a</w:t>
            </w:r>
            <w:proofErr w:type="gramEnd"/>
            <w:r w:rsidR="00674CAB" w:rsidRPr="005E1CB5">
              <w:rPr>
                <w:rFonts w:ascii="Times New Roman" w:hAnsi="Times New Roman" w:cs="Times New Roman"/>
                <w:i/>
                <w:sz w:val="20"/>
                <w:szCs w:val="20"/>
                <w:u w:val="single"/>
              </w:rPr>
              <w:t>)</w:t>
            </w:r>
            <w:r w:rsidR="00674CAB" w:rsidRPr="005E1CB5">
              <w:rPr>
                <w:rFonts w:ascii="Times New Roman" w:hAnsi="Times New Roman" w:cs="Times New Roman"/>
                <w:sz w:val="20"/>
                <w:szCs w:val="20"/>
                <w:u w:val="single"/>
              </w:rPr>
              <w:tab/>
              <w:t>In respect of regulations that may be pres</w:t>
            </w:r>
            <w:r w:rsidR="00FE37D5">
              <w:rPr>
                <w:rFonts w:ascii="Times New Roman" w:hAnsi="Times New Roman" w:cs="Times New Roman"/>
                <w:sz w:val="20"/>
                <w:szCs w:val="20"/>
                <w:u w:val="single"/>
              </w:rPr>
              <w:t>cribed in terms of subsection (5</w:t>
            </w:r>
            <w:r w:rsidR="00674CAB" w:rsidRPr="005E1CB5">
              <w:rPr>
                <w:rFonts w:ascii="Times New Roman" w:hAnsi="Times New Roman" w:cs="Times New Roman"/>
                <w:sz w:val="20"/>
                <w:szCs w:val="20"/>
                <w:u w:val="single"/>
              </w:rPr>
              <w:t>), the Minister may repeal regulations, and new requirements may the</w:t>
            </w:r>
            <w:r w:rsidR="00A7076B" w:rsidRPr="005E1CB5">
              <w:rPr>
                <w:rFonts w:ascii="Times New Roman" w:hAnsi="Times New Roman" w:cs="Times New Roman"/>
                <w:sz w:val="20"/>
                <w:szCs w:val="20"/>
                <w:u w:val="single"/>
              </w:rPr>
              <w:t xml:space="preserve">n be prescribed </w:t>
            </w:r>
            <w:r w:rsidR="00674CAB" w:rsidRPr="005E1CB5">
              <w:rPr>
                <w:rFonts w:ascii="Times New Roman" w:hAnsi="Times New Roman" w:cs="Times New Roman"/>
                <w:sz w:val="20"/>
                <w:szCs w:val="20"/>
                <w:u w:val="single"/>
              </w:rPr>
              <w:t>in joint</w:t>
            </w:r>
            <w:r w:rsidR="00D52905">
              <w:rPr>
                <w:rFonts w:ascii="Times New Roman" w:hAnsi="Times New Roman" w:cs="Times New Roman"/>
                <w:sz w:val="20"/>
                <w:szCs w:val="20"/>
                <w:u w:val="single"/>
              </w:rPr>
              <w:t xml:space="preserve"> standards</w:t>
            </w:r>
            <w:r w:rsidR="00674CAB" w:rsidRPr="005E1CB5">
              <w:rPr>
                <w:rFonts w:ascii="Times New Roman" w:hAnsi="Times New Roman" w:cs="Times New Roman"/>
                <w:sz w:val="20"/>
                <w:szCs w:val="20"/>
                <w:u w:val="single"/>
              </w:rPr>
              <w:t xml:space="preserve"> or conduct standards.</w:t>
            </w:r>
          </w:p>
          <w:p w:rsidR="00674CAB" w:rsidRPr="005E1CB5" w:rsidRDefault="00A7076B" w:rsidP="00FE37D5">
            <w:pPr>
              <w:spacing w:before="80"/>
              <w:ind w:firstLine="782"/>
              <w:rPr>
                <w:rFonts w:ascii="Times New Roman" w:hAnsi="Times New Roman" w:cs="Times New Roman"/>
                <w:sz w:val="20"/>
                <w:szCs w:val="20"/>
                <w:u w:val="single"/>
              </w:rPr>
            </w:pPr>
            <w:r w:rsidRPr="005E1CB5">
              <w:rPr>
                <w:rFonts w:ascii="Times New Roman" w:hAnsi="Times New Roman" w:cs="Times New Roman"/>
                <w:i/>
                <w:sz w:val="20"/>
                <w:szCs w:val="20"/>
                <w:u w:val="single"/>
              </w:rPr>
              <w:t xml:space="preserve">(b) </w:t>
            </w:r>
            <w:r w:rsidR="00674CAB" w:rsidRPr="005E1CB5">
              <w:rPr>
                <w:rFonts w:ascii="Times New Roman" w:hAnsi="Times New Roman" w:cs="Times New Roman"/>
                <w:sz w:val="20"/>
                <w:szCs w:val="20"/>
                <w:u w:val="single"/>
              </w:rPr>
              <w:t xml:space="preserve">Paragraph </w:t>
            </w:r>
            <w:r w:rsidR="00674CAB" w:rsidRPr="005E1CB5">
              <w:rPr>
                <w:rFonts w:ascii="Times New Roman" w:hAnsi="Times New Roman" w:cs="Times New Roman"/>
                <w:i/>
                <w:sz w:val="20"/>
                <w:szCs w:val="20"/>
                <w:u w:val="single"/>
              </w:rPr>
              <w:t>(a)</w:t>
            </w:r>
            <w:r w:rsidR="00674CAB" w:rsidRPr="005E1CB5">
              <w:rPr>
                <w:rFonts w:ascii="Times New Roman" w:hAnsi="Times New Roman" w:cs="Times New Roman"/>
                <w:sz w:val="20"/>
                <w:szCs w:val="20"/>
                <w:u w:val="single"/>
              </w:rPr>
              <w:t xml:space="preserve"> does not affect or limit the power of the Minister to prescribe or amend regul</w:t>
            </w:r>
            <w:r w:rsidR="00FE37D5">
              <w:rPr>
                <w:rFonts w:ascii="Times New Roman" w:hAnsi="Times New Roman" w:cs="Times New Roman"/>
                <w:sz w:val="20"/>
                <w:szCs w:val="20"/>
                <w:u w:val="single"/>
              </w:rPr>
              <w:t>ations in terms of subsection (5</w:t>
            </w:r>
            <w:r w:rsidR="00674CAB" w:rsidRPr="005E1CB5">
              <w:rPr>
                <w:rFonts w:ascii="Times New Roman" w:hAnsi="Times New Roman" w:cs="Times New Roman"/>
                <w:sz w:val="20"/>
                <w:szCs w:val="20"/>
                <w:u w:val="single"/>
              </w:rPr>
              <w:t>).</w:t>
            </w:r>
          </w:p>
          <w:p w:rsidR="00674CAB" w:rsidRPr="005E1CB5" w:rsidRDefault="00674CAB" w:rsidP="00FE37D5">
            <w:pPr>
              <w:spacing w:before="80"/>
              <w:ind w:firstLine="782"/>
              <w:rPr>
                <w:rFonts w:ascii="Times New Roman" w:hAnsi="Times New Roman" w:cs="Times New Roman"/>
                <w:sz w:val="20"/>
                <w:szCs w:val="20"/>
              </w:rPr>
            </w:pPr>
            <w:r w:rsidRPr="005E1CB5">
              <w:rPr>
                <w:rFonts w:ascii="Times New Roman" w:hAnsi="Times New Roman" w:cs="Times New Roman"/>
                <w:i/>
                <w:sz w:val="20"/>
                <w:szCs w:val="20"/>
                <w:u w:val="single"/>
              </w:rPr>
              <w:t>(c)</w:t>
            </w:r>
            <w:r w:rsidR="00A7076B" w:rsidRPr="005E1CB5">
              <w:rPr>
                <w:rFonts w:ascii="Times New Roman" w:hAnsi="Times New Roman" w:cs="Times New Roman"/>
                <w:sz w:val="20"/>
                <w:szCs w:val="20"/>
                <w:u w:val="single"/>
              </w:rPr>
              <w:t xml:space="preserve"> </w:t>
            </w:r>
            <w:r w:rsidRPr="005E1CB5">
              <w:rPr>
                <w:rFonts w:ascii="Times New Roman" w:hAnsi="Times New Roman" w:cs="Times New Roman"/>
                <w:sz w:val="20"/>
                <w:szCs w:val="20"/>
                <w:u w:val="single"/>
              </w:rPr>
              <w:t>Joint standards or conduct standards may be prescribed to address any matters that are not prescribed in regulations, or to provide detail that is additional to, but not inconsistent with, regulations prescribed by the Minister in terms of subsection (</w:t>
            </w:r>
            <w:r w:rsidR="00FE37D5">
              <w:rPr>
                <w:rFonts w:ascii="Times New Roman" w:hAnsi="Times New Roman" w:cs="Times New Roman"/>
                <w:sz w:val="20"/>
                <w:szCs w:val="20"/>
                <w:u w:val="single"/>
              </w:rPr>
              <w:t>5)</w:t>
            </w:r>
            <w:r w:rsidRPr="005E1CB5">
              <w:rPr>
                <w:rFonts w:ascii="Times New Roman" w:hAnsi="Times New Roman" w:cs="Times New Roman"/>
                <w:sz w:val="20"/>
                <w:szCs w:val="20"/>
                <w:u w:val="single"/>
              </w:rPr>
              <w:t>.</w:t>
            </w:r>
            <w:proofErr w:type="gramStart"/>
            <w:r w:rsidR="00A7076B" w:rsidRPr="005E1CB5">
              <w:rPr>
                <w:rFonts w:ascii="Times New Roman" w:hAnsi="Times New Roman" w:cs="Times New Roman"/>
                <w:sz w:val="20"/>
                <w:szCs w:val="20"/>
              </w:rPr>
              <w:t>”.</w:t>
            </w:r>
            <w:proofErr w:type="gramEnd"/>
          </w:p>
          <w:p w:rsidR="007B1B58" w:rsidRPr="005E1CB5" w:rsidRDefault="007B1B58" w:rsidP="00A7076B">
            <w:pPr>
              <w:pStyle w:val="SA042"/>
              <w:spacing w:before="0"/>
              <w:ind w:firstLine="0"/>
              <w:jc w:val="left"/>
              <w:rPr>
                <w:rFonts w:cs="Times New Roman"/>
                <w:i/>
                <w:sz w:val="20"/>
                <w:szCs w:val="20"/>
                <w:u w:val="single"/>
                <w:lang w:eastAsia="en-US"/>
              </w:rPr>
            </w:pPr>
          </w:p>
          <w:p w:rsidR="007B1B58" w:rsidRPr="005E1CB5" w:rsidRDefault="00A7076B">
            <w:pPr>
              <w:autoSpaceDE w:val="0"/>
              <w:autoSpaceDN w:val="0"/>
              <w:adjustRightInd w:val="0"/>
              <w:spacing w:before="120" w:after="120"/>
              <w:ind w:left="342" w:firstLine="383"/>
              <w:rPr>
                <w:rFonts w:ascii="Times New Roman" w:hAnsi="Times New Roman" w:cs="Times New Roman"/>
                <w:bCs/>
                <w:sz w:val="20"/>
                <w:szCs w:val="20"/>
                <w:lang w:val="en-ZA" w:eastAsia="en-ZA"/>
              </w:rPr>
            </w:pPr>
            <w:r w:rsidRPr="00D52905">
              <w:rPr>
                <w:rFonts w:ascii="Times New Roman" w:hAnsi="Times New Roman" w:cs="Times New Roman"/>
                <w:b/>
                <w:bCs/>
                <w:sz w:val="20"/>
                <w:szCs w:val="20"/>
                <w:lang w:eastAsia="en-ZA"/>
              </w:rPr>
              <w:lastRenderedPageBreak/>
              <w:t>38</w:t>
            </w:r>
            <w:r w:rsidR="007B1B58" w:rsidRPr="00D52905">
              <w:rPr>
                <w:rFonts w:ascii="Times New Roman" w:hAnsi="Times New Roman" w:cs="Times New Roman"/>
                <w:b/>
                <w:bCs/>
                <w:sz w:val="20"/>
                <w:szCs w:val="20"/>
                <w:lang w:eastAsia="en-ZA"/>
              </w:rPr>
              <w:t xml:space="preserve">.   </w:t>
            </w:r>
            <w:r w:rsidR="007B1B58" w:rsidRPr="00D52905">
              <w:rPr>
                <w:rFonts w:ascii="Times New Roman" w:hAnsi="Times New Roman" w:cs="Times New Roman"/>
                <w:bCs/>
                <w:sz w:val="20"/>
                <w:szCs w:val="20"/>
                <w:lang w:eastAsia="en-ZA"/>
              </w:rPr>
              <w:t>The</w:t>
            </w:r>
            <w:r w:rsidR="007B1B58" w:rsidRPr="00D52905">
              <w:rPr>
                <w:rFonts w:ascii="Times New Roman" w:hAnsi="Times New Roman" w:cs="Times New Roman"/>
                <w:bCs/>
                <w:sz w:val="20"/>
                <w:szCs w:val="20"/>
                <w:lang w:val="en-ZA" w:eastAsia="en-ZA"/>
              </w:rPr>
              <w:t xml:space="preserve"> </w:t>
            </w:r>
            <w:r w:rsidR="007B1B58" w:rsidRPr="00D52905">
              <w:rPr>
                <w:rFonts w:ascii="Times New Roman" w:hAnsi="Times New Roman" w:cs="Times New Roman"/>
                <w:bCs/>
                <w:sz w:val="20"/>
                <w:szCs w:val="20"/>
                <w:lang w:eastAsia="en-ZA"/>
              </w:rPr>
              <w:t>amendment</w:t>
            </w:r>
            <w:r w:rsidR="007B1B58" w:rsidRPr="00D52905">
              <w:rPr>
                <w:rFonts w:ascii="Times New Roman" w:hAnsi="Times New Roman" w:cs="Times New Roman"/>
                <w:bCs/>
                <w:sz w:val="20"/>
                <w:szCs w:val="20"/>
                <w:lang w:val="en-ZA" w:eastAsia="en-ZA"/>
              </w:rPr>
              <w:t xml:space="preserve"> </w:t>
            </w:r>
            <w:r w:rsidR="007B1B58" w:rsidRPr="00D52905">
              <w:rPr>
                <w:rFonts w:ascii="Times New Roman" w:hAnsi="Times New Roman" w:cs="Times New Roman"/>
                <w:bCs/>
                <w:sz w:val="20"/>
                <w:szCs w:val="20"/>
                <w:lang w:eastAsia="en-ZA"/>
              </w:rPr>
              <w:t>of</w:t>
            </w:r>
            <w:r w:rsidR="007B1B58" w:rsidRPr="00D52905">
              <w:rPr>
                <w:rFonts w:ascii="Times New Roman" w:hAnsi="Times New Roman" w:cs="Times New Roman"/>
                <w:bCs/>
                <w:sz w:val="20"/>
                <w:szCs w:val="20"/>
                <w:lang w:val="en-ZA" w:eastAsia="en-ZA"/>
              </w:rPr>
              <w:t xml:space="preserve"> section 57—</w:t>
            </w:r>
          </w:p>
          <w:p w:rsidR="007B1B58" w:rsidRPr="005E1CB5" w:rsidRDefault="007B1B58">
            <w:pPr>
              <w:spacing w:before="120" w:after="120"/>
              <w:ind w:left="455" w:hanging="450"/>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ab/>
              <w:t xml:space="preserve">by the substitution in subsection (2) for paragraph </w:t>
            </w: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 xml:space="preserve"> of the following paragraph:</w:t>
            </w:r>
          </w:p>
          <w:p w:rsidR="007B1B58" w:rsidRPr="005E1CB5" w:rsidRDefault="007B1B58">
            <w:pPr>
              <w:spacing w:before="120" w:after="120"/>
              <w:ind w:left="1440" w:hanging="720"/>
              <w:rPr>
                <w:rFonts w:ascii="Times New Roman" w:hAnsi="Times New Roman" w:cs="Times New Roman"/>
                <w:bCs/>
                <w:sz w:val="20"/>
                <w:szCs w:val="20"/>
                <w:lang w:val="en-GB"/>
              </w:rPr>
            </w:pPr>
            <w:r w:rsidRPr="005E1CB5">
              <w:rPr>
                <w:rFonts w:ascii="Times New Roman" w:hAnsi="Times New Roman" w:cs="Times New Roman"/>
                <w:bCs/>
                <w:sz w:val="20"/>
                <w:szCs w:val="20"/>
                <w:lang w:val="en-GB"/>
              </w:rPr>
              <w:t>"</w:t>
            </w: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 xml:space="preserve">make </w:t>
            </w:r>
            <w:r w:rsidRPr="005E1CB5">
              <w:rPr>
                <w:rFonts w:ascii="Times New Roman" w:hAnsi="Times New Roman" w:cs="Times New Roman"/>
                <w:b/>
                <w:bCs/>
                <w:sz w:val="20"/>
                <w:szCs w:val="20"/>
                <w:lang w:val="en-GB"/>
              </w:rPr>
              <w:t>[the]</w:t>
            </w:r>
            <w:r w:rsidRPr="005E1CB5">
              <w:rPr>
                <w:rFonts w:ascii="Times New Roman" w:hAnsi="Times New Roman" w:cs="Times New Roman"/>
                <w:bCs/>
                <w:sz w:val="20"/>
                <w:szCs w:val="20"/>
                <w:lang w:val="en-GB"/>
              </w:rPr>
              <w:t xml:space="preserve"> information </w:t>
            </w:r>
            <w:r w:rsidRPr="005E1CB5">
              <w:rPr>
                <w:rFonts w:ascii="Times New Roman" w:hAnsi="Times New Roman" w:cs="Times New Roman"/>
                <w:b/>
                <w:bCs/>
                <w:sz w:val="20"/>
                <w:szCs w:val="20"/>
                <w:lang w:val="en-GB"/>
              </w:rPr>
              <w:t>[prescribed by the registrar]</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 xml:space="preserve">prescribed by the Authority in joint standards made </w:t>
            </w:r>
            <w:r w:rsidR="00D52905">
              <w:rPr>
                <w:rFonts w:ascii="Times New Roman" w:hAnsi="Times New Roman" w:cs="Times New Roman"/>
                <w:bCs/>
                <w:sz w:val="20"/>
                <w:szCs w:val="20"/>
                <w:u w:val="single"/>
                <w:lang w:val="en-GB"/>
              </w:rPr>
              <w:t>with the concurrence of</w:t>
            </w:r>
            <w:r w:rsidRPr="005E1CB5">
              <w:rPr>
                <w:rFonts w:ascii="Times New Roman" w:hAnsi="Times New Roman" w:cs="Times New Roman"/>
                <w:bCs/>
                <w:sz w:val="20"/>
                <w:szCs w:val="20"/>
                <w:u w:val="single"/>
                <w:lang w:val="en-GB"/>
              </w:rPr>
              <w:t xml:space="preserve"> the  South African Reserve Bank,</w:t>
            </w:r>
            <w:r w:rsidRPr="005E1CB5">
              <w:rPr>
                <w:rFonts w:ascii="Times New Roman" w:hAnsi="Times New Roman" w:cs="Times New Roman"/>
                <w:bCs/>
                <w:sz w:val="20"/>
                <w:szCs w:val="20"/>
                <w:lang w:val="en-GB"/>
              </w:rPr>
              <w:t xml:space="preserve"> available to the </w:t>
            </w:r>
            <w:r w:rsidRPr="005E1CB5">
              <w:rPr>
                <w:rFonts w:ascii="Times New Roman" w:hAnsi="Times New Roman" w:cs="Times New Roman"/>
                <w:b/>
                <w:bCs/>
                <w:sz w:val="20"/>
                <w:szCs w:val="20"/>
                <w:lang w:val="en-GB"/>
              </w:rPr>
              <w:t>[registrar]</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Aut</w:t>
            </w:r>
            <w:r w:rsidR="00A7076B" w:rsidRPr="005E1CB5">
              <w:rPr>
                <w:rFonts w:ascii="Times New Roman" w:hAnsi="Times New Roman" w:cs="Times New Roman"/>
                <w:bCs/>
                <w:sz w:val="20"/>
                <w:szCs w:val="20"/>
                <w:u w:val="single"/>
                <w:lang w:val="en-GB"/>
              </w:rPr>
              <w:t xml:space="preserve">hority, the </w:t>
            </w:r>
            <w:r w:rsidR="001406C3">
              <w:rPr>
                <w:rFonts w:ascii="Times New Roman" w:hAnsi="Times New Roman" w:cs="Times New Roman"/>
                <w:bCs/>
                <w:sz w:val="20"/>
                <w:szCs w:val="20"/>
                <w:u w:val="single"/>
                <w:lang w:val="en-GB"/>
              </w:rPr>
              <w:t>Prudential Authority</w:t>
            </w:r>
            <w:r w:rsidRPr="005E1CB5">
              <w:rPr>
                <w:rFonts w:ascii="Times New Roman" w:hAnsi="Times New Roman" w:cs="Times New Roman"/>
                <w:bCs/>
                <w:sz w:val="20"/>
                <w:szCs w:val="20"/>
                <w:u w:val="single"/>
                <w:lang w:val="en-GB"/>
              </w:rPr>
              <w:t>, the South African Reserve Bank</w:t>
            </w:r>
            <w:r w:rsidRPr="005E1CB5">
              <w:rPr>
                <w:rFonts w:ascii="Times New Roman" w:hAnsi="Times New Roman" w:cs="Times New Roman"/>
                <w:bCs/>
                <w:sz w:val="20"/>
                <w:szCs w:val="20"/>
                <w:lang w:val="en-GB"/>
              </w:rPr>
              <w:t>, other relevant supervisory authorities and other persons, subject to the requirements prescribed by the</w:t>
            </w:r>
            <w:r w:rsidRPr="005E1CB5">
              <w:rPr>
                <w:rFonts w:ascii="Times New Roman" w:hAnsi="Times New Roman" w:cs="Times New Roman"/>
                <w:b/>
                <w:bCs/>
                <w:sz w:val="20"/>
                <w:szCs w:val="20"/>
                <w:lang w:val="en-GB"/>
              </w:rPr>
              <w:t xml:space="preserve"> [registrar] </w:t>
            </w:r>
            <w:r w:rsidRPr="005E1CB5">
              <w:rPr>
                <w:rFonts w:ascii="Times New Roman" w:hAnsi="Times New Roman" w:cs="Times New Roman"/>
                <w:bCs/>
                <w:sz w:val="20"/>
                <w:szCs w:val="20"/>
                <w:u w:val="single"/>
                <w:lang w:val="en-GB"/>
              </w:rPr>
              <w:t>Authority</w:t>
            </w:r>
            <w:r w:rsidRPr="005E1CB5">
              <w:rPr>
                <w:rFonts w:ascii="Times New Roman" w:hAnsi="Times New Roman" w:cs="Times New Roman"/>
                <w:b/>
                <w:bCs/>
                <w:sz w:val="20"/>
                <w:szCs w:val="20"/>
                <w:u w:val="single"/>
                <w:lang w:val="en-GB"/>
              </w:rPr>
              <w:t xml:space="preserve"> </w:t>
            </w:r>
            <w:r w:rsidRPr="005E1CB5">
              <w:rPr>
                <w:rFonts w:ascii="Times New Roman" w:hAnsi="Times New Roman" w:cs="Times New Roman"/>
                <w:bCs/>
                <w:sz w:val="20"/>
                <w:szCs w:val="20"/>
                <w:u w:val="single"/>
                <w:lang w:val="en-GB"/>
              </w:rPr>
              <w:t xml:space="preserve">in joint standards made </w:t>
            </w:r>
            <w:r w:rsidR="00D52905">
              <w:rPr>
                <w:rFonts w:ascii="Times New Roman" w:hAnsi="Times New Roman" w:cs="Times New Roman"/>
                <w:bCs/>
                <w:sz w:val="20"/>
                <w:szCs w:val="20"/>
                <w:u w:val="single"/>
                <w:lang w:val="en-GB"/>
              </w:rPr>
              <w:t xml:space="preserve">with the concurrence of </w:t>
            </w:r>
            <w:r w:rsidRPr="005E1CB5">
              <w:rPr>
                <w:rFonts w:ascii="Times New Roman" w:hAnsi="Times New Roman" w:cs="Times New Roman"/>
                <w:bCs/>
                <w:sz w:val="20"/>
                <w:szCs w:val="20"/>
                <w:u w:val="single"/>
                <w:lang w:val="en-GB"/>
              </w:rPr>
              <w:t>the South African Reserve Bank</w:t>
            </w:r>
            <w:r w:rsidRPr="005E1CB5">
              <w:rPr>
                <w:rFonts w:ascii="Times New Roman" w:hAnsi="Times New Roman" w:cs="Times New Roman"/>
                <w:bCs/>
                <w:sz w:val="20"/>
                <w:szCs w:val="20"/>
                <w:lang w:val="en-GB"/>
              </w:rPr>
              <w:t xml:space="preserve"> under section 58 </w:t>
            </w:r>
            <w:r w:rsidRPr="005E1CB5">
              <w:rPr>
                <w:rFonts w:ascii="Times New Roman" w:hAnsi="Times New Roman" w:cs="Times New Roman"/>
                <w:b/>
                <w:bCs/>
                <w:sz w:val="20"/>
                <w:szCs w:val="20"/>
                <w:lang w:val="en-GB"/>
              </w:rPr>
              <w:t>[regarding]</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as to</w:t>
            </w:r>
            <w:r w:rsidRPr="005E1CB5">
              <w:rPr>
                <w:rFonts w:ascii="Times New Roman" w:hAnsi="Times New Roman" w:cs="Times New Roman"/>
                <w:bCs/>
                <w:sz w:val="20"/>
                <w:szCs w:val="20"/>
                <w:lang w:val="en-GB"/>
              </w:rPr>
              <w:t xml:space="preserve"> the manner, form, and frequency of disclosure;"; and</w:t>
            </w:r>
          </w:p>
          <w:p w:rsidR="007B1B58" w:rsidRPr="005E1CB5" w:rsidRDefault="007B1B58">
            <w:pPr>
              <w:spacing w:before="120" w:after="120"/>
              <w:ind w:left="455" w:hanging="450"/>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by the substitution for subsection (3) of the following subsection:</w:t>
            </w:r>
          </w:p>
          <w:p w:rsidR="007B1B58" w:rsidRPr="005E1CB5" w:rsidRDefault="007B1B58">
            <w:pPr>
              <w:ind w:left="1265" w:firstLine="723"/>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"(3)   </w:t>
            </w:r>
            <w:r w:rsidRPr="005E1CB5">
              <w:rPr>
                <w:rFonts w:ascii="Times New Roman" w:hAnsi="Times New Roman" w:cs="Times New Roman"/>
                <w:b/>
                <w:bCs/>
                <w:sz w:val="20"/>
                <w:szCs w:val="20"/>
                <w:lang w:val="en-ZA" w:eastAsia="en-ZA"/>
              </w:rPr>
              <w:t>[</w:t>
            </w:r>
            <w:r w:rsidR="003210B1" w:rsidRPr="00773815">
              <w:rPr>
                <w:rFonts w:ascii="Times New Roman" w:hAnsi="Times New Roman" w:cs="Times New Roman"/>
                <w:b/>
                <w:bCs/>
                <w:sz w:val="20"/>
                <w:szCs w:val="20"/>
                <w:lang w:val="en-ZA" w:eastAsia="en-ZA"/>
              </w:rPr>
              <w:t xml:space="preserve">The </w:t>
            </w:r>
            <w:r w:rsidRPr="005E1CB5">
              <w:rPr>
                <w:rFonts w:ascii="Times New Roman" w:hAnsi="Times New Roman" w:cs="Times New Roman"/>
                <w:b/>
                <w:bCs/>
                <w:sz w:val="20"/>
                <w:szCs w:val="20"/>
                <w:lang w:val="en-ZA" w:eastAsia="en-ZA"/>
              </w:rPr>
              <w:t>registrar]</w:t>
            </w:r>
            <w:r w:rsidRPr="005E1CB5">
              <w:rPr>
                <w:rFonts w:ascii="Times New Roman" w:hAnsi="Times New Roman" w:cs="Times New Roman"/>
                <w:bCs/>
                <w:sz w:val="20"/>
                <w:szCs w:val="20"/>
                <w:lang w:val="en-ZA" w:eastAsia="en-ZA"/>
              </w:rPr>
              <w:t xml:space="preserve"> </w:t>
            </w:r>
            <w:r w:rsidR="003210B1" w:rsidRPr="005E1CB5">
              <w:rPr>
                <w:rFonts w:ascii="Times New Roman" w:hAnsi="Times New Roman" w:cs="Times New Roman"/>
                <w:bCs/>
                <w:sz w:val="20"/>
                <w:szCs w:val="20"/>
                <w:u w:val="single"/>
                <w:lang w:val="en-ZA" w:eastAsia="en-ZA"/>
              </w:rPr>
              <w:t xml:space="preserve">Joint </w:t>
            </w:r>
            <w:r w:rsidRPr="005E1CB5">
              <w:rPr>
                <w:rFonts w:ascii="Times New Roman" w:hAnsi="Times New Roman" w:cs="Times New Roman"/>
                <w:bCs/>
                <w:sz w:val="20"/>
                <w:szCs w:val="20"/>
                <w:u w:val="single"/>
                <w:lang w:val="en-ZA" w:eastAsia="en-ZA"/>
              </w:rPr>
              <w:t>standards</w:t>
            </w:r>
            <w:r w:rsidRPr="005E1CB5">
              <w:rPr>
                <w:rFonts w:ascii="Times New Roman" w:hAnsi="Times New Roman" w:cs="Times New Roman"/>
                <w:bCs/>
                <w:sz w:val="20"/>
                <w:szCs w:val="20"/>
                <w:lang w:val="en-ZA" w:eastAsia="en-ZA"/>
              </w:rPr>
              <w:t xml:space="preserve"> may prescribe </w:t>
            </w:r>
            <w:r w:rsidRPr="005E1CB5">
              <w:rPr>
                <w:rFonts w:ascii="Times New Roman" w:hAnsi="Times New Roman" w:cs="Times New Roman"/>
                <w:b/>
                <w:bCs/>
                <w:sz w:val="20"/>
                <w:szCs w:val="20"/>
                <w:lang w:val="en-ZA" w:eastAsia="en-ZA"/>
              </w:rPr>
              <w:t>[additional]</w:t>
            </w:r>
            <w:r w:rsidRPr="005E1CB5">
              <w:rPr>
                <w:rFonts w:ascii="Times New Roman" w:hAnsi="Times New Roman" w:cs="Times New Roman"/>
                <w:bCs/>
                <w:sz w:val="20"/>
                <w:szCs w:val="20"/>
                <w:lang w:val="en-ZA" w:eastAsia="en-ZA"/>
              </w:rPr>
              <w:t xml:space="preserve"> duties </w:t>
            </w:r>
            <w:r w:rsidRPr="005E1CB5">
              <w:rPr>
                <w:rFonts w:ascii="Times New Roman" w:hAnsi="Times New Roman" w:cs="Times New Roman"/>
                <w:bCs/>
                <w:sz w:val="20"/>
                <w:szCs w:val="20"/>
                <w:u w:val="single"/>
                <w:lang w:val="en-ZA" w:eastAsia="en-ZA"/>
              </w:rPr>
              <w:t>additional</w:t>
            </w:r>
            <w:r w:rsidRPr="005E1CB5">
              <w:rPr>
                <w:rFonts w:ascii="Times New Roman" w:hAnsi="Times New Roman" w:cs="Times New Roman"/>
                <w:bCs/>
                <w:sz w:val="20"/>
                <w:szCs w:val="20"/>
                <w:lang w:val="en-ZA" w:eastAsia="en-ZA"/>
              </w:rPr>
              <w:t xml:space="preserve"> to those referred to in subsection (2) </w:t>
            </w:r>
            <w:r w:rsidRPr="005E1CB5">
              <w:rPr>
                <w:rFonts w:ascii="Times New Roman" w:hAnsi="Times New Roman" w:cs="Times New Roman"/>
                <w:b/>
                <w:bCs/>
                <w:sz w:val="20"/>
                <w:szCs w:val="20"/>
                <w:lang w:val="en-ZA" w:eastAsia="en-ZA"/>
              </w:rPr>
              <w:t>[in greater detail]</w:t>
            </w:r>
            <w:r w:rsidRPr="005E1CB5">
              <w:rPr>
                <w:rFonts w:ascii="Times New Roman" w:hAnsi="Times New Roman" w:cs="Times New Roman"/>
                <w:bCs/>
                <w:sz w:val="20"/>
                <w:szCs w:val="20"/>
                <w:lang w:val="en-ZA" w:eastAsia="en-ZA"/>
              </w:rPr>
              <w:t>.</w:t>
            </w:r>
            <w:proofErr w:type="gramStart"/>
            <w:r w:rsidRPr="005E1CB5">
              <w:rPr>
                <w:rFonts w:ascii="Times New Roman" w:hAnsi="Times New Roman" w:cs="Times New Roman"/>
                <w:bCs/>
                <w:sz w:val="20"/>
                <w:szCs w:val="20"/>
                <w:lang w:val="en-ZA" w:eastAsia="en-ZA"/>
              </w:rPr>
              <w:t>".</w:t>
            </w:r>
            <w:proofErr w:type="gramEnd"/>
          </w:p>
          <w:p w:rsidR="007B1B58" w:rsidRPr="005E1CB5" w:rsidRDefault="007B1B58">
            <w:pPr>
              <w:ind w:left="1265" w:firstLine="723"/>
              <w:rPr>
                <w:rFonts w:ascii="Times New Roman" w:hAnsi="Times New Roman" w:cs="Times New Roman"/>
                <w:bCs/>
                <w:sz w:val="20"/>
                <w:szCs w:val="20"/>
                <w:lang w:val="en-ZA" w:eastAsia="en-ZA"/>
              </w:rPr>
            </w:pPr>
          </w:p>
          <w:p w:rsidR="007B1B58" w:rsidRPr="001406C3" w:rsidRDefault="00A7076B" w:rsidP="00773815">
            <w:pPr>
              <w:pStyle w:val="ListParagraph"/>
              <w:autoSpaceDE w:val="0"/>
              <w:autoSpaceDN w:val="0"/>
              <w:adjustRightInd w:val="0"/>
              <w:spacing w:before="120" w:after="120"/>
              <w:ind w:left="499" w:firstLine="567"/>
              <w:contextualSpacing w:val="0"/>
              <w:rPr>
                <w:rFonts w:ascii="Times New Roman" w:hAnsi="Times New Roman" w:cs="Times New Roman"/>
                <w:bCs/>
                <w:sz w:val="20"/>
                <w:szCs w:val="20"/>
                <w:lang w:eastAsia="en-ZA"/>
              </w:rPr>
            </w:pPr>
            <w:r w:rsidRPr="005E1CB5">
              <w:rPr>
                <w:rFonts w:ascii="Times New Roman" w:hAnsi="Times New Roman" w:cs="Times New Roman"/>
                <w:b/>
                <w:bCs/>
                <w:sz w:val="20"/>
                <w:szCs w:val="20"/>
                <w:lang w:eastAsia="en-ZA"/>
              </w:rPr>
              <w:t>39</w:t>
            </w:r>
            <w:r w:rsidR="007B1B58" w:rsidRPr="005E1CB5">
              <w:rPr>
                <w:rFonts w:ascii="Times New Roman" w:hAnsi="Times New Roman" w:cs="Times New Roman"/>
                <w:b/>
                <w:bCs/>
                <w:sz w:val="20"/>
                <w:szCs w:val="20"/>
                <w:lang w:eastAsia="en-ZA"/>
              </w:rPr>
              <w:t>.</w:t>
            </w:r>
            <w:r w:rsidR="007B1B58" w:rsidRPr="005E1CB5">
              <w:rPr>
                <w:rFonts w:ascii="Times New Roman" w:hAnsi="Times New Roman" w:cs="Times New Roman"/>
                <w:bCs/>
                <w:sz w:val="20"/>
                <w:szCs w:val="20"/>
                <w:lang w:eastAsia="en-ZA"/>
              </w:rPr>
              <w:t xml:space="preserve">   The amendment of section 58 by the addition of the following subsection, the existing </w:t>
            </w:r>
            <w:r w:rsidR="001406C3">
              <w:rPr>
                <w:rFonts w:ascii="Times New Roman" w:hAnsi="Times New Roman" w:cs="Times New Roman"/>
                <w:bCs/>
                <w:sz w:val="20"/>
                <w:szCs w:val="20"/>
                <w:lang w:eastAsia="en-ZA"/>
              </w:rPr>
              <w:t>section becoming subsection(1):</w:t>
            </w:r>
          </w:p>
          <w:p w:rsidR="007B1B58" w:rsidRPr="005E1CB5" w:rsidRDefault="001406C3" w:rsidP="00773815">
            <w:pPr>
              <w:pStyle w:val="ListParagraph"/>
              <w:autoSpaceDE w:val="0"/>
              <w:autoSpaceDN w:val="0"/>
              <w:adjustRightInd w:val="0"/>
              <w:spacing w:before="80"/>
              <w:ind w:firstLine="629"/>
              <w:contextualSpacing w:val="0"/>
              <w:rPr>
                <w:rFonts w:ascii="Times New Roman" w:hAnsi="Times New Roman" w:cs="Times New Roman"/>
                <w:bCs/>
                <w:sz w:val="20"/>
                <w:szCs w:val="20"/>
                <w:u w:val="single"/>
                <w:lang w:eastAsia="en-ZA"/>
              </w:rPr>
            </w:pPr>
            <w:r>
              <w:rPr>
                <w:rFonts w:ascii="Times New Roman" w:hAnsi="Times New Roman" w:cs="Times New Roman"/>
                <w:bCs/>
                <w:sz w:val="20"/>
                <w:szCs w:val="20"/>
                <w:lang w:eastAsia="en-ZA"/>
              </w:rPr>
              <w:t>"</w:t>
            </w:r>
            <w:r w:rsidR="007B1B58" w:rsidRPr="005E1CB5">
              <w:rPr>
                <w:rFonts w:ascii="Times New Roman" w:hAnsi="Times New Roman" w:cs="Times New Roman"/>
                <w:bCs/>
                <w:sz w:val="20"/>
                <w:szCs w:val="20"/>
                <w:u w:val="single"/>
                <w:lang w:eastAsia="en-ZA"/>
              </w:rPr>
              <w:t xml:space="preserve">(2) </w:t>
            </w:r>
            <w:r w:rsidR="007B1B58" w:rsidRPr="005E1CB5">
              <w:rPr>
                <w:rFonts w:ascii="Times New Roman" w:hAnsi="Times New Roman" w:cs="Times New Roman"/>
                <w:bCs/>
                <w:i/>
                <w:sz w:val="20"/>
                <w:szCs w:val="20"/>
                <w:u w:val="single"/>
                <w:lang w:eastAsia="en-ZA"/>
              </w:rPr>
              <w:t>(a)</w:t>
            </w:r>
            <w:r w:rsidR="007B1B58" w:rsidRPr="005E1CB5">
              <w:rPr>
                <w:rFonts w:ascii="Times New Roman" w:hAnsi="Times New Roman" w:cs="Times New Roman"/>
                <w:bCs/>
                <w:sz w:val="20"/>
                <w:szCs w:val="20"/>
                <w:u w:val="single"/>
                <w:lang w:eastAsia="en-ZA"/>
              </w:rPr>
              <w:t xml:space="preserve"> Despite subsection (1), requirements prescribed under this section that are in force immediately before the commencement of this subsection continue to be in force.</w:t>
            </w:r>
          </w:p>
          <w:p w:rsidR="007B1B58" w:rsidRPr="005E1CB5" w:rsidRDefault="007B1B58" w:rsidP="00773815">
            <w:pPr>
              <w:pStyle w:val="ListParagraph"/>
              <w:autoSpaceDE w:val="0"/>
              <w:autoSpaceDN w:val="0"/>
              <w:adjustRightInd w:val="0"/>
              <w:spacing w:before="80"/>
              <w:ind w:firstLine="772"/>
              <w:contextualSpacing w:val="0"/>
              <w:rPr>
                <w:rFonts w:ascii="Times New Roman" w:hAnsi="Times New Roman" w:cs="Times New Roman"/>
                <w:bCs/>
                <w:sz w:val="20"/>
                <w:szCs w:val="20"/>
                <w:u w:val="single"/>
                <w:lang w:eastAsia="en-ZA"/>
              </w:rPr>
            </w:pPr>
            <w:r w:rsidRPr="005E1CB5">
              <w:rPr>
                <w:rFonts w:ascii="Times New Roman" w:hAnsi="Times New Roman" w:cs="Times New Roman"/>
                <w:bCs/>
                <w:i/>
                <w:sz w:val="20"/>
                <w:szCs w:val="20"/>
                <w:u w:val="single"/>
                <w:lang w:eastAsia="en-ZA"/>
              </w:rPr>
              <w:t>(b)</w:t>
            </w:r>
            <w:r w:rsidRPr="005E1CB5">
              <w:rPr>
                <w:rFonts w:ascii="Times New Roman" w:hAnsi="Times New Roman" w:cs="Times New Roman"/>
                <w:bCs/>
                <w:sz w:val="20"/>
                <w:szCs w:val="20"/>
                <w:u w:val="single"/>
                <w:lang w:eastAsia="en-ZA"/>
              </w:rPr>
              <w:t xml:space="preserve"> In respect of regulations prescribed in terms of subsection (1), the Minister may repeal regulations, and new requirements may the</w:t>
            </w:r>
            <w:r w:rsidR="00A7076B" w:rsidRPr="005E1CB5">
              <w:rPr>
                <w:rFonts w:ascii="Times New Roman" w:hAnsi="Times New Roman" w:cs="Times New Roman"/>
                <w:bCs/>
                <w:sz w:val="20"/>
                <w:szCs w:val="20"/>
                <w:u w:val="single"/>
                <w:lang w:eastAsia="en-ZA"/>
              </w:rPr>
              <w:t xml:space="preserve">n be prescribed in joint </w:t>
            </w:r>
            <w:r w:rsidR="003210B1">
              <w:rPr>
                <w:rFonts w:ascii="Times New Roman" w:hAnsi="Times New Roman" w:cs="Times New Roman"/>
                <w:bCs/>
                <w:sz w:val="20"/>
                <w:szCs w:val="20"/>
                <w:u w:val="single"/>
                <w:lang w:eastAsia="en-ZA"/>
              </w:rPr>
              <w:t xml:space="preserve">standards </w:t>
            </w:r>
            <w:r w:rsidR="00A7076B" w:rsidRPr="005E1CB5">
              <w:rPr>
                <w:rFonts w:ascii="Times New Roman" w:hAnsi="Times New Roman" w:cs="Times New Roman"/>
                <w:bCs/>
                <w:sz w:val="20"/>
                <w:szCs w:val="20"/>
                <w:u w:val="single"/>
                <w:lang w:eastAsia="en-ZA"/>
              </w:rPr>
              <w:t>or conduct standards</w:t>
            </w:r>
            <w:r w:rsidRPr="005E1CB5">
              <w:rPr>
                <w:rFonts w:ascii="Times New Roman" w:hAnsi="Times New Roman" w:cs="Times New Roman"/>
                <w:bCs/>
                <w:sz w:val="20"/>
                <w:szCs w:val="20"/>
                <w:u w:val="single"/>
                <w:lang w:eastAsia="en-ZA"/>
              </w:rPr>
              <w:t>.</w:t>
            </w:r>
          </w:p>
          <w:p w:rsidR="007B1B58" w:rsidRPr="005E1CB5" w:rsidRDefault="007B1B58" w:rsidP="00773815">
            <w:pPr>
              <w:pStyle w:val="ListParagraph"/>
              <w:autoSpaceDE w:val="0"/>
              <w:autoSpaceDN w:val="0"/>
              <w:adjustRightInd w:val="0"/>
              <w:spacing w:before="80"/>
              <w:ind w:firstLine="772"/>
              <w:contextualSpacing w:val="0"/>
              <w:rPr>
                <w:rFonts w:ascii="Times New Roman" w:hAnsi="Times New Roman" w:cs="Times New Roman"/>
                <w:bCs/>
                <w:sz w:val="20"/>
                <w:szCs w:val="20"/>
                <w:u w:val="single"/>
                <w:lang w:eastAsia="en-ZA"/>
              </w:rPr>
            </w:pPr>
            <w:r w:rsidRPr="005E1CB5">
              <w:rPr>
                <w:rFonts w:ascii="Times New Roman" w:hAnsi="Times New Roman" w:cs="Times New Roman"/>
                <w:bCs/>
                <w:i/>
                <w:sz w:val="20"/>
                <w:szCs w:val="20"/>
                <w:u w:val="single"/>
                <w:lang w:eastAsia="en-ZA"/>
              </w:rPr>
              <w:t>(c)</w:t>
            </w:r>
            <w:r w:rsidRPr="005E1CB5">
              <w:rPr>
                <w:rFonts w:ascii="Times New Roman" w:hAnsi="Times New Roman" w:cs="Times New Roman"/>
                <w:bCs/>
                <w:sz w:val="20"/>
                <w:szCs w:val="20"/>
                <w:u w:val="single"/>
                <w:lang w:eastAsia="en-ZA"/>
              </w:rPr>
              <w:t xml:space="preserve"> Paragraph </w:t>
            </w:r>
            <w:r w:rsidRPr="005E1CB5">
              <w:rPr>
                <w:rFonts w:ascii="Times New Roman" w:hAnsi="Times New Roman" w:cs="Times New Roman"/>
                <w:bCs/>
                <w:i/>
                <w:sz w:val="20"/>
                <w:szCs w:val="20"/>
                <w:u w:val="single"/>
                <w:lang w:eastAsia="en-ZA"/>
              </w:rPr>
              <w:t>(b)</w:t>
            </w:r>
            <w:r w:rsidRPr="005E1CB5">
              <w:rPr>
                <w:rFonts w:ascii="Times New Roman" w:hAnsi="Times New Roman" w:cs="Times New Roman"/>
                <w:bCs/>
                <w:sz w:val="20"/>
                <w:szCs w:val="20"/>
                <w:u w:val="single"/>
                <w:lang w:eastAsia="en-ZA"/>
              </w:rPr>
              <w:t xml:space="preserve"> does not affect or limit the power of the Minister to prescribe or amend regulations in terms of subsection (1).</w:t>
            </w:r>
          </w:p>
          <w:p w:rsidR="007B1B58" w:rsidRPr="005E1CB5" w:rsidRDefault="007B1B58" w:rsidP="00773815">
            <w:pPr>
              <w:pStyle w:val="ListParagraph"/>
              <w:autoSpaceDE w:val="0"/>
              <w:autoSpaceDN w:val="0"/>
              <w:adjustRightInd w:val="0"/>
              <w:spacing w:before="80"/>
              <w:ind w:firstLine="914"/>
              <w:contextualSpacing w:val="0"/>
              <w:rPr>
                <w:rFonts w:ascii="Times New Roman" w:hAnsi="Times New Roman" w:cs="Times New Roman"/>
                <w:bCs/>
                <w:sz w:val="20"/>
                <w:szCs w:val="20"/>
                <w:lang w:eastAsia="en-ZA"/>
              </w:rPr>
            </w:pPr>
            <w:r w:rsidRPr="005E1CB5">
              <w:rPr>
                <w:rFonts w:ascii="Times New Roman" w:hAnsi="Times New Roman" w:cs="Times New Roman"/>
                <w:bCs/>
                <w:i/>
                <w:sz w:val="20"/>
                <w:szCs w:val="20"/>
                <w:u w:val="single"/>
                <w:lang w:eastAsia="en-ZA"/>
              </w:rPr>
              <w:t>(d)</w:t>
            </w:r>
            <w:r w:rsidRPr="005E1CB5">
              <w:rPr>
                <w:rFonts w:ascii="Times New Roman" w:hAnsi="Times New Roman" w:cs="Times New Roman"/>
                <w:bCs/>
                <w:sz w:val="20"/>
                <w:szCs w:val="20"/>
                <w:u w:val="single"/>
                <w:lang w:eastAsia="en-ZA"/>
              </w:rPr>
              <w:t xml:space="preserve"> Requirements other than those that were prescribed in regulations referred to in paragraph </w:t>
            </w:r>
            <w:r w:rsidRPr="005E1CB5">
              <w:rPr>
                <w:rFonts w:ascii="Times New Roman" w:hAnsi="Times New Roman" w:cs="Times New Roman"/>
                <w:bCs/>
                <w:i/>
                <w:sz w:val="20"/>
                <w:szCs w:val="20"/>
                <w:u w:val="single"/>
                <w:lang w:eastAsia="en-ZA"/>
              </w:rPr>
              <w:t>(b)</w:t>
            </w:r>
            <w:r w:rsidR="00996F45">
              <w:rPr>
                <w:rFonts w:ascii="Times New Roman" w:hAnsi="Times New Roman" w:cs="Times New Roman"/>
                <w:bCs/>
                <w:i/>
                <w:sz w:val="20"/>
                <w:szCs w:val="20"/>
                <w:u w:val="single"/>
                <w:lang w:eastAsia="en-ZA"/>
              </w:rPr>
              <w:t xml:space="preserve"> </w:t>
            </w:r>
            <w:r w:rsidRPr="005E1CB5">
              <w:rPr>
                <w:rFonts w:ascii="Times New Roman" w:hAnsi="Times New Roman" w:cs="Times New Roman"/>
                <w:bCs/>
                <w:sz w:val="20"/>
                <w:szCs w:val="20"/>
                <w:u w:val="single"/>
                <w:lang w:eastAsia="en-ZA"/>
              </w:rPr>
              <w:t>that were prescribed terms of subsection (1) before the commencement of this subsection, may be amended or repealed by conduct</w:t>
            </w:r>
            <w:r w:rsidR="00A7076B" w:rsidRPr="005E1CB5">
              <w:rPr>
                <w:rFonts w:ascii="Times New Roman" w:hAnsi="Times New Roman" w:cs="Times New Roman"/>
                <w:bCs/>
                <w:sz w:val="20"/>
                <w:szCs w:val="20"/>
                <w:u w:val="single"/>
                <w:lang w:eastAsia="en-ZA"/>
              </w:rPr>
              <w:t xml:space="preserve"> standards</w:t>
            </w:r>
            <w:r w:rsidRPr="005E1CB5">
              <w:rPr>
                <w:rFonts w:ascii="Times New Roman" w:hAnsi="Times New Roman" w:cs="Times New Roman"/>
                <w:bCs/>
                <w:sz w:val="20"/>
                <w:szCs w:val="20"/>
                <w:u w:val="single"/>
                <w:lang w:eastAsia="en-ZA"/>
              </w:rPr>
              <w:t xml:space="preserve"> or joint stand</w:t>
            </w:r>
            <w:r w:rsidR="00A7076B" w:rsidRPr="005E1CB5">
              <w:rPr>
                <w:rFonts w:ascii="Times New Roman" w:hAnsi="Times New Roman" w:cs="Times New Roman"/>
                <w:bCs/>
                <w:sz w:val="20"/>
                <w:szCs w:val="20"/>
                <w:u w:val="single"/>
                <w:lang w:eastAsia="en-ZA"/>
              </w:rPr>
              <w:t>ards</w:t>
            </w:r>
            <w:r w:rsidRPr="005E1CB5">
              <w:rPr>
                <w:rFonts w:ascii="Times New Roman" w:hAnsi="Times New Roman" w:cs="Times New Roman"/>
                <w:bCs/>
                <w:sz w:val="20"/>
                <w:szCs w:val="20"/>
                <w:u w:val="single"/>
                <w:lang w:eastAsia="en-ZA"/>
              </w:rPr>
              <w:t>.</w:t>
            </w:r>
            <w:r w:rsidRPr="005E1CB5">
              <w:rPr>
                <w:rFonts w:ascii="Times New Roman" w:hAnsi="Times New Roman" w:cs="Times New Roman"/>
                <w:b/>
                <w:bCs/>
                <w:sz w:val="20"/>
                <w:szCs w:val="20"/>
                <w:lang w:eastAsia="en-ZA"/>
              </w:rPr>
              <w:t xml:space="preserve"> </w:t>
            </w:r>
            <w:r w:rsidRPr="005E1CB5">
              <w:rPr>
                <w:rFonts w:ascii="Times New Roman" w:hAnsi="Times New Roman" w:cs="Times New Roman"/>
                <w:bCs/>
                <w:sz w:val="20"/>
                <w:szCs w:val="20"/>
                <w:lang w:eastAsia="en-ZA"/>
              </w:rPr>
              <w:t>".</w:t>
            </w:r>
          </w:p>
          <w:p w:rsidR="007B1B58" w:rsidRPr="005E1CB5" w:rsidRDefault="007B1B58">
            <w:pPr>
              <w:pStyle w:val="ListParagraph"/>
              <w:autoSpaceDE w:val="0"/>
              <w:autoSpaceDN w:val="0"/>
              <w:adjustRightInd w:val="0"/>
              <w:spacing w:before="120" w:after="120"/>
              <w:ind w:left="5" w:firstLine="720"/>
              <w:rPr>
                <w:rFonts w:ascii="Times New Roman" w:hAnsi="Times New Roman" w:cs="Times New Roman"/>
                <w:bCs/>
                <w:sz w:val="20"/>
                <w:szCs w:val="20"/>
                <w:lang w:eastAsia="en-ZA"/>
              </w:rPr>
            </w:pPr>
          </w:p>
          <w:p w:rsidR="007B1B58" w:rsidRPr="0085600D" w:rsidRDefault="00A7076B" w:rsidP="0085600D">
            <w:pPr>
              <w:pStyle w:val="ListParagraph"/>
              <w:autoSpaceDE w:val="0"/>
              <w:autoSpaceDN w:val="0"/>
              <w:adjustRightInd w:val="0"/>
              <w:spacing w:before="120" w:after="120"/>
              <w:ind w:left="500" w:firstLine="567"/>
              <w:rPr>
                <w:rFonts w:ascii="Times New Roman" w:hAnsi="Times New Roman" w:cs="Times New Roman"/>
                <w:bCs/>
                <w:sz w:val="20"/>
                <w:szCs w:val="20"/>
                <w:lang w:eastAsia="en-ZA"/>
              </w:rPr>
            </w:pPr>
            <w:r w:rsidRPr="005E1CB5">
              <w:rPr>
                <w:rFonts w:ascii="Times New Roman" w:hAnsi="Times New Roman" w:cs="Times New Roman"/>
                <w:b/>
                <w:bCs/>
                <w:sz w:val="20"/>
                <w:szCs w:val="20"/>
                <w:lang w:eastAsia="en-ZA"/>
              </w:rPr>
              <w:t>40</w:t>
            </w:r>
            <w:r w:rsidR="007B1B58" w:rsidRPr="005E1CB5">
              <w:rPr>
                <w:rFonts w:ascii="Times New Roman" w:hAnsi="Times New Roman" w:cs="Times New Roman"/>
                <w:b/>
                <w:bCs/>
                <w:sz w:val="20"/>
                <w:szCs w:val="20"/>
                <w:lang w:eastAsia="en-ZA"/>
              </w:rPr>
              <w:t>.</w:t>
            </w:r>
            <w:r w:rsidR="007B1B58" w:rsidRPr="005E1CB5">
              <w:rPr>
                <w:rFonts w:ascii="Times New Roman" w:hAnsi="Times New Roman" w:cs="Times New Roman"/>
                <w:bCs/>
                <w:sz w:val="20"/>
                <w:szCs w:val="20"/>
                <w:lang w:eastAsia="en-ZA"/>
              </w:rPr>
              <w:t xml:space="preserve">   The substitution for section 59 of the following sec</w:t>
            </w:r>
            <w:r w:rsidR="0085600D">
              <w:rPr>
                <w:rFonts w:ascii="Times New Roman" w:hAnsi="Times New Roman" w:cs="Times New Roman"/>
                <w:bCs/>
                <w:sz w:val="20"/>
                <w:szCs w:val="20"/>
                <w:lang w:eastAsia="en-ZA"/>
              </w:rPr>
              <w:t>tion:</w:t>
            </w:r>
          </w:p>
          <w:p w:rsidR="007B1B58" w:rsidRPr="005E1CB5" w:rsidRDefault="003F6E38" w:rsidP="003F6E38">
            <w:pPr>
              <w:keepNext/>
              <w:spacing w:before="120" w:after="120"/>
              <w:ind w:left="725"/>
              <w:rPr>
                <w:rFonts w:ascii="Times New Roman" w:eastAsia="Times New Roman" w:hAnsi="Times New Roman" w:cs="Times New Roman"/>
                <w:b/>
                <w:bCs/>
                <w:color w:val="000000"/>
                <w:sz w:val="20"/>
                <w:szCs w:val="20"/>
                <w:lang w:val="en-ZA" w:eastAsia="en-ZA"/>
              </w:rPr>
            </w:pPr>
            <w:r w:rsidRPr="005E1CB5">
              <w:rPr>
                <w:rFonts w:ascii="Times New Roman" w:eastAsia="Times New Roman" w:hAnsi="Times New Roman" w:cs="Times New Roman"/>
                <w:b/>
                <w:bCs/>
                <w:color w:val="000000"/>
                <w:sz w:val="20"/>
                <w:szCs w:val="20"/>
                <w:lang w:val="en-ZA" w:eastAsia="en-ZA"/>
              </w:rPr>
              <w:t>"Annual assessment</w:t>
            </w:r>
          </w:p>
          <w:p w:rsidR="007B1B58" w:rsidRPr="005E1CB5" w:rsidRDefault="007B1B58">
            <w:pPr>
              <w:spacing w:before="120" w:after="120"/>
              <w:ind w:left="725" w:firstLine="551"/>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59.</w:t>
            </w:r>
            <w:r w:rsidRPr="005E1CB5">
              <w:rPr>
                <w:rFonts w:ascii="Times New Roman" w:hAnsi="Times New Roman" w:cs="Times New Roman"/>
                <w:bCs/>
                <w:sz w:val="20"/>
                <w:szCs w:val="20"/>
                <w:lang w:val="en-ZA" w:eastAsia="en-ZA"/>
              </w:rPr>
              <w:t xml:space="preserve">   The </w:t>
            </w:r>
            <w:r w:rsidRPr="005E1CB5">
              <w:rPr>
                <w:rFonts w:ascii="Times New Roman" w:hAnsi="Times New Roman" w:cs="Times New Roman"/>
                <w:b/>
                <w:bCs/>
                <w:sz w:val="20"/>
                <w:szCs w:val="20"/>
                <w:lang w:val="en-ZA" w:eastAsia="en-ZA"/>
              </w:rPr>
              <w:t>[registrar]</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w:t>
            </w:r>
            <w:r w:rsidR="00CB5C71" w:rsidRPr="005E1CB5">
              <w:rPr>
                <w:rFonts w:ascii="Times New Roman" w:hAnsi="Times New Roman" w:cs="Times New Roman"/>
                <w:bCs/>
                <w:sz w:val="20"/>
                <w:szCs w:val="20"/>
                <w:u w:val="single"/>
                <w:lang w:val="en-ZA" w:eastAsia="en-ZA"/>
              </w:rPr>
              <w:t>, in consultation with the Prudential Authority,</w:t>
            </w:r>
            <w:r w:rsidR="00CB5C71" w:rsidRPr="005E1CB5">
              <w:rPr>
                <w:rFonts w:ascii="Times New Roman" w:hAnsi="Times New Roman" w:cs="Times New Roman"/>
                <w:bCs/>
                <w:sz w:val="20"/>
                <w:szCs w:val="20"/>
                <w:lang w:val="en-ZA" w:eastAsia="en-ZA"/>
              </w:rPr>
              <w:t xml:space="preserve"> must </w:t>
            </w:r>
            <w:r w:rsidR="00CB5C71" w:rsidRPr="005E1CB5">
              <w:rPr>
                <w:rFonts w:ascii="Times New Roman" w:hAnsi="Times New Roman" w:cs="Times New Roman"/>
                <w:bCs/>
                <w:sz w:val="20"/>
                <w:szCs w:val="20"/>
                <w:lang w:val="en-ZA" w:eastAsia="en-ZA"/>
              </w:rPr>
              <w:lastRenderedPageBreak/>
              <w:t xml:space="preserve">annually assess </w:t>
            </w:r>
            <w:r w:rsidRPr="005E1CB5">
              <w:rPr>
                <w:rFonts w:ascii="Times New Roman" w:hAnsi="Times New Roman" w:cs="Times New Roman"/>
                <w:bCs/>
                <w:sz w:val="20"/>
                <w:szCs w:val="20"/>
                <w:lang w:val="en-ZA" w:eastAsia="en-ZA"/>
              </w:rPr>
              <w:t>whether a licensed market infrastructure–</w:t>
            </w:r>
          </w:p>
          <w:p w:rsidR="007B1B58" w:rsidRPr="005E1CB5" w:rsidRDefault="007B1B58" w:rsidP="001406C3">
            <w:pPr>
              <w:numPr>
                <w:ilvl w:val="0"/>
                <w:numId w:val="20"/>
              </w:numPr>
              <w:spacing w:before="80" w:after="120"/>
              <w:ind w:left="1355" w:hanging="629"/>
              <w:rPr>
                <w:rFonts w:ascii="Times New Roman" w:hAnsi="Times New Roman" w:cs="Times New Roman"/>
                <w:bCs/>
                <w:sz w:val="20"/>
                <w:szCs w:val="20"/>
                <w:lang w:val="en-GB"/>
              </w:rPr>
            </w:pPr>
            <w:r w:rsidRPr="005E1CB5">
              <w:rPr>
                <w:rFonts w:ascii="Times New Roman" w:hAnsi="Times New Roman" w:cs="Times New Roman"/>
                <w:bCs/>
                <w:sz w:val="20"/>
                <w:szCs w:val="20"/>
                <w:lang w:val="en-GB"/>
              </w:rPr>
              <w:t>complies with this Act</w:t>
            </w:r>
            <w:r w:rsidR="00CB5C71" w:rsidRPr="005E1CB5">
              <w:rPr>
                <w:rFonts w:ascii="Times New Roman" w:hAnsi="Times New Roman" w:cs="Times New Roman"/>
                <w:bCs/>
                <w:sz w:val="20"/>
                <w:szCs w:val="20"/>
                <w:u w:val="single"/>
                <w:lang w:val="en-GB"/>
              </w:rPr>
              <w:t>, the Financial Sector Regulation Act</w:t>
            </w:r>
            <w:r w:rsidRPr="005E1CB5">
              <w:rPr>
                <w:rFonts w:ascii="Times New Roman" w:hAnsi="Times New Roman" w:cs="Times New Roman"/>
                <w:bCs/>
                <w:sz w:val="20"/>
                <w:szCs w:val="20"/>
                <w:lang w:val="en-GB"/>
              </w:rPr>
              <w:t xml:space="preserve"> and the rul</w:t>
            </w:r>
            <w:r w:rsidR="00CB5C71" w:rsidRPr="005E1CB5">
              <w:rPr>
                <w:rFonts w:ascii="Times New Roman" w:hAnsi="Times New Roman" w:cs="Times New Roman"/>
                <w:bCs/>
                <w:sz w:val="20"/>
                <w:szCs w:val="20"/>
                <w:lang w:val="en-GB"/>
              </w:rPr>
              <w:t>es of the market infrastructure</w:t>
            </w:r>
            <w:r w:rsidRPr="005E1CB5">
              <w:rPr>
                <w:rFonts w:ascii="Times New Roman" w:hAnsi="Times New Roman" w:cs="Times New Roman"/>
                <w:bCs/>
                <w:sz w:val="20"/>
                <w:szCs w:val="20"/>
                <w:lang w:val="en-GB"/>
              </w:rPr>
              <w:t>;</w:t>
            </w:r>
          </w:p>
          <w:p w:rsidR="007B1B58" w:rsidRPr="005E1CB5" w:rsidRDefault="007B1B58" w:rsidP="001406C3">
            <w:pPr>
              <w:spacing w:before="80" w:after="120"/>
              <w:ind w:left="1355" w:hanging="629"/>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where applicable, complies with  directives, and with requests,</w:t>
            </w:r>
            <w:r w:rsidRPr="005E1CB5">
              <w:rPr>
                <w:rFonts w:ascii="Times New Roman" w:hAnsi="Times New Roman" w:cs="Times New Roman"/>
                <w:b/>
                <w:bCs/>
                <w:sz w:val="20"/>
                <w:szCs w:val="20"/>
                <w:lang w:val="en-GB"/>
              </w:rPr>
              <w:t xml:space="preserve"> </w:t>
            </w:r>
            <w:r w:rsidRPr="005E1CB5">
              <w:rPr>
                <w:rFonts w:ascii="Times New Roman" w:hAnsi="Times New Roman" w:cs="Times New Roman"/>
                <w:bCs/>
                <w:sz w:val="20"/>
                <w:szCs w:val="20"/>
                <w:lang w:val="en-GB"/>
              </w:rPr>
              <w:t xml:space="preserve">conditions or requirements of the </w:t>
            </w:r>
            <w:r w:rsidRPr="005E1CB5">
              <w:rPr>
                <w:rFonts w:ascii="Times New Roman" w:hAnsi="Times New Roman" w:cs="Times New Roman"/>
                <w:b/>
                <w:bCs/>
                <w:sz w:val="20"/>
                <w:szCs w:val="20"/>
                <w:lang w:val="en-GB"/>
              </w:rPr>
              <w:t>[registrar]</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 xml:space="preserve">Authority </w:t>
            </w:r>
            <w:r w:rsidRPr="005E1CB5">
              <w:rPr>
                <w:rFonts w:ascii="Times New Roman" w:hAnsi="Times New Roman" w:cs="Times New Roman"/>
                <w:bCs/>
                <w:sz w:val="20"/>
                <w:szCs w:val="20"/>
                <w:lang w:val="en-GB"/>
              </w:rPr>
              <w:t xml:space="preserve">in terms of </w:t>
            </w:r>
            <w:r w:rsidRPr="0085600D">
              <w:rPr>
                <w:rFonts w:ascii="Times New Roman" w:hAnsi="Times New Roman" w:cs="Times New Roman"/>
                <w:b/>
                <w:bCs/>
                <w:sz w:val="20"/>
                <w:szCs w:val="20"/>
                <w:lang w:val="en-GB"/>
              </w:rPr>
              <w:t>[</w:t>
            </w:r>
            <w:r w:rsidRPr="005E1CB5">
              <w:rPr>
                <w:rFonts w:ascii="Times New Roman" w:hAnsi="Times New Roman" w:cs="Times New Roman"/>
                <w:b/>
                <w:bCs/>
                <w:sz w:val="20"/>
                <w:szCs w:val="20"/>
                <w:lang w:val="en-GB"/>
              </w:rPr>
              <w:t>this Act</w:t>
            </w:r>
            <w:r w:rsidRPr="00996F45">
              <w:rPr>
                <w:rFonts w:ascii="Times New Roman" w:hAnsi="Times New Roman" w:cs="Times New Roman"/>
                <w:b/>
                <w:bCs/>
                <w:sz w:val="20"/>
                <w:szCs w:val="20"/>
                <w:lang w:val="en-GB"/>
              </w:rPr>
              <w:t>]</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a financial sector law</w:t>
            </w:r>
            <w:r w:rsidRPr="005E1CB5">
              <w:rPr>
                <w:rFonts w:ascii="Times New Roman" w:hAnsi="Times New Roman" w:cs="Times New Roman"/>
                <w:bCs/>
                <w:sz w:val="20"/>
                <w:szCs w:val="20"/>
                <w:lang w:val="en-GB"/>
              </w:rPr>
              <w:t>; or</w:t>
            </w:r>
          </w:p>
          <w:p w:rsidR="007B1B58" w:rsidRDefault="007B1B58" w:rsidP="001406C3">
            <w:pPr>
              <w:spacing w:before="80" w:after="120"/>
              <w:ind w:left="1355" w:hanging="629"/>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(c)</w:t>
            </w:r>
            <w:r w:rsidRPr="005E1CB5">
              <w:rPr>
                <w:rFonts w:ascii="Times New Roman" w:hAnsi="Times New Roman" w:cs="Times New Roman"/>
                <w:bCs/>
                <w:sz w:val="20"/>
                <w:szCs w:val="20"/>
                <w:lang w:val="en-GB"/>
              </w:rPr>
              <w:tab/>
            </w:r>
            <w:proofErr w:type="gramStart"/>
            <w:r w:rsidRPr="005E1CB5">
              <w:rPr>
                <w:rFonts w:ascii="Times New Roman" w:hAnsi="Times New Roman" w:cs="Times New Roman"/>
                <w:bCs/>
                <w:sz w:val="20"/>
                <w:szCs w:val="20"/>
                <w:lang w:val="en-GB"/>
              </w:rPr>
              <w:t>where</w:t>
            </w:r>
            <w:proofErr w:type="gramEnd"/>
            <w:r w:rsidRPr="005E1CB5">
              <w:rPr>
                <w:rFonts w:ascii="Times New Roman" w:hAnsi="Times New Roman" w:cs="Times New Roman"/>
                <w:bCs/>
                <w:sz w:val="20"/>
                <w:szCs w:val="20"/>
                <w:lang w:val="en-GB"/>
              </w:rPr>
              <w:t xml:space="preserve"> applicable, gives effect to decisions of the </w:t>
            </w:r>
            <w:r w:rsidRPr="005E1CB5">
              <w:rPr>
                <w:rFonts w:ascii="Times New Roman" w:hAnsi="Times New Roman" w:cs="Times New Roman"/>
                <w:b/>
                <w:bCs/>
                <w:sz w:val="20"/>
                <w:szCs w:val="20"/>
                <w:lang w:val="en-GB"/>
              </w:rPr>
              <w:t>[appeal board in terms of section 105]</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Tribunal</w:t>
            </w:r>
            <w:r w:rsidR="001406C3">
              <w:rPr>
                <w:rFonts w:ascii="Times New Roman" w:hAnsi="Times New Roman" w:cs="Times New Roman"/>
                <w:bCs/>
                <w:sz w:val="20"/>
                <w:szCs w:val="20"/>
                <w:lang w:val="en-GB"/>
              </w:rPr>
              <w:t>.".</w:t>
            </w:r>
          </w:p>
          <w:p w:rsidR="001406C3" w:rsidRPr="005E1CB5" w:rsidRDefault="001406C3" w:rsidP="001406C3">
            <w:pPr>
              <w:spacing w:before="80" w:after="120"/>
              <w:ind w:left="1355" w:hanging="629"/>
              <w:rPr>
                <w:rFonts w:ascii="Times New Roman" w:hAnsi="Times New Roman" w:cs="Times New Roman"/>
                <w:bCs/>
                <w:sz w:val="20"/>
                <w:szCs w:val="20"/>
                <w:lang w:val="en-GB"/>
              </w:rPr>
            </w:pPr>
          </w:p>
          <w:p w:rsidR="007B1B58" w:rsidRPr="005E1CB5" w:rsidRDefault="00CB5C71">
            <w:pPr>
              <w:autoSpaceDE w:val="0"/>
              <w:autoSpaceDN w:val="0"/>
              <w:adjustRightInd w:val="0"/>
              <w:spacing w:before="120" w:after="120"/>
              <w:ind w:left="725"/>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41</w:t>
            </w:r>
            <w:r w:rsidR="007B1B58" w:rsidRPr="005E1CB5">
              <w:rPr>
                <w:rFonts w:ascii="Times New Roman" w:hAnsi="Times New Roman" w:cs="Times New Roman"/>
                <w:b/>
                <w:bCs/>
                <w:sz w:val="20"/>
                <w:szCs w:val="20"/>
                <w:lang w:eastAsia="en-ZA"/>
              </w:rPr>
              <w:t>.</w:t>
            </w:r>
            <w:r w:rsidR="007B1B58" w:rsidRPr="005E1CB5">
              <w:rPr>
                <w:rFonts w:ascii="Times New Roman" w:hAnsi="Times New Roman" w:cs="Times New Roman"/>
                <w:bCs/>
                <w:sz w:val="20"/>
                <w:szCs w:val="20"/>
                <w:lang w:eastAsia="en-ZA"/>
              </w:rPr>
              <w:t xml:space="preserve">   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60—</w:t>
            </w:r>
          </w:p>
          <w:p w:rsidR="007B1B58" w:rsidRPr="005E1CB5" w:rsidRDefault="007B1B58">
            <w:pPr>
              <w:autoSpaceDE w:val="0"/>
              <w:autoSpaceDN w:val="0"/>
              <w:adjustRightInd w:val="0"/>
              <w:spacing w:before="120" w:after="120"/>
              <w:ind w:left="455" w:hanging="450"/>
              <w:rPr>
                <w:rFonts w:ascii="Times New Roman" w:hAnsi="Times New Roman" w:cs="Times New Roman"/>
                <w:bCs/>
                <w:sz w:val="20"/>
                <w:szCs w:val="20"/>
                <w:lang w:val="en-ZA" w:eastAsia="en-ZA"/>
              </w:rPr>
            </w:pPr>
            <w:r w:rsidRPr="005E1CB5">
              <w:rPr>
                <w:rFonts w:ascii="Times New Roman" w:hAnsi="Times New Roman" w:cs="Times New Roman"/>
                <w:i/>
                <w:sz w:val="20"/>
                <w:szCs w:val="20"/>
                <w:lang w:val="en-ZA" w:eastAsia="en-ZA"/>
              </w:rPr>
              <w:t>(a)</w:t>
            </w:r>
            <w:r w:rsidRPr="005E1CB5">
              <w:rPr>
                <w:rFonts w:ascii="Times New Roman" w:hAnsi="Times New Roman" w:cs="Times New Roman"/>
                <w:bCs/>
                <w:sz w:val="20"/>
                <w:szCs w:val="20"/>
                <w:lang w:val="en-ZA" w:eastAsia="en-ZA"/>
              </w:rPr>
              <w:t xml:space="preserve">   by </w:t>
            </w:r>
            <w:r w:rsidRPr="005E1CB5">
              <w:rPr>
                <w:rFonts w:ascii="Times New Roman" w:hAnsi="Times New Roman" w:cs="Times New Roman"/>
                <w:bCs/>
                <w:sz w:val="20"/>
                <w:szCs w:val="20"/>
                <w:lang w:eastAsia="en-ZA"/>
              </w:rPr>
              <w:t>the substitution in subsection (1)</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eastAsia="en-ZA"/>
              </w:rPr>
              <w:t>for</w:t>
            </w:r>
            <w:r w:rsidRPr="005E1CB5">
              <w:rPr>
                <w:rFonts w:ascii="Times New Roman" w:hAnsi="Times New Roman" w:cs="Times New Roman"/>
                <w:bCs/>
                <w:sz w:val="20"/>
                <w:szCs w:val="20"/>
                <w:lang w:val="en-ZA" w:eastAsia="en-ZA"/>
              </w:rPr>
              <w:t xml:space="preserve"> the </w:t>
            </w:r>
            <w:r w:rsidRPr="005E1CB5">
              <w:rPr>
                <w:rFonts w:ascii="Times New Roman" w:hAnsi="Times New Roman" w:cs="Times New Roman"/>
                <w:bCs/>
                <w:sz w:val="20"/>
                <w:szCs w:val="20"/>
                <w:lang w:eastAsia="en-ZA"/>
              </w:rPr>
              <w:t xml:space="preserve">words preceding paragraph </w:t>
            </w:r>
            <w:r w:rsidRPr="005E1CB5">
              <w:rPr>
                <w:rFonts w:ascii="Times New Roman" w:hAnsi="Times New Roman" w:cs="Times New Roman"/>
                <w:bCs/>
                <w:i/>
                <w:sz w:val="20"/>
                <w:szCs w:val="20"/>
                <w:lang w:eastAsia="en-ZA"/>
              </w:rPr>
              <w:t>(a)</w:t>
            </w:r>
            <w:r w:rsidRPr="005E1CB5">
              <w:rPr>
                <w:rFonts w:ascii="Times New Roman" w:hAnsi="Times New Roman" w:cs="Times New Roman"/>
                <w:bCs/>
                <w:sz w:val="20"/>
                <w:szCs w:val="20"/>
                <w:lang w:val="en-ZA" w:eastAsia="en-ZA"/>
              </w:rPr>
              <w:t xml:space="preserve"> of the following words:</w:t>
            </w:r>
          </w:p>
          <w:p w:rsidR="007B1B58" w:rsidRPr="005E1CB5" w:rsidRDefault="007B1B58">
            <w:pPr>
              <w:spacing w:before="80"/>
              <w:ind w:left="725"/>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"The </w:t>
            </w:r>
            <w:r w:rsidRPr="005E1CB5">
              <w:rPr>
                <w:rFonts w:ascii="Times New Roman" w:hAnsi="Times New Roman" w:cs="Times New Roman"/>
                <w:b/>
                <w:bCs/>
                <w:sz w:val="20"/>
                <w:szCs w:val="20"/>
                <w:lang w:val="en-ZA" w:eastAsia="en-ZA"/>
              </w:rPr>
              <w:t>[registrar]</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w:t>
            </w:r>
            <w:r w:rsidRPr="005E1CB5">
              <w:rPr>
                <w:rFonts w:ascii="Times New Roman" w:hAnsi="Times New Roman" w:cs="Times New Roman"/>
                <w:bCs/>
                <w:sz w:val="20"/>
                <w:szCs w:val="20"/>
                <w:lang w:val="en-ZA" w:eastAsia="en-ZA"/>
              </w:rPr>
              <w:t xml:space="preserve"> may</w:t>
            </w:r>
            <w:r w:rsidRPr="005E1CB5">
              <w:rPr>
                <w:rFonts w:ascii="Times New Roman" w:hAnsi="Times New Roman" w:cs="Times New Roman"/>
                <w:bCs/>
                <w:sz w:val="20"/>
                <w:szCs w:val="20"/>
                <w:u w:val="single"/>
                <w:lang w:val="en-ZA" w:eastAsia="en-ZA"/>
              </w:rPr>
              <w:t>, with the concurrence of the Prudential Authority and the South African Reserve Bank</w:t>
            </w:r>
            <w:r w:rsidRPr="005E1CB5">
              <w:rPr>
                <w:rFonts w:ascii="Times New Roman" w:hAnsi="Times New Roman" w:cs="Times New Roman"/>
                <w:bCs/>
                <w:sz w:val="20"/>
                <w:szCs w:val="20"/>
                <w:lang w:val="en-ZA" w:eastAsia="en-ZA"/>
              </w:rPr>
              <w:t>, cancel or suspend a licence if—";</w:t>
            </w:r>
          </w:p>
          <w:p w:rsidR="007B1B58" w:rsidRPr="005E1CB5" w:rsidRDefault="007B1B58">
            <w:pPr>
              <w:autoSpaceDE w:val="0"/>
              <w:autoSpaceDN w:val="0"/>
              <w:adjustRightInd w:val="0"/>
              <w:spacing w:before="120" w:after="120"/>
              <w:ind w:left="436" w:hanging="431"/>
              <w:rPr>
                <w:rFonts w:ascii="Times New Roman" w:hAnsi="Times New Roman" w:cs="Times New Roman"/>
                <w:bCs/>
                <w:sz w:val="20"/>
                <w:szCs w:val="20"/>
                <w:lang w:val="en-ZA" w:eastAsia="en-ZA"/>
              </w:rPr>
            </w:pPr>
            <w:r w:rsidRPr="005E1CB5">
              <w:rPr>
                <w:rFonts w:ascii="Times New Roman" w:hAnsi="Times New Roman" w:cs="Times New Roman"/>
                <w:i/>
                <w:sz w:val="20"/>
                <w:szCs w:val="20"/>
                <w:lang w:val="en-ZA" w:eastAsia="en-ZA"/>
              </w:rPr>
              <w:t>(b)</w:t>
            </w:r>
            <w:r w:rsidRPr="005E1CB5">
              <w:rPr>
                <w:rFonts w:ascii="Times New Roman" w:hAnsi="Times New Roman" w:cs="Times New Roman"/>
                <w:bCs/>
                <w:i/>
                <w:sz w:val="20"/>
                <w:szCs w:val="20"/>
                <w:lang w:val="en-ZA" w:eastAsia="en-ZA"/>
              </w:rPr>
              <w:t xml:space="preserve">   </w:t>
            </w:r>
            <w:r w:rsidRPr="005E1CB5">
              <w:rPr>
                <w:rFonts w:ascii="Times New Roman" w:hAnsi="Times New Roman" w:cs="Times New Roman"/>
                <w:bCs/>
                <w:sz w:val="20"/>
                <w:szCs w:val="20"/>
                <w:lang w:val="en-ZA" w:eastAsia="en-ZA"/>
              </w:rPr>
              <w:t>by the substitution in subsection (1)</w:t>
            </w:r>
            <w:r w:rsidRPr="005E1CB5">
              <w:rPr>
                <w:rFonts w:ascii="Times New Roman" w:hAnsi="Times New Roman" w:cs="Times New Roman"/>
                <w:bCs/>
                <w:i/>
                <w:sz w:val="20"/>
                <w:szCs w:val="20"/>
                <w:lang w:val="en-ZA" w:eastAsia="en-ZA"/>
              </w:rPr>
              <w:t xml:space="preserve">(a) </w:t>
            </w:r>
            <w:r w:rsidRPr="005E1CB5">
              <w:rPr>
                <w:rFonts w:ascii="Times New Roman" w:hAnsi="Times New Roman" w:cs="Times New Roman"/>
                <w:bCs/>
                <w:sz w:val="20"/>
                <w:szCs w:val="20"/>
                <w:lang w:val="en-ZA" w:eastAsia="en-ZA"/>
              </w:rPr>
              <w:t>for subparagraphs (ii) and (iii) of the following subparagraphs:</w:t>
            </w:r>
          </w:p>
          <w:p w:rsidR="007B1B58" w:rsidRPr="005E1CB5" w:rsidRDefault="007B1B58">
            <w:pPr>
              <w:autoSpaceDE w:val="0"/>
              <w:autoSpaceDN w:val="0"/>
              <w:adjustRightInd w:val="0"/>
              <w:ind w:left="1692" w:hanging="517"/>
              <w:rPr>
                <w:rFonts w:ascii="Times New Roman" w:hAnsi="Times New Roman" w:cs="Times New Roman"/>
                <w:sz w:val="20"/>
                <w:szCs w:val="20"/>
                <w:lang w:val="en-ZA" w:eastAsia="en-ZA"/>
              </w:rPr>
            </w:pPr>
            <w:r w:rsidRPr="005E1CB5">
              <w:rPr>
                <w:rFonts w:ascii="Times New Roman" w:hAnsi="Times New Roman" w:cs="Times New Roman"/>
                <w:sz w:val="20"/>
                <w:szCs w:val="20"/>
                <w:lang w:val="en-ZA" w:eastAsia="en-ZA"/>
              </w:rPr>
              <w:t xml:space="preserve">"(ii)   comply with a directive, request, condition or requirement of the </w:t>
            </w:r>
            <w:r w:rsidRPr="005E1CB5">
              <w:rPr>
                <w:rFonts w:ascii="Times New Roman" w:hAnsi="Times New Roman" w:cs="Times New Roman"/>
                <w:b/>
                <w:sz w:val="20"/>
                <w:szCs w:val="20"/>
                <w:lang w:val="en-ZA" w:eastAsia="en-ZA"/>
              </w:rPr>
              <w:t xml:space="preserve">[registrar] </w:t>
            </w:r>
            <w:r w:rsidRPr="005E1CB5">
              <w:rPr>
                <w:rFonts w:ascii="Times New Roman" w:hAnsi="Times New Roman" w:cs="Times New Roman"/>
                <w:sz w:val="20"/>
                <w:szCs w:val="20"/>
                <w:u w:val="single"/>
                <w:lang w:val="en-ZA" w:eastAsia="en-ZA"/>
              </w:rPr>
              <w:t>Authority</w:t>
            </w:r>
            <w:r w:rsidRPr="005E1CB5">
              <w:rPr>
                <w:rFonts w:ascii="Times New Roman" w:hAnsi="Times New Roman" w:cs="Times New Roman"/>
                <w:sz w:val="20"/>
                <w:szCs w:val="20"/>
                <w:lang w:val="en-ZA" w:eastAsia="en-ZA"/>
              </w:rPr>
              <w:t xml:space="preserve"> </w:t>
            </w:r>
            <w:r w:rsidRPr="005E1CB5">
              <w:rPr>
                <w:rFonts w:ascii="Times New Roman" w:hAnsi="Times New Roman" w:cs="Times New Roman"/>
                <w:b/>
                <w:sz w:val="20"/>
                <w:szCs w:val="20"/>
                <w:lang w:val="en-ZA" w:eastAsia="en-ZA"/>
              </w:rPr>
              <w:t xml:space="preserve"> </w:t>
            </w:r>
            <w:r w:rsidRPr="005E1CB5">
              <w:rPr>
                <w:rFonts w:ascii="Times New Roman" w:hAnsi="Times New Roman" w:cs="Times New Roman"/>
                <w:sz w:val="20"/>
                <w:szCs w:val="20"/>
                <w:lang w:val="en-ZA" w:eastAsia="en-ZA"/>
              </w:rPr>
              <w:t xml:space="preserve">in terms of </w:t>
            </w:r>
            <w:r w:rsidR="003210B1">
              <w:rPr>
                <w:rFonts w:ascii="Times New Roman" w:hAnsi="Times New Roman" w:cs="Times New Roman"/>
                <w:b/>
                <w:sz w:val="20"/>
                <w:szCs w:val="20"/>
                <w:lang w:val="en-ZA" w:eastAsia="en-ZA"/>
              </w:rPr>
              <w:t xml:space="preserve">[this Act] </w:t>
            </w:r>
            <w:r w:rsidR="003210B1" w:rsidRPr="00D7099F">
              <w:rPr>
                <w:rFonts w:ascii="Times New Roman" w:hAnsi="Times New Roman" w:cs="Times New Roman"/>
                <w:sz w:val="20"/>
                <w:szCs w:val="20"/>
                <w:u w:val="single"/>
                <w:lang w:val="en-ZA" w:eastAsia="en-ZA"/>
              </w:rPr>
              <w:t>a financial sector law</w:t>
            </w:r>
            <w:r w:rsidRPr="005E1CB5">
              <w:rPr>
                <w:rFonts w:ascii="Times New Roman" w:hAnsi="Times New Roman" w:cs="Times New Roman"/>
                <w:sz w:val="20"/>
                <w:szCs w:val="20"/>
                <w:lang w:val="en-ZA" w:eastAsia="en-ZA"/>
              </w:rPr>
              <w:t xml:space="preserve">; or </w:t>
            </w:r>
          </w:p>
          <w:p w:rsidR="007B1B58" w:rsidRPr="005E1CB5" w:rsidRDefault="007B1B58">
            <w:pPr>
              <w:autoSpaceDE w:val="0"/>
              <w:autoSpaceDN w:val="0"/>
              <w:adjustRightInd w:val="0"/>
              <w:spacing w:before="120" w:after="120"/>
              <w:ind w:left="1692" w:hanging="517"/>
              <w:rPr>
                <w:rFonts w:ascii="Times New Roman" w:hAnsi="Times New Roman" w:cs="Times New Roman"/>
                <w:sz w:val="20"/>
                <w:szCs w:val="20"/>
                <w:lang w:val="en-ZA" w:eastAsia="en-ZA"/>
              </w:rPr>
            </w:pPr>
            <w:r w:rsidRPr="005E1CB5">
              <w:rPr>
                <w:rFonts w:ascii="Times New Roman" w:hAnsi="Times New Roman" w:cs="Times New Roman"/>
                <w:sz w:val="20"/>
                <w:szCs w:val="20"/>
                <w:lang w:val="en-ZA" w:eastAsia="en-ZA"/>
              </w:rPr>
              <w:t xml:space="preserve">(iii)   give effect to a decision of the </w:t>
            </w:r>
            <w:r w:rsidRPr="005E1CB5">
              <w:rPr>
                <w:rFonts w:ascii="Times New Roman" w:hAnsi="Times New Roman" w:cs="Times New Roman"/>
                <w:b/>
                <w:sz w:val="20"/>
                <w:szCs w:val="20"/>
                <w:lang w:val="en-ZA" w:eastAsia="en-ZA"/>
              </w:rPr>
              <w:t xml:space="preserve">[appeal board in terms of section 105] </w:t>
            </w:r>
            <w:r w:rsidRPr="005E1CB5">
              <w:rPr>
                <w:rFonts w:ascii="Times New Roman" w:hAnsi="Times New Roman" w:cs="Times New Roman"/>
                <w:sz w:val="20"/>
                <w:szCs w:val="20"/>
                <w:u w:val="single"/>
                <w:lang w:val="en-ZA" w:eastAsia="en-ZA"/>
              </w:rPr>
              <w:t>Tribunal</w:t>
            </w:r>
            <w:r w:rsidRPr="005E1CB5">
              <w:rPr>
                <w:rFonts w:ascii="Times New Roman" w:hAnsi="Times New Roman" w:cs="Times New Roman"/>
                <w:sz w:val="20"/>
                <w:szCs w:val="20"/>
                <w:lang w:val="en-ZA" w:eastAsia="en-ZA"/>
              </w:rPr>
              <w:t>;";</w:t>
            </w:r>
          </w:p>
          <w:p w:rsidR="007B1B58" w:rsidRPr="005E1CB5" w:rsidRDefault="007B1B58">
            <w:pPr>
              <w:autoSpaceDE w:val="0"/>
              <w:autoSpaceDN w:val="0"/>
              <w:adjustRightInd w:val="0"/>
              <w:spacing w:before="120" w:after="120"/>
              <w:ind w:left="360" w:hanging="360"/>
              <w:rPr>
                <w:rFonts w:ascii="Times New Roman" w:hAnsi="Times New Roman" w:cs="Times New Roman"/>
                <w:bCs/>
                <w:sz w:val="20"/>
                <w:szCs w:val="20"/>
                <w:lang w:val="en-ZA" w:eastAsia="en-ZA"/>
              </w:rPr>
            </w:pPr>
            <w:r w:rsidRPr="005E1CB5">
              <w:rPr>
                <w:rFonts w:ascii="Times New Roman" w:hAnsi="Times New Roman" w:cs="Times New Roman"/>
                <w:i/>
                <w:sz w:val="20"/>
                <w:szCs w:val="20"/>
                <w:lang w:val="en-ZA" w:eastAsia="en-ZA"/>
              </w:rPr>
              <w:t>(c)</w:t>
            </w:r>
            <w:r w:rsidRPr="005E1CB5">
              <w:rPr>
                <w:rFonts w:ascii="Times New Roman" w:hAnsi="Times New Roman" w:cs="Times New Roman"/>
                <w:bCs/>
                <w:sz w:val="20"/>
                <w:szCs w:val="20"/>
                <w:lang w:val="en-ZA" w:eastAsia="en-ZA"/>
              </w:rPr>
              <w:t xml:space="preserve">   by the substitution in subsection (1)</w:t>
            </w:r>
            <w:r w:rsidRPr="005E1CB5">
              <w:rPr>
                <w:rFonts w:ascii="Times New Roman" w:hAnsi="Times New Roman" w:cs="Times New Roman"/>
                <w:bCs/>
                <w:i/>
                <w:sz w:val="20"/>
                <w:szCs w:val="20"/>
                <w:lang w:val="en-ZA" w:eastAsia="en-ZA"/>
              </w:rPr>
              <w:t>(b)</w:t>
            </w:r>
            <w:r w:rsidRPr="005E1CB5">
              <w:rPr>
                <w:rFonts w:ascii="Times New Roman" w:hAnsi="Times New Roman" w:cs="Times New Roman"/>
                <w:bCs/>
                <w:sz w:val="20"/>
                <w:szCs w:val="20"/>
                <w:lang w:val="en-ZA" w:eastAsia="en-ZA"/>
              </w:rPr>
              <w:t xml:space="preserve"> for the words preceding subparagraph (</w:t>
            </w:r>
            <w:proofErr w:type="spellStart"/>
            <w:r w:rsidRPr="005E1CB5">
              <w:rPr>
                <w:rFonts w:ascii="Times New Roman" w:hAnsi="Times New Roman" w:cs="Times New Roman"/>
                <w:bCs/>
                <w:sz w:val="20"/>
                <w:szCs w:val="20"/>
                <w:lang w:val="en-ZA" w:eastAsia="en-ZA"/>
              </w:rPr>
              <w:t>i</w:t>
            </w:r>
            <w:proofErr w:type="spellEnd"/>
            <w:r w:rsidRPr="005E1CB5">
              <w:rPr>
                <w:rFonts w:ascii="Times New Roman" w:hAnsi="Times New Roman" w:cs="Times New Roman"/>
                <w:bCs/>
                <w:sz w:val="20"/>
                <w:szCs w:val="20"/>
                <w:lang w:val="en-ZA" w:eastAsia="en-ZA"/>
              </w:rPr>
              <w:t>) of the following words:</w:t>
            </w:r>
          </w:p>
          <w:p w:rsidR="007B1B58" w:rsidRPr="005E1CB5" w:rsidRDefault="007B1B58">
            <w:pPr>
              <w:ind w:left="1265" w:hanging="545"/>
              <w:rPr>
                <w:rFonts w:ascii="Times New Roman" w:hAnsi="Times New Roman" w:cs="Times New Roman"/>
                <w:sz w:val="20"/>
                <w:szCs w:val="20"/>
              </w:rPr>
            </w:pPr>
            <w:r w:rsidRPr="005E1CB5">
              <w:rPr>
                <w:rFonts w:ascii="Times New Roman" w:eastAsia="Times New Roman" w:hAnsi="Times New Roman" w:cs="Times New Roman"/>
                <w:color w:val="000000"/>
                <w:sz w:val="20"/>
                <w:szCs w:val="20"/>
                <w:lang w:eastAsia="en-ZA"/>
              </w:rPr>
              <w:t>"</w:t>
            </w:r>
            <w:r w:rsidRPr="005E1CB5">
              <w:rPr>
                <w:rFonts w:ascii="Times New Roman" w:eastAsia="Times New Roman" w:hAnsi="Times New Roman" w:cs="Times New Roman"/>
                <w:i/>
                <w:color w:val="000000"/>
                <w:sz w:val="20"/>
                <w:szCs w:val="20"/>
                <w:lang w:eastAsia="en-ZA"/>
              </w:rPr>
              <w:t>(b)</w:t>
            </w:r>
            <w:r w:rsidRPr="005E1CB5">
              <w:rPr>
                <w:rFonts w:ascii="Times New Roman" w:eastAsia="Times New Roman" w:hAnsi="Times New Roman" w:cs="Times New Roman"/>
                <w:color w:val="000000"/>
                <w:sz w:val="20"/>
                <w:szCs w:val="20"/>
                <w:lang w:eastAsia="en-ZA"/>
              </w:rPr>
              <w:t xml:space="preserve">   </w:t>
            </w:r>
            <w:r w:rsidR="00D7099F">
              <w:rPr>
                <w:rFonts w:ascii="Times New Roman" w:eastAsia="Times New Roman" w:hAnsi="Times New Roman" w:cs="Times New Roman"/>
                <w:color w:val="000000"/>
                <w:sz w:val="20"/>
                <w:szCs w:val="20"/>
                <w:lang w:eastAsia="en-ZA"/>
              </w:rPr>
              <w:t xml:space="preserve">  </w:t>
            </w:r>
            <w:r w:rsidRPr="005E1CB5">
              <w:rPr>
                <w:rFonts w:ascii="Times New Roman" w:eastAsia="Times New Roman" w:hAnsi="Times New Roman" w:cs="Times New Roman"/>
                <w:color w:val="000000"/>
                <w:sz w:val="20"/>
                <w:szCs w:val="20"/>
                <w:lang w:eastAsia="en-ZA"/>
              </w:rPr>
              <w:t xml:space="preserve">after an </w:t>
            </w:r>
            <w:r w:rsidR="00CB5C71" w:rsidRPr="005E1CB5">
              <w:rPr>
                <w:rFonts w:ascii="Times New Roman" w:eastAsia="Times New Roman" w:hAnsi="Times New Roman" w:cs="Times New Roman"/>
                <w:b/>
                <w:color w:val="000000"/>
                <w:sz w:val="20"/>
                <w:szCs w:val="20"/>
                <w:lang w:eastAsia="en-ZA"/>
              </w:rPr>
              <w:t>[inspection</w:t>
            </w:r>
            <w:r w:rsidRPr="005E1CB5">
              <w:rPr>
                <w:rFonts w:ascii="Times New Roman" w:eastAsia="Times New Roman" w:hAnsi="Times New Roman" w:cs="Times New Roman"/>
                <w:b/>
                <w:color w:val="000000"/>
                <w:sz w:val="20"/>
                <w:szCs w:val="20"/>
                <w:lang w:eastAsia="en-ZA"/>
              </w:rPr>
              <w:t xml:space="preserve"> in terms of </w:t>
            </w:r>
            <w:hyperlink r:id="rId58" w:anchor="16g" w:tgtFrame="main" w:history="1">
              <w:r w:rsidRPr="005E1CB5">
                <w:rPr>
                  <w:rStyle w:val="Hyperlink"/>
                  <w:rFonts w:ascii="Times New Roman" w:eastAsia="Times New Roman" w:hAnsi="Times New Roman" w:cs="Times New Roman"/>
                  <w:b/>
                  <w:color w:val="auto"/>
                  <w:sz w:val="20"/>
                  <w:szCs w:val="20"/>
                  <w:u w:val="none"/>
                  <w:lang w:eastAsia="en-ZA"/>
                </w:rPr>
                <w:t>section 95</w:t>
              </w:r>
            </w:hyperlink>
            <w:r w:rsidRPr="005E1CB5">
              <w:rPr>
                <w:rFonts w:ascii="Times New Roman" w:eastAsia="Times New Roman" w:hAnsi="Times New Roman" w:cs="Times New Roman"/>
                <w:b/>
                <w:sz w:val="20"/>
                <w:szCs w:val="20"/>
                <w:lang w:eastAsia="en-ZA"/>
              </w:rPr>
              <w:t xml:space="preserve"> </w:t>
            </w:r>
            <w:r w:rsidR="00CB5C71" w:rsidRPr="005E1CB5">
              <w:rPr>
                <w:rFonts w:ascii="Times New Roman" w:eastAsia="Times New Roman" w:hAnsi="Times New Roman" w:cs="Times New Roman"/>
                <w:b/>
                <w:color w:val="000000"/>
                <w:sz w:val="20"/>
                <w:szCs w:val="20"/>
                <w:lang w:eastAsia="en-ZA"/>
              </w:rPr>
              <w:t>of</w:t>
            </w:r>
            <w:r w:rsidRPr="005E1CB5">
              <w:rPr>
                <w:rFonts w:ascii="Times New Roman" w:eastAsia="Times New Roman" w:hAnsi="Times New Roman" w:cs="Times New Roman"/>
                <w:b/>
                <w:color w:val="000000"/>
                <w:sz w:val="20"/>
                <w:szCs w:val="20"/>
                <w:lang w:eastAsia="en-ZA"/>
              </w:rPr>
              <w:t xml:space="preserve"> the affairs of the market infrastructure</w:t>
            </w:r>
            <w:r w:rsidR="00CB5C71" w:rsidRPr="005E1CB5">
              <w:rPr>
                <w:rFonts w:ascii="Times New Roman" w:eastAsia="Times New Roman" w:hAnsi="Times New Roman" w:cs="Times New Roman"/>
                <w:b/>
                <w:color w:val="000000"/>
                <w:sz w:val="20"/>
                <w:szCs w:val="20"/>
                <w:lang w:eastAsia="en-ZA"/>
              </w:rPr>
              <w:t>]</w:t>
            </w:r>
            <w:r w:rsidR="00CB5C71" w:rsidRPr="005E1CB5">
              <w:rPr>
                <w:rFonts w:ascii="Times New Roman" w:eastAsia="Times New Roman" w:hAnsi="Times New Roman" w:cs="Times New Roman"/>
                <w:color w:val="000000"/>
                <w:sz w:val="20"/>
                <w:szCs w:val="20"/>
                <w:lang w:eastAsia="en-ZA"/>
              </w:rPr>
              <w:t xml:space="preserve"> </w:t>
            </w:r>
            <w:r w:rsidR="00CB5C71" w:rsidRPr="005E1CB5">
              <w:rPr>
                <w:rFonts w:ascii="Times New Roman" w:eastAsia="Times New Roman" w:hAnsi="Times New Roman" w:cs="Times New Roman"/>
                <w:color w:val="000000"/>
                <w:sz w:val="20"/>
                <w:szCs w:val="20"/>
                <w:u w:val="single"/>
                <w:lang w:eastAsia="en-ZA"/>
              </w:rPr>
              <w:t>investigation</w:t>
            </w:r>
            <w:r w:rsidRPr="005E1CB5">
              <w:rPr>
                <w:rFonts w:ascii="Times New Roman" w:eastAsia="Times New Roman" w:hAnsi="Times New Roman" w:cs="Times New Roman"/>
                <w:color w:val="000000"/>
                <w:sz w:val="20"/>
                <w:szCs w:val="20"/>
                <w:lang w:eastAsia="en-ZA"/>
              </w:rPr>
              <w:t xml:space="preserve">, the </w:t>
            </w:r>
            <w:r w:rsidRPr="005E1CB5">
              <w:rPr>
                <w:rFonts w:ascii="Times New Roman" w:eastAsia="Times New Roman" w:hAnsi="Times New Roman" w:cs="Times New Roman"/>
                <w:b/>
                <w:color w:val="000000"/>
                <w:sz w:val="20"/>
                <w:szCs w:val="20"/>
                <w:lang w:eastAsia="en-ZA"/>
              </w:rPr>
              <w:t>[registrar]</w:t>
            </w:r>
            <w:r w:rsidRPr="005E1CB5">
              <w:rPr>
                <w:rFonts w:ascii="Times New Roman" w:eastAsia="Times New Roman" w:hAnsi="Times New Roman" w:cs="Times New Roman"/>
                <w:color w:val="000000"/>
                <w:sz w:val="20"/>
                <w:szCs w:val="20"/>
                <w:lang w:eastAsia="en-ZA"/>
              </w:rPr>
              <w:t xml:space="preserve"> </w:t>
            </w:r>
            <w:r w:rsidRPr="005E1CB5">
              <w:rPr>
                <w:rFonts w:ascii="Times New Roman" w:eastAsia="Times New Roman" w:hAnsi="Times New Roman" w:cs="Times New Roman"/>
                <w:color w:val="000000"/>
                <w:sz w:val="20"/>
                <w:szCs w:val="20"/>
                <w:u w:val="single"/>
                <w:lang w:eastAsia="en-ZA"/>
              </w:rPr>
              <w:t>Authority</w:t>
            </w:r>
            <w:r w:rsidRPr="005E1CB5">
              <w:rPr>
                <w:rFonts w:ascii="Times New Roman" w:eastAsia="Times New Roman" w:hAnsi="Times New Roman" w:cs="Times New Roman"/>
                <w:color w:val="000000"/>
                <w:sz w:val="20"/>
                <w:szCs w:val="20"/>
                <w:lang w:eastAsia="en-ZA"/>
              </w:rPr>
              <w:t xml:space="preserve"> is satisfied on reasonable grounds that the manner in which it is operated is</w:t>
            </w:r>
            <w:r w:rsidRPr="005E1CB5">
              <w:rPr>
                <w:rFonts w:ascii="Times New Roman" w:hAnsi="Times New Roman" w:cs="Times New Roman"/>
                <w:sz w:val="20"/>
                <w:szCs w:val="20"/>
              </w:rPr>
              <w:t>—“; and</w:t>
            </w:r>
          </w:p>
          <w:p w:rsidR="007B1B58" w:rsidRPr="005E1CB5" w:rsidRDefault="007B1B58" w:rsidP="001406C3">
            <w:pPr>
              <w:spacing w:before="80"/>
              <w:ind w:left="544" w:hanging="544"/>
              <w:rPr>
                <w:rFonts w:ascii="Times New Roman" w:eastAsia="Times New Roman" w:hAnsi="Times New Roman" w:cs="Times New Roman"/>
                <w:color w:val="000000"/>
                <w:sz w:val="20"/>
                <w:szCs w:val="20"/>
                <w:lang w:eastAsia="en-ZA"/>
              </w:rPr>
            </w:pPr>
            <w:r w:rsidRPr="005E1CB5">
              <w:rPr>
                <w:rFonts w:ascii="Times New Roman" w:eastAsia="Times New Roman" w:hAnsi="Times New Roman" w:cs="Times New Roman"/>
                <w:i/>
                <w:color w:val="000000"/>
                <w:sz w:val="20"/>
                <w:szCs w:val="20"/>
                <w:lang w:eastAsia="en-ZA"/>
              </w:rPr>
              <w:t>(d)</w:t>
            </w:r>
            <w:r w:rsidRPr="005E1CB5">
              <w:rPr>
                <w:rFonts w:ascii="Times New Roman" w:eastAsia="Times New Roman" w:hAnsi="Times New Roman" w:cs="Times New Roman"/>
                <w:color w:val="000000"/>
                <w:sz w:val="20"/>
                <w:szCs w:val="20"/>
                <w:lang w:eastAsia="en-ZA"/>
              </w:rPr>
              <w:t xml:space="preserve">    </w:t>
            </w:r>
            <w:r w:rsidR="00D7099F">
              <w:rPr>
                <w:rFonts w:ascii="Times New Roman" w:eastAsia="Times New Roman" w:hAnsi="Times New Roman" w:cs="Times New Roman"/>
                <w:color w:val="000000"/>
                <w:sz w:val="20"/>
                <w:szCs w:val="20"/>
                <w:lang w:eastAsia="en-ZA"/>
              </w:rPr>
              <w:t xml:space="preserve">  </w:t>
            </w:r>
            <w:r w:rsidRPr="005E1CB5">
              <w:rPr>
                <w:rFonts w:ascii="Times New Roman" w:eastAsia="Times New Roman" w:hAnsi="Times New Roman" w:cs="Times New Roman"/>
                <w:color w:val="000000"/>
                <w:sz w:val="20"/>
                <w:szCs w:val="20"/>
                <w:lang w:eastAsia="en-ZA"/>
              </w:rPr>
              <w:t>by the substitution in subsection 1</w:t>
            </w:r>
            <w:r w:rsidRPr="005E1CB5">
              <w:rPr>
                <w:rFonts w:ascii="Times New Roman" w:eastAsia="Times New Roman" w:hAnsi="Times New Roman" w:cs="Times New Roman"/>
                <w:i/>
                <w:color w:val="000000"/>
                <w:sz w:val="20"/>
                <w:szCs w:val="20"/>
                <w:lang w:eastAsia="en-ZA"/>
              </w:rPr>
              <w:t>(b)</w:t>
            </w:r>
            <w:r w:rsidRPr="005E1CB5">
              <w:rPr>
                <w:rFonts w:ascii="Times New Roman" w:eastAsia="Times New Roman" w:hAnsi="Times New Roman" w:cs="Times New Roman"/>
                <w:color w:val="000000"/>
                <w:sz w:val="20"/>
                <w:szCs w:val="20"/>
                <w:lang w:eastAsia="en-ZA"/>
              </w:rPr>
              <w:t xml:space="preserve"> for subparagraph (</w:t>
            </w:r>
            <w:proofErr w:type="spellStart"/>
            <w:r w:rsidRPr="005E1CB5">
              <w:rPr>
                <w:rFonts w:ascii="Times New Roman" w:eastAsia="Times New Roman" w:hAnsi="Times New Roman" w:cs="Times New Roman"/>
                <w:color w:val="000000"/>
                <w:sz w:val="20"/>
                <w:szCs w:val="20"/>
                <w:lang w:eastAsia="en-ZA"/>
              </w:rPr>
              <w:t>i</w:t>
            </w:r>
            <w:proofErr w:type="spellEnd"/>
            <w:r w:rsidRPr="005E1CB5">
              <w:rPr>
                <w:rFonts w:ascii="Times New Roman" w:eastAsia="Times New Roman" w:hAnsi="Times New Roman" w:cs="Times New Roman"/>
                <w:color w:val="000000"/>
                <w:sz w:val="20"/>
                <w:szCs w:val="20"/>
                <w:lang w:eastAsia="en-ZA"/>
              </w:rPr>
              <w:t>) of the following subparagraph:</w:t>
            </w:r>
          </w:p>
          <w:p w:rsidR="007B1B58" w:rsidRPr="005E1CB5" w:rsidRDefault="007B1B58" w:rsidP="00D7099F">
            <w:pPr>
              <w:spacing w:before="120" w:after="120"/>
              <w:ind w:left="1166" w:hanging="441"/>
              <w:rPr>
                <w:rFonts w:ascii="Times New Roman" w:eastAsia="Times New Roman" w:hAnsi="Times New Roman" w:cs="Times New Roman"/>
                <w:color w:val="000000"/>
                <w:sz w:val="20"/>
                <w:szCs w:val="20"/>
                <w:lang w:eastAsia="en-ZA"/>
              </w:rPr>
            </w:pPr>
            <w:r w:rsidRPr="005E1CB5">
              <w:rPr>
                <w:rFonts w:ascii="Times New Roman" w:eastAsia="Times New Roman" w:hAnsi="Times New Roman" w:cs="Times New Roman"/>
                <w:color w:val="000000"/>
                <w:sz w:val="20"/>
                <w:szCs w:val="20"/>
                <w:lang w:eastAsia="en-ZA"/>
              </w:rPr>
              <w:t>“(</w:t>
            </w:r>
            <w:proofErr w:type="spellStart"/>
            <w:r w:rsidRPr="005E1CB5">
              <w:rPr>
                <w:rFonts w:ascii="Times New Roman" w:eastAsia="Times New Roman" w:hAnsi="Times New Roman" w:cs="Times New Roman"/>
                <w:color w:val="000000"/>
                <w:sz w:val="20"/>
                <w:szCs w:val="20"/>
                <w:lang w:eastAsia="en-ZA"/>
              </w:rPr>
              <w:t>i</w:t>
            </w:r>
            <w:proofErr w:type="spellEnd"/>
            <w:r w:rsidRPr="005E1CB5">
              <w:rPr>
                <w:rFonts w:ascii="Times New Roman" w:eastAsia="Times New Roman" w:hAnsi="Times New Roman" w:cs="Times New Roman"/>
                <w:color w:val="000000"/>
                <w:sz w:val="20"/>
                <w:szCs w:val="20"/>
                <w:lang w:eastAsia="en-ZA"/>
              </w:rPr>
              <w:t>)</w:t>
            </w:r>
            <w:r w:rsidRPr="005E1CB5">
              <w:rPr>
                <w:rFonts w:ascii="Times New Roman" w:eastAsia="Times New Roman" w:hAnsi="Times New Roman" w:cs="Times New Roman"/>
                <w:color w:val="000000"/>
                <w:sz w:val="20"/>
                <w:szCs w:val="20"/>
                <w:lang w:eastAsia="en-ZA"/>
              </w:rPr>
              <w:tab/>
              <w:t xml:space="preserve">not in the best interests of clearing members of independent clearing houses </w:t>
            </w:r>
            <w:r w:rsidRPr="005E1CB5">
              <w:rPr>
                <w:rFonts w:ascii="Times New Roman" w:eastAsia="Times New Roman" w:hAnsi="Times New Roman" w:cs="Times New Roman"/>
                <w:color w:val="000000"/>
                <w:sz w:val="20"/>
                <w:szCs w:val="20"/>
                <w:u w:val="single"/>
                <w:lang w:eastAsia="en-ZA"/>
              </w:rPr>
              <w:t>or of central counterparties</w:t>
            </w:r>
            <w:r w:rsidRPr="005E1CB5">
              <w:rPr>
                <w:rFonts w:ascii="Times New Roman" w:eastAsia="Times New Roman" w:hAnsi="Times New Roman" w:cs="Times New Roman"/>
                <w:color w:val="000000"/>
                <w:sz w:val="20"/>
                <w:szCs w:val="20"/>
                <w:lang w:eastAsia="en-ZA"/>
              </w:rPr>
              <w:t xml:space="preserve">, </w:t>
            </w:r>
            <w:proofErr w:type="spellStart"/>
            <w:r w:rsidRPr="005E1CB5">
              <w:rPr>
                <w:rFonts w:ascii="Times New Roman" w:eastAsia="Times New Roman" w:hAnsi="Times New Roman" w:cs="Times New Roman"/>
                <w:color w:val="000000"/>
                <w:sz w:val="20"/>
                <w:szCs w:val="20"/>
                <w:lang w:eastAsia="en-ZA"/>
              </w:rPr>
              <w:t>authorised</w:t>
            </w:r>
            <w:proofErr w:type="spellEnd"/>
            <w:r w:rsidRPr="005E1CB5">
              <w:rPr>
                <w:rFonts w:ascii="Times New Roman" w:eastAsia="Times New Roman" w:hAnsi="Times New Roman" w:cs="Times New Roman"/>
                <w:color w:val="000000"/>
                <w:sz w:val="20"/>
                <w:szCs w:val="20"/>
                <w:lang w:eastAsia="en-ZA"/>
              </w:rPr>
              <w:t xml:space="preserve"> users or participants, or users or members of the market infrastructure, as the case </w:t>
            </w:r>
            <w:r w:rsidR="00D7099F">
              <w:rPr>
                <w:rFonts w:ascii="Times New Roman" w:eastAsia="Times New Roman" w:hAnsi="Times New Roman" w:cs="Times New Roman"/>
                <w:color w:val="000000"/>
                <w:sz w:val="20"/>
                <w:szCs w:val="20"/>
                <w:lang w:eastAsia="en-ZA"/>
              </w:rPr>
              <w:t>may be, and their clients; or".</w:t>
            </w:r>
          </w:p>
          <w:p w:rsidR="007B1B58" w:rsidRPr="005E1CB5" w:rsidRDefault="00E54B56">
            <w:pPr>
              <w:autoSpaceDE w:val="0"/>
              <w:autoSpaceDN w:val="0"/>
              <w:adjustRightInd w:val="0"/>
              <w:spacing w:before="120" w:after="120"/>
              <w:ind w:left="342" w:firstLine="383"/>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42</w:t>
            </w:r>
            <w:r w:rsidR="007B1B58" w:rsidRPr="005E1CB5">
              <w:rPr>
                <w:rFonts w:ascii="Times New Roman" w:hAnsi="Times New Roman" w:cs="Times New Roman"/>
                <w:b/>
                <w:bCs/>
                <w:sz w:val="20"/>
                <w:szCs w:val="20"/>
                <w:lang w:eastAsia="en-ZA"/>
              </w:rPr>
              <w:t>.</w:t>
            </w:r>
            <w:r w:rsidR="007B1B58" w:rsidRPr="005E1CB5">
              <w:rPr>
                <w:rFonts w:ascii="Times New Roman" w:hAnsi="Times New Roman" w:cs="Times New Roman"/>
                <w:bCs/>
                <w:sz w:val="20"/>
                <w:szCs w:val="20"/>
                <w:lang w:eastAsia="en-ZA"/>
              </w:rPr>
              <w:t xml:space="preserve">   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61—</w:t>
            </w:r>
          </w:p>
          <w:p w:rsidR="007B1B58" w:rsidRPr="005E1CB5" w:rsidRDefault="007B1B58">
            <w:pPr>
              <w:tabs>
                <w:tab w:val="left" w:pos="455"/>
              </w:tabs>
              <w:spacing w:before="120" w:after="120"/>
              <w:ind w:left="455" w:hanging="450"/>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ab/>
              <w:t>by the substitution for subsection (1) of the following subsection:</w:t>
            </w:r>
          </w:p>
          <w:p w:rsidR="007B1B58" w:rsidRPr="005E1CB5" w:rsidRDefault="007B1B58" w:rsidP="001406C3">
            <w:pPr>
              <w:spacing w:before="120" w:after="120"/>
              <w:ind w:left="917" w:firstLine="644"/>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lastRenderedPageBreak/>
              <w:t xml:space="preserve">"(1)   A market infrastructure may not conduct any additional business </w:t>
            </w:r>
            <w:r w:rsidRPr="005E1CB5">
              <w:rPr>
                <w:rFonts w:ascii="Times New Roman" w:hAnsi="Times New Roman" w:cs="Times New Roman"/>
                <w:b/>
                <w:bCs/>
                <w:sz w:val="20"/>
                <w:szCs w:val="20"/>
                <w:lang w:val="en-ZA" w:eastAsia="en-ZA"/>
              </w:rPr>
              <w:t>[which may introduce]</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if to do so would create or increase</w:t>
            </w:r>
            <w:r w:rsidRPr="005E1CB5">
              <w:rPr>
                <w:rFonts w:ascii="Times New Roman" w:hAnsi="Times New Roman" w:cs="Times New Roman"/>
                <w:bCs/>
                <w:sz w:val="20"/>
                <w:szCs w:val="20"/>
                <w:lang w:val="en-ZA" w:eastAsia="en-ZA"/>
              </w:rPr>
              <w:t xml:space="preserve"> systemic risk.</w:t>
            </w:r>
            <w:proofErr w:type="gramStart"/>
            <w:r w:rsidRPr="005E1CB5">
              <w:rPr>
                <w:rFonts w:ascii="Times New Roman" w:hAnsi="Times New Roman" w:cs="Times New Roman"/>
                <w:bCs/>
                <w:sz w:val="20"/>
                <w:szCs w:val="20"/>
                <w:lang w:val="en-ZA" w:eastAsia="en-ZA"/>
              </w:rPr>
              <w:t>";</w:t>
            </w:r>
            <w:proofErr w:type="gramEnd"/>
          </w:p>
          <w:p w:rsidR="007B1B58" w:rsidRPr="005E1CB5" w:rsidRDefault="007B1B58">
            <w:pPr>
              <w:tabs>
                <w:tab w:val="left" w:pos="455"/>
              </w:tabs>
              <w:spacing w:before="120" w:after="120"/>
              <w:ind w:left="455" w:hanging="450"/>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(b)</w:t>
            </w:r>
            <w:r w:rsidRPr="005E1CB5">
              <w:rPr>
                <w:rFonts w:ascii="Times New Roman" w:hAnsi="Times New Roman" w:cs="Times New Roman"/>
                <w:bCs/>
                <w:sz w:val="20"/>
                <w:szCs w:val="20"/>
                <w:lang w:val="en-ZA" w:eastAsia="en-ZA"/>
              </w:rPr>
              <w:tab/>
              <w:t xml:space="preserve">by the substitution in subsection (3) for the words preceding paragraph </w:t>
            </w: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of the following words:</w:t>
            </w:r>
          </w:p>
          <w:p w:rsidR="007B1B58" w:rsidRPr="005E1CB5" w:rsidRDefault="007B1B58" w:rsidP="001406C3">
            <w:pPr>
              <w:spacing w:before="120" w:after="120"/>
              <w:ind w:left="917"/>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"The </w:t>
            </w:r>
            <w:r w:rsidRPr="005E1CB5">
              <w:rPr>
                <w:rFonts w:ascii="Times New Roman" w:hAnsi="Times New Roman" w:cs="Times New Roman"/>
                <w:b/>
                <w:bCs/>
                <w:sz w:val="20"/>
                <w:szCs w:val="20"/>
                <w:lang w:val="en-ZA" w:eastAsia="en-ZA"/>
              </w:rPr>
              <w:t>[registrar]</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w:t>
            </w:r>
            <w:r w:rsidRPr="005E1CB5">
              <w:rPr>
                <w:rFonts w:ascii="Times New Roman" w:hAnsi="Times New Roman" w:cs="Times New Roman"/>
                <w:bCs/>
                <w:sz w:val="20"/>
                <w:szCs w:val="20"/>
                <w:lang w:val="en-ZA" w:eastAsia="en-ZA"/>
              </w:rPr>
              <w:t xml:space="preserve"> may, if </w:t>
            </w:r>
            <w:r w:rsidRPr="005E1CB5">
              <w:rPr>
                <w:rFonts w:ascii="Times New Roman" w:hAnsi="Times New Roman" w:cs="Times New Roman"/>
                <w:b/>
                <w:bCs/>
                <w:sz w:val="20"/>
                <w:szCs w:val="20"/>
                <w:lang w:val="en-ZA" w:eastAsia="en-ZA"/>
              </w:rPr>
              <w:t>[the registrar is of the opinion]</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it considers</w:t>
            </w:r>
            <w:r w:rsidRPr="005E1CB5">
              <w:rPr>
                <w:rFonts w:ascii="Times New Roman" w:hAnsi="Times New Roman" w:cs="Times New Roman"/>
                <w:bCs/>
                <w:sz w:val="20"/>
                <w:szCs w:val="20"/>
                <w:lang w:val="en-ZA" w:eastAsia="en-ZA"/>
              </w:rPr>
              <w:t xml:space="preserve"> that [</w:t>
            </w:r>
            <w:r w:rsidRPr="005E1CB5">
              <w:rPr>
                <w:rFonts w:ascii="Times New Roman" w:hAnsi="Times New Roman" w:cs="Times New Roman"/>
                <w:b/>
                <w:bCs/>
                <w:sz w:val="20"/>
                <w:szCs w:val="20"/>
                <w:lang w:val="en-ZA" w:eastAsia="en-ZA"/>
              </w:rPr>
              <w:t>the</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w:t>
            </w:r>
            <w:r w:rsidRPr="005E1CB5">
              <w:rPr>
                <w:rFonts w:ascii="Times New Roman" w:hAnsi="Times New Roman" w:cs="Times New Roman"/>
                <w:bCs/>
                <w:sz w:val="20"/>
                <w:szCs w:val="20"/>
                <w:lang w:val="en-ZA" w:eastAsia="en-ZA"/>
              </w:rPr>
              <w:t xml:space="preserve"> business, function or service referred to in subsection </w:t>
            </w:r>
            <w:r w:rsidRPr="005E1CB5">
              <w:rPr>
                <w:rFonts w:ascii="Times New Roman" w:hAnsi="Times New Roman" w:cs="Times New Roman"/>
                <w:b/>
                <w:bCs/>
                <w:sz w:val="20"/>
                <w:szCs w:val="20"/>
                <w:lang w:val="en-ZA" w:eastAsia="en-ZA"/>
              </w:rPr>
              <w:t>[(1)]</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(2)</w:t>
            </w:r>
            <w:r w:rsidRPr="005E1CB5">
              <w:rPr>
                <w:rFonts w:ascii="Times New Roman" w:hAnsi="Times New Roman" w:cs="Times New Roman"/>
                <w:bCs/>
                <w:sz w:val="20"/>
                <w:szCs w:val="20"/>
                <w:lang w:val="en-ZA" w:eastAsia="en-ZA"/>
              </w:rPr>
              <w:t xml:space="preserve"> may—“;</w:t>
            </w:r>
          </w:p>
          <w:p w:rsidR="007B1B58" w:rsidRPr="005E1CB5" w:rsidRDefault="007B1B58">
            <w:pPr>
              <w:spacing w:before="120" w:after="120"/>
              <w:ind w:left="432" w:hanging="43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(c)</w:t>
            </w:r>
            <w:r w:rsidRPr="005E1CB5">
              <w:rPr>
                <w:rFonts w:ascii="Times New Roman" w:hAnsi="Times New Roman" w:cs="Times New Roman"/>
                <w:bCs/>
                <w:sz w:val="20"/>
                <w:szCs w:val="20"/>
                <w:lang w:val="en-ZA" w:eastAsia="en-ZA"/>
              </w:rPr>
              <w:t xml:space="preserve">   by the substitution for the words following paragraph </w:t>
            </w:r>
            <w:r w:rsidRPr="005E1CB5">
              <w:rPr>
                <w:rFonts w:ascii="Times New Roman" w:hAnsi="Times New Roman" w:cs="Times New Roman"/>
                <w:bCs/>
                <w:i/>
                <w:sz w:val="20"/>
                <w:szCs w:val="20"/>
                <w:lang w:val="en-ZA" w:eastAsia="en-ZA"/>
              </w:rPr>
              <w:t>(b)</w:t>
            </w:r>
            <w:r w:rsidRPr="005E1CB5">
              <w:rPr>
                <w:rFonts w:ascii="Times New Roman" w:hAnsi="Times New Roman" w:cs="Times New Roman"/>
                <w:bCs/>
                <w:sz w:val="20"/>
                <w:szCs w:val="20"/>
                <w:lang w:val="en-ZA" w:eastAsia="en-ZA"/>
              </w:rPr>
              <w:t xml:space="preserve"> of the following words:</w:t>
            </w:r>
          </w:p>
          <w:p w:rsidR="007B1B58" w:rsidRPr="005E1CB5" w:rsidRDefault="007B1B58">
            <w:pPr>
              <w:spacing w:before="120" w:after="120"/>
              <w:ind w:left="720" w:firstLine="1"/>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"[prohibit or lay down requirements in respect of the] </w:t>
            </w:r>
            <w:r w:rsidRPr="005E1CB5">
              <w:rPr>
                <w:rFonts w:ascii="Times New Roman" w:hAnsi="Times New Roman" w:cs="Times New Roman"/>
                <w:bCs/>
                <w:sz w:val="20"/>
                <w:szCs w:val="20"/>
                <w:u w:val="single"/>
                <w:lang w:val="en-ZA" w:eastAsia="en-ZA"/>
              </w:rPr>
              <w:t>after consultation with the Prudential Authority</w:t>
            </w:r>
            <w:r w:rsidR="00E54B56" w:rsidRPr="005E1CB5">
              <w:rPr>
                <w:rFonts w:ascii="Times New Roman" w:hAnsi="Times New Roman" w:cs="Times New Roman"/>
                <w:bCs/>
                <w:sz w:val="20"/>
                <w:szCs w:val="20"/>
                <w:u w:val="single"/>
                <w:lang w:val="en-ZA" w:eastAsia="en-ZA"/>
              </w:rPr>
              <w:t xml:space="preserve"> and the South African Reserve Bank</w:t>
            </w:r>
            <w:r w:rsidRPr="005E1CB5">
              <w:rPr>
                <w:rFonts w:ascii="Times New Roman" w:hAnsi="Times New Roman" w:cs="Times New Roman"/>
                <w:bCs/>
                <w:sz w:val="20"/>
                <w:szCs w:val="20"/>
                <w:u w:val="single"/>
                <w:lang w:val="en-ZA" w:eastAsia="en-ZA"/>
              </w:rPr>
              <w:t>, make a determination specifying requirements in relation to</w:t>
            </w:r>
            <w:r w:rsidRPr="005E1CB5">
              <w:rPr>
                <w:rFonts w:ascii="Times New Roman" w:hAnsi="Times New Roman" w:cs="Times New Roman"/>
                <w:bCs/>
                <w:sz w:val="20"/>
                <w:szCs w:val="20"/>
                <w:lang w:val="en-ZA" w:eastAsia="en-ZA"/>
              </w:rPr>
              <w:t xml:space="preserve"> the market infrastructure carrying on of such busi</w:t>
            </w:r>
            <w:r w:rsidR="00D7099F">
              <w:rPr>
                <w:rFonts w:ascii="Times New Roman" w:hAnsi="Times New Roman" w:cs="Times New Roman"/>
                <w:bCs/>
                <w:sz w:val="20"/>
                <w:szCs w:val="20"/>
                <w:lang w:val="en-ZA" w:eastAsia="en-ZA"/>
              </w:rPr>
              <w:t xml:space="preserve">ness, function or service."; </w:t>
            </w:r>
          </w:p>
          <w:p w:rsidR="007B1B58" w:rsidRPr="005E1CB5" w:rsidRDefault="007B1B58">
            <w:pPr>
              <w:spacing w:before="120" w:after="120"/>
              <w:ind w:left="432" w:hanging="427"/>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(c)</w:t>
            </w:r>
            <w:r w:rsidRPr="005E1CB5">
              <w:rPr>
                <w:rFonts w:ascii="Times New Roman" w:hAnsi="Times New Roman" w:cs="Times New Roman"/>
                <w:bCs/>
                <w:sz w:val="20"/>
                <w:szCs w:val="20"/>
                <w:lang w:val="en-ZA" w:eastAsia="en-ZA"/>
              </w:rPr>
              <w:t xml:space="preserve">   by the insertion after subsection (3) of the following subsection:</w:t>
            </w:r>
          </w:p>
          <w:p w:rsidR="007B1B58" w:rsidRPr="005E1CB5" w:rsidRDefault="007B1B58" w:rsidP="00D7099F">
            <w:pPr>
              <w:spacing w:before="120" w:after="120"/>
              <w:ind w:left="720" w:firstLine="622"/>
              <w:rPr>
                <w:rFonts w:ascii="Times New Roman" w:hAnsi="Times New Roman" w:cs="Times New Roman"/>
                <w:bCs/>
                <w:sz w:val="20"/>
                <w:szCs w:val="20"/>
                <w:u w:val="single"/>
                <w:lang w:val="en-ZA" w:eastAsia="en-ZA"/>
              </w:rPr>
            </w:pPr>
            <w:r w:rsidRPr="005E1CB5">
              <w:rPr>
                <w:rFonts w:ascii="Times New Roman" w:hAnsi="Times New Roman" w:cs="Times New Roman"/>
                <w:bCs/>
                <w:sz w:val="20"/>
                <w:szCs w:val="20"/>
                <w:u w:val="single"/>
                <w:lang w:val="en-ZA" w:eastAsia="en-ZA"/>
              </w:rPr>
              <w:t>"(3A)   The Authority may not make a determination in terms of  subsection (3) in respect of a particular market infrastructure unless–</w:t>
            </w:r>
          </w:p>
          <w:p w:rsidR="007B1B58" w:rsidRPr="005E1CB5" w:rsidRDefault="007B1B58">
            <w:pPr>
              <w:tabs>
                <w:tab w:val="left" w:pos="1895"/>
              </w:tabs>
              <w:spacing w:before="120" w:after="120"/>
              <w:ind w:left="1350" w:hanging="630"/>
              <w:rPr>
                <w:rFonts w:ascii="Times New Roman" w:hAnsi="Times New Roman" w:cs="Times New Roman"/>
                <w:bCs/>
                <w:sz w:val="20"/>
                <w:szCs w:val="20"/>
                <w:u w:val="single"/>
                <w:lang w:val="en-GB"/>
              </w:rPr>
            </w:pPr>
            <w:r w:rsidRPr="005E1CB5">
              <w:rPr>
                <w:rFonts w:ascii="Times New Roman" w:hAnsi="Times New Roman" w:cs="Times New Roman"/>
                <w:bCs/>
                <w:i/>
                <w:sz w:val="20"/>
                <w:szCs w:val="20"/>
                <w:u w:val="single"/>
                <w:lang w:val="en-GB"/>
              </w:rPr>
              <w:t>(a)</w:t>
            </w:r>
            <w:r w:rsidRPr="009652A7">
              <w:rPr>
                <w:rFonts w:ascii="Times New Roman" w:hAnsi="Times New Roman" w:cs="Times New Roman"/>
                <w:bCs/>
                <w:sz w:val="20"/>
                <w:szCs w:val="20"/>
                <w:lang w:val="en-GB"/>
              </w:rPr>
              <w:tab/>
            </w:r>
            <w:r w:rsidRPr="005E1CB5">
              <w:rPr>
                <w:rFonts w:ascii="Times New Roman" w:hAnsi="Times New Roman" w:cs="Times New Roman"/>
                <w:bCs/>
                <w:sz w:val="20"/>
                <w:szCs w:val="20"/>
                <w:u w:val="single"/>
                <w:lang w:val="en-GB"/>
              </w:rPr>
              <w:t xml:space="preserve">a draft of the determination has been given to the market infrastructure; </w:t>
            </w:r>
          </w:p>
          <w:p w:rsidR="007B1B58" w:rsidRPr="005E1CB5" w:rsidRDefault="007B1B58">
            <w:pPr>
              <w:tabs>
                <w:tab w:val="left" w:pos="1895"/>
              </w:tabs>
              <w:spacing w:before="120" w:after="120"/>
              <w:ind w:left="1350" w:hanging="630"/>
              <w:rPr>
                <w:rFonts w:ascii="Times New Roman" w:hAnsi="Times New Roman" w:cs="Times New Roman"/>
                <w:bCs/>
                <w:sz w:val="20"/>
                <w:szCs w:val="20"/>
                <w:u w:val="single"/>
                <w:lang w:val="en-GB"/>
              </w:rPr>
            </w:pPr>
            <w:r w:rsidRPr="005E1CB5">
              <w:rPr>
                <w:rFonts w:ascii="Times New Roman" w:hAnsi="Times New Roman" w:cs="Times New Roman"/>
                <w:bCs/>
                <w:i/>
                <w:sz w:val="20"/>
                <w:szCs w:val="20"/>
                <w:u w:val="single"/>
                <w:lang w:val="en-GB"/>
              </w:rPr>
              <w:t>(b)</w:t>
            </w:r>
            <w:r w:rsidRPr="009652A7">
              <w:rPr>
                <w:rFonts w:ascii="Times New Roman" w:hAnsi="Times New Roman" w:cs="Times New Roman"/>
                <w:bCs/>
                <w:sz w:val="20"/>
                <w:szCs w:val="20"/>
                <w:lang w:val="en-GB"/>
              </w:rPr>
              <w:tab/>
            </w:r>
            <w:r w:rsidRPr="005E1CB5">
              <w:rPr>
                <w:rFonts w:ascii="Times New Roman" w:hAnsi="Times New Roman" w:cs="Times New Roman"/>
                <w:bCs/>
                <w:sz w:val="20"/>
                <w:szCs w:val="20"/>
                <w:u w:val="single"/>
                <w:lang w:val="en-GB"/>
              </w:rPr>
              <w:t>the market infrastructure has had a reasonable period of at least 14 days, to make submissions to the Authority about the matter; and</w:t>
            </w:r>
          </w:p>
          <w:p w:rsidR="007B1B58" w:rsidRPr="005E1CB5" w:rsidRDefault="007B1B58">
            <w:pPr>
              <w:tabs>
                <w:tab w:val="left" w:pos="1895"/>
              </w:tabs>
              <w:spacing w:before="120" w:after="120"/>
              <w:ind w:left="1350" w:hanging="630"/>
              <w:rPr>
                <w:rFonts w:ascii="Times New Roman" w:hAnsi="Times New Roman" w:cs="Times New Roman"/>
                <w:bCs/>
                <w:sz w:val="20"/>
                <w:szCs w:val="20"/>
                <w:u w:val="single"/>
                <w:lang w:val="en-GB"/>
              </w:rPr>
            </w:pPr>
            <w:r w:rsidRPr="005E1CB5">
              <w:rPr>
                <w:rFonts w:ascii="Times New Roman" w:hAnsi="Times New Roman" w:cs="Times New Roman"/>
                <w:bCs/>
                <w:i/>
                <w:sz w:val="20"/>
                <w:szCs w:val="20"/>
                <w:u w:val="single"/>
                <w:lang w:val="en-GB"/>
              </w:rPr>
              <w:t>(c)</w:t>
            </w:r>
            <w:r w:rsidRPr="009652A7">
              <w:rPr>
                <w:rFonts w:ascii="Times New Roman" w:hAnsi="Times New Roman" w:cs="Times New Roman"/>
                <w:bCs/>
                <w:sz w:val="20"/>
                <w:szCs w:val="20"/>
                <w:lang w:val="en-GB"/>
              </w:rPr>
              <w:tab/>
            </w:r>
            <w:proofErr w:type="gramStart"/>
            <w:r w:rsidRPr="005E1CB5">
              <w:rPr>
                <w:rFonts w:ascii="Times New Roman" w:hAnsi="Times New Roman" w:cs="Times New Roman"/>
                <w:bCs/>
                <w:sz w:val="20"/>
                <w:szCs w:val="20"/>
                <w:u w:val="single"/>
                <w:lang w:val="en-GB"/>
              </w:rPr>
              <w:t>the</w:t>
            </w:r>
            <w:proofErr w:type="gramEnd"/>
            <w:r w:rsidRPr="005E1CB5">
              <w:rPr>
                <w:rFonts w:ascii="Times New Roman" w:hAnsi="Times New Roman" w:cs="Times New Roman"/>
                <w:bCs/>
                <w:sz w:val="20"/>
                <w:szCs w:val="20"/>
                <w:u w:val="single"/>
                <w:lang w:val="en-GB"/>
              </w:rPr>
              <w:t xml:space="preserve"> Authority had regard to all submissions made to it in deciding whether or not to make the determination.</w:t>
            </w:r>
          </w:p>
          <w:p w:rsidR="007B1B58" w:rsidRPr="005E1CB5" w:rsidRDefault="007B1B58">
            <w:pPr>
              <w:spacing w:before="120" w:after="120"/>
              <w:ind w:left="720" w:firstLine="1080"/>
              <w:rPr>
                <w:rFonts w:ascii="Times New Roman" w:hAnsi="Times New Roman" w:cs="Times New Roman"/>
                <w:bCs/>
                <w:sz w:val="20"/>
                <w:szCs w:val="20"/>
                <w:u w:val="single"/>
                <w:lang w:val="en-ZA" w:eastAsia="en-ZA"/>
              </w:rPr>
            </w:pPr>
            <w:r w:rsidRPr="005E1CB5">
              <w:rPr>
                <w:rFonts w:ascii="Times New Roman" w:hAnsi="Times New Roman" w:cs="Times New Roman"/>
                <w:bCs/>
                <w:sz w:val="20"/>
                <w:szCs w:val="20"/>
                <w:u w:val="single"/>
                <w:lang w:val="en-ZA" w:eastAsia="en-ZA"/>
              </w:rPr>
              <w:t>(3B)   If the Authority considers on reasonable grounds that it is necessary to make the determination urgently, it may do so without having complied, or complied fully, with subsection (3A).</w:t>
            </w:r>
            <w:r w:rsidRPr="005E1CB5">
              <w:rPr>
                <w:rFonts w:ascii="Times New Roman" w:hAnsi="Times New Roman" w:cs="Times New Roman"/>
                <w:bCs/>
                <w:sz w:val="20"/>
                <w:szCs w:val="20"/>
                <w:lang w:val="en-ZA" w:eastAsia="en-ZA"/>
              </w:rPr>
              <w:t>"; and</w:t>
            </w:r>
          </w:p>
          <w:p w:rsidR="007B1B58" w:rsidRPr="005E1CB5" w:rsidRDefault="007B1B58">
            <w:pPr>
              <w:tabs>
                <w:tab w:val="left" w:pos="577"/>
              </w:tabs>
              <w:spacing w:before="120" w:after="120"/>
              <w:ind w:left="577" w:hanging="577"/>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eastAsia="en-ZA"/>
              </w:rPr>
              <w:t>(d)</w:t>
            </w:r>
            <w:r w:rsidRPr="005E1CB5">
              <w:rPr>
                <w:rFonts w:ascii="Times New Roman" w:hAnsi="Times New Roman" w:cs="Times New Roman"/>
                <w:bCs/>
                <w:sz w:val="20"/>
                <w:szCs w:val="20"/>
                <w:lang w:eastAsia="en-ZA"/>
              </w:rPr>
              <w:tab/>
              <w:t>by the substitution for subsection (4) of the following subsection:</w:t>
            </w:r>
          </w:p>
          <w:p w:rsidR="007B1B58" w:rsidRPr="005E1CB5" w:rsidRDefault="007B1B58">
            <w:pPr>
              <w:spacing w:before="120" w:after="120"/>
              <w:ind w:left="720"/>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(4)    The Authority must, within 14 days after making a determination in terms of  subsection (3), give the market infrastructure a statement of its reasons for making a determination in terms of  subsection (3), and a statement of the material facts on which the determination was made.</w:t>
            </w:r>
            <w:r w:rsidRPr="005E1CB5">
              <w:rPr>
                <w:rFonts w:ascii="Times New Roman" w:hAnsi="Times New Roman" w:cs="Times New Roman"/>
                <w:bCs/>
                <w:sz w:val="20"/>
                <w:szCs w:val="20"/>
                <w:lang w:val="en-ZA" w:eastAsia="en-ZA"/>
              </w:rPr>
              <w:t>".</w:t>
            </w:r>
          </w:p>
          <w:p w:rsidR="007B1B58" w:rsidRPr="005E1CB5" w:rsidRDefault="007B1B58">
            <w:pPr>
              <w:spacing w:before="120" w:after="120"/>
              <w:ind w:left="1277" w:firstLine="992"/>
              <w:rPr>
                <w:rFonts w:ascii="Times New Roman" w:hAnsi="Times New Roman" w:cs="Times New Roman"/>
                <w:bCs/>
                <w:sz w:val="20"/>
                <w:szCs w:val="20"/>
                <w:lang w:val="en-ZA" w:eastAsia="en-ZA"/>
              </w:rPr>
            </w:pPr>
          </w:p>
          <w:p w:rsidR="007B1B58" w:rsidRPr="005E1CB5" w:rsidRDefault="00E54B56" w:rsidP="00C4473C">
            <w:pPr>
              <w:autoSpaceDE w:val="0"/>
              <w:autoSpaceDN w:val="0"/>
              <w:adjustRightInd w:val="0"/>
              <w:ind w:left="500" w:firstLine="283"/>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43</w:t>
            </w:r>
            <w:r w:rsidR="007B1B58" w:rsidRPr="005E1CB5">
              <w:rPr>
                <w:rFonts w:ascii="Times New Roman" w:hAnsi="Times New Roman" w:cs="Times New Roman"/>
                <w:b/>
                <w:bCs/>
                <w:sz w:val="20"/>
                <w:szCs w:val="20"/>
                <w:lang w:eastAsia="en-ZA"/>
              </w:rPr>
              <w:t>.</w:t>
            </w:r>
            <w:r w:rsidR="007B1B58" w:rsidRPr="005E1CB5">
              <w:rPr>
                <w:rFonts w:ascii="Times New Roman" w:hAnsi="Times New Roman" w:cs="Times New Roman"/>
                <w:bCs/>
                <w:sz w:val="20"/>
                <w:szCs w:val="20"/>
                <w:lang w:eastAsia="en-ZA"/>
              </w:rPr>
              <w:t xml:space="preserve">   The</w:t>
            </w:r>
            <w:r w:rsidR="007B1B58" w:rsidRPr="005E1CB5">
              <w:rPr>
                <w:rFonts w:ascii="Times New Roman" w:hAnsi="Times New Roman" w:cs="Times New Roman"/>
                <w:bCs/>
                <w:sz w:val="20"/>
                <w:szCs w:val="20"/>
                <w:lang w:val="en-ZA" w:eastAsia="en-ZA"/>
              </w:rPr>
              <w:t xml:space="preserve"> </w:t>
            </w:r>
            <w:r w:rsidR="00D7099F">
              <w:rPr>
                <w:rFonts w:ascii="Times New Roman" w:hAnsi="Times New Roman" w:cs="Times New Roman"/>
                <w:bCs/>
                <w:sz w:val="20"/>
                <w:szCs w:val="20"/>
                <w:lang w:eastAsia="en-ZA"/>
              </w:rPr>
              <w:t>amendment of</w:t>
            </w:r>
            <w:r w:rsidR="007B1B58" w:rsidRPr="005E1CB5">
              <w:rPr>
                <w:rFonts w:ascii="Times New Roman" w:hAnsi="Times New Roman" w:cs="Times New Roman"/>
                <w:bCs/>
                <w:sz w:val="20"/>
                <w:szCs w:val="20"/>
                <w:lang w:val="en-ZA" w:eastAsia="en-ZA"/>
              </w:rPr>
              <w:t xml:space="preserve"> 62</w:t>
            </w:r>
            <w:r w:rsidR="00D7099F">
              <w:rPr>
                <w:rFonts w:ascii="Times New Roman" w:hAnsi="Times New Roman" w:cs="Times New Roman"/>
                <w:bCs/>
                <w:sz w:val="20"/>
                <w:szCs w:val="20"/>
                <w:lang w:val="en-ZA" w:eastAsia="en-ZA"/>
              </w:rPr>
              <w:t xml:space="preserve"> by the substitution</w:t>
            </w:r>
            <w:r w:rsidR="007B1B58" w:rsidRPr="005E1CB5">
              <w:rPr>
                <w:rFonts w:ascii="Times New Roman" w:hAnsi="Times New Roman" w:cs="Times New Roman"/>
                <w:bCs/>
                <w:sz w:val="20"/>
                <w:szCs w:val="20"/>
                <w:lang w:val="en-ZA" w:eastAsia="en-ZA"/>
              </w:rPr>
              <w:t xml:space="preserve"> for paragraph </w:t>
            </w:r>
            <w:r w:rsidR="007B1B58" w:rsidRPr="005E1CB5">
              <w:rPr>
                <w:rFonts w:ascii="Times New Roman" w:hAnsi="Times New Roman" w:cs="Times New Roman"/>
                <w:bCs/>
                <w:i/>
                <w:sz w:val="20"/>
                <w:szCs w:val="20"/>
                <w:lang w:val="en-ZA" w:eastAsia="en-ZA"/>
              </w:rPr>
              <w:t>(b)</w:t>
            </w:r>
            <w:r w:rsidR="007B1B58" w:rsidRPr="005E1CB5">
              <w:rPr>
                <w:rFonts w:ascii="Times New Roman" w:hAnsi="Times New Roman" w:cs="Times New Roman"/>
                <w:bCs/>
                <w:sz w:val="20"/>
                <w:szCs w:val="20"/>
                <w:lang w:val="en-ZA" w:eastAsia="en-ZA"/>
              </w:rPr>
              <w:t xml:space="preserve"> of the following paragraph:</w:t>
            </w:r>
          </w:p>
          <w:p w:rsidR="007B1B58" w:rsidRPr="005E1CB5" w:rsidRDefault="007B1B58" w:rsidP="001406C3">
            <w:pPr>
              <w:spacing w:before="80"/>
              <w:ind w:left="1571" w:hanging="851"/>
              <w:rPr>
                <w:rFonts w:ascii="Times New Roman" w:hAnsi="Times New Roman" w:cs="Times New Roman"/>
                <w:bCs/>
                <w:sz w:val="20"/>
                <w:szCs w:val="20"/>
                <w:lang w:val="en-GB"/>
              </w:rPr>
            </w:pPr>
            <w:r w:rsidRPr="005E1CB5">
              <w:rPr>
                <w:rFonts w:ascii="Times New Roman" w:hAnsi="Times New Roman" w:cs="Times New Roman"/>
                <w:bCs/>
                <w:sz w:val="20"/>
                <w:szCs w:val="20"/>
                <w:lang w:val="en-GB"/>
              </w:rPr>
              <w:lastRenderedPageBreak/>
              <w:t>"</w:t>
            </w: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 xml:space="preserve">an annual assessment, </w:t>
            </w:r>
            <w:r w:rsidRPr="005E1CB5">
              <w:rPr>
                <w:rFonts w:ascii="Times New Roman" w:hAnsi="Times New Roman" w:cs="Times New Roman"/>
                <w:b/>
                <w:bCs/>
                <w:sz w:val="20"/>
                <w:szCs w:val="20"/>
                <w:lang w:val="en-GB"/>
              </w:rPr>
              <w:t>[in the manner prescribed by the registrar]</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 xml:space="preserve">in accordance with </w:t>
            </w:r>
            <w:r w:rsidR="003A60F8" w:rsidRPr="005E1CB5">
              <w:rPr>
                <w:rFonts w:ascii="Times New Roman" w:hAnsi="Times New Roman" w:cs="Times New Roman"/>
                <w:bCs/>
                <w:sz w:val="20"/>
                <w:szCs w:val="20"/>
                <w:u w:val="single"/>
                <w:lang w:val="en-GB"/>
              </w:rPr>
              <w:t>conduct standards or joint standards</w:t>
            </w:r>
            <w:r w:rsidRPr="005E1CB5">
              <w:rPr>
                <w:rFonts w:ascii="Times New Roman" w:hAnsi="Times New Roman" w:cs="Times New Roman"/>
                <w:bCs/>
                <w:sz w:val="20"/>
                <w:szCs w:val="20"/>
                <w:lang w:val="en-GB"/>
              </w:rPr>
              <w:t xml:space="preserve">, of the arrangements referred to in </w:t>
            </w:r>
            <w:r w:rsidRPr="005E1CB5">
              <w:rPr>
                <w:rFonts w:ascii="Times New Roman" w:hAnsi="Times New Roman" w:cs="Times New Roman"/>
                <w:b/>
                <w:bCs/>
                <w:sz w:val="20"/>
                <w:szCs w:val="20"/>
                <w:lang w:val="en-GB"/>
              </w:rPr>
              <w:t>[subparagraph]</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paragraph</w:t>
            </w:r>
            <w:r w:rsidRPr="005E1CB5">
              <w:rPr>
                <w:rFonts w:ascii="Times New Roman" w:hAnsi="Times New Roman" w:cs="Times New Roman"/>
                <w:bCs/>
                <w:sz w:val="20"/>
                <w:szCs w:val="20"/>
                <w:lang w:val="en-GB"/>
              </w:rPr>
              <w:t xml:space="preserve"> </w:t>
            </w: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 the results of which must be published.</w:t>
            </w:r>
            <w:proofErr w:type="gramStart"/>
            <w:r w:rsidRPr="005E1CB5">
              <w:rPr>
                <w:rFonts w:ascii="Times New Roman" w:hAnsi="Times New Roman" w:cs="Times New Roman"/>
                <w:bCs/>
                <w:sz w:val="20"/>
                <w:szCs w:val="20"/>
                <w:lang w:val="en-GB"/>
              </w:rPr>
              <w:t>".</w:t>
            </w:r>
            <w:proofErr w:type="gramEnd"/>
          </w:p>
          <w:p w:rsidR="007B1B58" w:rsidRPr="005E1CB5" w:rsidRDefault="007B1B58">
            <w:pPr>
              <w:ind w:left="1571" w:hanging="851"/>
              <w:rPr>
                <w:rFonts w:ascii="Times New Roman" w:hAnsi="Times New Roman" w:cs="Times New Roman"/>
                <w:bCs/>
                <w:sz w:val="20"/>
                <w:szCs w:val="20"/>
                <w:lang w:val="en-GB"/>
              </w:rPr>
            </w:pPr>
          </w:p>
          <w:p w:rsidR="007B1B58" w:rsidRPr="005E1CB5" w:rsidRDefault="005E7246">
            <w:pPr>
              <w:autoSpaceDE w:val="0"/>
              <w:autoSpaceDN w:val="0"/>
              <w:adjustRightInd w:val="0"/>
              <w:ind w:left="710"/>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44</w:t>
            </w:r>
            <w:r w:rsidR="007B1B58" w:rsidRPr="005E1CB5">
              <w:rPr>
                <w:rFonts w:ascii="Times New Roman" w:hAnsi="Times New Roman" w:cs="Times New Roman"/>
                <w:b/>
                <w:bCs/>
                <w:sz w:val="20"/>
                <w:szCs w:val="20"/>
                <w:lang w:val="en-ZA" w:eastAsia="en-ZA"/>
              </w:rPr>
              <w:t xml:space="preserve">. </w:t>
            </w:r>
            <w:r w:rsidR="007B1B58" w:rsidRPr="005E1CB5">
              <w:rPr>
                <w:rFonts w:ascii="Times New Roman" w:hAnsi="Times New Roman" w:cs="Times New Roman"/>
                <w:bCs/>
                <w:sz w:val="20"/>
                <w:szCs w:val="20"/>
                <w:lang w:val="en-ZA" w:eastAsia="en-ZA"/>
              </w:rPr>
              <w:t xml:space="preserve">  The amendment of section 63—</w:t>
            </w:r>
          </w:p>
          <w:p w:rsidR="005E7246" w:rsidRPr="005E1CB5" w:rsidRDefault="005E7246" w:rsidP="005E7246">
            <w:pPr>
              <w:pStyle w:val="ListParagraph"/>
              <w:spacing w:before="80"/>
              <w:ind w:left="431" w:hanging="431"/>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 xml:space="preserve">   by the substitution for the heading of the section of the following heading:</w:t>
            </w:r>
          </w:p>
          <w:p w:rsidR="005E7246" w:rsidRPr="005E1CB5" w:rsidRDefault="005E7246" w:rsidP="007A255B">
            <w:pPr>
              <w:pStyle w:val="ListParagraph"/>
              <w:spacing w:before="80"/>
              <w:ind w:left="431" w:firstLine="68"/>
              <w:contextualSpacing w:val="0"/>
              <w:rPr>
                <w:rFonts w:ascii="Times New Roman" w:hAnsi="Times New Roman" w:cs="Times New Roman"/>
                <w:b/>
                <w:sz w:val="20"/>
                <w:szCs w:val="20"/>
              </w:rPr>
            </w:pPr>
            <w:r w:rsidRPr="005E1CB5">
              <w:rPr>
                <w:rFonts w:ascii="Times New Roman" w:hAnsi="Times New Roman" w:cs="Times New Roman"/>
                <w:b/>
                <w:sz w:val="20"/>
                <w:szCs w:val="20"/>
              </w:rPr>
              <w:t xml:space="preserve">“Demutualisation of exchange, central securities depository[ </w:t>
            </w:r>
            <w:r w:rsidR="007E5224">
              <w:rPr>
                <w:rFonts w:ascii="Times New Roman" w:hAnsi="Times New Roman" w:cs="Times New Roman"/>
                <w:b/>
                <w:sz w:val="20"/>
                <w:szCs w:val="20"/>
              </w:rPr>
              <w:t>or</w:t>
            </w:r>
            <w:r w:rsidRPr="005E1CB5">
              <w:rPr>
                <w:rFonts w:ascii="Times New Roman" w:hAnsi="Times New Roman" w:cs="Times New Roman"/>
                <w:b/>
                <w:sz w:val="20"/>
                <w:szCs w:val="20"/>
              </w:rPr>
              <w:t>]</w:t>
            </w:r>
            <w:r w:rsidRPr="005E1CB5">
              <w:rPr>
                <w:rFonts w:ascii="Times New Roman" w:hAnsi="Times New Roman" w:cs="Times New Roman"/>
                <w:b/>
                <w:sz w:val="20"/>
                <w:szCs w:val="20"/>
                <w:u w:val="single"/>
              </w:rPr>
              <w:t xml:space="preserve">, </w:t>
            </w:r>
            <w:r w:rsidRPr="005E1CB5">
              <w:rPr>
                <w:rFonts w:ascii="Times New Roman" w:hAnsi="Times New Roman" w:cs="Times New Roman"/>
                <w:b/>
                <w:sz w:val="20"/>
                <w:szCs w:val="20"/>
              </w:rPr>
              <w:t xml:space="preserve">independent clearing house </w:t>
            </w:r>
            <w:r w:rsidRPr="005E1CB5">
              <w:rPr>
                <w:rFonts w:ascii="Times New Roman" w:hAnsi="Times New Roman" w:cs="Times New Roman"/>
                <w:b/>
                <w:sz w:val="20"/>
                <w:szCs w:val="20"/>
                <w:u w:val="single"/>
              </w:rPr>
              <w:t>or central counterparty</w:t>
            </w:r>
            <w:r w:rsidRPr="004116BC">
              <w:rPr>
                <w:rFonts w:ascii="Times New Roman" w:hAnsi="Times New Roman" w:cs="Times New Roman"/>
                <w:i/>
                <w:sz w:val="20"/>
                <w:szCs w:val="20"/>
              </w:rPr>
              <w:t>”</w:t>
            </w:r>
            <w:r w:rsidRPr="004116BC">
              <w:rPr>
                <w:rFonts w:ascii="Times New Roman" w:hAnsi="Times New Roman" w:cs="Times New Roman"/>
                <w:sz w:val="20"/>
                <w:szCs w:val="20"/>
              </w:rPr>
              <w:t>;</w:t>
            </w:r>
          </w:p>
          <w:p w:rsidR="007B1B58" w:rsidRPr="005E1CB5" w:rsidRDefault="005E7246" w:rsidP="007A255B">
            <w:pPr>
              <w:pStyle w:val="ListParagraph"/>
              <w:spacing w:before="80"/>
              <w:ind w:left="431" w:hanging="431"/>
              <w:contextualSpacing w:val="0"/>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 xml:space="preserve"> (b</w:t>
            </w:r>
            <w:r w:rsidR="007B1B58" w:rsidRPr="005E1CB5">
              <w:rPr>
                <w:rFonts w:ascii="Times New Roman" w:hAnsi="Times New Roman" w:cs="Times New Roman"/>
                <w:bCs/>
                <w:i/>
                <w:sz w:val="20"/>
                <w:szCs w:val="20"/>
                <w:lang w:val="en-GB"/>
              </w:rPr>
              <w:t>)</w:t>
            </w:r>
            <w:r w:rsidR="007B1B58" w:rsidRPr="005E1CB5">
              <w:rPr>
                <w:rFonts w:ascii="Times New Roman" w:hAnsi="Times New Roman" w:cs="Times New Roman"/>
                <w:bCs/>
                <w:sz w:val="20"/>
                <w:szCs w:val="20"/>
                <w:lang w:val="en-GB"/>
              </w:rPr>
              <w:t xml:space="preserve">   by the substitution for subsection (1) of the following subsection:</w:t>
            </w:r>
          </w:p>
          <w:p w:rsidR="007B1B58" w:rsidRPr="005E1CB5" w:rsidRDefault="007B1B58" w:rsidP="007A255B">
            <w:pPr>
              <w:spacing w:before="80"/>
              <w:ind w:left="720" w:firstLine="992"/>
              <w:rPr>
                <w:rFonts w:ascii="Times New Roman" w:hAnsi="Times New Roman" w:cs="Times New Roman"/>
                <w:bCs/>
                <w:sz w:val="20"/>
                <w:szCs w:val="20"/>
                <w:highlight w:val="yellow"/>
                <w:lang w:val="en-GB"/>
              </w:rPr>
            </w:pPr>
            <w:r w:rsidRPr="005E1CB5">
              <w:rPr>
                <w:rFonts w:ascii="Times New Roman" w:hAnsi="Times New Roman" w:cs="Times New Roman"/>
                <w:bCs/>
                <w:sz w:val="20"/>
                <w:szCs w:val="20"/>
                <w:lang w:val="en-GB"/>
              </w:rPr>
              <w:t>"</w:t>
            </w:r>
            <w:r w:rsidRPr="005E1CB5">
              <w:rPr>
                <w:rFonts w:ascii="Times New Roman" w:eastAsia="Times New Roman" w:hAnsi="Times New Roman" w:cs="Times New Roman"/>
                <w:bCs/>
                <w:color w:val="000000"/>
                <w:sz w:val="20"/>
                <w:szCs w:val="20"/>
                <w:lang w:val="en-GB"/>
              </w:rPr>
              <w:t xml:space="preserve">(1)   An exchange, central securities depository, </w:t>
            </w:r>
            <w:r w:rsidRPr="005E1CB5">
              <w:rPr>
                <w:rFonts w:ascii="Times New Roman" w:eastAsia="Times New Roman" w:hAnsi="Times New Roman" w:cs="Times New Roman"/>
                <w:b/>
                <w:bCs/>
                <w:color w:val="000000"/>
                <w:sz w:val="20"/>
                <w:szCs w:val="20"/>
                <w:lang w:val="en-GB"/>
              </w:rPr>
              <w:t>[or]</w:t>
            </w:r>
            <w:r w:rsidRPr="005E1CB5">
              <w:rPr>
                <w:rFonts w:ascii="Times New Roman" w:eastAsia="Times New Roman" w:hAnsi="Times New Roman" w:cs="Times New Roman"/>
                <w:bCs/>
                <w:color w:val="000000"/>
                <w:sz w:val="20"/>
                <w:szCs w:val="20"/>
                <w:lang w:val="en-GB"/>
              </w:rPr>
              <w:t xml:space="preserve"> independent clearing house </w:t>
            </w:r>
            <w:r w:rsidRPr="005E1CB5">
              <w:rPr>
                <w:rFonts w:ascii="Times New Roman" w:eastAsia="Times New Roman" w:hAnsi="Times New Roman" w:cs="Times New Roman"/>
                <w:bCs/>
                <w:color w:val="000000"/>
                <w:sz w:val="20"/>
                <w:szCs w:val="20"/>
                <w:u w:val="single"/>
                <w:lang w:val="en-GB"/>
              </w:rPr>
              <w:t>or central counterparty</w:t>
            </w:r>
            <w:r w:rsidRPr="005E1CB5">
              <w:rPr>
                <w:rFonts w:ascii="Times New Roman" w:eastAsia="Times New Roman" w:hAnsi="Times New Roman" w:cs="Times New Roman"/>
                <w:bCs/>
                <w:color w:val="000000"/>
                <w:sz w:val="20"/>
                <w:szCs w:val="20"/>
                <w:lang w:val="en-GB"/>
              </w:rPr>
              <w:t xml:space="preserve"> which is not a public company or a private company as defined </w:t>
            </w:r>
            <w:r w:rsidRPr="005E1CB5">
              <w:rPr>
                <w:rFonts w:ascii="Times New Roman" w:eastAsia="Times New Roman" w:hAnsi="Times New Roman" w:cs="Times New Roman"/>
                <w:bCs/>
                <w:sz w:val="20"/>
                <w:szCs w:val="20"/>
                <w:lang w:val="en-GB"/>
              </w:rPr>
              <w:t>in </w:t>
            </w:r>
            <w:hyperlink r:id="rId59" w:anchor="section1" w:history="1">
              <w:r w:rsidRPr="005E1CB5">
                <w:rPr>
                  <w:rStyle w:val="Hyperlink"/>
                  <w:rFonts w:ascii="Times New Roman" w:eastAsia="Times New Roman" w:hAnsi="Times New Roman" w:cs="Times New Roman"/>
                  <w:bCs/>
                  <w:color w:val="auto"/>
                  <w:sz w:val="20"/>
                  <w:szCs w:val="20"/>
                  <w:lang w:val="en-GB"/>
                </w:rPr>
                <w:t>section 1</w:t>
              </w:r>
            </w:hyperlink>
            <w:r w:rsidRPr="005E1CB5">
              <w:rPr>
                <w:rFonts w:ascii="Times New Roman" w:eastAsia="Times New Roman" w:hAnsi="Times New Roman" w:cs="Times New Roman"/>
                <w:bCs/>
                <w:color w:val="000000"/>
                <w:sz w:val="20"/>
                <w:szCs w:val="20"/>
                <w:lang w:val="en-GB"/>
              </w:rPr>
              <w:t> of the Companies Act, may convert to a public company or private company with the approval of the</w:t>
            </w:r>
            <w:r w:rsidRPr="005E1CB5">
              <w:rPr>
                <w:rFonts w:ascii="Times New Roman" w:eastAsia="Times New Roman" w:hAnsi="Times New Roman" w:cs="Times New Roman"/>
                <w:b/>
                <w:bCs/>
                <w:color w:val="000000"/>
                <w:sz w:val="20"/>
                <w:szCs w:val="20"/>
                <w:lang w:val="en-GB"/>
              </w:rPr>
              <w:t xml:space="preserve">[registrar] </w:t>
            </w:r>
            <w:r w:rsidRPr="005E1CB5">
              <w:rPr>
                <w:rFonts w:ascii="Times New Roman" w:eastAsia="Times New Roman" w:hAnsi="Times New Roman" w:cs="Times New Roman"/>
                <w:bCs/>
                <w:color w:val="000000"/>
                <w:sz w:val="20"/>
                <w:szCs w:val="20"/>
                <w:u w:val="single"/>
                <w:lang w:val="en-GB"/>
              </w:rPr>
              <w:t>Authority</w:t>
            </w:r>
            <w:r w:rsidRPr="005E1CB5">
              <w:rPr>
                <w:rFonts w:ascii="Times New Roman" w:eastAsia="Times New Roman" w:hAnsi="Times New Roman" w:cs="Times New Roman"/>
                <w:bCs/>
                <w:color w:val="000000"/>
                <w:sz w:val="20"/>
                <w:szCs w:val="20"/>
                <w:lang w:val="en-GB"/>
              </w:rPr>
              <w:t xml:space="preserve"> and subject to </w:t>
            </w:r>
            <w:r w:rsidRPr="005E1CB5">
              <w:rPr>
                <w:rFonts w:ascii="Times New Roman" w:eastAsia="Times New Roman" w:hAnsi="Times New Roman" w:cs="Times New Roman"/>
                <w:b/>
                <w:bCs/>
                <w:color w:val="000000"/>
                <w:sz w:val="20"/>
                <w:szCs w:val="20"/>
                <w:lang w:val="en-GB"/>
              </w:rPr>
              <w:t>[the conditions that the registrar may prescribe]</w:t>
            </w:r>
            <w:r w:rsidRPr="005E1CB5">
              <w:rPr>
                <w:rFonts w:ascii="Times New Roman" w:eastAsia="Times New Roman" w:hAnsi="Times New Roman" w:cs="Times New Roman"/>
                <w:bCs/>
                <w:color w:val="000000"/>
                <w:sz w:val="20"/>
                <w:szCs w:val="20"/>
                <w:lang w:val="en-GB"/>
              </w:rPr>
              <w:t xml:space="preserve"> </w:t>
            </w:r>
            <w:r w:rsidRPr="005E1CB5">
              <w:rPr>
                <w:rFonts w:ascii="Times New Roman" w:hAnsi="Times New Roman" w:cs="Times New Roman"/>
                <w:bCs/>
                <w:sz w:val="20"/>
                <w:szCs w:val="20"/>
                <w:u w:val="single"/>
                <w:lang w:val="en-GB"/>
              </w:rPr>
              <w:t>requirements imposed by the Authority</w:t>
            </w:r>
            <w:r w:rsidRPr="005E1CB5">
              <w:rPr>
                <w:rFonts w:ascii="Times New Roman" w:eastAsia="Times New Roman" w:hAnsi="Times New Roman" w:cs="Times New Roman"/>
                <w:bCs/>
                <w:color w:val="000000"/>
                <w:sz w:val="20"/>
                <w:szCs w:val="20"/>
                <w:lang w:val="en-GB"/>
              </w:rPr>
              <w:t>.</w:t>
            </w:r>
            <w:r w:rsidRPr="005E1CB5">
              <w:rPr>
                <w:rFonts w:ascii="Times New Roman" w:hAnsi="Times New Roman" w:cs="Times New Roman"/>
                <w:bCs/>
                <w:sz w:val="20"/>
                <w:szCs w:val="20"/>
                <w:lang w:val="en-GB"/>
              </w:rPr>
              <w:t xml:space="preserve"> "; </w:t>
            </w:r>
          </w:p>
          <w:p w:rsidR="007B1B58" w:rsidRPr="005E1CB5" w:rsidRDefault="005E7246" w:rsidP="009652A7">
            <w:pPr>
              <w:spacing w:before="80"/>
              <w:ind w:left="431" w:hanging="431"/>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(c</w:t>
            </w:r>
            <w:r w:rsidR="007B1B58" w:rsidRPr="005E1CB5">
              <w:rPr>
                <w:rFonts w:ascii="Times New Roman" w:hAnsi="Times New Roman" w:cs="Times New Roman"/>
                <w:bCs/>
                <w:i/>
                <w:sz w:val="20"/>
                <w:szCs w:val="20"/>
                <w:lang w:val="en-GB"/>
              </w:rPr>
              <w:t>)</w:t>
            </w:r>
            <w:r w:rsidR="007B1B58" w:rsidRPr="005E1CB5">
              <w:rPr>
                <w:rFonts w:ascii="Times New Roman" w:hAnsi="Times New Roman" w:cs="Times New Roman"/>
                <w:bCs/>
                <w:sz w:val="20"/>
                <w:szCs w:val="20"/>
                <w:lang w:val="en-GB"/>
              </w:rPr>
              <w:t xml:space="preserve">   by the substitution in </w:t>
            </w:r>
            <w:r w:rsidR="007B1B58" w:rsidRPr="005E1CB5">
              <w:rPr>
                <w:rFonts w:ascii="Times New Roman" w:hAnsi="Times New Roman" w:cs="Times New Roman"/>
                <w:bCs/>
                <w:sz w:val="20"/>
                <w:szCs w:val="20"/>
              </w:rPr>
              <w:t>subsection</w:t>
            </w:r>
            <w:r w:rsidR="007B1B58" w:rsidRPr="005E1CB5">
              <w:rPr>
                <w:rFonts w:ascii="Times New Roman" w:hAnsi="Times New Roman" w:cs="Times New Roman"/>
                <w:bCs/>
                <w:sz w:val="20"/>
                <w:szCs w:val="20"/>
                <w:lang w:val="en-GB"/>
              </w:rPr>
              <w:t xml:space="preserve"> (2) for paragraph</w:t>
            </w:r>
            <w:r w:rsidR="007E5224">
              <w:rPr>
                <w:rFonts w:ascii="Times New Roman" w:hAnsi="Times New Roman" w:cs="Times New Roman"/>
                <w:bCs/>
                <w:sz w:val="20"/>
                <w:szCs w:val="20"/>
                <w:lang w:val="en-GB"/>
              </w:rPr>
              <w:t xml:space="preserve">s </w:t>
            </w:r>
            <w:r w:rsidR="007E5224" w:rsidRPr="00996F45">
              <w:rPr>
                <w:rFonts w:ascii="Times New Roman" w:hAnsi="Times New Roman" w:cs="Times New Roman"/>
                <w:bCs/>
                <w:i/>
                <w:sz w:val="20"/>
                <w:szCs w:val="20"/>
                <w:lang w:val="en-GB"/>
              </w:rPr>
              <w:t>(a)</w:t>
            </w:r>
            <w:r w:rsidR="007E5224">
              <w:rPr>
                <w:rFonts w:ascii="Times New Roman" w:hAnsi="Times New Roman" w:cs="Times New Roman"/>
                <w:bCs/>
                <w:sz w:val="20"/>
                <w:szCs w:val="20"/>
                <w:lang w:val="en-GB"/>
              </w:rPr>
              <w:t xml:space="preserve"> –</w:t>
            </w:r>
            <w:r w:rsidR="007B1B58" w:rsidRPr="005E1CB5">
              <w:rPr>
                <w:rFonts w:ascii="Times New Roman" w:hAnsi="Times New Roman" w:cs="Times New Roman"/>
                <w:bCs/>
                <w:sz w:val="20"/>
                <w:szCs w:val="20"/>
                <w:lang w:val="en-GB"/>
              </w:rPr>
              <w:t xml:space="preserve"> </w:t>
            </w:r>
            <w:r w:rsidR="007B1B58" w:rsidRPr="005E1CB5">
              <w:rPr>
                <w:rFonts w:ascii="Times New Roman" w:hAnsi="Times New Roman" w:cs="Times New Roman"/>
                <w:bCs/>
                <w:i/>
                <w:sz w:val="20"/>
                <w:szCs w:val="20"/>
                <w:lang w:val="en-GB"/>
              </w:rPr>
              <w:t>(</w:t>
            </w:r>
            <w:r w:rsidR="001172AF">
              <w:rPr>
                <w:rFonts w:ascii="Times New Roman" w:hAnsi="Times New Roman" w:cs="Times New Roman"/>
                <w:bCs/>
                <w:i/>
                <w:sz w:val="20"/>
                <w:szCs w:val="20"/>
                <w:lang w:val="en-GB"/>
              </w:rPr>
              <w:t>k</w:t>
            </w:r>
            <w:r w:rsidR="007B1B58" w:rsidRPr="005E1CB5">
              <w:rPr>
                <w:rFonts w:ascii="Times New Roman" w:hAnsi="Times New Roman" w:cs="Times New Roman"/>
                <w:bCs/>
                <w:i/>
                <w:sz w:val="20"/>
                <w:szCs w:val="20"/>
                <w:lang w:val="en-GB"/>
              </w:rPr>
              <w:t>)</w:t>
            </w:r>
            <w:r w:rsidR="007B1B58" w:rsidRPr="005E1CB5">
              <w:rPr>
                <w:rFonts w:ascii="Times New Roman" w:hAnsi="Times New Roman" w:cs="Times New Roman"/>
                <w:bCs/>
                <w:sz w:val="20"/>
                <w:szCs w:val="20"/>
                <w:lang w:val="en-GB"/>
              </w:rPr>
              <w:t xml:space="preserve"> of the following paragraph</w:t>
            </w:r>
            <w:r w:rsidR="001172AF">
              <w:rPr>
                <w:rFonts w:ascii="Times New Roman" w:hAnsi="Times New Roman" w:cs="Times New Roman"/>
                <w:bCs/>
                <w:sz w:val="20"/>
                <w:szCs w:val="20"/>
                <w:lang w:val="en-GB"/>
              </w:rPr>
              <w:t>s</w:t>
            </w:r>
            <w:r w:rsidR="007B1B58" w:rsidRPr="005E1CB5">
              <w:rPr>
                <w:rFonts w:ascii="Times New Roman" w:hAnsi="Times New Roman" w:cs="Times New Roman"/>
                <w:bCs/>
                <w:sz w:val="20"/>
                <w:szCs w:val="20"/>
                <w:lang w:val="en-GB"/>
              </w:rPr>
              <w:t>:</w:t>
            </w:r>
          </w:p>
          <w:p w:rsidR="001172AF" w:rsidRDefault="007B1B58" w:rsidP="00996F45">
            <w:pPr>
              <w:spacing w:before="80" w:after="120"/>
              <w:ind w:left="1166" w:hanging="446"/>
              <w:rPr>
                <w:rFonts w:ascii="Times New Roman" w:eastAsia="Times New Roman" w:hAnsi="Times New Roman" w:cs="Times New Roman"/>
                <w:color w:val="000000"/>
                <w:sz w:val="20"/>
                <w:szCs w:val="20"/>
              </w:rPr>
            </w:pPr>
            <w:r w:rsidRPr="005E1CB5">
              <w:rPr>
                <w:rFonts w:ascii="Times New Roman" w:hAnsi="Times New Roman" w:cs="Times New Roman"/>
                <w:sz w:val="20"/>
                <w:szCs w:val="20"/>
              </w:rPr>
              <w:t>"</w:t>
            </w:r>
            <w:r w:rsidR="007E5224" w:rsidRPr="005E1CB5">
              <w:rPr>
                <w:rFonts w:ascii="Times New Roman" w:hAnsi="Times New Roman" w:cs="Times New Roman"/>
                <w:i/>
                <w:color w:val="000000"/>
                <w:sz w:val="20"/>
                <w:szCs w:val="20"/>
              </w:rPr>
              <w:t>(</w:t>
            </w:r>
            <w:r w:rsidR="007E5224">
              <w:rPr>
                <w:rFonts w:ascii="Times New Roman" w:hAnsi="Times New Roman" w:cs="Times New Roman"/>
                <w:i/>
                <w:color w:val="000000"/>
                <w:sz w:val="20"/>
                <w:szCs w:val="20"/>
              </w:rPr>
              <w:t>a</w:t>
            </w:r>
            <w:r w:rsidR="007E5224" w:rsidRPr="005E1CB5">
              <w:rPr>
                <w:rFonts w:ascii="Times New Roman" w:hAnsi="Times New Roman" w:cs="Times New Roman"/>
                <w:i/>
                <w:color w:val="000000"/>
                <w:sz w:val="20"/>
                <w:szCs w:val="20"/>
              </w:rPr>
              <w:t>)</w:t>
            </w:r>
            <w:r w:rsidR="001172AF" w:rsidRPr="005E1CB5">
              <w:rPr>
                <w:rFonts w:ascii="Times New Roman" w:hAnsi="Times New Roman" w:cs="Times New Roman"/>
                <w:sz w:val="20"/>
                <w:szCs w:val="20"/>
              </w:rPr>
              <w:tab/>
            </w:r>
            <w:r w:rsidR="007E5224" w:rsidRPr="007E5224">
              <w:rPr>
                <w:rFonts w:ascii="Times New Roman" w:eastAsia="Times New Roman" w:hAnsi="Times New Roman" w:cs="Times New Roman"/>
                <w:color w:val="000000"/>
                <w:sz w:val="20"/>
                <w:szCs w:val="20"/>
              </w:rPr>
              <w:t xml:space="preserve">the exchange, central securities depository, </w:t>
            </w:r>
            <w:r w:rsidR="007E5224" w:rsidRPr="004116BC">
              <w:rPr>
                <w:rFonts w:ascii="Times New Roman" w:eastAsia="Times New Roman" w:hAnsi="Times New Roman" w:cs="Times New Roman"/>
                <w:b/>
                <w:color w:val="000000"/>
                <w:sz w:val="20"/>
                <w:szCs w:val="20"/>
              </w:rPr>
              <w:t xml:space="preserve">[or] </w:t>
            </w:r>
            <w:r w:rsidR="007E5224" w:rsidRPr="007E5224">
              <w:rPr>
                <w:rFonts w:ascii="Times New Roman" w:eastAsia="Times New Roman" w:hAnsi="Times New Roman" w:cs="Times New Roman"/>
                <w:color w:val="000000"/>
                <w:sz w:val="20"/>
                <w:szCs w:val="20"/>
              </w:rPr>
              <w:t xml:space="preserve">independent clearing house </w:t>
            </w:r>
            <w:r w:rsidR="007E5224" w:rsidRPr="004116BC">
              <w:rPr>
                <w:rFonts w:ascii="Times New Roman" w:eastAsia="Times New Roman" w:hAnsi="Times New Roman" w:cs="Times New Roman"/>
                <w:color w:val="000000"/>
                <w:sz w:val="20"/>
                <w:szCs w:val="20"/>
                <w:u w:val="single"/>
              </w:rPr>
              <w:t>or central counterparty</w:t>
            </w:r>
            <w:r w:rsidR="007E5224" w:rsidRPr="007E5224">
              <w:rPr>
                <w:rFonts w:ascii="Times New Roman" w:eastAsia="Times New Roman" w:hAnsi="Times New Roman" w:cs="Times New Roman"/>
                <w:color w:val="000000"/>
                <w:sz w:val="20"/>
                <w:szCs w:val="20"/>
              </w:rPr>
              <w:t xml:space="preserve"> referred to in subsection (1) is deemed to be a company incorporated in terms of the Companies Act from a date determined by the </w:t>
            </w:r>
            <w:r w:rsidR="007E5224" w:rsidRPr="004116BC">
              <w:rPr>
                <w:rFonts w:ascii="Times New Roman" w:eastAsia="Times New Roman" w:hAnsi="Times New Roman" w:cs="Times New Roman"/>
                <w:b/>
                <w:color w:val="000000"/>
                <w:sz w:val="20"/>
                <w:szCs w:val="20"/>
              </w:rPr>
              <w:t>[registrar</w:t>
            </w:r>
            <w:r w:rsidR="007E5224">
              <w:rPr>
                <w:rFonts w:ascii="Times New Roman" w:eastAsia="Times New Roman" w:hAnsi="Times New Roman" w:cs="Times New Roman"/>
                <w:b/>
                <w:color w:val="000000"/>
                <w:sz w:val="20"/>
                <w:szCs w:val="20"/>
              </w:rPr>
              <w:t>]</w:t>
            </w:r>
            <w:r w:rsidR="007E5224" w:rsidRPr="007E5224">
              <w:rPr>
                <w:rFonts w:ascii="Times New Roman" w:eastAsia="Times New Roman" w:hAnsi="Times New Roman" w:cs="Times New Roman"/>
                <w:color w:val="000000"/>
                <w:sz w:val="20"/>
                <w:szCs w:val="20"/>
              </w:rPr>
              <w:t xml:space="preserve"> </w:t>
            </w:r>
            <w:r w:rsidR="007E5224" w:rsidRPr="004116BC">
              <w:rPr>
                <w:rFonts w:ascii="Times New Roman" w:eastAsia="Times New Roman" w:hAnsi="Times New Roman" w:cs="Times New Roman"/>
                <w:color w:val="000000"/>
                <w:sz w:val="20"/>
                <w:szCs w:val="20"/>
                <w:u w:val="single"/>
              </w:rPr>
              <w:t>Authority</w:t>
            </w:r>
            <w:r w:rsidR="007E5224" w:rsidRPr="007E5224">
              <w:rPr>
                <w:rFonts w:ascii="Times New Roman" w:eastAsia="Times New Roman" w:hAnsi="Times New Roman" w:cs="Times New Roman"/>
                <w:color w:val="000000"/>
                <w:sz w:val="20"/>
                <w:szCs w:val="20"/>
              </w:rPr>
              <w:t xml:space="preserve"> in consultation with the exchange, central securities depository, </w:t>
            </w:r>
            <w:r w:rsidR="001172AF" w:rsidRPr="004116BC">
              <w:rPr>
                <w:rFonts w:ascii="Times New Roman" w:eastAsia="Times New Roman" w:hAnsi="Times New Roman" w:cs="Times New Roman"/>
                <w:b/>
                <w:color w:val="000000"/>
                <w:sz w:val="20"/>
                <w:szCs w:val="20"/>
              </w:rPr>
              <w:t>[</w:t>
            </w:r>
            <w:r w:rsidR="007E5224" w:rsidRPr="004116BC">
              <w:rPr>
                <w:rFonts w:ascii="Times New Roman" w:eastAsia="Times New Roman" w:hAnsi="Times New Roman" w:cs="Times New Roman"/>
                <w:b/>
                <w:color w:val="000000"/>
                <w:sz w:val="20"/>
                <w:szCs w:val="20"/>
              </w:rPr>
              <w:t>or</w:t>
            </w:r>
            <w:r w:rsidR="001172AF" w:rsidRPr="001172AF">
              <w:rPr>
                <w:rFonts w:ascii="Times New Roman" w:eastAsia="Times New Roman" w:hAnsi="Times New Roman" w:cs="Times New Roman"/>
                <w:b/>
                <w:color w:val="000000"/>
                <w:sz w:val="20"/>
                <w:szCs w:val="20"/>
              </w:rPr>
              <w:t>]</w:t>
            </w:r>
            <w:r w:rsidR="007E5224" w:rsidRPr="007E5224">
              <w:rPr>
                <w:rFonts w:ascii="Times New Roman" w:eastAsia="Times New Roman" w:hAnsi="Times New Roman" w:cs="Times New Roman"/>
                <w:color w:val="000000"/>
                <w:sz w:val="20"/>
                <w:szCs w:val="20"/>
              </w:rPr>
              <w:t xml:space="preserve"> independent clearing house </w:t>
            </w:r>
            <w:r w:rsidR="007E5224" w:rsidRPr="004116BC">
              <w:rPr>
                <w:rFonts w:ascii="Times New Roman" w:eastAsia="Times New Roman" w:hAnsi="Times New Roman" w:cs="Times New Roman"/>
                <w:color w:val="000000"/>
                <w:sz w:val="20"/>
                <w:szCs w:val="20"/>
                <w:u w:val="single"/>
              </w:rPr>
              <w:t>or central counterparty</w:t>
            </w:r>
            <w:r w:rsidR="007E5224" w:rsidRPr="007E5224">
              <w:rPr>
                <w:rFonts w:ascii="Times New Roman" w:eastAsia="Times New Roman" w:hAnsi="Times New Roman" w:cs="Times New Roman"/>
                <w:color w:val="000000"/>
                <w:sz w:val="20"/>
                <w:szCs w:val="20"/>
              </w:rPr>
              <w:t xml:space="preserve"> in question;</w:t>
            </w:r>
          </w:p>
          <w:p w:rsidR="007E5224" w:rsidRPr="005E1CB5" w:rsidRDefault="007E5224" w:rsidP="00996F45">
            <w:pPr>
              <w:spacing w:before="80" w:after="120"/>
              <w:ind w:left="1166" w:hanging="446"/>
              <w:rPr>
                <w:rFonts w:ascii="Times New Roman" w:eastAsia="Times New Roman" w:hAnsi="Times New Roman" w:cs="Times New Roman"/>
                <w:color w:val="000000"/>
                <w:sz w:val="20"/>
                <w:szCs w:val="20"/>
              </w:rPr>
            </w:pPr>
            <w:r w:rsidRPr="005E1CB5">
              <w:rPr>
                <w:rFonts w:ascii="Times New Roman" w:hAnsi="Times New Roman" w:cs="Times New Roman"/>
                <w:i/>
                <w:color w:val="000000"/>
                <w:sz w:val="20"/>
                <w:szCs w:val="20"/>
              </w:rPr>
              <w:t>(</w:t>
            </w:r>
            <w:r>
              <w:rPr>
                <w:rFonts w:ascii="Times New Roman" w:hAnsi="Times New Roman" w:cs="Times New Roman"/>
                <w:i/>
                <w:color w:val="000000"/>
                <w:sz w:val="20"/>
                <w:szCs w:val="20"/>
              </w:rPr>
              <w:t>b</w:t>
            </w:r>
            <w:r w:rsidRPr="005E1CB5">
              <w:rPr>
                <w:rFonts w:ascii="Times New Roman" w:hAnsi="Times New Roman" w:cs="Times New Roman"/>
                <w:i/>
                <w:color w:val="000000"/>
                <w:sz w:val="20"/>
                <w:szCs w:val="20"/>
              </w:rPr>
              <w:t>)</w:t>
            </w:r>
            <w:r w:rsidR="001172AF" w:rsidRPr="005E1CB5">
              <w:rPr>
                <w:rFonts w:ascii="Times New Roman" w:hAnsi="Times New Roman" w:cs="Times New Roman"/>
                <w:sz w:val="20"/>
                <w:szCs w:val="20"/>
              </w:rPr>
              <w:tab/>
            </w:r>
            <w:r w:rsidR="001172AF" w:rsidRPr="001172AF">
              <w:rPr>
                <w:rFonts w:ascii="Times New Roman" w:eastAsia="Times New Roman" w:hAnsi="Times New Roman" w:cs="Times New Roman"/>
                <w:color w:val="000000"/>
                <w:sz w:val="20"/>
                <w:szCs w:val="20"/>
              </w:rPr>
              <w:t xml:space="preserve">the Companies and Intellectual Property Commission, established by section 185 of the Companies Act, must accept the filed notice of incorporation of the exchange, central securities depository, </w:t>
            </w:r>
            <w:r w:rsidR="001172AF" w:rsidRPr="004116BC">
              <w:rPr>
                <w:rFonts w:ascii="Times New Roman" w:eastAsia="Times New Roman" w:hAnsi="Times New Roman" w:cs="Times New Roman"/>
                <w:b/>
                <w:color w:val="000000"/>
                <w:sz w:val="20"/>
                <w:szCs w:val="20"/>
              </w:rPr>
              <w:t>[or]</w:t>
            </w:r>
            <w:r w:rsidR="001172AF" w:rsidRPr="001172AF">
              <w:rPr>
                <w:rFonts w:ascii="Times New Roman" w:eastAsia="Times New Roman" w:hAnsi="Times New Roman" w:cs="Times New Roman"/>
                <w:color w:val="000000"/>
                <w:sz w:val="20"/>
                <w:szCs w:val="20"/>
              </w:rPr>
              <w:t xml:space="preserve"> independent clearing house </w:t>
            </w:r>
            <w:r w:rsidR="001172AF" w:rsidRPr="004116BC">
              <w:rPr>
                <w:rFonts w:ascii="Times New Roman" w:eastAsia="Times New Roman" w:hAnsi="Times New Roman" w:cs="Times New Roman"/>
                <w:color w:val="000000"/>
                <w:sz w:val="20"/>
                <w:szCs w:val="20"/>
                <w:u w:val="single"/>
              </w:rPr>
              <w:t>or central counterparty</w:t>
            </w:r>
            <w:r w:rsidR="001172AF" w:rsidRPr="001172AF">
              <w:rPr>
                <w:rFonts w:ascii="Times New Roman" w:eastAsia="Times New Roman" w:hAnsi="Times New Roman" w:cs="Times New Roman"/>
                <w:color w:val="000000"/>
                <w:sz w:val="20"/>
                <w:szCs w:val="20"/>
              </w:rPr>
              <w:t xml:space="preserve"> in terms of section 13 of that Act and register the entity in question as a company in terms of section 14 of that Act on the date referred to in paragraph </w:t>
            </w:r>
            <w:r w:rsidR="001172AF" w:rsidRPr="004116BC">
              <w:rPr>
                <w:rFonts w:ascii="Times New Roman" w:eastAsia="Times New Roman" w:hAnsi="Times New Roman" w:cs="Times New Roman"/>
                <w:i/>
                <w:color w:val="000000"/>
                <w:sz w:val="20"/>
                <w:szCs w:val="20"/>
              </w:rPr>
              <w:t>(a)</w:t>
            </w:r>
            <w:r w:rsidR="001172AF" w:rsidRPr="001172AF">
              <w:rPr>
                <w:rFonts w:ascii="Times New Roman" w:eastAsia="Times New Roman" w:hAnsi="Times New Roman" w:cs="Times New Roman"/>
                <w:color w:val="000000"/>
                <w:sz w:val="20"/>
                <w:szCs w:val="20"/>
              </w:rPr>
              <w:t>;</w:t>
            </w:r>
            <w:r w:rsidR="001172AF">
              <w:rPr>
                <w:rFonts w:ascii="Times New Roman" w:eastAsia="Times New Roman" w:hAnsi="Times New Roman" w:cs="Times New Roman"/>
                <w:color w:val="000000"/>
                <w:sz w:val="20"/>
                <w:szCs w:val="20"/>
              </w:rPr>
              <w:t xml:space="preserve"> </w:t>
            </w:r>
          </w:p>
          <w:p w:rsidR="009438FC" w:rsidRPr="009652A7" w:rsidRDefault="007B1B58" w:rsidP="00996F45">
            <w:pPr>
              <w:spacing w:before="80" w:after="120"/>
              <w:ind w:left="1166" w:hanging="446"/>
              <w:rPr>
                <w:rFonts w:ascii="Times New Roman" w:hAnsi="Times New Roman" w:cs="Times New Roman"/>
                <w:bCs/>
                <w:sz w:val="20"/>
                <w:szCs w:val="20"/>
                <w:lang w:val="en-GB"/>
              </w:rPr>
            </w:pPr>
            <w:r w:rsidRPr="005E1CB5">
              <w:rPr>
                <w:rFonts w:ascii="Times New Roman" w:hAnsi="Times New Roman" w:cs="Times New Roman"/>
                <w:i/>
                <w:color w:val="000000"/>
                <w:sz w:val="20"/>
                <w:szCs w:val="20"/>
              </w:rPr>
              <w:t>(c)</w:t>
            </w:r>
            <w:r w:rsidR="001172AF" w:rsidRPr="005E1CB5">
              <w:rPr>
                <w:rFonts w:ascii="Times New Roman" w:hAnsi="Times New Roman" w:cs="Times New Roman"/>
                <w:sz w:val="20"/>
                <w:szCs w:val="20"/>
              </w:rPr>
              <w:tab/>
            </w:r>
            <w:r w:rsidRPr="005E1CB5">
              <w:rPr>
                <w:rFonts w:ascii="Times New Roman" w:eastAsia="Times New Roman" w:hAnsi="Times New Roman" w:cs="Times New Roman"/>
                <w:color w:val="000000"/>
                <w:sz w:val="20"/>
                <w:szCs w:val="20"/>
              </w:rPr>
              <w:t xml:space="preserve">the continued corporate existence of the exchange, central securities depository, </w:t>
            </w:r>
            <w:r w:rsidRPr="005E1CB5">
              <w:rPr>
                <w:rFonts w:ascii="Times New Roman" w:eastAsia="Times New Roman" w:hAnsi="Times New Roman" w:cs="Times New Roman"/>
                <w:b/>
                <w:color w:val="000000"/>
                <w:sz w:val="20"/>
                <w:szCs w:val="20"/>
              </w:rPr>
              <w:t>[or]</w:t>
            </w:r>
            <w:r w:rsidRPr="005E1CB5">
              <w:rPr>
                <w:rFonts w:ascii="Times New Roman" w:eastAsia="Times New Roman" w:hAnsi="Times New Roman" w:cs="Times New Roman"/>
                <w:color w:val="000000"/>
                <w:sz w:val="20"/>
                <w:szCs w:val="20"/>
              </w:rPr>
              <w:t xml:space="preserve"> independent clearing house </w:t>
            </w:r>
            <w:r w:rsidRPr="005E1CB5">
              <w:rPr>
                <w:rFonts w:ascii="Times New Roman" w:eastAsia="Times New Roman" w:hAnsi="Times New Roman" w:cs="Times New Roman"/>
                <w:color w:val="000000"/>
                <w:sz w:val="20"/>
                <w:szCs w:val="20"/>
                <w:u w:val="single"/>
              </w:rPr>
              <w:t>or central counterparty</w:t>
            </w:r>
            <w:r w:rsidRPr="005E1CB5">
              <w:rPr>
                <w:rFonts w:ascii="Times New Roman" w:eastAsia="Times New Roman" w:hAnsi="Times New Roman" w:cs="Times New Roman"/>
                <w:color w:val="000000"/>
                <w:sz w:val="20"/>
                <w:szCs w:val="20"/>
              </w:rPr>
              <w:t xml:space="preserve"> from the date on which it was first licensed </w:t>
            </w:r>
            <w:r w:rsidRPr="005E1CB5">
              <w:rPr>
                <w:rFonts w:ascii="Times New Roman" w:eastAsia="Times New Roman" w:hAnsi="Times New Roman" w:cs="Times New Roman"/>
                <w:b/>
                <w:color w:val="000000"/>
                <w:sz w:val="20"/>
                <w:szCs w:val="20"/>
              </w:rPr>
              <w:t>[by the registrar]</w:t>
            </w: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u w:val="single"/>
              </w:rPr>
              <w:t xml:space="preserve">in terms of this Act </w:t>
            </w:r>
            <w:r w:rsidRPr="005E1CB5">
              <w:rPr>
                <w:rFonts w:ascii="Times New Roman" w:eastAsia="Times New Roman" w:hAnsi="Times New Roman" w:cs="Times New Roman"/>
                <w:color w:val="000000"/>
                <w:sz w:val="20"/>
                <w:szCs w:val="20"/>
              </w:rPr>
              <w:t xml:space="preserve">is unaffected and any actions of the exchange, central securities depository, </w:t>
            </w:r>
            <w:r w:rsidRPr="005E1CB5">
              <w:rPr>
                <w:rFonts w:ascii="Times New Roman" w:eastAsia="Times New Roman" w:hAnsi="Times New Roman" w:cs="Times New Roman"/>
                <w:b/>
                <w:color w:val="000000"/>
                <w:sz w:val="20"/>
                <w:szCs w:val="20"/>
              </w:rPr>
              <w:t>[or]</w:t>
            </w:r>
            <w:r w:rsidRPr="005E1CB5">
              <w:rPr>
                <w:rFonts w:ascii="Times New Roman" w:eastAsia="Times New Roman" w:hAnsi="Times New Roman" w:cs="Times New Roman"/>
                <w:color w:val="000000"/>
                <w:sz w:val="20"/>
                <w:szCs w:val="20"/>
              </w:rPr>
              <w:t xml:space="preserve"> independent clearing house </w:t>
            </w:r>
            <w:r w:rsidRPr="005E1CB5">
              <w:rPr>
                <w:rFonts w:ascii="Times New Roman" w:eastAsia="Times New Roman" w:hAnsi="Times New Roman" w:cs="Times New Roman"/>
                <w:color w:val="000000"/>
                <w:sz w:val="20"/>
                <w:szCs w:val="20"/>
                <w:u w:val="single"/>
              </w:rPr>
              <w:t xml:space="preserve">or central </w:t>
            </w:r>
            <w:r w:rsidRPr="005E1CB5">
              <w:rPr>
                <w:rFonts w:ascii="Times New Roman" w:eastAsia="Times New Roman" w:hAnsi="Times New Roman" w:cs="Times New Roman"/>
                <w:color w:val="000000"/>
                <w:sz w:val="20"/>
                <w:szCs w:val="20"/>
                <w:u w:val="single"/>
              </w:rPr>
              <w:lastRenderedPageBreak/>
              <w:t>counterparty</w:t>
            </w:r>
            <w:r w:rsidRPr="005E1CB5">
              <w:rPr>
                <w:rFonts w:ascii="Times New Roman" w:eastAsia="Times New Roman" w:hAnsi="Times New Roman" w:cs="Times New Roman"/>
                <w:color w:val="000000"/>
                <w:sz w:val="20"/>
                <w:szCs w:val="20"/>
              </w:rPr>
              <w:t xml:space="preserve"> before its conversion remain effectual;</w:t>
            </w:r>
          </w:p>
          <w:p w:rsidR="009438FC" w:rsidRPr="005E1CB5" w:rsidRDefault="009438FC" w:rsidP="00996F45">
            <w:pPr>
              <w:tabs>
                <w:tab w:val="left" w:pos="567"/>
              </w:tabs>
              <w:spacing w:before="80" w:after="120"/>
              <w:ind w:left="1166" w:hanging="446"/>
              <w:rPr>
                <w:rFonts w:ascii="Times New Roman" w:hAnsi="Times New Roman" w:cs="Times New Roman"/>
                <w:sz w:val="20"/>
                <w:szCs w:val="20"/>
              </w:rPr>
            </w:pPr>
            <w:r w:rsidRPr="005E1CB5">
              <w:rPr>
                <w:rFonts w:ascii="Times New Roman" w:hAnsi="Times New Roman" w:cs="Times New Roman"/>
                <w:i/>
                <w:sz w:val="20"/>
                <w:szCs w:val="20"/>
              </w:rPr>
              <w:t>(d)</w:t>
            </w:r>
            <w:r w:rsidRPr="005E1CB5">
              <w:rPr>
                <w:rFonts w:ascii="Times New Roman" w:hAnsi="Times New Roman" w:cs="Times New Roman"/>
                <w:sz w:val="20"/>
                <w:szCs w:val="20"/>
              </w:rPr>
              <w:tab/>
              <w:t xml:space="preserve">the terms and conditions of service of employees of the exchange, central securities depository, 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are not affected;</w:t>
            </w:r>
          </w:p>
          <w:p w:rsidR="009438FC" w:rsidRPr="005E1CB5" w:rsidRDefault="009438FC" w:rsidP="00996F45">
            <w:pPr>
              <w:tabs>
                <w:tab w:val="left" w:pos="567"/>
              </w:tabs>
              <w:spacing w:before="80" w:after="120"/>
              <w:ind w:left="1166" w:hanging="446"/>
              <w:rPr>
                <w:rFonts w:ascii="Times New Roman" w:hAnsi="Times New Roman" w:cs="Times New Roman"/>
                <w:sz w:val="20"/>
                <w:szCs w:val="20"/>
              </w:rPr>
            </w:pPr>
            <w:r w:rsidRPr="005E1CB5">
              <w:rPr>
                <w:rFonts w:ascii="Times New Roman" w:hAnsi="Times New Roman" w:cs="Times New Roman"/>
                <w:i/>
                <w:sz w:val="20"/>
                <w:szCs w:val="20"/>
              </w:rPr>
              <w:t>(e)</w:t>
            </w:r>
            <w:r w:rsidRPr="005E1CB5">
              <w:rPr>
                <w:rFonts w:ascii="Times New Roman" w:hAnsi="Times New Roman" w:cs="Times New Roman"/>
                <w:sz w:val="20"/>
                <w:szCs w:val="20"/>
              </w:rPr>
              <w:tab/>
              <w:t xml:space="preserve">all the assets and liabilities of the exchange, central securities depository </w:t>
            </w:r>
            <w:r w:rsidRPr="005E1CB5">
              <w:rPr>
                <w:rFonts w:ascii="Times New Roman" w:hAnsi="Times New Roman" w:cs="Times New Roman"/>
                <w:b/>
                <w:sz w:val="20"/>
                <w:szCs w:val="20"/>
              </w:rPr>
              <w:t>[or</w:t>
            </w:r>
            <w:r w:rsidRPr="005E1CB5">
              <w:rPr>
                <w:rFonts w:ascii="Times New Roman" w:hAnsi="Times New Roman" w:cs="Times New Roman"/>
                <w:b/>
                <w:sz w:val="20"/>
                <w:szCs w:val="20"/>
                <w:u w:val="single"/>
              </w:rPr>
              <w:t>],</w:t>
            </w:r>
            <w:r w:rsidRPr="005E1CB5">
              <w:rPr>
                <w:rFonts w:ascii="Times New Roman" w:hAnsi="Times New Roman" w:cs="Times New Roman"/>
                <w:b/>
                <w:sz w:val="20"/>
                <w:szCs w:val="20"/>
              </w:rPr>
              <w:t xml:space="preserve"> </w:t>
            </w:r>
            <w:r w:rsidRPr="005E1CB5">
              <w:rPr>
                <w:rFonts w:ascii="Times New Roman" w:hAnsi="Times New Roman" w:cs="Times New Roman"/>
                <w:sz w:val="20"/>
                <w:szCs w:val="20"/>
              </w:rPr>
              <w:t xml:space="preserve">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including any insurance, guarantee, compensation fund or other warranty owned or maintained by the exchange, central securities depository </w:t>
            </w:r>
            <w:r w:rsidRPr="005E1CB5">
              <w:rPr>
                <w:rFonts w:ascii="Times New Roman" w:hAnsi="Times New Roman" w:cs="Times New Roman"/>
                <w:b/>
                <w:sz w:val="20"/>
                <w:szCs w:val="20"/>
              </w:rPr>
              <w:t>[or</w:t>
            </w:r>
            <w:r w:rsidRPr="005E1CB5">
              <w:rPr>
                <w:rFonts w:ascii="Times New Roman" w:hAnsi="Times New Roman" w:cs="Times New Roman"/>
                <w:b/>
                <w:sz w:val="20"/>
                <w:szCs w:val="20"/>
                <w:u w:val="single"/>
              </w:rPr>
              <w:t>]</w:t>
            </w:r>
            <w:r w:rsidRPr="005E1CB5">
              <w:rPr>
                <w:rFonts w:ascii="Times New Roman" w:hAnsi="Times New Roman" w:cs="Times New Roman"/>
                <w:sz w:val="20"/>
                <w:szCs w:val="20"/>
                <w:u w:val="single"/>
              </w:rPr>
              <w:t>,</w:t>
            </w:r>
            <w:r w:rsidRPr="005E1CB5">
              <w:rPr>
                <w:rFonts w:ascii="Times New Roman" w:hAnsi="Times New Roman" w:cs="Times New Roman"/>
                <w:sz w:val="20"/>
                <w:szCs w:val="20"/>
              </w:rPr>
              <w:t xml:space="preserve"> 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to cover any liabilities of the clearing members of independent clearing houses </w:t>
            </w:r>
            <w:r w:rsidRPr="005E1CB5">
              <w:rPr>
                <w:rFonts w:ascii="Times New Roman" w:hAnsi="Times New Roman" w:cs="Times New Roman"/>
                <w:sz w:val="20"/>
                <w:szCs w:val="20"/>
                <w:u w:val="single"/>
              </w:rPr>
              <w:t>or central counterparties</w:t>
            </w:r>
            <w:r w:rsidRPr="005E1CB5">
              <w:rPr>
                <w:rFonts w:ascii="Times New Roman" w:hAnsi="Times New Roman" w:cs="Times New Roman"/>
                <w:sz w:val="20"/>
                <w:szCs w:val="20"/>
              </w:rPr>
              <w:t xml:space="preserve">, </w:t>
            </w:r>
            <w:proofErr w:type="spellStart"/>
            <w:r w:rsidRPr="005E1CB5">
              <w:rPr>
                <w:rFonts w:ascii="Times New Roman" w:hAnsi="Times New Roman" w:cs="Times New Roman"/>
                <w:sz w:val="20"/>
                <w:szCs w:val="20"/>
              </w:rPr>
              <w:t>authorised</w:t>
            </w:r>
            <w:proofErr w:type="spellEnd"/>
            <w:r w:rsidRPr="005E1CB5">
              <w:rPr>
                <w:rFonts w:ascii="Times New Roman" w:hAnsi="Times New Roman" w:cs="Times New Roman"/>
                <w:sz w:val="20"/>
                <w:szCs w:val="20"/>
              </w:rPr>
              <w:t xml:space="preserve"> users or participants, as the case may be, to clients, remain vested in and binding upon the company or such other entity acceptable to the </w:t>
            </w:r>
            <w:r w:rsidR="00821F1C" w:rsidRPr="00821F1C">
              <w:rPr>
                <w:rFonts w:ascii="Times New Roman" w:hAnsi="Times New Roman" w:cs="Times New Roman"/>
                <w:b/>
                <w:sz w:val="20"/>
                <w:szCs w:val="20"/>
              </w:rPr>
              <w:t>[</w:t>
            </w:r>
            <w:r w:rsidRPr="00821F1C">
              <w:rPr>
                <w:rFonts w:ascii="Times New Roman" w:hAnsi="Times New Roman" w:cs="Times New Roman"/>
                <w:b/>
                <w:sz w:val="20"/>
                <w:szCs w:val="20"/>
              </w:rPr>
              <w:t>registrar</w:t>
            </w:r>
            <w:r w:rsidR="00821F1C" w:rsidRPr="00821F1C">
              <w:rPr>
                <w:rFonts w:ascii="Times New Roman" w:hAnsi="Times New Roman" w:cs="Times New Roman"/>
                <w:b/>
                <w:sz w:val="20"/>
                <w:szCs w:val="20"/>
              </w:rPr>
              <w:t>]</w:t>
            </w:r>
            <w:r w:rsidR="00821F1C">
              <w:rPr>
                <w:rFonts w:ascii="Times New Roman" w:hAnsi="Times New Roman" w:cs="Times New Roman"/>
                <w:sz w:val="20"/>
                <w:szCs w:val="20"/>
              </w:rPr>
              <w:t xml:space="preserve"> </w:t>
            </w:r>
            <w:r w:rsidR="00821F1C">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as the company may designate;</w:t>
            </w:r>
          </w:p>
          <w:p w:rsidR="009438FC" w:rsidRPr="005E1CB5" w:rsidRDefault="009438FC" w:rsidP="00996F45">
            <w:pPr>
              <w:tabs>
                <w:tab w:val="left" w:pos="567"/>
              </w:tabs>
              <w:spacing w:after="120"/>
              <w:ind w:left="1166" w:hanging="446"/>
              <w:rPr>
                <w:rFonts w:ascii="Times New Roman" w:hAnsi="Times New Roman" w:cs="Times New Roman"/>
                <w:sz w:val="20"/>
                <w:szCs w:val="20"/>
              </w:rPr>
            </w:pPr>
            <w:r w:rsidRPr="005E1CB5">
              <w:rPr>
                <w:rFonts w:ascii="Times New Roman" w:hAnsi="Times New Roman" w:cs="Times New Roman"/>
                <w:i/>
                <w:sz w:val="20"/>
                <w:szCs w:val="20"/>
              </w:rPr>
              <w:t>(f)</w:t>
            </w:r>
            <w:r w:rsidRPr="005E1CB5">
              <w:rPr>
                <w:rFonts w:ascii="Times New Roman" w:hAnsi="Times New Roman" w:cs="Times New Roman"/>
                <w:sz w:val="20"/>
                <w:szCs w:val="20"/>
              </w:rPr>
              <w:tab/>
              <w:t xml:space="preserve">the company has the same rights and is subject to the same obligations as were possessed by or binding upon the exchange, central securities depository, 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immediately before its conversion;</w:t>
            </w:r>
          </w:p>
          <w:p w:rsidR="009438FC" w:rsidRPr="005E1CB5" w:rsidRDefault="009438FC" w:rsidP="00996F45">
            <w:pPr>
              <w:tabs>
                <w:tab w:val="left" w:pos="567"/>
              </w:tabs>
              <w:spacing w:after="120"/>
              <w:ind w:left="1166" w:hanging="446"/>
              <w:rPr>
                <w:rFonts w:ascii="Times New Roman" w:hAnsi="Times New Roman" w:cs="Times New Roman"/>
                <w:sz w:val="20"/>
                <w:szCs w:val="20"/>
              </w:rPr>
            </w:pPr>
            <w:r w:rsidRPr="005E1CB5">
              <w:rPr>
                <w:rFonts w:ascii="Times New Roman" w:hAnsi="Times New Roman" w:cs="Times New Roman"/>
                <w:i/>
                <w:sz w:val="20"/>
                <w:szCs w:val="20"/>
              </w:rPr>
              <w:t>(g)</w:t>
            </w:r>
            <w:r w:rsidRPr="005E1CB5">
              <w:rPr>
                <w:rFonts w:ascii="Times New Roman" w:hAnsi="Times New Roman" w:cs="Times New Roman"/>
                <w:sz w:val="20"/>
                <w:szCs w:val="20"/>
              </w:rPr>
              <w:tab/>
              <w:t xml:space="preserve">all agreements, appointments, transactions and documents entered into, made, executed or drawn up by, with or in </w:t>
            </w:r>
            <w:proofErr w:type="spellStart"/>
            <w:r w:rsidRPr="005E1CB5">
              <w:rPr>
                <w:rFonts w:ascii="Times New Roman" w:hAnsi="Times New Roman" w:cs="Times New Roman"/>
                <w:sz w:val="20"/>
                <w:szCs w:val="20"/>
              </w:rPr>
              <w:t>favour</w:t>
            </w:r>
            <w:proofErr w:type="spellEnd"/>
            <w:r w:rsidRPr="005E1CB5">
              <w:rPr>
                <w:rFonts w:ascii="Times New Roman" w:hAnsi="Times New Roman" w:cs="Times New Roman"/>
                <w:sz w:val="20"/>
                <w:szCs w:val="20"/>
              </w:rPr>
              <w:t xml:space="preserve"> of the exchange, central securities depository, 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and in force immediately before the conversion remain in force and effectual, and are construed for all purposes as if they had been entered into, made, executed or drawn up by, with or in </w:t>
            </w:r>
            <w:proofErr w:type="spellStart"/>
            <w:r w:rsidRPr="005E1CB5">
              <w:rPr>
                <w:rFonts w:ascii="Times New Roman" w:hAnsi="Times New Roman" w:cs="Times New Roman"/>
                <w:sz w:val="20"/>
                <w:szCs w:val="20"/>
              </w:rPr>
              <w:t>favour</w:t>
            </w:r>
            <w:proofErr w:type="spellEnd"/>
            <w:r w:rsidRPr="005E1CB5">
              <w:rPr>
                <w:rFonts w:ascii="Times New Roman" w:hAnsi="Times New Roman" w:cs="Times New Roman"/>
                <w:sz w:val="20"/>
                <w:szCs w:val="20"/>
              </w:rPr>
              <w:t xml:space="preserve"> of the company, as the case may be;</w:t>
            </w:r>
          </w:p>
          <w:p w:rsidR="009438FC" w:rsidRPr="005E1CB5" w:rsidRDefault="009438FC" w:rsidP="00996F45">
            <w:pPr>
              <w:tabs>
                <w:tab w:val="left" w:pos="567"/>
              </w:tabs>
              <w:spacing w:after="120"/>
              <w:ind w:left="1166" w:hanging="446"/>
              <w:rPr>
                <w:rFonts w:ascii="Times New Roman" w:hAnsi="Times New Roman" w:cs="Times New Roman"/>
                <w:sz w:val="20"/>
                <w:szCs w:val="20"/>
              </w:rPr>
            </w:pPr>
            <w:r w:rsidRPr="005E1CB5">
              <w:rPr>
                <w:rFonts w:ascii="Times New Roman" w:hAnsi="Times New Roman" w:cs="Times New Roman"/>
                <w:i/>
                <w:sz w:val="20"/>
                <w:szCs w:val="20"/>
              </w:rPr>
              <w:t>(h)</w:t>
            </w:r>
            <w:r w:rsidRPr="005E1CB5">
              <w:rPr>
                <w:rFonts w:ascii="Times New Roman" w:hAnsi="Times New Roman" w:cs="Times New Roman"/>
                <w:sz w:val="20"/>
                <w:szCs w:val="20"/>
              </w:rPr>
              <w:tab/>
              <w:t xml:space="preserve">any bond, pledge, guarantee or other instrument to secure future advances, facilities or services by the exchange, central securities depository, 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which was in force immediately before the conversion, remains in force, and is construed as a bond, pledge, guarantee or instrument given to or in </w:t>
            </w:r>
            <w:proofErr w:type="spellStart"/>
            <w:r w:rsidRPr="005E1CB5">
              <w:rPr>
                <w:rFonts w:ascii="Times New Roman" w:hAnsi="Times New Roman" w:cs="Times New Roman"/>
                <w:sz w:val="20"/>
                <w:szCs w:val="20"/>
              </w:rPr>
              <w:t>favour</w:t>
            </w:r>
            <w:proofErr w:type="spellEnd"/>
            <w:r w:rsidRPr="005E1CB5">
              <w:rPr>
                <w:rFonts w:ascii="Times New Roman" w:hAnsi="Times New Roman" w:cs="Times New Roman"/>
                <w:sz w:val="20"/>
                <w:szCs w:val="20"/>
              </w:rPr>
              <w:t xml:space="preserve"> of the company, as the case may be;</w:t>
            </w:r>
          </w:p>
          <w:p w:rsidR="009438FC" w:rsidRPr="005E1CB5" w:rsidRDefault="009438FC" w:rsidP="00996F45">
            <w:pPr>
              <w:tabs>
                <w:tab w:val="left" w:pos="567"/>
              </w:tabs>
              <w:spacing w:after="120"/>
              <w:ind w:left="1166" w:hanging="446"/>
              <w:rPr>
                <w:rFonts w:ascii="Times New Roman" w:hAnsi="Times New Roman" w:cs="Times New Roman"/>
                <w:sz w:val="20"/>
                <w:szCs w:val="20"/>
              </w:rPr>
            </w:pPr>
            <w:r w:rsidRPr="005E1CB5">
              <w:rPr>
                <w:rFonts w:ascii="Times New Roman" w:hAnsi="Times New Roman" w:cs="Times New Roman"/>
                <w:i/>
                <w:sz w:val="20"/>
                <w:szCs w:val="20"/>
              </w:rPr>
              <w:t>(</w:t>
            </w:r>
            <w:proofErr w:type="spellStart"/>
            <w:r w:rsidRPr="005E1CB5">
              <w:rPr>
                <w:rFonts w:ascii="Times New Roman" w:hAnsi="Times New Roman" w:cs="Times New Roman"/>
                <w:i/>
                <w:sz w:val="20"/>
                <w:szCs w:val="20"/>
              </w:rPr>
              <w:t>i</w:t>
            </w:r>
            <w:proofErr w:type="spellEnd"/>
            <w:r w:rsidRPr="005E1CB5">
              <w:rPr>
                <w:rFonts w:ascii="Times New Roman" w:hAnsi="Times New Roman" w:cs="Times New Roman"/>
                <w:i/>
                <w:sz w:val="20"/>
                <w:szCs w:val="20"/>
              </w:rPr>
              <w:t>)</w:t>
            </w:r>
            <w:r w:rsidRPr="005E1CB5">
              <w:rPr>
                <w:rFonts w:ascii="Times New Roman" w:hAnsi="Times New Roman" w:cs="Times New Roman"/>
                <w:sz w:val="20"/>
                <w:szCs w:val="20"/>
              </w:rPr>
              <w:tab/>
              <w:t xml:space="preserve">any claim, right, debt, obligation or duty accruing to any person against the exchange, central securities depository, independent clearing house or central counterparty or owing by any person to </w:t>
            </w:r>
            <w:r w:rsidRPr="005E1CB5">
              <w:rPr>
                <w:rFonts w:ascii="Times New Roman" w:hAnsi="Times New Roman" w:cs="Times New Roman"/>
                <w:sz w:val="20"/>
                <w:szCs w:val="20"/>
              </w:rPr>
              <w:lastRenderedPageBreak/>
              <w:t xml:space="preserve">such exchange, central securities depository, 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is enforceable against or owing to the company, subject to any law governing prescription;</w:t>
            </w:r>
          </w:p>
          <w:p w:rsidR="009438FC" w:rsidRPr="005E1CB5" w:rsidRDefault="009438FC" w:rsidP="00996F45">
            <w:pPr>
              <w:tabs>
                <w:tab w:val="left" w:pos="567"/>
              </w:tabs>
              <w:spacing w:after="120"/>
              <w:ind w:left="1166" w:hanging="446"/>
              <w:rPr>
                <w:rFonts w:ascii="Times New Roman" w:hAnsi="Times New Roman" w:cs="Times New Roman"/>
                <w:sz w:val="20"/>
                <w:szCs w:val="20"/>
              </w:rPr>
            </w:pPr>
            <w:r w:rsidRPr="005E1CB5">
              <w:rPr>
                <w:rFonts w:ascii="Times New Roman" w:hAnsi="Times New Roman" w:cs="Times New Roman"/>
                <w:i/>
                <w:sz w:val="20"/>
                <w:szCs w:val="20"/>
              </w:rPr>
              <w:t>(j)</w:t>
            </w:r>
            <w:r w:rsidRPr="005E1CB5">
              <w:rPr>
                <w:rFonts w:ascii="Times New Roman" w:hAnsi="Times New Roman" w:cs="Times New Roman"/>
                <w:sz w:val="20"/>
                <w:szCs w:val="20"/>
              </w:rPr>
              <w:tab/>
              <w:t xml:space="preserve">any legal proceedings that were pending or could have been instituted against the exchange, central securities depository, independent clearing house </w:t>
            </w:r>
            <w:r w:rsidRPr="005E1CB5">
              <w:rPr>
                <w:rFonts w:ascii="Times New Roman" w:hAnsi="Times New Roman" w:cs="Times New Roman"/>
                <w:sz w:val="20"/>
                <w:szCs w:val="20"/>
                <w:u w:val="single"/>
              </w:rPr>
              <w:t>or central counterparty</w:t>
            </w:r>
            <w:r w:rsidRPr="005E1CB5">
              <w:rPr>
                <w:rFonts w:ascii="Times New Roman" w:hAnsi="Times New Roman" w:cs="Times New Roman"/>
                <w:sz w:val="20"/>
                <w:szCs w:val="20"/>
              </w:rPr>
              <w:t xml:space="preserve"> before the conversion may be continued or instituted against the company, subject to any law governing prescription; and</w:t>
            </w:r>
          </w:p>
          <w:p w:rsidR="007B1B58" w:rsidRPr="005E1CB5" w:rsidRDefault="007B1B58" w:rsidP="004116BC">
            <w:pPr>
              <w:spacing w:before="120" w:after="120"/>
              <w:ind w:left="1166" w:hanging="446"/>
              <w:rPr>
                <w:rFonts w:ascii="Times New Roman" w:eastAsia="Times New Roman" w:hAnsi="Times New Roman" w:cs="Times New Roman"/>
                <w:color w:val="000000"/>
                <w:sz w:val="20"/>
                <w:szCs w:val="20"/>
              </w:rPr>
            </w:pPr>
            <w:r w:rsidRPr="005E1CB5">
              <w:rPr>
                <w:rFonts w:ascii="Times New Roman" w:eastAsia="Times New Roman" w:hAnsi="Times New Roman" w:cs="Times New Roman"/>
                <w:i/>
                <w:color w:val="000000"/>
                <w:sz w:val="20"/>
                <w:szCs w:val="20"/>
              </w:rPr>
              <w:t>(k)</w:t>
            </w:r>
            <w:r w:rsidR="001172AF" w:rsidRPr="005E1CB5">
              <w:rPr>
                <w:rFonts w:ascii="Times New Roman" w:hAnsi="Times New Roman" w:cs="Times New Roman"/>
                <w:sz w:val="20"/>
                <w:szCs w:val="20"/>
              </w:rPr>
              <w:tab/>
            </w:r>
            <w:r w:rsidRPr="005E1CB5">
              <w:rPr>
                <w:rFonts w:ascii="Times New Roman" w:eastAsia="Times New Roman" w:hAnsi="Times New Roman" w:cs="Times New Roman"/>
                <w:color w:val="000000"/>
                <w:sz w:val="20"/>
                <w:szCs w:val="20"/>
              </w:rPr>
              <w:t xml:space="preserve">the </w:t>
            </w:r>
            <w:proofErr w:type="spellStart"/>
            <w:r w:rsidRPr="005E1CB5">
              <w:rPr>
                <w:rFonts w:ascii="Times New Roman" w:eastAsia="Times New Roman" w:hAnsi="Times New Roman" w:cs="Times New Roman"/>
                <w:color w:val="000000"/>
                <w:sz w:val="20"/>
                <w:szCs w:val="20"/>
              </w:rPr>
              <w:t>licence</w:t>
            </w:r>
            <w:proofErr w:type="spellEnd"/>
            <w:r w:rsidRPr="005E1CB5">
              <w:rPr>
                <w:rFonts w:ascii="Times New Roman" w:eastAsia="Times New Roman" w:hAnsi="Times New Roman" w:cs="Times New Roman"/>
                <w:color w:val="000000"/>
                <w:sz w:val="20"/>
                <w:szCs w:val="20"/>
              </w:rPr>
              <w:t xml:space="preserve"> of the exchange, central securities depository, </w:t>
            </w:r>
            <w:r w:rsidRPr="005E1CB5">
              <w:rPr>
                <w:rFonts w:ascii="Times New Roman" w:eastAsia="Times New Roman" w:hAnsi="Times New Roman" w:cs="Times New Roman"/>
                <w:b/>
                <w:color w:val="000000"/>
                <w:sz w:val="20"/>
                <w:szCs w:val="20"/>
              </w:rPr>
              <w:t>[or]</w:t>
            </w:r>
            <w:r w:rsidRPr="005E1CB5">
              <w:rPr>
                <w:rFonts w:ascii="Times New Roman" w:eastAsia="Times New Roman" w:hAnsi="Times New Roman" w:cs="Times New Roman"/>
                <w:color w:val="000000"/>
                <w:sz w:val="20"/>
                <w:szCs w:val="20"/>
              </w:rPr>
              <w:t xml:space="preserve"> independent clearing house </w:t>
            </w:r>
            <w:r w:rsidRPr="005E1CB5">
              <w:rPr>
                <w:rFonts w:ascii="Times New Roman" w:eastAsia="Times New Roman" w:hAnsi="Times New Roman" w:cs="Times New Roman"/>
                <w:color w:val="000000"/>
                <w:sz w:val="20"/>
                <w:szCs w:val="20"/>
                <w:u w:val="single"/>
              </w:rPr>
              <w:t>or central counterparty,</w:t>
            </w:r>
            <w:r w:rsidRPr="005E1CB5">
              <w:rPr>
                <w:rFonts w:ascii="Times New Roman" w:eastAsia="Times New Roman" w:hAnsi="Times New Roman" w:cs="Times New Roman"/>
                <w:color w:val="000000"/>
                <w:sz w:val="20"/>
                <w:szCs w:val="20"/>
              </w:rPr>
              <w:t xml:space="preserve"> remains vested in the company if the company complies with all the requirements of this Act in respect of an exchange, central securities depository, </w:t>
            </w:r>
            <w:r w:rsidRPr="005E1CB5">
              <w:rPr>
                <w:rFonts w:ascii="Times New Roman" w:eastAsia="Times New Roman" w:hAnsi="Times New Roman" w:cs="Times New Roman"/>
                <w:b/>
                <w:color w:val="000000"/>
                <w:sz w:val="20"/>
                <w:szCs w:val="20"/>
              </w:rPr>
              <w:t>[or]</w:t>
            </w:r>
            <w:r w:rsidRPr="005E1CB5">
              <w:rPr>
                <w:rFonts w:ascii="Times New Roman" w:eastAsia="Times New Roman" w:hAnsi="Times New Roman" w:cs="Times New Roman"/>
                <w:color w:val="000000"/>
                <w:sz w:val="20"/>
                <w:szCs w:val="20"/>
              </w:rPr>
              <w:t xml:space="preserve"> independent clearing house </w:t>
            </w:r>
            <w:r w:rsidRPr="005E1CB5">
              <w:rPr>
                <w:rFonts w:ascii="Times New Roman" w:eastAsia="Times New Roman" w:hAnsi="Times New Roman" w:cs="Times New Roman"/>
                <w:color w:val="000000"/>
                <w:sz w:val="20"/>
                <w:szCs w:val="20"/>
                <w:u w:val="single"/>
              </w:rPr>
              <w:t>or central counterparty</w:t>
            </w:r>
            <w:r w:rsidRPr="005E1CB5">
              <w:rPr>
                <w:rFonts w:ascii="Times New Roman" w:eastAsia="Times New Roman" w:hAnsi="Times New Roman" w:cs="Times New Roman"/>
                <w:color w:val="000000"/>
                <w:sz w:val="20"/>
                <w:szCs w:val="20"/>
              </w:rPr>
              <w:t>.".</w:t>
            </w:r>
          </w:p>
          <w:p w:rsidR="00631E8D" w:rsidRPr="005E1CB5" w:rsidRDefault="00631E8D" w:rsidP="00631E8D">
            <w:pPr>
              <w:autoSpaceDE w:val="0"/>
              <w:autoSpaceDN w:val="0"/>
              <w:adjustRightInd w:val="0"/>
              <w:ind w:left="500" w:firstLine="425"/>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 xml:space="preserve">45. </w:t>
            </w:r>
            <w:r w:rsidRPr="005E1CB5">
              <w:rPr>
                <w:rFonts w:ascii="Times New Roman" w:hAnsi="Times New Roman" w:cs="Times New Roman"/>
                <w:bCs/>
                <w:sz w:val="20"/>
                <w:szCs w:val="20"/>
                <w:lang w:eastAsia="en-ZA"/>
              </w:rPr>
              <w:t xml:space="preserve">  The</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eastAsia="en-ZA"/>
              </w:rPr>
              <w:t>amendment of</w:t>
            </w:r>
            <w:r w:rsidRPr="005E1CB5">
              <w:rPr>
                <w:rFonts w:ascii="Times New Roman" w:hAnsi="Times New Roman" w:cs="Times New Roman"/>
                <w:bCs/>
                <w:sz w:val="20"/>
                <w:szCs w:val="20"/>
                <w:lang w:val="en-ZA" w:eastAsia="en-ZA"/>
              </w:rPr>
              <w:t xml:space="preserve"> section </w:t>
            </w:r>
            <w:r>
              <w:rPr>
                <w:rFonts w:ascii="Times New Roman" w:hAnsi="Times New Roman" w:cs="Times New Roman"/>
                <w:bCs/>
                <w:sz w:val="20"/>
                <w:szCs w:val="20"/>
                <w:lang w:val="en-ZA" w:eastAsia="en-ZA"/>
              </w:rPr>
              <w:t>64</w:t>
            </w:r>
            <w:r w:rsidRPr="005E1CB5">
              <w:rPr>
                <w:rFonts w:ascii="Times New Roman" w:hAnsi="Times New Roman" w:cs="Times New Roman"/>
                <w:bCs/>
                <w:sz w:val="20"/>
                <w:szCs w:val="20"/>
                <w:lang w:val="en-ZA" w:eastAsia="en-ZA"/>
              </w:rPr>
              <w:t xml:space="preserve"> by the substitution</w:t>
            </w:r>
            <w:r w:rsidR="004116BC">
              <w:rPr>
                <w:rFonts w:ascii="Times New Roman" w:hAnsi="Times New Roman" w:cs="Times New Roman"/>
                <w:bCs/>
                <w:sz w:val="20"/>
                <w:szCs w:val="20"/>
                <w:lang w:val="en-ZA" w:eastAsia="en-ZA"/>
              </w:rPr>
              <w:t xml:space="preserve"> in subsection (5)</w:t>
            </w:r>
            <w:r w:rsidRPr="005E1CB5">
              <w:rPr>
                <w:rFonts w:ascii="Times New Roman" w:hAnsi="Times New Roman" w:cs="Times New Roman"/>
                <w:bCs/>
                <w:sz w:val="20"/>
                <w:szCs w:val="20"/>
                <w:lang w:val="en-ZA" w:eastAsia="en-ZA"/>
              </w:rPr>
              <w:t xml:space="preserve"> for </w:t>
            </w:r>
            <w:r>
              <w:rPr>
                <w:rFonts w:ascii="Times New Roman" w:hAnsi="Times New Roman" w:cs="Times New Roman"/>
                <w:bCs/>
                <w:sz w:val="20"/>
                <w:szCs w:val="20"/>
                <w:lang w:val="en-ZA" w:eastAsia="en-ZA"/>
              </w:rPr>
              <w:t xml:space="preserve">paragraph </w:t>
            </w:r>
            <w:r w:rsidRPr="004116BC">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of the following </w:t>
            </w:r>
            <w:r>
              <w:rPr>
                <w:rFonts w:ascii="Times New Roman" w:hAnsi="Times New Roman" w:cs="Times New Roman"/>
                <w:bCs/>
                <w:sz w:val="20"/>
                <w:szCs w:val="20"/>
                <w:lang w:val="en-ZA" w:eastAsia="en-ZA"/>
              </w:rPr>
              <w:t>paragraph</w:t>
            </w:r>
            <w:r w:rsidRPr="005E1CB5">
              <w:rPr>
                <w:rFonts w:ascii="Times New Roman" w:hAnsi="Times New Roman" w:cs="Times New Roman"/>
                <w:bCs/>
                <w:sz w:val="20"/>
                <w:szCs w:val="20"/>
                <w:lang w:val="en-ZA" w:eastAsia="en-ZA"/>
              </w:rPr>
              <w:t>:</w:t>
            </w:r>
          </w:p>
          <w:p w:rsidR="00631E8D" w:rsidRPr="005E1CB5" w:rsidRDefault="00631E8D" w:rsidP="00631E8D">
            <w:pPr>
              <w:ind w:left="720" w:firstLine="1134"/>
              <w:rPr>
                <w:rFonts w:ascii="Times New Roman" w:eastAsia="Calibri" w:hAnsi="Times New Roman" w:cs="Times New Roman"/>
                <w:sz w:val="20"/>
                <w:szCs w:val="20"/>
              </w:rPr>
            </w:pPr>
            <w:r w:rsidRPr="005E1CB5">
              <w:rPr>
                <w:rFonts w:ascii="Times New Roman" w:eastAsia="Calibri" w:hAnsi="Times New Roman" w:cs="Times New Roman"/>
                <w:sz w:val="20"/>
                <w:szCs w:val="20"/>
              </w:rPr>
              <w:t>"</w:t>
            </w:r>
            <w:r w:rsidRPr="004116BC">
              <w:rPr>
                <w:rFonts w:ascii="Times New Roman" w:eastAsia="Calibri" w:hAnsi="Times New Roman" w:cs="Times New Roman"/>
                <w:i/>
                <w:sz w:val="20"/>
                <w:szCs w:val="20"/>
              </w:rPr>
              <w:t>(a)</w:t>
            </w:r>
            <w:r w:rsidRPr="005E1CB5">
              <w:rPr>
                <w:rFonts w:ascii="Times New Roman" w:eastAsia="Calibri" w:hAnsi="Times New Roman" w:cs="Times New Roman"/>
                <w:sz w:val="20"/>
                <w:szCs w:val="20"/>
              </w:rPr>
              <w:t xml:space="preserve">   </w:t>
            </w:r>
            <w:r w:rsidRPr="00631E8D">
              <w:rPr>
                <w:rFonts w:ascii="Times New Roman" w:eastAsia="Calibri" w:hAnsi="Times New Roman" w:cs="Times New Roman"/>
                <w:sz w:val="20"/>
                <w:szCs w:val="20"/>
              </w:rPr>
              <w:t xml:space="preserve">all the assets and liabilities of the amalgamating entities (or in the case of a transfer of assets and liabilities, of the entity by which the transfer is effected), including any insurance, guarantee, compensation fund or other warranty owned or maintained by any of them to cover any liabilities of clearing members of independent clearing houses </w:t>
            </w:r>
            <w:r w:rsidRPr="004116BC">
              <w:rPr>
                <w:rFonts w:ascii="Times New Roman" w:eastAsia="Calibri" w:hAnsi="Times New Roman" w:cs="Times New Roman"/>
                <w:sz w:val="20"/>
                <w:szCs w:val="20"/>
                <w:u w:val="single"/>
              </w:rPr>
              <w:t>or central counterparties</w:t>
            </w:r>
            <w:r w:rsidRPr="00631E8D">
              <w:rPr>
                <w:rFonts w:ascii="Times New Roman" w:eastAsia="Calibri" w:hAnsi="Times New Roman" w:cs="Times New Roman"/>
                <w:sz w:val="20"/>
                <w:szCs w:val="20"/>
              </w:rPr>
              <w:t xml:space="preserve">, </w:t>
            </w:r>
            <w:proofErr w:type="spellStart"/>
            <w:r w:rsidRPr="00631E8D">
              <w:rPr>
                <w:rFonts w:ascii="Times New Roman" w:eastAsia="Calibri" w:hAnsi="Times New Roman" w:cs="Times New Roman"/>
                <w:sz w:val="20"/>
                <w:szCs w:val="20"/>
              </w:rPr>
              <w:t>authorised</w:t>
            </w:r>
            <w:proofErr w:type="spellEnd"/>
            <w:r w:rsidRPr="00631E8D">
              <w:rPr>
                <w:rFonts w:ascii="Times New Roman" w:eastAsia="Calibri" w:hAnsi="Times New Roman" w:cs="Times New Roman"/>
                <w:sz w:val="20"/>
                <w:szCs w:val="20"/>
              </w:rPr>
              <w:t xml:space="preserve"> users or participants, as the case may be, to clients, vest in and become binding upon the amalgamated entity or, as the case may be, the entity taking over such assets and liabilities or such other entity acceptable to the </w:t>
            </w:r>
            <w:r w:rsidR="00821F1C" w:rsidRPr="00821F1C">
              <w:rPr>
                <w:rFonts w:ascii="Times New Roman" w:eastAsia="Calibri" w:hAnsi="Times New Roman" w:cs="Times New Roman"/>
                <w:b/>
                <w:sz w:val="20"/>
                <w:szCs w:val="20"/>
              </w:rPr>
              <w:t>[</w:t>
            </w:r>
            <w:r w:rsidRPr="00821F1C">
              <w:rPr>
                <w:rFonts w:ascii="Times New Roman" w:eastAsia="Calibri" w:hAnsi="Times New Roman" w:cs="Times New Roman"/>
                <w:b/>
                <w:sz w:val="20"/>
                <w:szCs w:val="20"/>
              </w:rPr>
              <w:t>registrar</w:t>
            </w:r>
            <w:r w:rsidR="00821F1C" w:rsidRPr="00821F1C">
              <w:rPr>
                <w:rFonts w:ascii="Times New Roman" w:eastAsia="Calibri" w:hAnsi="Times New Roman" w:cs="Times New Roman"/>
                <w:b/>
                <w:sz w:val="20"/>
                <w:szCs w:val="20"/>
              </w:rPr>
              <w:t>]</w:t>
            </w:r>
            <w:r w:rsidR="00821F1C">
              <w:rPr>
                <w:rFonts w:ascii="Times New Roman" w:eastAsia="Calibri" w:hAnsi="Times New Roman" w:cs="Times New Roman"/>
                <w:sz w:val="20"/>
                <w:szCs w:val="20"/>
              </w:rPr>
              <w:t xml:space="preserve"> </w:t>
            </w:r>
            <w:r w:rsidR="00821F1C">
              <w:rPr>
                <w:rFonts w:ascii="Times New Roman" w:eastAsia="Calibri" w:hAnsi="Times New Roman" w:cs="Times New Roman"/>
                <w:sz w:val="20"/>
                <w:szCs w:val="20"/>
                <w:u w:val="single"/>
              </w:rPr>
              <w:t>Authority</w:t>
            </w:r>
            <w:r w:rsidRPr="00631E8D">
              <w:rPr>
                <w:rFonts w:ascii="Times New Roman" w:eastAsia="Calibri" w:hAnsi="Times New Roman" w:cs="Times New Roman"/>
                <w:sz w:val="20"/>
                <w:szCs w:val="20"/>
              </w:rPr>
              <w:t xml:space="preserve"> as the parties to the amalgamation may designate;</w:t>
            </w:r>
            <w:r w:rsidRPr="005E1CB5">
              <w:rPr>
                <w:rFonts w:ascii="Times New Roman" w:eastAsia="Calibri" w:hAnsi="Times New Roman" w:cs="Times New Roman"/>
                <w:sz w:val="20"/>
                <w:szCs w:val="20"/>
              </w:rPr>
              <w:t>".</w:t>
            </w:r>
          </w:p>
          <w:p w:rsidR="007B1B58" w:rsidRPr="005E1CB5" w:rsidRDefault="007B1B58">
            <w:pPr>
              <w:ind w:left="1702" w:hanging="567"/>
              <w:rPr>
                <w:rFonts w:ascii="Times New Roman" w:eastAsia="Times New Roman" w:hAnsi="Times New Roman" w:cs="Times New Roman"/>
                <w:color w:val="000000"/>
                <w:sz w:val="20"/>
                <w:szCs w:val="20"/>
              </w:rPr>
            </w:pPr>
          </w:p>
          <w:p w:rsidR="007B1B58" w:rsidRPr="005E1CB5" w:rsidRDefault="00631E8D" w:rsidP="00C4473C">
            <w:pPr>
              <w:autoSpaceDE w:val="0"/>
              <w:autoSpaceDN w:val="0"/>
              <w:adjustRightInd w:val="0"/>
              <w:ind w:left="500" w:firstLine="425"/>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46</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 xml:space="preserve">  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 of</w:t>
            </w:r>
            <w:r w:rsidR="007B1B58" w:rsidRPr="005E1CB5">
              <w:rPr>
                <w:rFonts w:ascii="Times New Roman" w:hAnsi="Times New Roman" w:cs="Times New Roman"/>
                <w:bCs/>
                <w:sz w:val="20"/>
                <w:szCs w:val="20"/>
                <w:lang w:val="en-ZA" w:eastAsia="en-ZA"/>
              </w:rPr>
              <w:t xml:space="preserve"> section 65 by the substitution for subsection (2) of the following subsection:</w:t>
            </w:r>
          </w:p>
          <w:p w:rsidR="007B1B58" w:rsidRPr="005E1CB5" w:rsidRDefault="007B1B58">
            <w:pPr>
              <w:ind w:left="720" w:firstLine="1134"/>
              <w:rPr>
                <w:rFonts w:ascii="Times New Roman" w:eastAsia="Calibri" w:hAnsi="Times New Roman" w:cs="Times New Roman"/>
                <w:sz w:val="20"/>
                <w:szCs w:val="20"/>
              </w:rPr>
            </w:pPr>
            <w:r w:rsidRPr="005E1CB5">
              <w:rPr>
                <w:rFonts w:ascii="Times New Roman" w:eastAsia="Calibri" w:hAnsi="Times New Roman" w:cs="Times New Roman"/>
                <w:sz w:val="20"/>
                <w:szCs w:val="20"/>
              </w:rPr>
              <w:t xml:space="preserve">"(2)   The members of the controlling body of a market infrastructure owe a fiduciary duty </w:t>
            </w:r>
            <w:r w:rsidRPr="005E1CB5">
              <w:rPr>
                <w:rFonts w:ascii="Times New Roman" w:eastAsia="Calibri" w:hAnsi="Times New Roman" w:cs="Times New Roman"/>
                <w:bCs/>
                <w:sz w:val="20"/>
                <w:szCs w:val="20"/>
                <w:u w:val="single"/>
              </w:rPr>
              <w:t>and a duty</w:t>
            </w:r>
            <w:r w:rsidRPr="005E1CB5">
              <w:rPr>
                <w:rFonts w:ascii="Times New Roman" w:eastAsia="Calibri" w:hAnsi="Times New Roman" w:cs="Times New Roman"/>
                <w:b/>
                <w:bCs/>
                <w:sz w:val="20"/>
                <w:szCs w:val="20"/>
              </w:rPr>
              <w:t xml:space="preserve"> </w:t>
            </w:r>
            <w:r w:rsidRPr="005E1CB5">
              <w:rPr>
                <w:rFonts w:ascii="Times New Roman" w:eastAsia="Calibri" w:hAnsi="Times New Roman" w:cs="Times New Roman"/>
                <w:sz w:val="20"/>
                <w:szCs w:val="20"/>
              </w:rPr>
              <w:t>of care and skill to the market infrastructure, in the exercise of the functions as a market infrastructure.</w:t>
            </w:r>
            <w:proofErr w:type="gramStart"/>
            <w:r w:rsidRPr="005E1CB5">
              <w:rPr>
                <w:rFonts w:ascii="Times New Roman" w:eastAsia="Calibri" w:hAnsi="Times New Roman" w:cs="Times New Roman"/>
                <w:sz w:val="20"/>
                <w:szCs w:val="20"/>
              </w:rPr>
              <w:t>".</w:t>
            </w:r>
            <w:proofErr w:type="gramEnd"/>
          </w:p>
          <w:p w:rsidR="007B1B58" w:rsidRPr="005E1CB5" w:rsidRDefault="007B1B58">
            <w:pPr>
              <w:ind w:left="1135" w:firstLine="1134"/>
              <w:rPr>
                <w:rFonts w:ascii="Times New Roman" w:eastAsia="Calibri" w:hAnsi="Times New Roman" w:cs="Times New Roman"/>
                <w:sz w:val="20"/>
                <w:szCs w:val="20"/>
              </w:rPr>
            </w:pPr>
          </w:p>
          <w:p w:rsidR="007B1B58" w:rsidRPr="005E1CB5" w:rsidRDefault="007B1B58">
            <w:pPr>
              <w:ind w:left="1135" w:firstLine="1134"/>
              <w:rPr>
                <w:rFonts w:ascii="Times New Roman" w:eastAsia="Calibri" w:hAnsi="Times New Roman" w:cs="Times New Roman"/>
                <w:sz w:val="20"/>
                <w:szCs w:val="20"/>
              </w:rPr>
            </w:pPr>
          </w:p>
          <w:p w:rsidR="007B1B58" w:rsidRPr="005E1CB5" w:rsidRDefault="00631E8D">
            <w:pPr>
              <w:autoSpaceDE w:val="0"/>
              <w:autoSpaceDN w:val="0"/>
              <w:adjustRightInd w:val="0"/>
              <w:ind w:left="342" w:firstLine="368"/>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47</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66—</w:t>
            </w:r>
          </w:p>
          <w:p w:rsidR="007B1B58" w:rsidRPr="005E1CB5" w:rsidRDefault="007B1B58">
            <w:pPr>
              <w:ind w:left="426" w:hanging="425"/>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(a)</w:t>
            </w:r>
            <w:r w:rsidRPr="005E1CB5">
              <w:rPr>
                <w:rFonts w:ascii="Times New Roman" w:hAnsi="Times New Roman" w:cs="Times New Roman"/>
                <w:bCs/>
                <w:i/>
                <w:sz w:val="20"/>
                <w:szCs w:val="20"/>
                <w:lang w:val="en-GB"/>
              </w:rPr>
              <w:tab/>
            </w:r>
            <w:r w:rsidRPr="005E1CB5">
              <w:rPr>
                <w:rFonts w:ascii="Times New Roman" w:hAnsi="Times New Roman" w:cs="Times New Roman"/>
                <w:bCs/>
                <w:sz w:val="20"/>
                <w:szCs w:val="20"/>
                <w:lang w:val="en-GB"/>
              </w:rPr>
              <w:t>by the substitution in subsection (1)</w:t>
            </w:r>
            <w:r w:rsidRPr="005E1CB5">
              <w:rPr>
                <w:rFonts w:ascii="Times New Roman" w:hAnsi="Times New Roman" w:cs="Times New Roman"/>
                <w:bCs/>
                <w:i/>
                <w:sz w:val="20"/>
                <w:szCs w:val="20"/>
                <w:lang w:val="en-GB"/>
              </w:rPr>
              <w:t xml:space="preserve"> </w:t>
            </w:r>
            <w:r w:rsidRPr="005E1CB5">
              <w:rPr>
                <w:rFonts w:ascii="Times New Roman" w:hAnsi="Times New Roman" w:cs="Times New Roman"/>
                <w:bCs/>
                <w:sz w:val="20"/>
                <w:szCs w:val="20"/>
                <w:lang w:val="en-GB"/>
              </w:rPr>
              <w:t xml:space="preserve">for paragraph </w:t>
            </w:r>
            <w:r w:rsidRPr="005E1CB5">
              <w:rPr>
                <w:rFonts w:ascii="Times New Roman" w:hAnsi="Times New Roman" w:cs="Times New Roman"/>
                <w:bCs/>
                <w:i/>
                <w:sz w:val="20"/>
                <w:szCs w:val="20"/>
                <w:lang w:val="en-GB"/>
              </w:rPr>
              <w:t>(c)</w:t>
            </w:r>
            <w:r w:rsidRPr="005E1CB5">
              <w:rPr>
                <w:rFonts w:ascii="Times New Roman" w:hAnsi="Times New Roman" w:cs="Times New Roman"/>
                <w:bCs/>
                <w:sz w:val="20"/>
                <w:szCs w:val="20"/>
                <w:lang w:val="en-GB"/>
              </w:rPr>
              <w:t xml:space="preserve"> of the following paragraph:</w:t>
            </w:r>
          </w:p>
          <w:p w:rsidR="007B1B58" w:rsidRPr="005E1CB5" w:rsidRDefault="007B1B58" w:rsidP="009652A7">
            <w:pPr>
              <w:spacing w:before="80"/>
              <w:ind w:left="1423" w:hanging="425"/>
              <w:rPr>
                <w:rFonts w:ascii="Times New Roman" w:hAnsi="Times New Roman" w:cs="Times New Roman"/>
                <w:bCs/>
                <w:sz w:val="20"/>
                <w:szCs w:val="20"/>
                <w:lang w:val="en-GB"/>
              </w:rPr>
            </w:pPr>
            <w:r w:rsidRPr="005E1CB5">
              <w:rPr>
                <w:rFonts w:ascii="Times New Roman" w:hAnsi="Times New Roman" w:cs="Times New Roman"/>
                <w:bCs/>
                <w:sz w:val="20"/>
                <w:szCs w:val="20"/>
                <w:lang w:val="en-GB"/>
              </w:rPr>
              <w:t>"</w:t>
            </w:r>
            <w:r w:rsidRPr="005E1CB5">
              <w:rPr>
                <w:rFonts w:ascii="Times New Roman" w:hAnsi="Times New Roman" w:cs="Times New Roman"/>
                <w:bCs/>
                <w:i/>
                <w:sz w:val="20"/>
                <w:szCs w:val="20"/>
                <w:lang w:val="en-GB"/>
              </w:rPr>
              <w:t>(c)</w:t>
            </w:r>
            <w:r w:rsidRPr="005E1CB5">
              <w:rPr>
                <w:rFonts w:ascii="Times New Roman" w:hAnsi="Times New Roman" w:cs="Times New Roman"/>
                <w:bCs/>
                <w:sz w:val="20"/>
                <w:szCs w:val="20"/>
                <w:lang w:val="en-GB"/>
              </w:rPr>
              <w:tab/>
              <w:t xml:space="preserve">does not meet the fit and proper requirements prescribed </w:t>
            </w:r>
            <w:r w:rsidRPr="005E1CB5">
              <w:rPr>
                <w:rFonts w:ascii="Times New Roman" w:hAnsi="Times New Roman" w:cs="Times New Roman"/>
                <w:b/>
                <w:bCs/>
                <w:sz w:val="20"/>
                <w:szCs w:val="20"/>
                <w:lang w:val="en-GB"/>
              </w:rPr>
              <w:t>[by</w:t>
            </w: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the registrar</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 xml:space="preserve">in the relevant joint </w:t>
            </w:r>
            <w:r w:rsidRPr="005E1CB5">
              <w:rPr>
                <w:rFonts w:ascii="Times New Roman" w:hAnsi="Times New Roman" w:cs="Times New Roman"/>
                <w:bCs/>
                <w:sz w:val="20"/>
                <w:szCs w:val="20"/>
                <w:u w:val="single"/>
                <w:lang w:val="en-GB"/>
              </w:rPr>
              <w:lastRenderedPageBreak/>
              <w:t>standards</w:t>
            </w:r>
            <w:r w:rsidRPr="005E1CB5">
              <w:rPr>
                <w:rFonts w:ascii="Times New Roman" w:hAnsi="Times New Roman" w:cs="Times New Roman"/>
                <w:bCs/>
                <w:sz w:val="20"/>
                <w:szCs w:val="20"/>
                <w:lang w:val="en-GB"/>
              </w:rPr>
              <w:t>."; and</w:t>
            </w:r>
          </w:p>
          <w:p w:rsidR="007B1B58" w:rsidRPr="005E1CB5" w:rsidRDefault="007B1B58" w:rsidP="003807DA">
            <w:pPr>
              <w:spacing w:before="80"/>
              <w:ind w:left="425" w:hanging="425"/>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i/>
                <w:sz w:val="20"/>
                <w:szCs w:val="20"/>
                <w:lang w:val="en-GB"/>
              </w:rPr>
              <w:tab/>
            </w:r>
            <w:proofErr w:type="gramStart"/>
            <w:r w:rsidRPr="005E1CB5">
              <w:rPr>
                <w:rFonts w:ascii="Times New Roman" w:hAnsi="Times New Roman" w:cs="Times New Roman"/>
                <w:bCs/>
                <w:sz w:val="20"/>
                <w:szCs w:val="20"/>
                <w:lang w:val="en-GB"/>
              </w:rPr>
              <w:t>by</w:t>
            </w:r>
            <w:proofErr w:type="gramEnd"/>
            <w:r w:rsidRPr="005E1CB5">
              <w:rPr>
                <w:rFonts w:ascii="Times New Roman" w:hAnsi="Times New Roman" w:cs="Times New Roman"/>
                <w:bCs/>
                <w:sz w:val="20"/>
                <w:szCs w:val="20"/>
                <w:lang w:val="en-GB"/>
              </w:rPr>
              <w:t xml:space="preserve"> the deletion of subsections (8) and (9).</w:t>
            </w:r>
          </w:p>
          <w:p w:rsidR="007B1B58" w:rsidRPr="005E1CB5" w:rsidRDefault="007B1B58">
            <w:pPr>
              <w:autoSpaceDE w:val="0"/>
              <w:autoSpaceDN w:val="0"/>
              <w:adjustRightInd w:val="0"/>
              <w:ind w:left="1" w:firstLine="709"/>
              <w:rPr>
                <w:rFonts w:ascii="Times New Roman" w:hAnsi="Times New Roman" w:cs="Times New Roman"/>
                <w:b/>
                <w:bCs/>
                <w:sz w:val="20"/>
                <w:szCs w:val="20"/>
                <w:lang w:eastAsia="en-ZA"/>
              </w:rPr>
            </w:pPr>
          </w:p>
          <w:p w:rsidR="007B1B58" w:rsidRPr="005E1CB5" w:rsidRDefault="00631E8D">
            <w:pPr>
              <w:autoSpaceDE w:val="0"/>
              <w:autoSpaceDN w:val="0"/>
              <w:adjustRightInd w:val="0"/>
              <w:ind w:left="1" w:firstLine="709"/>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48</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 of</w:t>
            </w:r>
            <w:r w:rsidR="007B1B58" w:rsidRPr="005E1CB5">
              <w:rPr>
                <w:rFonts w:ascii="Times New Roman" w:hAnsi="Times New Roman" w:cs="Times New Roman"/>
                <w:bCs/>
                <w:sz w:val="20"/>
                <w:szCs w:val="20"/>
                <w:lang w:val="en-ZA" w:eastAsia="en-ZA"/>
              </w:rPr>
              <w:t xml:space="preserve"> section 67—</w:t>
            </w:r>
          </w:p>
          <w:p w:rsidR="007B1B58" w:rsidRPr="005E1CB5" w:rsidRDefault="007B1B58">
            <w:pPr>
              <w:autoSpaceDE w:val="0"/>
              <w:autoSpaceDN w:val="0"/>
              <w:adjustRightInd w:val="0"/>
              <w:ind w:left="432" w:hanging="43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eastAsia="en-ZA"/>
              </w:rPr>
              <w:t>(a)</w:t>
            </w:r>
            <w:r w:rsidRPr="005E1CB5">
              <w:rPr>
                <w:rFonts w:ascii="Times New Roman" w:hAnsi="Times New Roman" w:cs="Times New Roman"/>
                <w:bCs/>
                <w:sz w:val="20"/>
                <w:szCs w:val="20"/>
                <w:lang w:eastAsia="en-ZA"/>
              </w:rPr>
              <w:t xml:space="preserve">   by the substitution for subsection</w:t>
            </w:r>
            <w:r w:rsidR="004116BC">
              <w:rPr>
                <w:rFonts w:ascii="Times New Roman" w:hAnsi="Times New Roman" w:cs="Times New Roman"/>
                <w:bCs/>
                <w:sz w:val="20"/>
                <w:szCs w:val="20"/>
                <w:lang w:eastAsia="en-ZA"/>
              </w:rPr>
              <w:t xml:space="preserve"> </w:t>
            </w:r>
            <w:r w:rsidRPr="005E1CB5">
              <w:rPr>
                <w:rFonts w:ascii="Times New Roman" w:hAnsi="Times New Roman" w:cs="Times New Roman"/>
                <w:bCs/>
                <w:sz w:val="20"/>
                <w:szCs w:val="20"/>
                <w:lang w:eastAsia="en-ZA"/>
              </w:rPr>
              <w:t>(4) of the fo</w:t>
            </w:r>
            <w:r w:rsidR="004116BC">
              <w:rPr>
                <w:rFonts w:ascii="Times New Roman" w:hAnsi="Times New Roman" w:cs="Times New Roman"/>
                <w:bCs/>
                <w:sz w:val="20"/>
                <w:szCs w:val="20"/>
                <w:lang w:eastAsia="en-ZA"/>
              </w:rPr>
              <w:t>llowing subsection</w:t>
            </w:r>
            <w:r w:rsidRPr="005E1CB5">
              <w:rPr>
                <w:rFonts w:ascii="Times New Roman" w:hAnsi="Times New Roman" w:cs="Times New Roman"/>
                <w:bCs/>
                <w:sz w:val="20"/>
                <w:szCs w:val="20"/>
                <w:lang w:eastAsia="en-ZA"/>
              </w:rPr>
              <w:t>:</w:t>
            </w:r>
          </w:p>
          <w:p w:rsidR="007B1B58" w:rsidRPr="005E1CB5" w:rsidRDefault="007B1B58" w:rsidP="004116BC">
            <w:pPr>
              <w:spacing w:before="120" w:after="120"/>
              <w:ind w:left="710" w:firstLine="1134"/>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"(4)   A person may not, without the prior approval of the </w:t>
            </w:r>
            <w:r w:rsidRPr="005E1CB5">
              <w:rPr>
                <w:rFonts w:ascii="Times New Roman" w:hAnsi="Times New Roman" w:cs="Times New Roman"/>
                <w:b/>
                <w:bCs/>
                <w:sz w:val="20"/>
                <w:szCs w:val="20"/>
                <w:lang w:val="en-ZA" w:eastAsia="en-ZA"/>
              </w:rPr>
              <w:t>[registrar]</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w:t>
            </w:r>
            <w:r w:rsidRPr="005E1CB5">
              <w:rPr>
                <w:rFonts w:ascii="Times New Roman" w:hAnsi="Times New Roman" w:cs="Times New Roman"/>
                <w:bCs/>
                <w:sz w:val="20"/>
                <w:szCs w:val="20"/>
                <w:lang w:val="en-ZA" w:eastAsia="en-ZA"/>
              </w:rPr>
              <w:t>, acquire shares or any other interest in a market infrastructure in excess of that approved under subsection (3)</w:t>
            </w:r>
            <w:r w:rsidRPr="005E1CB5">
              <w:rPr>
                <w:rFonts w:ascii="Times New Roman" w:hAnsi="Times New Roman" w:cs="Times New Roman"/>
                <w:b/>
                <w:bCs/>
                <w:sz w:val="20"/>
                <w:szCs w:val="20"/>
                <w:lang w:val="en-ZA" w:eastAsia="en-ZA"/>
              </w:rPr>
              <w:t>[, but not exceeding 49 per cent]</w:t>
            </w:r>
            <w:r w:rsidR="003807DA" w:rsidRPr="005E1CB5">
              <w:rPr>
                <w:rFonts w:ascii="Times New Roman" w:hAnsi="Times New Roman" w:cs="Times New Roman"/>
                <w:bCs/>
                <w:sz w:val="20"/>
                <w:szCs w:val="20"/>
                <w:lang w:val="en-ZA" w:eastAsia="en-ZA"/>
              </w:rPr>
              <w:t>.";</w:t>
            </w:r>
          </w:p>
          <w:p w:rsidR="007B1B58" w:rsidRPr="005E1CB5" w:rsidRDefault="007B1B58">
            <w:pPr>
              <w:ind w:left="432" w:hanging="43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(b)</w:t>
            </w:r>
            <w:r w:rsidRPr="005E1CB5">
              <w:rPr>
                <w:rFonts w:ascii="Times New Roman" w:hAnsi="Times New Roman" w:cs="Times New Roman"/>
                <w:bCs/>
                <w:sz w:val="20"/>
                <w:szCs w:val="20"/>
                <w:lang w:val="en-ZA" w:eastAsia="en-ZA"/>
              </w:rPr>
              <w:t xml:space="preserve">   by the substitution in subsection (6) for the words preceding paragraph </w:t>
            </w: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of the following words:</w:t>
            </w:r>
          </w:p>
          <w:p w:rsidR="007B1B58" w:rsidRPr="005E1CB5" w:rsidRDefault="007B1B58">
            <w:pPr>
              <w:spacing w:before="120" w:after="120"/>
              <w:ind w:left="1145"/>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[The]</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An</w:t>
            </w:r>
            <w:r w:rsidRPr="005E1CB5">
              <w:rPr>
                <w:rFonts w:ascii="Times New Roman" w:hAnsi="Times New Roman" w:cs="Times New Roman"/>
                <w:bCs/>
                <w:sz w:val="20"/>
                <w:szCs w:val="20"/>
                <w:lang w:val="en-ZA" w:eastAsia="en-ZA"/>
              </w:rPr>
              <w:t xml:space="preserve"> approval referred to in subsection (3)</w:t>
            </w:r>
            <w:r w:rsidRPr="005E1CB5">
              <w:rPr>
                <w:rFonts w:ascii="Times New Roman" w:hAnsi="Times New Roman" w:cs="Times New Roman"/>
                <w:b/>
                <w:bCs/>
                <w:sz w:val="20"/>
                <w:szCs w:val="20"/>
                <w:lang w:val="en-ZA" w:eastAsia="en-ZA"/>
              </w:rPr>
              <w:t>,</w:t>
            </w:r>
            <w:r w:rsidR="004116BC">
              <w:rPr>
                <w:rFonts w:ascii="Times New Roman" w:hAnsi="Times New Roman" w:cs="Times New Roman"/>
                <w:bCs/>
                <w:sz w:val="20"/>
                <w:szCs w:val="20"/>
                <w:lang w:val="en-ZA" w:eastAsia="en-ZA"/>
              </w:rPr>
              <w:t xml:space="preserve"> (4) or (5)—</w:t>
            </w:r>
            <w:r w:rsidR="004116BC" w:rsidRPr="005E1CB5">
              <w:rPr>
                <w:rFonts w:ascii="Times New Roman" w:hAnsi="Times New Roman" w:cs="Times New Roman"/>
                <w:bCs/>
                <w:sz w:val="20"/>
                <w:szCs w:val="20"/>
                <w:lang w:val="en-ZA" w:eastAsia="en-ZA"/>
              </w:rPr>
              <w:t xml:space="preserve"> ";</w:t>
            </w:r>
          </w:p>
          <w:p w:rsidR="007B1B58" w:rsidRPr="005E1CB5" w:rsidRDefault="007B1B58" w:rsidP="00B85DB0">
            <w:pPr>
              <w:spacing w:before="120" w:after="120"/>
              <w:ind w:left="432" w:hanging="43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(c)</w:t>
            </w:r>
            <w:r w:rsidRPr="005E1CB5">
              <w:rPr>
                <w:rFonts w:ascii="Times New Roman" w:hAnsi="Times New Roman" w:cs="Times New Roman"/>
                <w:bCs/>
                <w:sz w:val="20"/>
                <w:szCs w:val="20"/>
                <w:lang w:val="en-ZA" w:eastAsia="en-ZA"/>
              </w:rPr>
              <w:t xml:space="preserve"> </w:t>
            </w:r>
            <w:r w:rsidR="004116BC">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val="en-ZA" w:eastAsia="en-ZA"/>
              </w:rPr>
              <w:t xml:space="preserve">by the substitution in subsection (7) for paragraph </w:t>
            </w: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of the following paragraph:</w:t>
            </w:r>
          </w:p>
          <w:p w:rsidR="007B1B58" w:rsidRPr="005E1CB5" w:rsidRDefault="007B1B58" w:rsidP="009652A7">
            <w:pPr>
              <w:spacing w:before="80"/>
              <w:ind w:left="1145" w:hanging="425"/>
              <w:rPr>
                <w:rFonts w:ascii="Times New Roman" w:hAnsi="Times New Roman" w:cs="Times New Roman"/>
                <w:bCs/>
                <w:sz w:val="20"/>
                <w:szCs w:val="20"/>
                <w:u w:val="single"/>
                <w:lang w:val="en-GB"/>
              </w:rPr>
            </w:pPr>
            <w:r w:rsidRPr="005E1CB5">
              <w:rPr>
                <w:rFonts w:ascii="Times New Roman" w:hAnsi="Times New Roman" w:cs="Times New Roman"/>
                <w:bCs/>
                <w:sz w:val="20"/>
                <w:szCs w:val="20"/>
                <w:lang w:val="en-GB"/>
              </w:rPr>
              <w:t>“</w:t>
            </w:r>
            <w:r w:rsidRPr="005E1CB5">
              <w:rPr>
                <w:rFonts w:ascii="Times New Roman" w:hAnsi="Times New Roman" w:cs="Times New Roman"/>
                <w:bCs/>
                <w:i/>
                <w:sz w:val="20"/>
                <w:szCs w:val="20"/>
                <w:lang w:val="en-GB"/>
              </w:rPr>
              <w:t>(a)</w:t>
            </w:r>
            <w:r w:rsidRPr="005E1CB5">
              <w:rPr>
                <w:rFonts w:ascii="Times New Roman" w:hAnsi="Times New Roman" w:cs="Times New Roman"/>
                <w:bCs/>
                <w:i/>
                <w:sz w:val="20"/>
                <w:szCs w:val="20"/>
                <w:lang w:val="en-GB"/>
              </w:rPr>
              <w:tab/>
            </w:r>
            <w:r w:rsidRPr="005E1CB5">
              <w:rPr>
                <w:rFonts w:ascii="Times New Roman" w:hAnsi="Times New Roman" w:cs="Times New Roman"/>
                <w:bCs/>
                <w:sz w:val="20"/>
                <w:szCs w:val="20"/>
                <w:lang w:val="en-GB"/>
              </w:rPr>
              <w:t xml:space="preserve">compelling that person to reduce, within a period determined by the court, the shareholding or other interests in the market infrastructure to a shareholding with a total nominal value not exceeding </w:t>
            </w:r>
            <w:r w:rsidRPr="005E1CB5">
              <w:rPr>
                <w:rFonts w:ascii="Times New Roman" w:hAnsi="Times New Roman" w:cs="Times New Roman"/>
                <w:b/>
                <w:bCs/>
                <w:sz w:val="20"/>
                <w:szCs w:val="20"/>
                <w:lang w:val="en-GB"/>
              </w:rPr>
              <w:t>[15 or 49 per cent]</w:t>
            </w:r>
            <w:r w:rsidRPr="005E1CB5">
              <w:rPr>
                <w:rFonts w:ascii="Times New Roman" w:hAnsi="Times New Roman" w:cs="Times New Roman"/>
                <w:bCs/>
                <w:sz w:val="20"/>
                <w:szCs w:val="20"/>
                <w:u w:val="single"/>
                <w:lang w:val="en-GB"/>
              </w:rPr>
              <w:t>—</w:t>
            </w:r>
          </w:p>
          <w:p w:rsidR="007B1B58" w:rsidRPr="005E1CB5" w:rsidRDefault="007B1B58">
            <w:pPr>
              <w:ind w:left="1679" w:hanging="534"/>
              <w:rPr>
                <w:rFonts w:ascii="Times New Roman" w:hAnsi="Times New Roman" w:cs="Times New Roman"/>
                <w:bCs/>
                <w:sz w:val="20"/>
                <w:szCs w:val="20"/>
                <w:lang w:val="en-ZA" w:eastAsia="en-ZA"/>
              </w:rPr>
            </w:pPr>
            <w:r w:rsidRPr="005E1CB5">
              <w:rPr>
                <w:rFonts w:ascii="Times New Roman" w:hAnsi="Times New Roman" w:cs="Times New Roman"/>
                <w:bCs/>
                <w:sz w:val="20"/>
                <w:szCs w:val="20"/>
                <w:u w:val="single"/>
                <w:lang w:val="en-ZA" w:eastAsia="en-ZA"/>
              </w:rPr>
              <w:t>(</w:t>
            </w:r>
            <w:proofErr w:type="spellStart"/>
            <w:r w:rsidRPr="005E1CB5">
              <w:rPr>
                <w:rFonts w:ascii="Times New Roman" w:hAnsi="Times New Roman" w:cs="Times New Roman"/>
                <w:bCs/>
                <w:sz w:val="20"/>
                <w:szCs w:val="20"/>
                <w:u w:val="single"/>
                <w:lang w:val="en-ZA" w:eastAsia="en-ZA"/>
              </w:rPr>
              <w:t>i</w:t>
            </w:r>
            <w:proofErr w:type="spellEnd"/>
            <w:r w:rsidRPr="005E1CB5">
              <w:rPr>
                <w:rFonts w:ascii="Times New Roman" w:hAnsi="Times New Roman" w:cs="Times New Roman"/>
                <w:bCs/>
                <w:sz w:val="20"/>
                <w:szCs w:val="20"/>
                <w:u w:val="single"/>
                <w:lang w:val="en-ZA" w:eastAsia="en-ZA"/>
              </w:rPr>
              <w:t>)</w:t>
            </w:r>
            <w:r w:rsidRPr="005E1CB5">
              <w:rPr>
                <w:rFonts w:ascii="Times New Roman" w:hAnsi="Times New Roman" w:cs="Times New Roman"/>
                <w:bCs/>
                <w:sz w:val="20"/>
                <w:szCs w:val="20"/>
                <w:lang w:val="en-ZA" w:eastAsia="en-ZA"/>
              </w:rPr>
              <w:tab/>
            </w:r>
            <w:r w:rsidRPr="005E1CB5">
              <w:rPr>
                <w:rFonts w:ascii="Times New Roman" w:hAnsi="Times New Roman" w:cs="Times New Roman"/>
                <w:bCs/>
                <w:sz w:val="20"/>
                <w:szCs w:val="20"/>
                <w:u w:val="single"/>
                <w:lang w:val="en-ZA" w:eastAsia="en-ZA"/>
              </w:rPr>
              <w:t>in a case where subsection (3) applies,</w:t>
            </w:r>
            <w:r w:rsidRPr="005E1CB5">
              <w:rPr>
                <w:rFonts w:ascii="Times New Roman" w:hAnsi="Times New Roman" w:cs="Times New Roman"/>
                <w:bCs/>
                <w:sz w:val="20"/>
                <w:szCs w:val="20"/>
                <w:lang w:val="en-ZA" w:eastAsia="en-ZA"/>
              </w:rPr>
              <w:t xml:space="preserve"> 15 per cent; or</w:t>
            </w:r>
          </w:p>
          <w:p w:rsidR="007B1B58" w:rsidRPr="005E1CB5" w:rsidRDefault="007B1B58">
            <w:pPr>
              <w:ind w:left="1679" w:hanging="534"/>
              <w:rPr>
                <w:rFonts w:ascii="Times New Roman" w:hAnsi="Times New Roman" w:cs="Times New Roman"/>
                <w:bCs/>
                <w:sz w:val="20"/>
                <w:szCs w:val="20"/>
                <w:lang w:val="en-ZA" w:eastAsia="en-ZA"/>
              </w:rPr>
            </w:pPr>
            <w:r w:rsidRPr="005E1CB5">
              <w:rPr>
                <w:rFonts w:ascii="Times New Roman" w:hAnsi="Times New Roman" w:cs="Times New Roman"/>
                <w:bCs/>
                <w:sz w:val="20"/>
                <w:szCs w:val="20"/>
                <w:u w:val="single"/>
                <w:lang w:val="en-ZA" w:eastAsia="en-ZA"/>
              </w:rPr>
              <w:t>(ii)</w:t>
            </w:r>
            <w:r w:rsidRPr="005E1CB5">
              <w:rPr>
                <w:rFonts w:ascii="Times New Roman" w:hAnsi="Times New Roman" w:cs="Times New Roman"/>
                <w:bCs/>
                <w:sz w:val="20"/>
                <w:szCs w:val="20"/>
                <w:lang w:val="en-ZA" w:eastAsia="en-ZA"/>
              </w:rPr>
              <w:tab/>
            </w:r>
            <w:r w:rsidRPr="005E1CB5">
              <w:rPr>
                <w:rFonts w:ascii="Times New Roman" w:hAnsi="Times New Roman" w:cs="Times New Roman"/>
                <w:bCs/>
                <w:sz w:val="20"/>
                <w:szCs w:val="20"/>
                <w:u w:val="single"/>
                <w:lang w:val="en-ZA" w:eastAsia="en-ZA"/>
              </w:rPr>
              <w:t>49 per cent</w:t>
            </w: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 xml:space="preserve"> [as the case may be,]</w:t>
            </w:r>
          </w:p>
          <w:p w:rsidR="007B1B58" w:rsidRPr="005E1CB5" w:rsidRDefault="007B1B58">
            <w:pPr>
              <w:ind w:left="1145" w:firstLine="1"/>
              <w:rPr>
                <w:rFonts w:ascii="Times New Roman" w:hAnsi="Times New Roman" w:cs="Times New Roman"/>
                <w:bCs/>
                <w:sz w:val="20"/>
                <w:szCs w:val="20"/>
                <w:lang w:val="en-GB"/>
              </w:rPr>
            </w:pPr>
            <w:r w:rsidRPr="005E1CB5">
              <w:rPr>
                <w:rFonts w:ascii="Times New Roman" w:hAnsi="Times New Roman" w:cs="Times New Roman"/>
                <w:bCs/>
                <w:sz w:val="20"/>
                <w:szCs w:val="20"/>
                <w:lang w:val="en-GB"/>
              </w:rPr>
              <w:t>of the total nominal value of all the issued shares of the market infrastructure; and”; and</w:t>
            </w:r>
          </w:p>
          <w:p w:rsidR="007B1B58" w:rsidRPr="005E1CB5" w:rsidRDefault="00A814EA">
            <w:pPr>
              <w:ind w:left="432" w:hanging="431"/>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w:t>
            </w:r>
            <w:r>
              <w:rPr>
                <w:rFonts w:ascii="Times New Roman" w:hAnsi="Times New Roman" w:cs="Times New Roman"/>
                <w:bCs/>
                <w:i/>
                <w:sz w:val="20"/>
                <w:szCs w:val="20"/>
                <w:lang w:val="en-GB"/>
              </w:rPr>
              <w:t>d</w:t>
            </w:r>
            <w:r w:rsidRPr="005E1CB5">
              <w:rPr>
                <w:rFonts w:ascii="Times New Roman" w:hAnsi="Times New Roman" w:cs="Times New Roman"/>
                <w:bCs/>
                <w:i/>
                <w:sz w:val="20"/>
                <w:szCs w:val="20"/>
                <w:lang w:val="en-GB"/>
              </w:rPr>
              <w:t>)</w:t>
            </w:r>
            <w:r w:rsidRPr="005E1CB5">
              <w:rPr>
                <w:rFonts w:ascii="Times New Roman" w:hAnsi="Times New Roman" w:cs="Times New Roman"/>
                <w:bCs/>
                <w:sz w:val="20"/>
                <w:szCs w:val="20"/>
                <w:lang w:val="en-GB"/>
              </w:rPr>
              <w:t xml:space="preserve">   </w:t>
            </w:r>
            <w:r w:rsidR="007B1B58" w:rsidRPr="005E1CB5">
              <w:rPr>
                <w:rFonts w:ascii="Times New Roman" w:hAnsi="Times New Roman" w:cs="Times New Roman"/>
                <w:bCs/>
                <w:sz w:val="20"/>
                <w:szCs w:val="20"/>
                <w:lang w:val="en-GB"/>
              </w:rPr>
              <w:t>by the substitution for subsection (8) of the following subsection:</w:t>
            </w:r>
          </w:p>
          <w:p w:rsidR="007B1B58" w:rsidRPr="005E1CB5" w:rsidRDefault="007B1B58" w:rsidP="004116BC">
            <w:pPr>
              <w:spacing w:before="120" w:after="120"/>
              <w:ind w:left="719" w:firstLine="623"/>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“(8)   An application referred to in </w:t>
            </w:r>
            <w:r w:rsidRPr="005E1CB5">
              <w:rPr>
                <w:rFonts w:ascii="Times New Roman" w:hAnsi="Times New Roman" w:cs="Times New Roman"/>
                <w:b/>
                <w:bCs/>
                <w:sz w:val="20"/>
                <w:szCs w:val="20"/>
                <w:lang w:val="en-ZA" w:eastAsia="en-ZA"/>
              </w:rPr>
              <w:t>[subsections]</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subsection</w:t>
            </w:r>
            <w:r w:rsidRPr="005E1CB5">
              <w:rPr>
                <w:rFonts w:ascii="Times New Roman" w:hAnsi="Times New Roman" w:cs="Times New Roman"/>
                <w:bCs/>
                <w:sz w:val="20"/>
                <w:szCs w:val="20"/>
                <w:lang w:val="en-ZA" w:eastAsia="en-ZA"/>
              </w:rPr>
              <w:t xml:space="preserve"> (3), (4) or (5) must be made in the manner and form prescribed</w:t>
            </w:r>
            <w:r w:rsidRPr="005E1CB5">
              <w:rPr>
                <w:rFonts w:ascii="Times New Roman" w:hAnsi="Times New Roman" w:cs="Times New Roman"/>
                <w:b/>
                <w:bCs/>
                <w:sz w:val="20"/>
                <w:szCs w:val="20"/>
                <w:lang w:val="en-ZA" w:eastAsia="en-ZA"/>
              </w:rPr>
              <w:t xml:space="preserve"> </w:t>
            </w:r>
            <w:r w:rsidRPr="005E1CB5">
              <w:rPr>
                <w:rFonts w:ascii="Times New Roman" w:hAnsi="Times New Roman" w:cs="Times New Roman"/>
                <w:bCs/>
                <w:sz w:val="20"/>
                <w:szCs w:val="20"/>
                <w:lang w:val="en-ZA" w:eastAsia="en-ZA"/>
              </w:rPr>
              <w:t xml:space="preserve">by the </w:t>
            </w:r>
            <w:r w:rsidRPr="005E1CB5">
              <w:rPr>
                <w:rFonts w:ascii="Times New Roman" w:hAnsi="Times New Roman" w:cs="Times New Roman"/>
                <w:b/>
                <w:bCs/>
                <w:sz w:val="20"/>
                <w:szCs w:val="20"/>
                <w:lang w:val="en-ZA" w:eastAsia="en-ZA"/>
              </w:rPr>
              <w:t xml:space="preserve">[registrar] </w:t>
            </w:r>
            <w:r w:rsidRPr="005E1CB5">
              <w:rPr>
                <w:rFonts w:ascii="Times New Roman" w:hAnsi="Times New Roman" w:cs="Times New Roman"/>
                <w:bCs/>
                <w:sz w:val="20"/>
                <w:szCs w:val="20"/>
                <w:u w:val="single"/>
                <w:lang w:val="en-ZA" w:eastAsia="en-ZA"/>
              </w:rPr>
              <w:t>Authority</w:t>
            </w:r>
            <w:r w:rsidRPr="005E1CB5">
              <w:rPr>
                <w:rFonts w:ascii="Times New Roman" w:hAnsi="Times New Roman" w:cs="Times New Roman"/>
                <w:bCs/>
                <w:sz w:val="20"/>
                <w:szCs w:val="20"/>
                <w:lang w:val="en-ZA" w:eastAsia="en-ZA"/>
              </w:rPr>
              <w:t>.</w:t>
            </w:r>
            <w:proofErr w:type="gramStart"/>
            <w:r w:rsidRPr="005E1CB5">
              <w:rPr>
                <w:rFonts w:ascii="Times New Roman" w:hAnsi="Times New Roman" w:cs="Times New Roman"/>
                <w:bCs/>
                <w:sz w:val="20"/>
                <w:szCs w:val="20"/>
                <w:lang w:val="en-ZA" w:eastAsia="en-ZA"/>
              </w:rPr>
              <w:t>".</w:t>
            </w:r>
            <w:proofErr w:type="gramEnd"/>
          </w:p>
          <w:p w:rsidR="007B1B58" w:rsidRPr="005E1CB5" w:rsidRDefault="007B1B58">
            <w:pPr>
              <w:spacing w:before="120" w:after="120"/>
              <w:ind w:left="992" w:firstLine="284"/>
              <w:rPr>
                <w:rFonts w:ascii="Times New Roman" w:hAnsi="Times New Roman" w:cs="Times New Roman"/>
                <w:bCs/>
                <w:sz w:val="20"/>
                <w:szCs w:val="20"/>
                <w:lang w:val="en-ZA" w:eastAsia="en-ZA"/>
              </w:rPr>
            </w:pPr>
          </w:p>
          <w:p w:rsidR="007B1B58" w:rsidRPr="005E1CB5" w:rsidRDefault="00707F06" w:rsidP="00C4473C">
            <w:pPr>
              <w:autoSpaceDE w:val="0"/>
              <w:autoSpaceDN w:val="0"/>
              <w:adjustRightInd w:val="0"/>
              <w:spacing w:before="120" w:after="120"/>
              <w:ind w:left="500" w:firstLine="283"/>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49</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substitution for</w:t>
            </w:r>
            <w:r w:rsidR="007B1B58" w:rsidRPr="005E1CB5">
              <w:rPr>
                <w:rFonts w:ascii="Times New Roman" w:hAnsi="Times New Roman" w:cs="Times New Roman"/>
                <w:bCs/>
                <w:sz w:val="20"/>
                <w:szCs w:val="20"/>
                <w:lang w:val="en-ZA" w:eastAsia="en-ZA"/>
              </w:rPr>
              <w:t xml:space="preserve"> section 69 of the following section:</w:t>
            </w:r>
          </w:p>
          <w:p w:rsidR="007B1B58" w:rsidRPr="005E1CB5" w:rsidRDefault="007B1B58">
            <w:pPr>
              <w:autoSpaceDE w:val="0"/>
              <w:autoSpaceDN w:val="0"/>
              <w:adjustRightInd w:val="0"/>
              <w:spacing w:before="120" w:after="120"/>
              <w:ind w:firstLine="719"/>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 xml:space="preserve">Report to [registrar] </w:t>
            </w:r>
            <w:r w:rsidRPr="005E1CB5">
              <w:rPr>
                <w:rFonts w:ascii="Times New Roman" w:hAnsi="Times New Roman" w:cs="Times New Roman"/>
                <w:b/>
                <w:bCs/>
                <w:sz w:val="20"/>
                <w:szCs w:val="20"/>
                <w:u w:val="single"/>
                <w:lang w:val="en-ZA" w:eastAsia="en-ZA"/>
              </w:rPr>
              <w:t>Authority</w:t>
            </w:r>
          </w:p>
          <w:p w:rsidR="007B1B58" w:rsidRPr="005E1CB5" w:rsidRDefault="007B1B58" w:rsidP="009652A7">
            <w:pPr>
              <w:autoSpaceDE w:val="0"/>
              <w:autoSpaceDN w:val="0"/>
              <w:adjustRightInd w:val="0"/>
              <w:spacing w:before="120" w:after="120"/>
              <w:ind w:left="719" w:firstLine="719"/>
              <w:rPr>
                <w:rFonts w:ascii="Times New Roman" w:eastAsia="Times New Roman" w:hAnsi="Times New Roman" w:cs="Times New Roman"/>
                <w:color w:val="000000"/>
                <w:sz w:val="20"/>
                <w:szCs w:val="20"/>
              </w:rPr>
            </w:pPr>
            <w:r w:rsidRPr="005E1CB5">
              <w:rPr>
                <w:rFonts w:ascii="Times New Roman" w:hAnsi="Times New Roman" w:cs="Times New Roman"/>
                <w:b/>
                <w:sz w:val="20"/>
                <w:szCs w:val="20"/>
              </w:rPr>
              <w:t xml:space="preserve">69.   </w:t>
            </w:r>
            <w:r w:rsidRPr="005E1CB5">
              <w:rPr>
                <w:rFonts w:ascii="Times New Roman" w:eastAsia="Times New Roman" w:hAnsi="Times New Roman" w:cs="Times New Roman"/>
                <w:color w:val="000000"/>
                <w:sz w:val="20"/>
                <w:szCs w:val="20"/>
              </w:rPr>
              <w:t xml:space="preserve">Within four months after the financial year-end of a market infrastructure, that market infrastructure must submit to the </w:t>
            </w:r>
            <w:r w:rsidRPr="005E1CB5">
              <w:rPr>
                <w:rFonts w:ascii="Times New Roman" w:eastAsia="Times New Roman" w:hAnsi="Times New Roman" w:cs="Times New Roman"/>
                <w:b/>
                <w:color w:val="000000"/>
                <w:sz w:val="20"/>
                <w:szCs w:val="20"/>
              </w:rPr>
              <w:t>[registrar]</w:t>
            </w: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u w:val="single"/>
              </w:rPr>
              <w:t xml:space="preserve">Authority </w:t>
            </w:r>
            <w:r w:rsidRPr="005E1CB5">
              <w:rPr>
                <w:rFonts w:ascii="Times New Roman" w:eastAsia="Times New Roman" w:hAnsi="Times New Roman" w:cs="Times New Roman"/>
                <w:color w:val="000000"/>
                <w:sz w:val="20"/>
                <w:szCs w:val="20"/>
              </w:rPr>
              <w:t xml:space="preserve">an annual report containing the details </w:t>
            </w:r>
            <w:r w:rsidRPr="005E1CB5">
              <w:rPr>
                <w:rFonts w:ascii="Times New Roman" w:eastAsia="Times New Roman" w:hAnsi="Times New Roman" w:cs="Times New Roman"/>
                <w:b/>
                <w:color w:val="000000"/>
                <w:sz w:val="20"/>
                <w:szCs w:val="20"/>
              </w:rPr>
              <w:t>[prescribed</w:t>
            </w: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b/>
                <w:color w:val="000000"/>
                <w:sz w:val="20"/>
                <w:szCs w:val="20"/>
              </w:rPr>
              <w:t>by the registrar]</w:t>
            </w:r>
            <w:r w:rsidRPr="005E1CB5">
              <w:rPr>
                <w:rFonts w:ascii="Times New Roman" w:eastAsia="Times New Roman" w:hAnsi="Times New Roman" w:cs="Times New Roman"/>
                <w:color w:val="000000"/>
                <w:sz w:val="20"/>
                <w:szCs w:val="20"/>
              </w:rPr>
              <w:t xml:space="preserve"> </w:t>
            </w:r>
            <w:r w:rsidRPr="005E1CB5">
              <w:rPr>
                <w:rFonts w:ascii="Times New Roman" w:hAnsi="Times New Roman" w:cs="Times New Roman"/>
                <w:sz w:val="20"/>
                <w:szCs w:val="20"/>
                <w:u w:val="single"/>
              </w:rPr>
              <w:t>determined</w:t>
            </w:r>
            <w:r w:rsidRPr="005E1CB5">
              <w:rPr>
                <w:rFonts w:ascii="Times New Roman" w:eastAsia="Times New Roman" w:hAnsi="Times New Roman" w:cs="Times New Roman"/>
                <w:color w:val="000000"/>
                <w:sz w:val="20"/>
                <w:szCs w:val="20"/>
                <w:u w:val="single"/>
              </w:rPr>
              <w:t xml:space="preserve"> in joint standards</w:t>
            </w:r>
            <w:r w:rsidRPr="005E1CB5">
              <w:rPr>
                <w:rFonts w:ascii="Times New Roman" w:eastAsia="Times New Roman" w:hAnsi="Times New Roman" w:cs="Times New Roman"/>
                <w:color w:val="000000"/>
                <w:sz w:val="20"/>
                <w:szCs w:val="20"/>
              </w:rPr>
              <w:t xml:space="preserve"> and audited annual financial statements that fairly present the financial affairs and status of the market infrastructure.".</w:t>
            </w:r>
          </w:p>
          <w:p w:rsidR="008257C3" w:rsidRPr="005E1CB5" w:rsidRDefault="00BB101F" w:rsidP="008257C3">
            <w:pPr>
              <w:autoSpaceDE w:val="0"/>
              <w:autoSpaceDN w:val="0"/>
              <w:adjustRightInd w:val="0"/>
              <w:spacing w:before="120" w:after="120"/>
              <w:ind w:firstLine="719"/>
              <w:rPr>
                <w:rFonts w:ascii="Times New Roman" w:eastAsia="Times New Roman" w:hAnsi="Times New Roman" w:cs="Times New Roman"/>
                <w:color w:val="000000"/>
                <w:sz w:val="20"/>
                <w:szCs w:val="20"/>
              </w:rPr>
            </w:pPr>
            <w:r w:rsidRPr="005E1CB5">
              <w:rPr>
                <w:rFonts w:ascii="Times New Roman" w:eastAsia="Times New Roman" w:hAnsi="Times New Roman" w:cs="Times New Roman"/>
                <w:b/>
                <w:color w:val="000000"/>
                <w:sz w:val="20"/>
                <w:szCs w:val="20"/>
              </w:rPr>
              <w:t>50</w:t>
            </w:r>
            <w:r w:rsidR="007B1B58" w:rsidRPr="005E1CB5">
              <w:rPr>
                <w:rFonts w:ascii="Times New Roman" w:eastAsia="Times New Roman" w:hAnsi="Times New Roman" w:cs="Times New Roman"/>
                <w:b/>
                <w:color w:val="000000"/>
                <w:sz w:val="20"/>
                <w:szCs w:val="20"/>
              </w:rPr>
              <w:t>.</w:t>
            </w:r>
            <w:r w:rsidR="008257C3" w:rsidRPr="005E1CB5">
              <w:rPr>
                <w:rFonts w:ascii="Times New Roman" w:eastAsia="Times New Roman" w:hAnsi="Times New Roman" w:cs="Times New Roman"/>
                <w:color w:val="000000"/>
                <w:sz w:val="20"/>
                <w:szCs w:val="20"/>
              </w:rPr>
              <w:t xml:space="preserve">   The a</w:t>
            </w:r>
            <w:r w:rsidR="007B1B58" w:rsidRPr="005E1CB5">
              <w:rPr>
                <w:rFonts w:ascii="Times New Roman" w:eastAsia="Times New Roman" w:hAnsi="Times New Roman" w:cs="Times New Roman"/>
                <w:color w:val="000000"/>
                <w:sz w:val="20"/>
                <w:szCs w:val="20"/>
              </w:rPr>
              <w:t>mendment of section 71</w:t>
            </w:r>
            <w:r w:rsidR="008257C3" w:rsidRPr="005E1CB5">
              <w:rPr>
                <w:rFonts w:ascii="Times New Roman" w:eastAsia="Times New Roman" w:hAnsi="Times New Roman" w:cs="Times New Roman"/>
                <w:color w:val="000000"/>
                <w:sz w:val="20"/>
                <w:szCs w:val="20"/>
              </w:rPr>
              <w:t>—</w:t>
            </w:r>
          </w:p>
          <w:p w:rsidR="007B1B58" w:rsidRPr="005E1CB5" w:rsidRDefault="008257C3" w:rsidP="008257C3">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ab/>
              <w:t>by the insertion after subsection (1) of the following subsection:</w:t>
            </w:r>
          </w:p>
          <w:p w:rsidR="00707F06" w:rsidRPr="005E1CB5" w:rsidRDefault="007B1B58" w:rsidP="008257C3">
            <w:pPr>
              <w:autoSpaceDE w:val="0"/>
              <w:autoSpaceDN w:val="0"/>
              <w:adjustRightInd w:val="0"/>
              <w:spacing w:before="120" w:after="120"/>
              <w:ind w:left="719" w:firstLine="719"/>
              <w:rPr>
                <w:rFonts w:ascii="Times New Roman" w:eastAsia="Times New Roman" w:hAnsi="Times New Roman" w:cs="Times New Roman"/>
                <w:color w:val="000000"/>
                <w:sz w:val="20"/>
                <w:szCs w:val="20"/>
              </w:rPr>
            </w:pPr>
            <w:r w:rsidRPr="005E1CB5">
              <w:rPr>
                <w:rFonts w:ascii="Times New Roman" w:eastAsia="Times New Roman" w:hAnsi="Times New Roman" w:cs="Times New Roman"/>
                <w:color w:val="000000"/>
                <w:sz w:val="20"/>
                <w:szCs w:val="20"/>
              </w:rPr>
              <w:lastRenderedPageBreak/>
              <w:t>"</w:t>
            </w:r>
            <w:r w:rsidRPr="005E1CB5">
              <w:rPr>
                <w:rFonts w:ascii="Times New Roman" w:eastAsia="Times New Roman" w:hAnsi="Times New Roman" w:cs="Times New Roman"/>
                <w:color w:val="000000"/>
                <w:sz w:val="20"/>
                <w:szCs w:val="20"/>
                <w:u w:val="single"/>
              </w:rPr>
              <w:t>(1A)    Rules that are made by a market infrastructure may not contradict any regulation, conduct standard, prudential standard, or joint stan</w:t>
            </w:r>
            <w:r w:rsidR="00707F06" w:rsidRPr="005E1CB5">
              <w:rPr>
                <w:rFonts w:ascii="Times New Roman" w:eastAsia="Times New Roman" w:hAnsi="Times New Roman" w:cs="Times New Roman"/>
                <w:color w:val="000000"/>
                <w:sz w:val="20"/>
                <w:szCs w:val="20"/>
                <w:u w:val="single"/>
              </w:rPr>
              <w:t>dard issued in term of this Act or</w:t>
            </w:r>
            <w:r w:rsidRPr="005E1CB5">
              <w:rPr>
                <w:rFonts w:ascii="Times New Roman" w:eastAsia="Times New Roman" w:hAnsi="Times New Roman" w:cs="Times New Roman"/>
                <w:color w:val="000000"/>
                <w:sz w:val="20"/>
                <w:szCs w:val="20"/>
                <w:u w:val="single"/>
              </w:rPr>
              <w:t xml:space="preserve"> the F</w:t>
            </w:r>
            <w:r w:rsidR="00707F06" w:rsidRPr="005E1CB5">
              <w:rPr>
                <w:rFonts w:ascii="Times New Roman" w:eastAsia="Times New Roman" w:hAnsi="Times New Roman" w:cs="Times New Roman"/>
                <w:color w:val="000000"/>
                <w:sz w:val="20"/>
                <w:szCs w:val="20"/>
                <w:u w:val="single"/>
              </w:rPr>
              <w:t xml:space="preserve">inancial Sector Regulation </w:t>
            </w:r>
            <w:r w:rsidRPr="005E1CB5">
              <w:rPr>
                <w:rFonts w:ascii="Times New Roman" w:eastAsia="Times New Roman" w:hAnsi="Times New Roman" w:cs="Times New Roman"/>
                <w:color w:val="000000"/>
                <w:sz w:val="20"/>
                <w:szCs w:val="20"/>
                <w:u w:val="single"/>
              </w:rPr>
              <w:t>Act.</w:t>
            </w:r>
            <w:r w:rsidR="008257C3" w:rsidRPr="005E1CB5">
              <w:rPr>
                <w:rFonts w:ascii="Times New Roman" w:eastAsia="Times New Roman" w:hAnsi="Times New Roman" w:cs="Times New Roman"/>
                <w:color w:val="000000"/>
                <w:sz w:val="20"/>
                <w:szCs w:val="20"/>
              </w:rPr>
              <w:t xml:space="preserve">"; </w:t>
            </w:r>
          </w:p>
          <w:p w:rsidR="00B04B96" w:rsidRPr="005E1CB5" w:rsidRDefault="00B04B96" w:rsidP="00B04B96">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by the substitution in subsection (</w:t>
            </w:r>
            <w:r>
              <w:rPr>
                <w:rFonts w:ascii="Times New Roman" w:hAnsi="Times New Roman" w:cs="Times New Roman"/>
                <w:bCs/>
                <w:sz w:val="20"/>
                <w:szCs w:val="20"/>
                <w:lang w:val="en-GB"/>
              </w:rPr>
              <w:t>2</w:t>
            </w:r>
            <w:r w:rsidR="004116BC">
              <w:rPr>
                <w:rFonts w:ascii="Times New Roman" w:hAnsi="Times New Roman" w:cs="Times New Roman"/>
                <w:bCs/>
                <w:sz w:val="20"/>
                <w:szCs w:val="20"/>
                <w:lang w:val="en-GB"/>
              </w:rPr>
              <w:t>) for paragraph</w:t>
            </w:r>
            <w:r w:rsidRPr="005E1CB5">
              <w:rPr>
                <w:rFonts w:ascii="Times New Roman" w:hAnsi="Times New Roman" w:cs="Times New Roman"/>
                <w:bCs/>
                <w:sz w:val="20"/>
                <w:szCs w:val="20"/>
                <w:lang w:val="en-GB"/>
              </w:rPr>
              <w:t xml:space="preserve"> </w:t>
            </w:r>
            <w:r w:rsidRPr="005E1CB5">
              <w:rPr>
                <w:rFonts w:ascii="Times New Roman" w:hAnsi="Times New Roman" w:cs="Times New Roman"/>
                <w:bCs/>
                <w:i/>
                <w:sz w:val="20"/>
                <w:szCs w:val="20"/>
                <w:lang w:val="en-GB"/>
              </w:rPr>
              <w:t xml:space="preserve">(b) </w:t>
            </w:r>
            <w:r w:rsidRPr="005E1CB5">
              <w:rPr>
                <w:rFonts w:ascii="Times New Roman" w:hAnsi="Times New Roman" w:cs="Times New Roman"/>
                <w:bCs/>
                <w:sz w:val="20"/>
                <w:szCs w:val="20"/>
                <w:lang w:val="en-GB"/>
              </w:rPr>
              <w:t>of the following paragraph:</w:t>
            </w:r>
          </w:p>
          <w:p w:rsidR="00B04B96" w:rsidRPr="005E1CB5" w:rsidRDefault="00B04B96" w:rsidP="00B04B96">
            <w:pPr>
              <w:tabs>
                <w:tab w:val="left" w:pos="567"/>
              </w:tabs>
              <w:spacing w:before="80"/>
              <w:ind w:left="500" w:firstLine="500"/>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(b)</w:t>
            </w:r>
            <w:r w:rsidRPr="005E1CB5">
              <w:rPr>
                <w:rFonts w:ascii="Times New Roman" w:hAnsi="Times New Roman" w:cs="Times New Roman"/>
                <w:sz w:val="20"/>
                <w:szCs w:val="20"/>
              </w:rPr>
              <w:t xml:space="preserve"> </w:t>
            </w:r>
            <w:r w:rsidRPr="00B04B96">
              <w:rPr>
                <w:rFonts w:ascii="Times New Roman" w:hAnsi="Times New Roman" w:cs="Times New Roman"/>
                <w:sz w:val="20"/>
                <w:szCs w:val="20"/>
              </w:rPr>
              <w:t xml:space="preserve">The </w:t>
            </w:r>
            <w:r w:rsidRPr="00B85DB0">
              <w:rPr>
                <w:rFonts w:ascii="Times New Roman" w:hAnsi="Times New Roman" w:cs="Times New Roman"/>
                <w:b/>
                <w:sz w:val="20"/>
                <w:szCs w:val="20"/>
              </w:rPr>
              <w:t>[registrar</w:t>
            </w:r>
            <w:r>
              <w:rPr>
                <w:rFonts w:ascii="Times New Roman" w:hAnsi="Times New Roman" w:cs="Times New Roman"/>
                <w:b/>
                <w:sz w:val="20"/>
                <w:szCs w:val="20"/>
              </w:rPr>
              <w:t>]</w:t>
            </w:r>
            <w:r w:rsidRPr="00B04B96">
              <w:rPr>
                <w:rFonts w:ascii="Times New Roman" w:hAnsi="Times New Roman" w:cs="Times New Roman"/>
                <w:sz w:val="20"/>
                <w:szCs w:val="20"/>
              </w:rPr>
              <w:t xml:space="preserve"> Authority may</w:t>
            </w:r>
            <w:r w:rsidRPr="00B85DB0">
              <w:rPr>
                <w:rFonts w:ascii="Times New Roman" w:hAnsi="Times New Roman" w:cs="Times New Roman"/>
                <w:sz w:val="20"/>
                <w:szCs w:val="20"/>
                <w:u w:val="single"/>
              </w:rPr>
              <w:t>, after consultation with the Prudential Authority and the South African Reserve Bank</w:t>
            </w:r>
            <w:r w:rsidRPr="00B04B96">
              <w:rPr>
                <w:rFonts w:ascii="Times New Roman" w:hAnsi="Times New Roman" w:cs="Times New Roman"/>
                <w:sz w:val="20"/>
                <w:szCs w:val="20"/>
              </w:rPr>
              <w:t>, subject to this section, amend the rules or issue an interim rule.</w:t>
            </w:r>
            <w:r>
              <w:rPr>
                <w:rFonts w:ascii="Times New Roman" w:hAnsi="Times New Roman" w:cs="Times New Roman"/>
                <w:sz w:val="20"/>
                <w:szCs w:val="20"/>
              </w:rPr>
              <w:t>”;</w:t>
            </w:r>
          </w:p>
          <w:p w:rsidR="00707F06" w:rsidRPr="005E1CB5" w:rsidRDefault="00B04B96" w:rsidP="00B04B96">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w:t>
            </w:r>
            <w:r>
              <w:rPr>
                <w:rFonts w:ascii="Times New Roman" w:hAnsi="Times New Roman" w:cs="Times New Roman"/>
                <w:bCs/>
                <w:i/>
                <w:sz w:val="20"/>
                <w:szCs w:val="20"/>
                <w:lang w:val="en-GB"/>
              </w:rPr>
              <w:t>c</w:t>
            </w:r>
            <w:r w:rsidRPr="005E1CB5">
              <w:rPr>
                <w:rFonts w:ascii="Times New Roman" w:hAnsi="Times New Roman" w:cs="Times New Roman"/>
                <w:bCs/>
                <w:i/>
                <w:sz w:val="20"/>
                <w:szCs w:val="20"/>
                <w:lang w:val="en-GB"/>
              </w:rPr>
              <w:t>)</w:t>
            </w:r>
            <w:r w:rsidR="00707F06" w:rsidRPr="005E1CB5">
              <w:rPr>
                <w:rFonts w:ascii="Times New Roman" w:hAnsi="Times New Roman" w:cs="Times New Roman"/>
                <w:bCs/>
                <w:sz w:val="20"/>
                <w:szCs w:val="20"/>
                <w:lang w:val="en-GB"/>
              </w:rPr>
              <w:tab/>
              <w:t xml:space="preserve">by the substitution in subsection (3) for paragraphs </w:t>
            </w:r>
            <w:r w:rsidR="00707F06" w:rsidRPr="005E1CB5">
              <w:rPr>
                <w:rFonts w:ascii="Times New Roman" w:hAnsi="Times New Roman" w:cs="Times New Roman"/>
                <w:bCs/>
                <w:i/>
                <w:sz w:val="20"/>
                <w:szCs w:val="20"/>
                <w:lang w:val="en-GB"/>
              </w:rPr>
              <w:t xml:space="preserve">(b) </w:t>
            </w:r>
            <w:r w:rsidR="00707F06" w:rsidRPr="005E1CB5">
              <w:rPr>
                <w:rFonts w:ascii="Times New Roman" w:hAnsi="Times New Roman" w:cs="Times New Roman"/>
                <w:bCs/>
                <w:sz w:val="20"/>
                <w:szCs w:val="20"/>
                <w:lang w:val="en-GB"/>
              </w:rPr>
              <w:t xml:space="preserve">and </w:t>
            </w:r>
            <w:r w:rsidR="00707F06" w:rsidRPr="005E1CB5">
              <w:rPr>
                <w:rFonts w:ascii="Times New Roman" w:hAnsi="Times New Roman" w:cs="Times New Roman"/>
                <w:bCs/>
                <w:i/>
                <w:sz w:val="20"/>
                <w:szCs w:val="20"/>
                <w:lang w:val="en-GB"/>
              </w:rPr>
              <w:t>(c)</w:t>
            </w:r>
            <w:r w:rsidR="00707F06" w:rsidRPr="005E1CB5">
              <w:rPr>
                <w:rFonts w:ascii="Times New Roman" w:hAnsi="Times New Roman" w:cs="Times New Roman"/>
                <w:bCs/>
                <w:sz w:val="20"/>
                <w:szCs w:val="20"/>
                <w:lang w:val="en-GB"/>
              </w:rPr>
              <w:t xml:space="preserve"> of the following paragraphs:</w:t>
            </w:r>
          </w:p>
          <w:p w:rsidR="00707F06" w:rsidRPr="005E1CB5" w:rsidRDefault="00224F84" w:rsidP="006F1383">
            <w:pPr>
              <w:tabs>
                <w:tab w:val="left" w:pos="567"/>
              </w:tabs>
              <w:spacing w:before="80"/>
              <w:ind w:left="500" w:firstLine="500"/>
              <w:rPr>
                <w:rFonts w:ascii="Times New Roman" w:hAnsi="Times New Roman" w:cs="Times New Roman"/>
                <w:sz w:val="20"/>
                <w:szCs w:val="20"/>
              </w:rPr>
            </w:pPr>
            <w:r w:rsidRPr="005E1CB5">
              <w:rPr>
                <w:rFonts w:ascii="Times New Roman" w:hAnsi="Times New Roman" w:cs="Times New Roman"/>
                <w:sz w:val="20"/>
                <w:szCs w:val="20"/>
              </w:rPr>
              <w:t>“</w:t>
            </w:r>
            <w:r w:rsidR="00707F06" w:rsidRPr="005E1CB5">
              <w:rPr>
                <w:rFonts w:ascii="Times New Roman" w:hAnsi="Times New Roman" w:cs="Times New Roman"/>
                <w:i/>
                <w:sz w:val="20"/>
                <w:szCs w:val="20"/>
              </w:rPr>
              <w:t>(b)</w:t>
            </w:r>
            <w:r w:rsidRPr="005E1CB5">
              <w:rPr>
                <w:rFonts w:ascii="Times New Roman" w:hAnsi="Times New Roman" w:cs="Times New Roman"/>
                <w:sz w:val="20"/>
                <w:szCs w:val="20"/>
              </w:rPr>
              <w:t xml:space="preserve"> </w:t>
            </w:r>
            <w:r w:rsidR="00707F06" w:rsidRPr="005E1CB5">
              <w:rPr>
                <w:rFonts w:ascii="Times New Roman" w:hAnsi="Times New Roman" w:cs="Times New Roman"/>
                <w:sz w:val="20"/>
                <w:szCs w:val="20"/>
              </w:rPr>
              <w:t xml:space="preserve">The </w:t>
            </w:r>
            <w:r w:rsidRPr="005E1CB5">
              <w:rPr>
                <w:rFonts w:ascii="Times New Roman" w:hAnsi="Times New Roman" w:cs="Times New Roman"/>
                <w:b/>
                <w:sz w:val="20"/>
                <w:szCs w:val="20"/>
              </w:rPr>
              <w:t>[</w:t>
            </w:r>
            <w:r w:rsidR="00707F06" w:rsidRPr="005E1CB5">
              <w:rPr>
                <w:rFonts w:ascii="Times New Roman" w:hAnsi="Times New Roman" w:cs="Times New Roman"/>
                <w:b/>
                <w:sz w:val="20"/>
                <w:szCs w:val="20"/>
              </w:rPr>
              <w:t>registrar</w:t>
            </w:r>
            <w:r w:rsidRPr="005E1CB5">
              <w:rPr>
                <w:rFonts w:ascii="Times New Roman" w:hAnsi="Times New Roman" w:cs="Times New Roman"/>
                <w:b/>
                <w:sz w:val="20"/>
                <w:szCs w:val="20"/>
              </w:rPr>
              <w:t>]</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w:t>
            </w:r>
            <w:r w:rsidR="00707F06" w:rsidRPr="005E1CB5">
              <w:rPr>
                <w:rFonts w:ascii="Times New Roman" w:hAnsi="Times New Roman" w:cs="Times New Roman"/>
                <w:sz w:val="20"/>
                <w:szCs w:val="20"/>
              </w:rPr>
              <w:t xml:space="preserve"> must as soon as possible after the receipt o</w:t>
            </w:r>
            <w:r w:rsidR="006F1383">
              <w:rPr>
                <w:rFonts w:ascii="Times New Roman" w:hAnsi="Times New Roman" w:cs="Times New Roman"/>
                <w:sz w:val="20"/>
                <w:szCs w:val="20"/>
              </w:rPr>
              <w:t>f a proposed amendment publish—</w:t>
            </w:r>
          </w:p>
          <w:p w:rsidR="00707F06" w:rsidRPr="005E1CB5" w:rsidRDefault="00707F06" w:rsidP="006F1383">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w:t>
            </w:r>
            <w:proofErr w:type="spellStart"/>
            <w:r w:rsidRPr="005E1CB5">
              <w:rPr>
                <w:rFonts w:ascii="Times New Roman" w:hAnsi="Times New Roman" w:cs="Times New Roman"/>
                <w:sz w:val="20"/>
                <w:szCs w:val="20"/>
              </w:rPr>
              <w:t>i</w:t>
            </w:r>
            <w:proofErr w:type="spellEnd"/>
            <w:r w:rsidRPr="005E1CB5">
              <w:rPr>
                <w:rFonts w:ascii="Times New Roman" w:hAnsi="Times New Roman" w:cs="Times New Roman"/>
                <w:sz w:val="20"/>
                <w:szCs w:val="20"/>
              </w:rPr>
              <w:t>)</w:t>
            </w:r>
            <w:r w:rsidRPr="005E1CB5">
              <w:rPr>
                <w:rFonts w:ascii="Times New Roman" w:hAnsi="Times New Roman" w:cs="Times New Roman"/>
                <w:sz w:val="20"/>
                <w:szCs w:val="20"/>
              </w:rPr>
              <w:tab/>
              <w:t xml:space="preserve">the amendment on the </w:t>
            </w:r>
            <w:r w:rsidRPr="005E1CB5">
              <w:rPr>
                <w:rFonts w:ascii="Times New Roman" w:hAnsi="Times New Roman" w:cs="Times New Roman"/>
                <w:b/>
                <w:sz w:val="20"/>
                <w:szCs w:val="20"/>
              </w:rPr>
              <w:t>[registrar’s]</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Authority’s</w:t>
            </w:r>
            <w:r w:rsidR="006F1383">
              <w:rPr>
                <w:rFonts w:ascii="Times New Roman" w:hAnsi="Times New Roman" w:cs="Times New Roman"/>
                <w:sz w:val="20"/>
                <w:szCs w:val="20"/>
              </w:rPr>
              <w:t xml:space="preserve"> website; and</w:t>
            </w:r>
          </w:p>
          <w:p w:rsidR="00707F06" w:rsidRPr="005E1CB5" w:rsidRDefault="00707F06" w:rsidP="006F1383">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(ii)</w:t>
            </w:r>
            <w:r w:rsidRPr="005E1CB5">
              <w:rPr>
                <w:rFonts w:ascii="Times New Roman" w:hAnsi="Times New Roman" w:cs="Times New Roman"/>
                <w:sz w:val="20"/>
                <w:szCs w:val="20"/>
              </w:rPr>
              <w:tab/>
              <w:t xml:space="preserve">a notice in the </w:t>
            </w:r>
            <w:r w:rsidRPr="005E1CB5">
              <w:rPr>
                <w:rFonts w:ascii="Times New Roman" w:hAnsi="Times New Roman" w:cs="Times New Roman"/>
                <w:i/>
                <w:sz w:val="20"/>
                <w:szCs w:val="20"/>
              </w:rPr>
              <w:t>Gazette</w:t>
            </w:r>
            <w:r w:rsidRPr="005E1CB5">
              <w:rPr>
                <w:rFonts w:ascii="Times New Roman" w:hAnsi="Times New Roman" w:cs="Times New Roman"/>
                <w:sz w:val="20"/>
                <w:szCs w:val="20"/>
              </w:rPr>
              <w:t xml:space="preserve"> that the proposed amendment is available on the </w:t>
            </w:r>
            <w:r w:rsidRPr="006F1383">
              <w:rPr>
                <w:rFonts w:ascii="Times New Roman" w:hAnsi="Times New Roman" w:cs="Times New Roman"/>
                <w:b/>
                <w:sz w:val="20"/>
                <w:szCs w:val="20"/>
              </w:rPr>
              <w:t>[registrar’s]</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Authority’s</w:t>
            </w:r>
            <w:r w:rsidR="006F1383">
              <w:rPr>
                <w:rFonts w:ascii="Times New Roman" w:hAnsi="Times New Roman" w:cs="Times New Roman"/>
                <w:sz w:val="20"/>
                <w:szCs w:val="20"/>
              </w:rPr>
              <w:t xml:space="preserve"> website,</w:t>
            </w:r>
          </w:p>
          <w:p w:rsidR="00707F06" w:rsidRPr="005E1CB5" w:rsidRDefault="00707F06" w:rsidP="006F1383">
            <w:pPr>
              <w:tabs>
                <w:tab w:val="left" w:pos="1134"/>
              </w:tabs>
              <w:spacing w:before="80"/>
              <w:ind w:left="1134"/>
              <w:rPr>
                <w:rFonts w:ascii="Times New Roman" w:hAnsi="Times New Roman" w:cs="Times New Roman"/>
                <w:sz w:val="20"/>
                <w:szCs w:val="20"/>
              </w:rPr>
            </w:pPr>
            <w:proofErr w:type="gramStart"/>
            <w:r w:rsidRPr="005E1CB5">
              <w:rPr>
                <w:rFonts w:ascii="Times New Roman" w:hAnsi="Times New Roman" w:cs="Times New Roman"/>
                <w:sz w:val="20"/>
                <w:szCs w:val="20"/>
              </w:rPr>
              <w:t>calling</w:t>
            </w:r>
            <w:proofErr w:type="gramEnd"/>
            <w:r w:rsidRPr="005E1CB5">
              <w:rPr>
                <w:rFonts w:ascii="Times New Roman" w:hAnsi="Times New Roman" w:cs="Times New Roman"/>
                <w:sz w:val="20"/>
                <w:szCs w:val="20"/>
              </w:rPr>
              <w:t xml:space="preserve"> upon all interested persons who have any objections to the proposed amendment to lodge their objections with the </w:t>
            </w:r>
            <w:r w:rsidRPr="005E1CB5">
              <w:rPr>
                <w:rFonts w:ascii="Times New Roman" w:hAnsi="Times New Roman" w:cs="Times New Roman"/>
                <w:b/>
                <w:sz w:val="20"/>
                <w:szCs w:val="20"/>
              </w:rPr>
              <w:t>[registrar]</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within a period of 14 days from the dat</w:t>
            </w:r>
            <w:r w:rsidR="006F1383">
              <w:rPr>
                <w:rFonts w:ascii="Times New Roman" w:hAnsi="Times New Roman" w:cs="Times New Roman"/>
                <w:sz w:val="20"/>
                <w:szCs w:val="20"/>
              </w:rPr>
              <w:t>e of publication of the notice.</w:t>
            </w:r>
          </w:p>
          <w:p w:rsidR="00707F06" w:rsidRPr="005E1CB5" w:rsidRDefault="00224F84" w:rsidP="006F1383">
            <w:pPr>
              <w:tabs>
                <w:tab w:val="left" w:pos="567"/>
              </w:tabs>
              <w:spacing w:before="80"/>
              <w:ind w:left="500" w:firstLine="500"/>
              <w:rPr>
                <w:rFonts w:ascii="Times New Roman" w:hAnsi="Times New Roman" w:cs="Times New Roman"/>
                <w:sz w:val="20"/>
                <w:szCs w:val="20"/>
              </w:rPr>
            </w:pPr>
            <w:r w:rsidRPr="005E1CB5">
              <w:rPr>
                <w:rFonts w:ascii="Times New Roman" w:hAnsi="Times New Roman" w:cs="Times New Roman"/>
                <w:i/>
                <w:sz w:val="20"/>
                <w:szCs w:val="20"/>
              </w:rPr>
              <w:t xml:space="preserve">(c) </w:t>
            </w:r>
            <w:r w:rsidR="00707F06" w:rsidRPr="005E1CB5">
              <w:rPr>
                <w:rFonts w:ascii="Times New Roman" w:hAnsi="Times New Roman" w:cs="Times New Roman"/>
                <w:sz w:val="20"/>
                <w:szCs w:val="20"/>
              </w:rPr>
              <w:t xml:space="preserve">If there are no such objections, or if the </w:t>
            </w:r>
            <w:r w:rsidR="001C3B21" w:rsidRPr="001C3B21">
              <w:rPr>
                <w:rFonts w:ascii="Times New Roman" w:hAnsi="Times New Roman" w:cs="Times New Roman"/>
                <w:b/>
                <w:sz w:val="20"/>
                <w:szCs w:val="20"/>
              </w:rPr>
              <w:t>[</w:t>
            </w:r>
            <w:r w:rsidR="00707F06" w:rsidRPr="001C3B21">
              <w:rPr>
                <w:rFonts w:ascii="Times New Roman" w:hAnsi="Times New Roman" w:cs="Times New Roman"/>
                <w:b/>
                <w:sz w:val="20"/>
                <w:szCs w:val="20"/>
              </w:rPr>
              <w:t>registrar</w:t>
            </w:r>
            <w:r w:rsidR="001C3B21" w:rsidRPr="001C3B21">
              <w:rPr>
                <w:rFonts w:ascii="Times New Roman" w:hAnsi="Times New Roman" w:cs="Times New Roman"/>
                <w:b/>
                <w:sz w:val="20"/>
                <w:szCs w:val="20"/>
              </w:rPr>
              <w:t>]</w:t>
            </w:r>
            <w:r w:rsidR="001C3B21">
              <w:rPr>
                <w:rFonts w:ascii="Times New Roman" w:hAnsi="Times New Roman" w:cs="Times New Roman"/>
                <w:sz w:val="20"/>
                <w:szCs w:val="20"/>
              </w:rPr>
              <w:t xml:space="preserve"> </w:t>
            </w:r>
            <w:r w:rsidR="001C3B21">
              <w:rPr>
                <w:rFonts w:ascii="Times New Roman" w:hAnsi="Times New Roman" w:cs="Times New Roman"/>
                <w:sz w:val="20"/>
                <w:szCs w:val="20"/>
                <w:u w:val="single"/>
              </w:rPr>
              <w:t>Authority</w:t>
            </w:r>
            <w:r w:rsidR="00707F06" w:rsidRPr="005E1CB5">
              <w:rPr>
                <w:rFonts w:ascii="Times New Roman" w:hAnsi="Times New Roman" w:cs="Times New Roman"/>
                <w:sz w:val="20"/>
                <w:szCs w:val="20"/>
              </w:rPr>
              <w:t xml:space="preserve"> has considered the objections and, if necessary, has consulted with the market infrastructure and the persons who raised such objections and has decided to approve or amend the proposed amendment, the </w:t>
            </w:r>
            <w:r w:rsidRPr="005E1CB5">
              <w:rPr>
                <w:rFonts w:ascii="Times New Roman" w:hAnsi="Times New Roman" w:cs="Times New Roman"/>
                <w:b/>
                <w:sz w:val="20"/>
                <w:szCs w:val="20"/>
              </w:rPr>
              <w:t>[</w:t>
            </w:r>
            <w:r w:rsidR="00707F06" w:rsidRPr="005E1CB5">
              <w:rPr>
                <w:rFonts w:ascii="Times New Roman" w:hAnsi="Times New Roman" w:cs="Times New Roman"/>
                <w:b/>
                <w:sz w:val="20"/>
                <w:szCs w:val="20"/>
              </w:rPr>
              <w:t>registrar</w:t>
            </w:r>
            <w:r w:rsidRPr="005E1CB5">
              <w:rPr>
                <w:rFonts w:ascii="Times New Roman" w:hAnsi="Times New Roman" w:cs="Times New Roman"/>
                <w:b/>
                <w:sz w:val="20"/>
                <w:szCs w:val="20"/>
              </w:rPr>
              <w:t>]</w:t>
            </w:r>
            <w:r w:rsidRPr="005E1CB5">
              <w:rPr>
                <w:rFonts w:ascii="Times New Roman" w:hAnsi="Times New Roman" w:cs="Times New Roman"/>
                <w:sz w:val="20"/>
                <w:szCs w:val="20"/>
                <w:u w:val="single"/>
              </w:rPr>
              <w:t>Authority</w:t>
            </w:r>
            <w:r w:rsidR="006F1383">
              <w:rPr>
                <w:rFonts w:ascii="Times New Roman" w:hAnsi="Times New Roman" w:cs="Times New Roman"/>
                <w:sz w:val="20"/>
                <w:szCs w:val="20"/>
              </w:rPr>
              <w:t xml:space="preserve"> must publish –</w:t>
            </w:r>
          </w:p>
          <w:p w:rsidR="00707F06" w:rsidRPr="005E1CB5" w:rsidRDefault="00707F06" w:rsidP="006F1383">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w:t>
            </w:r>
            <w:proofErr w:type="spellStart"/>
            <w:r w:rsidRPr="005E1CB5">
              <w:rPr>
                <w:rFonts w:ascii="Times New Roman" w:hAnsi="Times New Roman" w:cs="Times New Roman"/>
                <w:sz w:val="20"/>
                <w:szCs w:val="20"/>
              </w:rPr>
              <w:t>i</w:t>
            </w:r>
            <w:proofErr w:type="spellEnd"/>
            <w:r w:rsidRPr="005E1CB5">
              <w:rPr>
                <w:rFonts w:ascii="Times New Roman" w:hAnsi="Times New Roman" w:cs="Times New Roman"/>
                <w:sz w:val="20"/>
                <w:szCs w:val="20"/>
              </w:rPr>
              <w:t>)</w:t>
            </w:r>
            <w:r w:rsidRPr="005E1CB5">
              <w:rPr>
                <w:rFonts w:ascii="Times New Roman" w:hAnsi="Times New Roman" w:cs="Times New Roman"/>
                <w:sz w:val="20"/>
                <w:szCs w:val="20"/>
              </w:rPr>
              <w:tab/>
              <w:t>the amendment and the date on which it</w:t>
            </w:r>
            <w:r w:rsidR="00224F84" w:rsidRPr="005E1CB5">
              <w:rPr>
                <w:rFonts w:ascii="Times New Roman" w:hAnsi="Times New Roman" w:cs="Times New Roman"/>
                <w:sz w:val="20"/>
                <w:szCs w:val="20"/>
              </w:rPr>
              <w:t xml:space="preserve"> comes into operation on the </w:t>
            </w:r>
            <w:r w:rsidR="00224F84" w:rsidRPr="005E1CB5">
              <w:rPr>
                <w:rFonts w:ascii="Times New Roman" w:hAnsi="Times New Roman" w:cs="Times New Roman"/>
                <w:b/>
                <w:sz w:val="20"/>
                <w:szCs w:val="20"/>
              </w:rPr>
              <w:t>[official]</w:t>
            </w:r>
            <w:r w:rsidR="00224F84" w:rsidRPr="005E1CB5">
              <w:rPr>
                <w:rFonts w:ascii="Times New Roman" w:hAnsi="Times New Roman" w:cs="Times New Roman"/>
                <w:sz w:val="20"/>
                <w:szCs w:val="20"/>
              </w:rPr>
              <w:t xml:space="preserve"> </w:t>
            </w:r>
            <w:r w:rsidR="00224F84" w:rsidRPr="005E1CB5">
              <w:rPr>
                <w:rFonts w:ascii="Times New Roman" w:hAnsi="Times New Roman" w:cs="Times New Roman"/>
                <w:sz w:val="20"/>
                <w:szCs w:val="20"/>
                <w:u w:val="single"/>
              </w:rPr>
              <w:t>Authority’s</w:t>
            </w:r>
            <w:r w:rsidR="006F1383">
              <w:rPr>
                <w:rFonts w:ascii="Times New Roman" w:hAnsi="Times New Roman" w:cs="Times New Roman"/>
                <w:sz w:val="20"/>
                <w:szCs w:val="20"/>
              </w:rPr>
              <w:t xml:space="preserve"> website; and</w:t>
            </w:r>
          </w:p>
          <w:p w:rsidR="00707F06" w:rsidRPr="005E1CB5" w:rsidRDefault="00707F06" w:rsidP="006F1383">
            <w:pPr>
              <w:tabs>
                <w:tab w:val="left" w:pos="1134"/>
              </w:tabs>
              <w:spacing w:before="80"/>
              <w:ind w:left="1701" w:hanging="567"/>
              <w:rPr>
                <w:rFonts w:ascii="Times New Roman" w:hAnsi="Times New Roman" w:cs="Times New Roman"/>
                <w:sz w:val="20"/>
                <w:szCs w:val="20"/>
              </w:rPr>
            </w:pPr>
            <w:r w:rsidRPr="005E1CB5">
              <w:rPr>
                <w:rFonts w:ascii="Times New Roman" w:hAnsi="Times New Roman" w:cs="Times New Roman"/>
                <w:sz w:val="20"/>
                <w:szCs w:val="20"/>
              </w:rPr>
              <w:t>(ii)</w:t>
            </w:r>
            <w:r w:rsidRPr="005E1CB5">
              <w:rPr>
                <w:rFonts w:ascii="Times New Roman" w:hAnsi="Times New Roman" w:cs="Times New Roman"/>
                <w:sz w:val="20"/>
                <w:szCs w:val="20"/>
              </w:rPr>
              <w:tab/>
              <w:t xml:space="preserve">a notice in the </w:t>
            </w:r>
            <w:r w:rsidRPr="005E1CB5">
              <w:rPr>
                <w:rFonts w:ascii="Times New Roman" w:hAnsi="Times New Roman" w:cs="Times New Roman"/>
                <w:i/>
                <w:sz w:val="20"/>
                <w:szCs w:val="20"/>
              </w:rPr>
              <w:t>Gazette</w:t>
            </w:r>
            <w:r w:rsidR="006F1383">
              <w:rPr>
                <w:rFonts w:ascii="Times New Roman" w:hAnsi="Times New Roman" w:cs="Times New Roman"/>
                <w:sz w:val="20"/>
                <w:szCs w:val="20"/>
              </w:rPr>
              <w:t>, which notice must state –</w:t>
            </w:r>
          </w:p>
          <w:p w:rsidR="00707F06" w:rsidRPr="005E1CB5" w:rsidRDefault="00707F06" w:rsidP="006F1383">
            <w:pPr>
              <w:tabs>
                <w:tab w:val="left" w:pos="1701"/>
              </w:tabs>
              <w:spacing w:before="80"/>
              <w:ind w:left="2268" w:hanging="567"/>
              <w:rPr>
                <w:rFonts w:ascii="Times New Roman" w:hAnsi="Times New Roman" w:cs="Times New Roman"/>
                <w:sz w:val="20"/>
                <w:szCs w:val="20"/>
              </w:rPr>
            </w:pPr>
            <w:r w:rsidRPr="005E1CB5">
              <w:rPr>
                <w:rFonts w:ascii="Times New Roman" w:hAnsi="Times New Roman" w:cs="Times New Roman"/>
                <w:i/>
                <w:sz w:val="20"/>
                <w:szCs w:val="20"/>
              </w:rPr>
              <w:t>(aa)</w:t>
            </w:r>
            <w:r w:rsidRPr="005E1CB5">
              <w:rPr>
                <w:rFonts w:ascii="Times New Roman" w:hAnsi="Times New Roman" w:cs="Times New Roman"/>
                <w:sz w:val="20"/>
                <w:szCs w:val="20"/>
              </w:rPr>
              <w:tab/>
              <w:t xml:space="preserve">that the amendment </w:t>
            </w:r>
            <w:r w:rsidR="006F1383">
              <w:rPr>
                <w:rFonts w:ascii="Times New Roman" w:hAnsi="Times New Roman" w:cs="Times New Roman"/>
                <w:sz w:val="20"/>
                <w:szCs w:val="20"/>
              </w:rPr>
              <w:t>to the rules has been approved;</w:t>
            </w:r>
          </w:p>
          <w:p w:rsidR="00707F06" w:rsidRPr="005E1CB5" w:rsidRDefault="00707F06" w:rsidP="00B85DB0">
            <w:pPr>
              <w:tabs>
                <w:tab w:val="left" w:pos="1701"/>
              </w:tabs>
              <w:spacing w:before="80"/>
              <w:ind w:left="2268" w:hanging="567"/>
              <w:rPr>
                <w:rFonts w:ascii="Times New Roman" w:hAnsi="Times New Roman" w:cs="Times New Roman"/>
                <w:sz w:val="20"/>
                <w:szCs w:val="20"/>
              </w:rPr>
            </w:pPr>
            <w:r w:rsidRPr="005E1CB5">
              <w:rPr>
                <w:rFonts w:ascii="Times New Roman" w:hAnsi="Times New Roman" w:cs="Times New Roman"/>
                <w:i/>
                <w:sz w:val="20"/>
                <w:szCs w:val="20"/>
              </w:rPr>
              <w:t>(bb)</w:t>
            </w:r>
            <w:r w:rsidRPr="005E1CB5">
              <w:rPr>
                <w:rFonts w:ascii="Times New Roman" w:hAnsi="Times New Roman" w:cs="Times New Roman"/>
                <w:sz w:val="20"/>
                <w:szCs w:val="20"/>
              </w:rPr>
              <w:tab/>
              <w:t xml:space="preserve">that the rules as amended are available on the </w:t>
            </w:r>
            <w:r w:rsidR="00224F84" w:rsidRPr="005E1CB5">
              <w:rPr>
                <w:rFonts w:ascii="Times New Roman" w:hAnsi="Times New Roman" w:cs="Times New Roman"/>
                <w:b/>
                <w:sz w:val="20"/>
                <w:szCs w:val="20"/>
              </w:rPr>
              <w:t>[official]</w:t>
            </w:r>
            <w:r w:rsidR="00224F84" w:rsidRPr="005E1CB5">
              <w:rPr>
                <w:rFonts w:ascii="Times New Roman" w:hAnsi="Times New Roman" w:cs="Times New Roman"/>
                <w:sz w:val="20"/>
                <w:szCs w:val="20"/>
              </w:rPr>
              <w:t xml:space="preserve"> </w:t>
            </w:r>
            <w:r w:rsidR="00224F84" w:rsidRPr="005E1CB5">
              <w:rPr>
                <w:rFonts w:ascii="Times New Roman" w:hAnsi="Times New Roman" w:cs="Times New Roman"/>
                <w:sz w:val="20"/>
                <w:szCs w:val="20"/>
                <w:u w:val="single"/>
              </w:rPr>
              <w:t>Authority’s</w:t>
            </w:r>
            <w:r w:rsidRPr="005E1CB5">
              <w:rPr>
                <w:rFonts w:ascii="Times New Roman" w:hAnsi="Times New Roman" w:cs="Times New Roman"/>
                <w:sz w:val="20"/>
                <w:szCs w:val="20"/>
              </w:rPr>
              <w:t xml:space="preserve"> website and the website of</w:t>
            </w:r>
            <w:r w:rsidR="006F1383">
              <w:rPr>
                <w:rFonts w:ascii="Times New Roman" w:hAnsi="Times New Roman" w:cs="Times New Roman"/>
                <w:sz w:val="20"/>
                <w:szCs w:val="20"/>
              </w:rPr>
              <w:t xml:space="preserve"> the market infrastructure; and</w:t>
            </w:r>
            <w:r w:rsidR="00224F84" w:rsidRPr="005E1CB5">
              <w:rPr>
                <w:rFonts w:ascii="Times New Roman" w:hAnsi="Times New Roman" w:cs="Times New Roman"/>
                <w:sz w:val="20"/>
                <w:szCs w:val="20"/>
              </w:rPr>
              <w:t>”;</w:t>
            </w:r>
          </w:p>
          <w:p w:rsidR="00224F84" w:rsidRPr="005E1CB5" w:rsidRDefault="00FD36FD" w:rsidP="00BB101F">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w:t>
            </w:r>
            <w:r>
              <w:rPr>
                <w:rFonts w:ascii="Times New Roman" w:hAnsi="Times New Roman" w:cs="Times New Roman"/>
                <w:bCs/>
                <w:i/>
                <w:sz w:val="20"/>
                <w:szCs w:val="20"/>
                <w:lang w:val="en-GB"/>
              </w:rPr>
              <w:t>d</w:t>
            </w:r>
            <w:r w:rsidRPr="005E1CB5">
              <w:rPr>
                <w:rFonts w:ascii="Times New Roman" w:hAnsi="Times New Roman" w:cs="Times New Roman"/>
                <w:bCs/>
                <w:i/>
                <w:sz w:val="20"/>
                <w:szCs w:val="20"/>
                <w:lang w:val="en-GB"/>
              </w:rPr>
              <w:t>)</w:t>
            </w:r>
            <w:r w:rsidR="00BB101F" w:rsidRPr="005E1CB5">
              <w:rPr>
                <w:rFonts w:ascii="Times New Roman" w:hAnsi="Times New Roman" w:cs="Times New Roman"/>
                <w:bCs/>
                <w:sz w:val="20"/>
                <w:szCs w:val="20"/>
                <w:lang w:val="en-GB"/>
              </w:rPr>
              <w:tab/>
              <w:t xml:space="preserve">by the substitution </w:t>
            </w:r>
            <w:r w:rsidR="00130687">
              <w:rPr>
                <w:rFonts w:ascii="Times New Roman" w:hAnsi="Times New Roman" w:cs="Times New Roman"/>
                <w:bCs/>
                <w:sz w:val="20"/>
                <w:szCs w:val="20"/>
                <w:lang w:val="en-GB"/>
              </w:rPr>
              <w:t>in</w:t>
            </w:r>
            <w:r w:rsidR="00130687" w:rsidRPr="005E1CB5">
              <w:rPr>
                <w:rFonts w:ascii="Times New Roman" w:hAnsi="Times New Roman" w:cs="Times New Roman"/>
                <w:bCs/>
                <w:sz w:val="20"/>
                <w:szCs w:val="20"/>
                <w:lang w:val="en-GB"/>
              </w:rPr>
              <w:t xml:space="preserve"> </w:t>
            </w:r>
            <w:r w:rsidR="00BB101F" w:rsidRPr="005E1CB5">
              <w:rPr>
                <w:rFonts w:ascii="Times New Roman" w:hAnsi="Times New Roman" w:cs="Times New Roman"/>
                <w:bCs/>
                <w:sz w:val="20"/>
                <w:szCs w:val="20"/>
                <w:lang w:val="en-GB"/>
              </w:rPr>
              <w:t xml:space="preserve">subsection (4) </w:t>
            </w:r>
            <w:r w:rsidR="00130687" w:rsidRPr="005E1CB5">
              <w:rPr>
                <w:rFonts w:ascii="Times New Roman" w:hAnsi="Times New Roman" w:cs="Times New Roman"/>
                <w:bCs/>
                <w:sz w:val="20"/>
                <w:szCs w:val="20"/>
                <w:lang w:val="en-GB"/>
              </w:rPr>
              <w:t xml:space="preserve">for paragraph </w:t>
            </w:r>
            <w:r w:rsidR="00130687" w:rsidRPr="005E1CB5">
              <w:rPr>
                <w:rFonts w:ascii="Times New Roman" w:hAnsi="Times New Roman" w:cs="Times New Roman"/>
                <w:bCs/>
                <w:i/>
                <w:sz w:val="20"/>
                <w:szCs w:val="20"/>
                <w:lang w:val="en-GB"/>
              </w:rPr>
              <w:t>(</w:t>
            </w:r>
            <w:r w:rsidR="00130687">
              <w:rPr>
                <w:rFonts w:ascii="Times New Roman" w:hAnsi="Times New Roman" w:cs="Times New Roman"/>
                <w:bCs/>
                <w:i/>
                <w:sz w:val="20"/>
                <w:szCs w:val="20"/>
                <w:lang w:val="en-GB"/>
              </w:rPr>
              <w:t>a</w:t>
            </w:r>
            <w:r w:rsidR="00130687" w:rsidRPr="005E1CB5">
              <w:rPr>
                <w:rFonts w:ascii="Times New Roman" w:hAnsi="Times New Roman" w:cs="Times New Roman"/>
                <w:bCs/>
                <w:i/>
                <w:sz w:val="20"/>
                <w:szCs w:val="20"/>
                <w:lang w:val="en-GB"/>
              </w:rPr>
              <w:t xml:space="preserve">) </w:t>
            </w:r>
            <w:r w:rsidR="00BB101F" w:rsidRPr="005E1CB5">
              <w:rPr>
                <w:rFonts w:ascii="Times New Roman" w:hAnsi="Times New Roman" w:cs="Times New Roman"/>
                <w:bCs/>
                <w:sz w:val="20"/>
                <w:szCs w:val="20"/>
                <w:lang w:val="en-GB"/>
              </w:rPr>
              <w:t xml:space="preserve">of the following </w:t>
            </w:r>
            <w:r w:rsidR="00130687">
              <w:rPr>
                <w:rFonts w:ascii="Times New Roman" w:hAnsi="Times New Roman" w:cs="Times New Roman"/>
                <w:bCs/>
                <w:sz w:val="20"/>
                <w:szCs w:val="20"/>
                <w:lang w:val="en-GB"/>
              </w:rPr>
              <w:t>paragraph</w:t>
            </w:r>
            <w:r w:rsidR="00BB101F" w:rsidRPr="005E1CB5">
              <w:rPr>
                <w:rFonts w:ascii="Times New Roman" w:hAnsi="Times New Roman" w:cs="Times New Roman"/>
                <w:bCs/>
                <w:sz w:val="20"/>
                <w:szCs w:val="20"/>
                <w:lang w:val="en-GB"/>
              </w:rPr>
              <w:t>:</w:t>
            </w:r>
          </w:p>
          <w:p w:rsidR="00224F84" w:rsidRPr="005E1CB5" w:rsidRDefault="00BB101F" w:rsidP="00826448">
            <w:pPr>
              <w:tabs>
                <w:tab w:val="left" w:pos="500"/>
              </w:tabs>
              <w:spacing w:before="80"/>
              <w:ind w:left="358" w:firstLine="642"/>
              <w:rPr>
                <w:rFonts w:ascii="Times New Roman" w:hAnsi="Times New Roman" w:cs="Times New Roman"/>
                <w:sz w:val="20"/>
                <w:szCs w:val="20"/>
              </w:rPr>
            </w:pPr>
            <w:r w:rsidRPr="005E1CB5">
              <w:rPr>
                <w:rFonts w:ascii="Times New Roman" w:hAnsi="Times New Roman" w:cs="Times New Roman"/>
                <w:sz w:val="20"/>
                <w:szCs w:val="20"/>
              </w:rPr>
              <w:t>“</w:t>
            </w:r>
            <w:r w:rsidR="00224F84" w:rsidRPr="005E1CB5">
              <w:rPr>
                <w:rFonts w:ascii="Times New Roman" w:hAnsi="Times New Roman" w:cs="Times New Roman"/>
                <w:i/>
                <w:sz w:val="20"/>
                <w:szCs w:val="20"/>
              </w:rPr>
              <w:t>(a)</w:t>
            </w:r>
            <w:r w:rsidRPr="005E1CB5">
              <w:rPr>
                <w:rFonts w:ascii="Times New Roman" w:hAnsi="Times New Roman" w:cs="Times New Roman"/>
                <w:sz w:val="20"/>
                <w:szCs w:val="20"/>
              </w:rPr>
              <w:t xml:space="preserve"> </w:t>
            </w:r>
            <w:r w:rsidR="00224F84" w:rsidRPr="005E1CB5">
              <w:rPr>
                <w:rFonts w:ascii="Times New Roman" w:hAnsi="Times New Roman" w:cs="Times New Roman"/>
                <w:sz w:val="20"/>
                <w:szCs w:val="20"/>
              </w:rPr>
              <w:t xml:space="preserve">The </w:t>
            </w:r>
            <w:r w:rsidRPr="005E1CB5">
              <w:rPr>
                <w:rFonts w:ascii="Times New Roman" w:hAnsi="Times New Roman" w:cs="Times New Roman"/>
                <w:sz w:val="20"/>
                <w:szCs w:val="20"/>
              </w:rPr>
              <w:t>[</w:t>
            </w:r>
            <w:r w:rsidR="00224F84" w:rsidRPr="005E1CB5">
              <w:rPr>
                <w:rFonts w:ascii="Times New Roman" w:hAnsi="Times New Roman" w:cs="Times New Roman"/>
                <w:sz w:val="20"/>
                <w:szCs w:val="20"/>
              </w:rPr>
              <w:t>registrar</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w:t>
            </w:r>
            <w:r w:rsidR="00B04B96" w:rsidRPr="00B04B96">
              <w:rPr>
                <w:rFonts w:ascii="Times New Roman" w:hAnsi="Times New Roman" w:cs="Times New Roman"/>
                <w:sz w:val="20"/>
                <w:szCs w:val="20"/>
                <w:u w:val="single"/>
                <w:lang w:val="en-ZA"/>
              </w:rPr>
              <w:t>, after consultation with the Prudential Authority and the South African Reserve Bank</w:t>
            </w:r>
            <w:r w:rsidR="00224F84" w:rsidRPr="005E1CB5">
              <w:rPr>
                <w:rFonts w:ascii="Times New Roman" w:hAnsi="Times New Roman" w:cs="Times New Roman"/>
                <w:sz w:val="20"/>
                <w:szCs w:val="20"/>
              </w:rPr>
              <w:t xml:space="preserve">, by notice in the </w:t>
            </w:r>
            <w:r w:rsidR="00224F84" w:rsidRPr="005E1CB5">
              <w:rPr>
                <w:rFonts w:ascii="Times New Roman" w:hAnsi="Times New Roman" w:cs="Times New Roman"/>
                <w:i/>
                <w:sz w:val="20"/>
                <w:szCs w:val="20"/>
              </w:rPr>
              <w:t>Gazette</w:t>
            </w:r>
            <w:r w:rsidR="00224F84" w:rsidRPr="005E1CB5">
              <w:rPr>
                <w:rFonts w:ascii="Times New Roman" w:hAnsi="Times New Roman" w:cs="Times New Roman"/>
                <w:sz w:val="20"/>
                <w:szCs w:val="20"/>
              </w:rPr>
              <w:t xml:space="preserve"> </w:t>
            </w:r>
            <w:r w:rsidR="00224F84" w:rsidRPr="005E1CB5">
              <w:rPr>
                <w:rFonts w:ascii="Times New Roman" w:hAnsi="Times New Roman" w:cs="Times New Roman"/>
                <w:sz w:val="20"/>
                <w:szCs w:val="20"/>
              </w:rPr>
              <w:lastRenderedPageBreak/>
              <w:t xml:space="preserve">and on the </w:t>
            </w:r>
            <w:r w:rsidRPr="002F04AF">
              <w:rPr>
                <w:rFonts w:ascii="Times New Roman" w:hAnsi="Times New Roman" w:cs="Times New Roman"/>
                <w:b/>
                <w:sz w:val="20"/>
                <w:szCs w:val="20"/>
              </w:rPr>
              <w:t>[official]</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Authority’s</w:t>
            </w:r>
            <w:r w:rsidRPr="005E1CB5">
              <w:rPr>
                <w:rFonts w:ascii="Times New Roman" w:hAnsi="Times New Roman" w:cs="Times New Roman"/>
                <w:sz w:val="20"/>
                <w:szCs w:val="20"/>
              </w:rPr>
              <w:t xml:space="preserve"> </w:t>
            </w:r>
            <w:r w:rsidR="00224F84" w:rsidRPr="005E1CB5">
              <w:rPr>
                <w:rFonts w:ascii="Times New Roman" w:hAnsi="Times New Roman" w:cs="Times New Roman"/>
                <w:sz w:val="20"/>
                <w:szCs w:val="20"/>
              </w:rPr>
              <w:t xml:space="preserve"> website, </w:t>
            </w:r>
            <w:r w:rsidR="00B04B96">
              <w:rPr>
                <w:rFonts w:ascii="Times New Roman" w:hAnsi="Times New Roman" w:cs="Times New Roman"/>
                <w:sz w:val="20"/>
                <w:szCs w:val="20"/>
              </w:rPr>
              <w:t xml:space="preserve">may </w:t>
            </w:r>
            <w:r w:rsidR="00224F84" w:rsidRPr="005E1CB5">
              <w:rPr>
                <w:rFonts w:ascii="Times New Roman" w:hAnsi="Times New Roman" w:cs="Times New Roman"/>
                <w:sz w:val="20"/>
                <w:szCs w:val="20"/>
              </w:rPr>
              <w:t>amend the rules</w:t>
            </w:r>
            <w:r w:rsidRPr="005E1CB5">
              <w:rPr>
                <w:rFonts w:ascii="Times New Roman" w:hAnsi="Times New Roman" w:cs="Times New Roman"/>
                <w:sz w:val="20"/>
                <w:szCs w:val="20"/>
              </w:rPr>
              <w:t xml:space="preserve"> of that market infrastructure—</w:t>
            </w:r>
            <w:r w:rsidR="002F04AF" w:rsidRPr="005E1CB5">
              <w:rPr>
                <w:rFonts w:ascii="Times New Roman" w:hAnsi="Times New Roman" w:cs="Times New Roman"/>
                <w:sz w:val="20"/>
                <w:szCs w:val="20"/>
              </w:rPr>
              <w:t>”;</w:t>
            </w:r>
          </w:p>
          <w:p w:rsidR="00130687" w:rsidRDefault="00130687" w:rsidP="002F04AF">
            <w:pPr>
              <w:tabs>
                <w:tab w:val="left" w:pos="712"/>
              </w:tabs>
              <w:spacing w:before="80"/>
              <w:ind w:left="567" w:hanging="567"/>
              <w:rPr>
                <w:rFonts w:ascii="Times New Roman" w:hAnsi="Times New Roman" w:cs="Times New Roman"/>
                <w:i/>
                <w:sz w:val="20"/>
                <w:szCs w:val="20"/>
              </w:rPr>
            </w:pPr>
            <w:r w:rsidRPr="005E1CB5" w:rsidDel="00130687">
              <w:rPr>
                <w:rFonts w:ascii="Times New Roman" w:hAnsi="Times New Roman" w:cs="Times New Roman"/>
                <w:sz w:val="20"/>
                <w:szCs w:val="20"/>
              </w:rPr>
              <w:t xml:space="preserve"> </w:t>
            </w:r>
            <w:r w:rsidRPr="00130687">
              <w:rPr>
                <w:rFonts w:ascii="Times New Roman" w:hAnsi="Times New Roman" w:cs="Times New Roman"/>
                <w:i/>
                <w:sz w:val="20"/>
                <w:szCs w:val="20"/>
              </w:rPr>
              <w:t>(</w:t>
            </w:r>
            <w:r w:rsidR="00FD36FD">
              <w:rPr>
                <w:rFonts w:ascii="Times New Roman" w:hAnsi="Times New Roman" w:cs="Times New Roman"/>
                <w:i/>
                <w:sz w:val="20"/>
                <w:szCs w:val="20"/>
              </w:rPr>
              <w:t>e</w:t>
            </w:r>
            <w:r w:rsidRPr="00130687">
              <w:rPr>
                <w:rFonts w:ascii="Times New Roman" w:hAnsi="Times New Roman" w:cs="Times New Roman"/>
                <w:i/>
                <w:sz w:val="20"/>
                <w:szCs w:val="20"/>
              </w:rPr>
              <w:t>)</w:t>
            </w:r>
            <w:r w:rsidRPr="00130687">
              <w:rPr>
                <w:rFonts w:ascii="Times New Roman" w:hAnsi="Times New Roman" w:cs="Times New Roman"/>
                <w:i/>
                <w:sz w:val="20"/>
                <w:szCs w:val="20"/>
              </w:rPr>
              <w:tab/>
            </w:r>
            <w:r w:rsidRPr="002F04AF">
              <w:rPr>
                <w:rFonts w:ascii="Times New Roman" w:hAnsi="Times New Roman" w:cs="Times New Roman"/>
                <w:sz w:val="20"/>
                <w:szCs w:val="20"/>
              </w:rPr>
              <w:t xml:space="preserve">by the substitution in subsection (4) for paragraph </w:t>
            </w:r>
            <w:r w:rsidRPr="00130687">
              <w:rPr>
                <w:rFonts w:ascii="Times New Roman" w:hAnsi="Times New Roman" w:cs="Times New Roman"/>
                <w:i/>
                <w:sz w:val="20"/>
                <w:szCs w:val="20"/>
              </w:rPr>
              <w:t>(b)</w:t>
            </w:r>
            <w:r w:rsidRPr="002F04AF">
              <w:rPr>
                <w:rFonts w:ascii="Times New Roman" w:hAnsi="Times New Roman" w:cs="Times New Roman"/>
                <w:sz w:val="20"/>
                <w:szCs w:val="20"/>
              </w:rPr>
              <w:t xml:space="preserve"> of the following:</w:t>
            </w:r>
            <w:r w:rsidRPr="00130687">
              <w:rPr>
                <w:rFonts w:ascii="Times New Roman" w:hAnsi="Times New Roman" w:cs="Times New Roman"/>
                <w:i/>
                <w:sz w:val="20"/>
                <w:szCs w:val="20"/>
              </w:rPr>
              <w:t xml:space="preserve"> </w:t>
            </w:r>
          </w:p>
          <w:p w:rsidR="00224F84" w:rsidRPr="005E1CB5" w:rsidRDefault="00130687" w:rsidP="00826448">
            <w:pPr>
              <w:tabs>
                <w:tab w:val="left" w:pos="567"/>
              </w:tabs>
              <w:spacing w:before="80"/>
              <w:ind w:left="567" w:firstLine="500"/>
              <w:rPr>
                <w:rFonts w:ascii="Times New Roman" w:hAnsi="Times New Roman" w:cs="Times New Roman"/>
                <w:sz w:val="20"/>
                <w:szCs w:val="20"/>
              </w:rPr>
            </w:pPr>
            <w:r w:rsidRPr="002F04AF">
              <w:rPr>
                <w:rFonts w:ascii="Times New Roman" w:hAnsi="Times New Roman" w:cs="Times New Roman"/>
                <w:sz w:val="20"/>
                <w:szCs w:val="20"/>
              </w:rPr>
              <w:t>“</w:t>
            </w:r>
            <w:r w:rsidR="00224F84" w:rsidRPr="005E1CB5">
              <w:rPr>
                <w:rFonts w:ascii="Times New Roman" w:hAnsi="Times New Roman" w:cs="Times New Roman"/>
                <w:i/>
                <w:sz w:val="20"/>
                <w:szCs w:val="20"/>
              </w:rPr>
              <w:t>(b)</w:t>
            </w:r>
            <w:r w:rsidR="00224F84" w:rsidRPr="005E1CB5">
              <w:rPr>
                <w:rFonts w:ascii="Times New Roman" w:hAnsi="Times New Roman" w:cs="Times New Roman"/>
                <w:sz w:val="20"/>
                <w:szCs w:val="20"/>
              </w:rPr>
              <w:tab/>
              <w:t xml:space="preserve">Where the </w:t>
            </w:r>
            <w:r w:rsidR="00BB101F" w:rsidRPr="005E1CB5">
              <w:rPr>
                <w:rFonts w:ascii="Times New Roman" w:hAnsi="Times New Roman" w:cs="Times New Roman"/>
                <w:b/>
                <w:sz w:val="20"/>
                <w:szCs w:val="20"/>
              </w:rPr>
              <w:t>[</w:t>
            </w:r>
            <w:r w:rsidR="00224F84" w:rsidRPr="005E1CB5">
              <w:rPr>
                <w:rFonts w:ascii="Times New Roman" w:hAnsi="Times New Roman" w:cs="Times New Roman"/>
                <w:b/>
                <w:sz w:val="20"/>
                <w:szCs w:val="20"/>
              </w:rPr>
              <w:t>registrar</w:t>
            </w:r>
            <w:r w:rsidR="00BB101F" w:rsidRPr="005E1CB5">
              <w:rPr>
                <w:rFonts w:ascii="Times New Roman" w:hAnsi="Times New Roman" w:cs="Times New Roman"/>
                <w:b/>
                <w:sz w:val="20"/>
                <w:szCs w:val="20"/>
              </w:rPr>
              <w:t>]</w:t>
            </w:r>
            <w:r w:rsidR="00BB101F" w:rsidRPr="005E1CB5">
              <w:rPr>
                <w:rFonts w:ascii="Times New Roman" w:hAnsi="Times New Roman" w:cs="Times New Roman"/>
                <w:sz w:val="20"/>
                <w:szCs w:val="20"/>
              </w:rPr>
              <w:t xml:space="preserve"> </w:t>
            </w:r>
            <w:r w:rsidR="00BB101F" w:rsidRPr="005E1CB5">
              <w:rPr>
                <w:rFonts w:ascii="Times New Roman" w:hAnsi="Times New Roman" w:cs="Times New Roman"/>
                <w:sz w:val="20"/>
                <w:szCs w:val="20"/>
                <w:u w:val="single"/>
              </w:rPr>
              <w:t>Authority</w:t>
            </w:r>
            <w:r w:rsidR="00224F84" w:rsidRPr="005E1CB5">
              <w:rPr>
                <w:rFonts w:ascii="Times New Roman" w:hAnsi="Times New Roman" w:cs="Times New Roman"/>
                <w:sz w:val="20"/>
                <w:szCs w:val="20"/>
              </w:rPr>
              <w:t xml:space="preserve"> has amended the rules of a market infrastructure under paragraph </w:t>
            </w:r>
            <w:r w:rsidR="00224F84" w:rsidRPr="005E1CB5">
              <w:rPr>
                <w:rFonts w:ascii="Times New Roman" w:hAnsi="Times New Roman" w:cs="Times New Roman"/>
                <w:i/>
                <w:sz w:val="20"/>
                <w:szCs w:val="20"/>
              </w:rPr>
              <w:t>(a)</w:t>
            </w:r>
            <w:r w:rsidR="00224F84" w:rsidRPr="005E1CB5">
              <w:rPr>
                <w:rFonts w:ascii="Times New Roman" w:hAnsi="Times New Roman" w:cs="Times New Roman"/>
                <w:sz w:val="20"/>
                <w:szCs w:val="20"/>
              </w:rPr>
              <w:t xml:space="preserve">, the </w:t>
            </w:r>
            <w:r w:rsidR="00BB101F" w:rsidRPr="005E1CB5">
              <w:rPr>
                <w:rFonts w:ascii="Times New Roman" w:hAnsi="Times New Roman" w:cs="Times New Roman"/>
                <w:b/>
                <w:sz w:val="20"/>
                <w:szCs w:val="20"/>
              </w:rPr>
              <w:t>[</w:t>
            </w:r>
            <w:r w:rsidR="00224F84" w:rsidRPr="005E1CB5">
              <w:rPr>
                <w:rFonts w:ascii="Times New Roman" w:hAnsi="Times New Roman" w:cs="Times New Roman"/>
                <w:b/>
                <w:sz w:val="20"/>
                <w:szCs w:val="20"/>
              </w:rPr>
              <w:t>registrar</w:t>
            </w:r>
            <w:r w:rsidR="00BB101F" w:rsidRPr="005E1CB5">
              <w:rPr>
                <w:rFonts w:ascii="Times New Roman" w:hAnsi="Times New Roman" w:cs="Times New Roman"/>
                <w:b/>
                <w:sz w:val="20"/>
                <w:szCs w:val="20"/>
              </w:rPr>
              <w:t>]</w:t>
            </w:r>
            <w:r w:rsidR="00BB101F" w:rsidRPr="005E1CB5">
              <w:rPr>
                <w:rFonts w:ascii="Times New Roman" w:hAnsi="Times New Roman" w:cs="Times New Roman"/>
                <w:sz w:val="20"/>
                <w:szCs w:val="20"/>
              </w:rPr>
              <w:t xml:space="preserve"> </w:t>
            </w:r>
            <w:r w:rsidR="00BB101F" w:rsidRPr="005E1CB5">
              <w:rPr>
                <w:rFonts w:ascii="Times New Roman" w:hAnsi="Times New Roman" w:cs="Times New Roman"/>
                <w:sz w:val="20"/>
                <w:szCs w:val="20"/>
                <w:u w:val="single"/>
              </w:rPr>
              <w:t>Authority</w:t>
            </w:r>
            <w:r w:rsidR="00826448">
              <w:rPr>
                <w:rFonts w:ascii="Times New Roman" w:hAnsi="Times New Roman" w:cs="Times New Roman"/>
                <w:sz w:val="20"/>
                <w:szCs w:val="20"/>
              </w:rPr>
              <w:t xml:space="preserve"> must—</w:t>
            </w:r>
            <w:r>
              <w:rPr>
                <w:rFonts w:ascii="Times New Roman" w:hAnsi="Times New Roman" w:cs="Times New Roman"/>
                <w:sz w:val="20"/>
                <w:szCs w:val="20"/>
              </w:rPr>
              <w:t>”</w:t>
            </w:r>
          </w:p>
          <w:p w:rsidR="00130687" w:rsidRDefault="00130687" w:rsidP="00130687">
            <w:pPr>
              <w:tabs>
                <w:tab w:val="left" w:pos="712"/>
              </w:tabs>
              <w:spacing w:before="80"/>
              <w:ind w:left="567" w:hanging="567"/>
              <w:rPr>
                <w:rFonts w:ascii="Times New Roman" w:hAnsi="Times New Roman" w:cs="Times New Roman"/>
                <w:i/>
                <w:sz w:val="20"/>
                <w:szCs w:val="20"/>
              </w:rPr>
            </w:pPr>
            <w:r w:rsidRPr="005E1CB5" w:rsidDel="00130687">
              <w:rPr>
                <w:rFonts w:ascii="Times New Roman" w:hAnsi="Times New Roman" w:cs="Times New Roman"/>
                <w:sz w:val="20"/>
                <w:szCs w:val="20"/>
              </w:rPr>
              <w:t xml:space="preserve"> </w:t>
            </w:r>
            <w:r w:rsidRPr="00130687">
              <w:rPr>
                <w:rFonts w:ascii="Times New Roman" w:hAnsi="Times New Roman" w:cs="Times New Roman"/>
                <w:i/>
                <w:sz w:val="20"/>
                <w:szCs w:val="20"/>
              </w:rPr>
              <w:t>(</w:t>
            </w:r>
            <w:r w:rsidR="00FD36FD">
              <w:rPr>
                <w:rFonts w:ascii="Times New Roman" w:hAnsi="Times New Roman" w:cs="Times New Roman"/>
                <w:i/>
                <w:sz w:val="20"/>
                <w:szCs w:val="20"/>
              </w:rPr>
              <w:t>f</w:t>
            </w:r>
            <w:r w:rsidRPr="00130687">
              <w:rPr>
                <w:rFonts w:ascii="Times New Roman" w:hAnsi="Times New Roman" w:cs="Times New Roman"/>
                <w:i/>
                <w:sz w:val="20"/>
                <w:szCs w:val="20"/>
              </w:rPr>
              <w:t>)</w:t>
            </w:r>
            <w:r w:rsidRPr="00130687">
              <w:rPr>
                <w:rFonts w:ascii="Times New Roman" w:hAnsi="Times New Roman" w:cs="Times New Roman"/>
                <w:i/>
                <w:sz w:val="20"/>
                <w:szCs w:val="20"/>
              </w:rPr>
              <w:tab/>
            </w:r>
            <w:r w:rsidRPr="00424314">
              <w:rPr>
                <w:rFonts w:ascii="Times New Roman" w:hAnsi="Times New Roman" w:cs="Times New Roman"/>
                <w:sz w:val="20"/>
                <w:szCs w:val="20"/>
              </w:rPr>
              <w:t>by the substitution in subsection (4)</w:t>
            </w:r>
            <w:r w:rsidRPr="002F04AF">
              <w:rPr>
                <w:rFonts w:ascii="Times New Roman" w:hAnsi="Times New Roman" w:cs="Times New Roman"/>
                <w:i/>
                <w:sz w:val="20"/>
                <w:szCs w:val="20"/>
              </w:rPr>
              <w:t>(b)</w:t>
            </w:r>
            <w:r w:rsidRPr="00424314">
              <w:rPr>
                <w:rFonts w:ascii="Times New Roman" w:hAnsi="Times New Roman" w:cs="Times New Roman"/>
                <w:sz w:val="20"/>
                <w:szCs w:val="20"/>
              </w:rPr>
              <w:t xml:space="preserve"> for </w:t>
            </w:r>
            <w:r>
              <w:rPr>
                <w:rFonts w:ascii="Times New Roman" w:hAnsi="Times New Roman" w:cs="Times New Roman"/>
                <w:sz w:val="20"/>
                <w:szCs w:val="20"/>
              </w:rPr>
              <w:t>sub</w:t>
            </w:r>
            <w:r w:rsidRPr="00424314">
              <w:rPr>
                <w:rFonts w:ascii="Times New Roman" w:hAnsi="Times New Roman" w:cs="Times New Roman"/>
                <w:sz w:val="20"/>
                <w:szCs w:val="20"/>
              </w:rPr>
              <w:t xml:space="preserve">paragraph </w:t>
            </w:r>
            <w:r w:rsidRPr="002F04AF">
              <w:rPr>
                <w:rFonts w:ascii="Times New Roman" w:hAnsi="Times New Roman" w:cs="Times New Roman"/>
                <w:sz w:val="20"/>
                <w:szCs w:val="20"/>
              </w:rPr>
              <w:t>(ii)</w:t>
            </w:r>
            <w:r w:rsidRPr="00424314">
              <w:rPr>
                <w:rFonts w:ascii="Times New Roman" w:hAnsi="Times New Roman" w:cs="Times New Roman"/>
                <w:sz w:val="20"/>
                <w:szCs w:val="20"/>
              </w:rPr>
              <w:t xml:space="preserve"> of the following</w:t>
            </w:r>
            <w:r w:rsidR="002F04AF">
              <w:rPr>
                <w:rFonts w:ascii="Times New Roman" w:hAnsi="Times New Roman" w:cs="Times New Roman"/>
                <w:sz w:val="20"/>
                <w:szCs w:val="20"/>
              </w:rPr>
              <w:t xml:space="preserve"> subparagraph</w:t>
            </w:r>
            <w:r w:rsidRPr="00424314">
              <w:rPr>
                <w:rFonts w:ascii="Times New Roman" w:hAnsi="Times New Roman" w:cs="Times New Roman"/>
                <w:sz w:val="20"/>
                <w:szCs w:val="20"/>
              </w:rPr>
              <w:t>:</w:t>
            </w:r>
            <w:r w:rsidRPr="00130687">
              <w:rPr>
                <w:rFonts w:ascii="Times New Roman" w:hAnsi="Times New Roman" w:cs="Times New Roman"/>
                <w:i/>
                <w:sz w:val="20"/>
                <w:szCs w:val="20"/>
              </w:rPr>
              <w:t xml:space="preserve"> </w:t>
            </w:r>
          </w:p>
          <w:p w:rsidR="00224F84" w:rsidRPr="005E1CB5" w:rsidRDefault="00130687" w:rsidP="00130687">
            <w:pPr>
              <w:tabs>
                <w:tab w:val="left" w:pos="1134"/>
              </w:tabs>
              <w:spacing w:before="80"/>
              <w:ind w:left="1701" w:hanging="567"/>
              <w:rPr>
                <w:rFonts w:ascii="Times New Roman" w:hAnsi="Times New Roman" w:cs="Times New Roman"/>
                <w:sz w:val="20"/>
                <w:szCs w:val="20"/>
              </w:rPr>
            </w:pPr>
            <w:r>
              <w:rPr>
                <w:rFonts w:ascii="Times New Roman" w:hAnsi="Times New Roman" w:cs="Times New Roman"/>
                <w:sz w:val="20"/>
                <w:szCs w:val="20"/>
              </w:rPr>
              <w:t>“</w:t>
            </w:r>
            <w:r w:rsidR="00224F84" w:rsidRPr="005E1CB5">
              <w:rPr>
                <w:rFonts w:ascii="Times New Roman" w:hAnsi="Times New Roman" w:cs="Times New Roman"/>
                <w:sz w:val="20"/>
                <w:szCs w:val="20"/>
              </w:rPr>
              <w:t>(ii)</w:t>
            </w:r>
            <w:r w:rsidR="00224F84" w:rsidRPr="005E1CB5">
              <w:rPr>
                <w:rFonts w:ascii="Times New Roman" w:hAnsi="Times New Roman" w:cs="Times New Roman"/>
                <w:sz w:val="20"/>
                <w:szCs w:val="20"/>
              </w:rPr>
              <w:tab/>
              <w:t xml:space="preserve">give reasons for the amendment, and explain the imperative referred to in paragraph </w:t>
            </w:r>
            <w:r w:rsidR="00224F84" w:rsidRPr="005E1CB5">
              <w:rPr>
                <w:rFonts w:ascii="Times New Roman" w:hAnsi="Times New Roman" w:cs="Times New Roman"/>
                <w:i/>
                <w:sz w:val="20"/>
                <w:szCs w:val="20"/>
              </w:rPr>
              <w:t>(a)</w:t>
            </w:r>
            <w:r w:rsidR="00224F84" w:rsidRPr="005E1CB5">
              <w:rPr>
                <w:rFonts w:ascii="Times New Roman" w:hAnsi="Times New Roman" w:cs="Times New Roman"/>
                <w:sz w:val="20"/>
                <w:szCs w:val="20"/>
              </w:rPr>
              <w:t>(</w:t>
            </w:r>
            <w:proofErr w:type="spellStart"/>
            <w:r w:rsidR="00224F84" w:rsidRPr="005E1CB5">
              <w:rPr>
                <w:rFonts w:ascii="Times New Roman" w:hAnsi="Times New Roman" w:cs="Times New Roman"/>
                <w:sz w:val="20"/>
                <w:szCs w:val="20"/>
              </w:rPr>
              <w:t>i</w:t>
            </w:r>
            <w:proofErr w:type="spellEnd"/>
            <w:r w:rsidR="00224F84" w:rsidRPr="005E1CB5">
              <w:rPr>
                <w:rFonts w:ascii="Times New Roman" w:hAnsi="Times New Roman" w:cs="Times New Roman"/>
                <w:sz w:val="20"/>
                <w:szCs w:val="20"/>
              </w:rPr>
              <w:t xml:space="preserve">), in the </w:t>
            </w:r>
            <w:r w:rsidR="00224F84" w:rsidRPr="005E1CB5">
              <w:rPr>
                <w:rFonts w:ascii="Times New Roman" w:hAnsi="Times New Roman" w:cs="Times New Roman"/>
                <w:i/>
                <w:sz w:val="20"/>
                <w:szCs w:val="20"/>
              </w:rPr>
              <w:t>Gazette</w:t>
            </w:r>
            <w:r w:rsidR="00224F84" w:rsidRPr="005E1CB5">
              <w:rPr>
                <w:rFonts w:ascii="Times New Roman" w:hAnsi="Times New Roman" w:cs="Times New Roman"/>
                <w:sz w:val="20"/>
                <w:szCs w:val="20"/>
              </w:rPr>
              <w:t xml:space="preserve"> and on the </w:t>
            </w:r>
            <w:r w:rsidR="00BB101F" w:rsidRPr="005E1CB5">
              <w:rPr>
                <w:rFonts w:ascii="Times New Roman" w:hAnsi="Times New Roman" w:cs="Times New Roman"/>
                <w:b/>
                <w:sz w:val="20"/>
                <w:szCs w:val="20"/>
              </w:rPr>
              <w:t>[official]</w:t>
            </w:r>
            <w:r w:rsidR="00BB101F" w:rsidRPr="005E1CB5">
              <w:rPr>
                <w:rFonts w:ascii="Times New Roman" w:hAnsi="Times New Roman" w:cs="Times New Roman"/>
                <w:sz w:val="20"/>
                <w:szCs w:val="20"/>
              </w:rPr>
              <w:t xml:space="preserve"> </w:t>
            </w:r>
            <w:r w:rsidR="00BB101F" w:rsidRPr="005E1CB5">
              <w:rPr>
                <w:rFonts w:ascii="Times New Roman" w:hAnsi="Times New Roman" w:cs="Times New Roman"/>
                <w:sz w:val="20"/>
                <w:szCs w:val="20"/>
                <w:u w:val="single"/>
              </w:rPr>
              <w:t>Authority’s</w:t>
            </w:r>
            <w:r w:rsidR="00224F84" w:rsidRPr="005E1CB5">
              <w:rPr>
                <w:rFonts w:ascii="Times New Roman" w:hAnsi="Times New Roman" w:cs="Times New Roman"/>
                <w:sz w:val="20"/>
                <w:szCs w:val="20"/>
              </w:rPr>
              <w:t xml:space="preserve"> website.</w:t>
            </w:r>
            <w:r w:rsidR="00BB101F" w:rsidRPr="005E1CB5">
              <w:rPr>
                <w:rFonts w:ascii="Times New Roman" w:hAnsi="Times New Roman" w:cs="Times New Roman"/>
                <w:sz w:val="20"/>
                <w:szCs w:val="20"/>
              </w:rPr>
              <w:t>”;</w:t>
            </w:r>
          </w:p>
          <w:p w:rsidR="00BB101F" w:rsidRPr="005E1CB5" w:rsidRDefault="00130687" w:rsidP="00BB101F">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w:t>
            </w:r>
            <w:r w:rsidR="00FD36FD">
              <w:rPr>
                <w:rFonts w:ascii="Times New Roman" w:hAnsi="Times New Roman" w:cs="Times New Roman"/>
                <w:bCs/>
                <w:i/>
                <w:sz w:val="20"/>
                <w:szCs w:val="20"/>
                <w:lang w:val="en-GB"/>
              </w:rPr>
              <w:t>g</w:t>
            </w:r>
            <w:r w:rsidRPr="005E1CB5">
              <w:rPr>
                <w:rFonts w:ascii="Times New Roman" w:hAnsi="Times New Roman" w:cs="Times New Roman"/>
                <w:bCs/>
                <w:i/>
                <w:sz w:val="20"/>
                <w:szCs w:val="20"/>
                <w:lang w:val="en-GB"/>
              </w:rPr>
              <w:t>)</w:t>
            </w:r>
            <w:r w:rsidR="00BB101F" w:rsidRPr="005E1CB5">
              <w:rPr>
                <w:rFonts w:ascii="Times New Roman" w:hAnsi="Times New Roman" w:cs="Times New Roman"/>
                <w:bCs/>
                <w:sz w:val="20"/>
                <w:szCs w:val="20"/>
                <w:lang w:val="en-GB"/>
              </w:rPr>
              <w:tab/>
              <w:t>by the substitution in subsection (5</w:t>
            </w:r>
            <w:r w:rsidR="00BB101F" w:rsidRPr="005E1CB5">
              <w:rPr>
                <w:rFonts w:ascii="Times New Roman" w:hAnsi="Times New Roman" w:cs="Times New Roman"/>
                <w:bCs/>
                <w:i/>
                <w:sz w:val="20"/>
                <w:szCs w:val="20"/>
                <w:lang w:val="en-GB"/>
              </w:rPr>
              <w:t>)</w:t>
            </w:r>
            <w:r w:rsidR="00BB101F" w:rsidRPr="005E1CB5">
              <w:rPr>
                <w:rFonts w:ascii="Times New Roman" w:hAnsi="Times New Roman" w:cs="Times New Roman"/>
                <w:bCs/>
                <w:sz w:val="20"/>
                <w:szCs w:val="20"/>
                <w:lang w:val="en-GB"/>
              </w:rPr>
              <w:t xml:space="preserve"> for paragraph</w:t>
            </w:r>
            <w:r>
              <w:rPr>
                <w:rFonts w:ascii="Times New Roman" w:hAnsi="Times New Roman" w:cs="Times New Roman"/>
                <w:bCs/>
                <w:sz w:val="20"/>
                <w:szCs w:val="20"/>
                <w:lang w:val="en-GB"/>
              </w:rPr>
              <w:t>s</w:t>
            </w:r>
            <w:r w:rsidR="00BB101F" w:rsidRPr="005E1CB5">
              <w:rPr>
                <w:rFonts w:ascii="Times New Roman" w:hAnsi="Times New Roman" w:cs="Times New Roman"/>
                <w:bCs/>
                <w:sz w:val="20"/>
                <w:szCs w:val="20"/>
                <w:lang w:val="en-GB"/>
              </w:rPr>
              <w:t xml:space="preserve"> </w:t>
            </w:r>
            <w:r w:rsidR="00BB101F" w:rsidRPr="005E1CB5">
              <w:rPr>
                <w:rFonts w:ascii="Times New Roman" w:hAnsi="Times New Roman" w:cs="Times New Roman"/>
                <w:bCs/>
                <w:i/>
                <w:sz w:val="20"/>
                <w:szCs w:val="20"/>
                <w:lang w:val="en-GB"/>
              </w:rPr>
              <w:t>(a)</w:t>
            </w:r>
            <w:r w:rsidR="00BB101F" w:rsidRPr="005E1CB5">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 and</w:t>
            </w:r>
            <w:r w:rsidRPr="002F04AF">
              <w:rPr>
                <w:rFonts w:ascii="Times New Roman" w:hAnsi="Times New Roman" w:cs="Times New Roman"/>
                <w:bCs/>
                <w:i/>
                <w:sz w:val="20"/>
                <w:szCs w:val="20"/>
                <w:lang w:val="en-GB"/>
              </w:rPr>
              <w:t xml:space="preserve"> (b)</w:t>
            </w:r>
            <w:r>
              <w:rPr>
                <w:rFonts w:ascii="Times New Roman" w:hAnsi="Times New Roman" w:cs="Times New Roman"/>
                <w:bCs/>
                <w:sz w:val="20"/>
                <w:szCs w:val="20"/>
                <w:lang w:val="en-GB"/>
              </w:rPr>
              <w:t xml:space="preserve"> </w:t>
            </w:r>
            <w:r w:rsidR="00BB101F" w:rsidRPr="005E1CB5">
              <w:rPr>
                <w:rFonts w:ascii="Times New Roman" w:hAnsi="Times New Roman" w:cs="Times New Roman"/>
                <w:bCs/>
                <w:sz w:val="20"/>
                <w:szCs w:val="20"/>
                <w:lang w:val="en-GB"/>
              </w:rPr>
              <w:t>of the following paragraph</w:t>
            </w:r>
            <w:r>
              <w:rPr>
                <w:rFonts w:ascii="Times New Roman" w:hAnsi="Times New Roman" w:cs="Times New Roman"/>
                <w:bCs/>
                <w:sz w:val="20"/>
                <w:szCs w:val="20"/>
                <w:lang w:val="en-GB"/>
              </w:rPr>
              <w:t>s</w:t>
            </w:r>
            <w:r w:rsidR="00BB101F" w:rsidRPr="005E1CB5">
              <w:rPr>
                <w:rFonts w:ascii="Times New Roman" w:hAnsi="Times New Roman" w:cs="Times New Roman"/>
                <w:bCs/>
                <w:sz w:val="20"/>
                <w:szCs w:val="20"/>
                <w:lang w:val="en-GB"/>
              </w:rPr>
              <w:t>:</w:t>
            </w:r>
          </w:p>
          <w:p w:rsidR="00130687" w:rsidRDefault="00BB101F" w:rsidP="00BB101F">
            <w:pPr>
              <w:tabs>
                <w:tab w:val="left" w:pos="567"/>
              </w:tabs>
              <w:ind w:left="567" w:firstLine="500"/>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(a)</w:t>
            </w:r>
            <w:r w:rsidRPr="005E1CB5">
              <w:rPr>
                <w:rFonts w:ascii="Times New Roman" w:hAnsi="Times New Roman" w:cs="Times New Roman"/>
                <w:sz w:val="20"/>
                <w:szCs w:val="20"/>
              </w:rPr>
              <w:tab/>
              <w:t xml:space="preserve">Subject to prior approval of the </w:t>
            </w:r>
            <w:r w:rsidR="00130687" w:rsidRPr="00B85DB0">
              <w:rPr>
                <w:rFonts w:ascii="Times New Roman" w:hAnsi="Times New Roman" w:cs="Times New Roman"/>
                <w:b/>
                <w:sz w:val="20"/>
                <w:szCs w:val="20"/>
              </w:rPr>
              <w:t>[</w:t>
            </w:r>
            <w:r w:rsidR="00130687" w:rsidRPr="00130687">
              <w:rPr>
                <w:rFonts w:ascii="Times New Roman" w:hAnsi="Times New Roman" w:cs="Times New Roman"/>
                <w:b/>
                <w:sz w:val="20"/>
                <w:szCs w:val="20"/>
              </w:rPr>
              <w:t>r</w:t>
            </w:r>
            <w:r w:rsidR="00130687">
              <w:rPr>
                <w:rFonts w:ascii="Times New Roman" w:hAnsi="Times New Roman" w:cs="Times New Roman"/>
                <w:b/>
                <w:sz w:val="20"/>
                <w:szCs w:val="20"/>
              </w:rPr>
              <w:t>egistrar]</w:t>
            </w:r>
            <w:r w:rsidR="00130687" w:rsidRPr="002F04AF">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a market infrastructure may suspend any of the rules of that organisation for a period not exceeding 30 days at a time after reasonable notice of the proposed suspension has been advertised on the </w:t>
            </w:r>
            <w:r w:rsidRPr="005E1CB5">
              <w:rPr>
                <w:rFonts w:ascii="Times New Roman" w:hAnsi="Times New Roman" w:cs="Times New Roman"/>
                <w:b/>
                <w:sz w:val="20"/>
                <w:szCs w:val="20"/>
              </w:rPr>
              <w:t>[official]</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Authority’s</w:t>
            </w:r>
            <w:r w:rsidRPr="005E1CB5">
              <w:rPr>
                <w:rFonts w:ascii="Times New Roman" w:hAnsi="Times New Roman" w:cs="Times New Roman"/>
                <w:sz w:val="20"/>
                <w:szCs w:val="20"/>
              </w:rPr>
              <w:t xml:space="preserve"> website.</w:t>
            </w:r>
          </w:p>
          <w:p w:rsidR="008257C3" w:rsidRPr="005E1CB5" w:rsidRDefault="00130687" w:rsidP="00BB101F">
            <w:pPr>
              <w:tabs>
                <w:tab w:val="left" w:pos="567"/>
              </w:tabs>
              <w:ind w:left="567" w:firstLine="500"/>
              <w:rPr>
                <w:rFonts w:ascii="Times New Roman" w:hAnsi="Times New Roman" w:cs="Times New Roman"/>
                <w:sz w:val="20"/>
                <w:szCs w:val="20"/>
              </w:rPr>
            </w:pPr>
            <w:r w:rsidRPr="00B85DB0">
              <w:rPr>
                <w:rFonts w:ascii="Times New Roman" w:hAnsi="Times New Roman" w:cs="Times New Roman"/>
                <w:i/>
                <w:sz w:val="20"/>
                <w:szCs w:val="20"/>
              </w:rPr>
              <w:t>(b)</w:t>
            </w:r>
            <w:r>
              <w:rPr>
                <w:rFonts w:ascii="Times New Roman" w:hAnsi="Times New Roman" w:cs="Times New Roman"/>
                <w:sz w:val="20"/>
                <w:szCs w:val="20"/>
              </w:rPr>
              <w:t xml:space="preserve"> </w:t>
            </w:r>
            <w:r w:rsidRPr="00130687">
              <w:rPr>
                <w:rFonts w:ascii="Times New Roman" w:hAnsi="Times New Roman" w:cs="Times New Roman"/>
                <w:sz w:val="20"/>
                <w:szCs w:val="20"/>
              </w:rPr>
              <w:t xml:space="preserve">The </w:t>
            </w:r>
            <w:r>
              <w:rPr>
                <w:rFonts w:ascii="Times New Roman" w:hAnsi="Times New Roman" w:cs="Times New Roman"/>
                <w:sz w:val="20"/>
                <w:szCs w:val="20"/>
              </w:rPr>
              <w:t>[</w:t>
            </w:r>
            <w:r w:rsidRPr="00B85DB0">
              <w:rPr>
                <w:rFonts w:ascii="Times New Roman" w:hAnsi="Times New Roman" w:cs="Times New Roman"/>
                <w:b/>
                <w:sz w:val="20"/>
                <w:szCs w:val="20"/>
              </w:rPr>
              <w:t>registrar</w:t>
            </w:r>
            <w:r>
              <w:rPr>
                <w:rFonts w:ascii="Times New Roman" w:hAnsi="Times New Roman" w:cs="Times New Roman"/>
                <w:b/>
                <w:sz w:val="20"/>
                <w:szCs w:val="20"/>
              </w:rPr>
              <w:t>]</w:t>
            </w:r>
            <w:r w:rsidRPr="00130687">
              <w:rPr>
                <w:rFonts w:ascii="Times New Roman" w:hAnsi="Times New Roman" w:cs="Times New Roman"/>
                <w:sz w:val="20"/>
                <w:szCs w:val="20"/>
              </w:rPr>
              <w:t xml:space="preserve"> </w:t>
            </w:r>
            <w:r w:rsidRPr="00B85DB0">
              <w:rPr>
                <w:rFonts w:ascii="Times New Roman" w:hAnsi="Times New Roman" w:cs="Times New Roman"/>
                <w:sz w:val="20"/>
                <w:szCs w:val="20"/>
                <w:u w:val="single"/>
              </w:rPr>
              <w:t>Authority</w:t>
            </w:r>
            <w:r w:rsidRPr="00130687">
              <w:rPr>
                <w:rFonts w:ascii="Times New Roman" w:hAnsi="Times New Roman" w:cs="Times New Roman"/>
                <w:sz w:val="20"/>
                <w:szCs w:val="20"/>
              </w:rPr>
              <w:t xml:space="preserve"> may </w:t>
            </w:r>
            <w:r w:rsidRPr="00B85DB0">
              <w:rPr>
                <w:rFonts w:ascii="Times New Roman" w:hAnsi="Times New Roman" w:cs="Times New Roman"/>
                <w:sz w:val="20"/>
                <w:szCs w:val="20"/>
                <w:u w:val="single"/>
              </w:rPr>
              <w:t>after consultation with the Prudential Authority and the South African Reserve Bank</w:t>
            </w:r>
            <w:r w:rsidRPr="00130687">
              <w:rPr>
                <w:rFonts w:ascii="Times New Roman" w:hAnsi="Times New Roman" w:cs="Times New Roman"/>
                <w:sz w:val="20"/>
                <w:szCs w:val="20"/>
              </w:rPr>
              <w:t>, for the period of such suspension, issue an interim rule by notice in the Gazette to regulate the matter in question.</w:t>
            </w:r>
            <w:r w:rsidR="002F04AF">
              <w:rPr>
                <w:rFonts w:ascii="Times New Roman" w:hAnsi="Times New Roman" w:cs="Times New Roman"/>
                <w:sz w:val="20"/>
                <w:szCs w:val="20"/>
              </w:rPr>
              <w:t>”;</w:t>
            </w:r>
          </w:p>
          <w:p w:rsidR="00047A86" w:rsidRDefault="00047A86" w:rsidP="008257C3">
            <w:pPr>
              <w:spacing w:before="120" w:after="120"/>
              <w:ind w:left="702" w:hanging="702"/>
              <w:rPr>
                <w:rFonts w:ascii="Times New Roman" w:hAnsi="Times New Roman" w:cs="Times New Roman"/>
                <w:bCs/>
                <w:sz w:val="20"/>
                <w:szCs w:val="20"/>
                <w:lang w:val="en-GB"/>
              </w:rPr>
            </w:pPr>
            <w:r>
              <w:rPr>
                <w:rFonts w:ascii="Times New Roman" w:hAnsi="Times New Roman" w:cs="Times New Roman"/>
                <w:bCs/>
                <w:i/>
                <w:sz w:val="20"/>
                <w:szCs w:val="20"/>
                <w:lang w:val="en-GB"/>
              </w:rPr>
              <w:t>(</w:t>
            </w:r>
            <w:r w:rsidR="00FD36FD">
              <w:rPr>
                <w:rFonts w:ascii="Times New Roman" w:hAnsi="Times New Roman" w:cs="Times New Roman"/>
                <w:bCs/>
                <w:i/>
                <w:sz w:val="20"/>
                <w:szCs w:val="20"/>
                <w:lang w:val="en-GB"/>
              </w:rPr>
              <w:t>h</w:t>
            </w:r>
            <w:r w:rsidRPr="005E1CB5">
              <w:rPr>
                <w:rFonts w:ascii="Times New Roman" w:hAnsi="Times New Roman" w:cs="Times New Roman"/>
                <w:bCs/>
                <w:i/>
                <w:sz w:val="20"/>
                <w:szCs w:val="20"/>
                <w:lang w:val="en-GB"/>
              </w:rPr>
              <w:t>)</w:t>
            </w:r>
            <w:r w:rsidRPr="005E1CB5">
              <w:rPr>
                <w:rFonts w:ascii="Times New Roman" w:hAnsi="Times New Roman" w:cs="Times New Roman"/>
                <w:bCs/>
                <w:sz w:val="20"/>
                <w:szCs w:val="20"/>
                <w:lang w:val="en-GB"/>
              </w:rPr>
              <w:tab/>
              <w:t>by the substitution in subsection (6)</w:t>
            </w:r>
            <w:r w:rsidRPr="005E1CB5">
              <w:rPr>
                <w:rFonts w:ascii="Times New Roman" w:hAnsi="Times New Roman" w:cs="Times New Roman"/>
                <w:bCs/>
                <w:i/>
                <w:sz w:val="20"/>
                <w:szCs w:val="20"/>
                <w:lang w:val="en-GB"/>
              </w:rPr>
              <w:t>(</w:t>
            </w:r>
            <w:r>
              <w:rPr>
                <w:rFonts w:ascii="Times New Roman" w:hAnsi="Times New Roman" w:cs="Times New Roman"/>
                <w:bCs/>
                <w:i/>
                <w:sz w:val="20"/>
                <w:szCs w:val="20"/>
                <w:lang w:val="en-GB"/>
              </w:rPr>
              <w:t>a</w:t>
            </w:r>
            <w:r w:rsidRPr="005E1CB5">
              <w:rPr>
                <w:rFonts w:ascii="Times New Roman" w:hAnsi="Times New Roman" w:cs="Times New Roman"/>
                <w:bCs/>
                <w:i/>
                <w:sz w:val="20"/>
                <w:szCs w:val="20"/>
                <w:lang w:val="en-GB"/>
              </w:rPr>
              <w:t>)</w:t>
            </w:r>
            <w:r w:rsidRPr="005E1CB5">
              <w:rPr>
                <w:rFonts w:ascii="Times New Roman" w:hAnsi="Times New Roman" w:cs="Times New Roman"/>
                <w:bCs/>
                <w:sz w:val="20"/>
                <w:szCs w:val="20"/>
                <w:lang w:val="en-GB"/>
              </w:rPr>
              <w:t xml:space="preserve"> for subparagraph</w:t>
            </w:r>
            <w:r>
              <w:rPr>
                <w:rFonts w:ascii="Times New Roman" w:hAnsi="Times New Roman" w:cs="Times New Roman"/>
                <w:bCs/>
                <w:sz w:val="20"/>
                <w:szCs w:val="20"/>
                <w:lang w:val="en-GB"/>
              </w:rPr>
              <w:t>s (iv</w:t>
            </w:r>
            <w:r w:rsidRPr="005E1CB5">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 (vii) </w:t>
            </w:r>
            <w:r w:rsidRPr="005E1CB5">
              <w:rPr>
                <w:rFonts w:ascii="Times New Roman" w:hAnsi="Times New Roman" w:cs="Times New Roman"/>
                <w:bCs/>
                <w:sz w:val="20"/>
                <w:szCs w:val="20"/>
                <w:lang w:val="en-GB"/>
              </w:rPr>
              <w:t>of the following subparagraph</w:t>
            </w:r>
            <w:r>
              <w:rPr>
                <w:rFonts w:ascii="Times New Roman" w:hAnsi="Times New Roman" w:cs="Times New Roman"/>
                <w:bCs/>
                <w:sz w:val="20"/>
                <w:szCs w:val="20"/>
                <w:lang w:val="en-GB"/>
              </w:rPr>
              <w:t>s</w:t>
            </w:r>
            <w:r w:rsidRPr="005E1CB5">
              <w:rPr>
                <w:rFonts w:ascii="Times New Roman" w:hAnsi="Times New Roman" w:cs="Times New Roman"/>
                <w:bCs/>
                <w:sz w:val="20"/>
                <w:szCs w:val="20"/>
                <w:lang w:val="en-GB"/>
              </w:rPr>
              <w:t>:</w:t>
            </w:r>
          </w:p>
          <w:p w:rsidR="00047A86" w:rsidRPr="00047A86" w:rsidRDefault="00047A86" w:rsidP="00B85DB0">
            <w:pPr>
              <w:spacing w:before="120" w:after="120"/>
              <w:ind w:left="1342" w:hanging="540"/>
              <w:rPr>
                <w:rFonts w:ascii="Times New Roman" w:hAnsi="Times New Roman" w:cs="Times New Roman"/>
                <w:bCs/>
                <w:sz w:val="20"/>
                <w:szCs w:val="20"/>
                <w:lang w:val="en-GB"/>
              </w:rPr>
            </w:pPr>
            <w:r>
              <w:rPr>
                <w:rFonts w:ascii="Times New Roman" w:hAnsi="Times New Roman" w:cs="Times New Roman"/>
                <w:bCs/>
                <w:sz w:val="20"/>
                <w:szCs w:val="20"/>
                <w:lang w:val="en-GB"/>
              </w:rPr>
              <w:t>“</w:t>
            </w:r>
            <w:r w:rsidRPr="00047A86">
              <w:rPr>
                <w:rFonts w:ascii="Times New Roman" w:hAnsi="Times New Roman" w:cs="Times New Roman"/>
                <w:bCs/>
                <w:sz w:val="20"/>
                <w:szCs w:val="20"/>
                <w:lang w:val="en-GB"/>
              </w:rPr>
              <w:t>(iv)</w:t>
            </w:r>
            <w:r w:rsidRPr="00047A86">
              <w:rPr>
                <w:rFonts w:ascii="Times New Roman" w:hAnsi="Times New Roman" w:cs="Times New Roman"/>
                <w:bCs/>
                <w:sz w:val="20"/>
                <w:szCs w:val="20"/>
                <w:lang w:val="en-GB"/>
              </w:rPr>
              <w:tab/>
              <w:t xml:space="preserve">suspension or cancellation of the right to be a clearing member of an independent clearing house </w:t>
            </w:r>
            <w:r w:rsidRPr="00B85DB0">
              <w:rPr>
                <w:rFonts w:ascii="Times New Roman" w:hAnsi="Times New Roman" w:cs="Times New Roman"/>
                <w:bCs/>
                <w:sz w:val="20"/>
                <w:szCs w:val="20"/>
                <w:u w:val="single"/>
                <w:lang w:val="en-GB"/>
              </w:rPr>
              <w:t>or central counterparty</w:t>
            </w:r>
            <w:r w:rsidRPr="00047A86">
              <w:rPr>
                <w:rFonts w:ascii="Times New Roman" w:hAnsi="Times New Roman" w:cs="Times New Roman"/>
                <w:bCs/>
                <w:sz w:val="20"/>
                <w:szCs w:val="20"/>
                <w:lang w:val="en-GB"/>
              </w:rPr>
              <w:t>, an authorised user or a participant;</w:t>
            </w:r>
          </w:p>
          <w:p w:rsidR="00047A86" w:rsidRPr="00047A86" w:rsidRDefault="00047A86" w:rsidP="00B85DB0">
            <w:pPr>
              <w:spacing w:before="120" w:after="120"/>
              <w:ind w:left="1342" w:hanging="540"/>
              <w:rPr>
                <w:rFonts w:ascii="Times New Roman" w:hAnsi="Times New Roman" w:cs="Times New Roman"/>
                <w:bCs/>
                <w:sz w:val="20"/>
                <w:szCs w:val="20"/>
                <w:lang w:val="en-GB"/>
              </w:rPr>
            </w:pPr>
            <w:r w:rsidRPr="00047A86">
              <w:rPr>
                <w:rFonts w:ascii="Times New Roman" w:hAnsi="Times New Roman" w:cs="Times New Roman"/>
                <w:bCs/>
                <w:sz w:val="20"/>
                <w:szCs w:val="20"/>
                <w:lang w:val="en-GB"/>
              </w:rPr>
              <w:t>(v)</w:t>
            </w:r>
            <w:r w:rsidRPr="00047A86">
              <w:rPr>
                <w:rFonts w:ascii="Times New Roman" w:hAnsi="Times New Roman" w:cs="Times New Roman"/>
                <w:bCs/>
                <w:sz w:val="20"/>
                <w:szCs w:val="20"/>
                <w:lang w:val="en-GB"/>
              </w:rPr>
              <w:tab/>
              <w:t xml:space="preserve">disqualification, in the case of a natural person, from holding the office of a director or officer of a clearing member of an independent clearing house </w:t>
            </w:r>
            <w:r w:rsidRPr="00B85DB0">
              <w:rPr>
                <w:rFonts w:ascii="Times New Roman" w:hAnsi="Times New Roman" w:cs="Times New Roman"/>
                <w:bCs/>
                <w:sz w:val="20"/>
                <w:szCs w:val="20"/>
                <w:u w:val="single"/>
                <w:lang w:val="en-GB"/>
              </w:rPr>
              <w:t>or central counterparty</w:t>
            </w:r>
            <w:r w:rsidRPr="00047A86">
              <w:rPr>
                <w:rFonts w:ascii="Times New Roman" w:hAnsi="Times New Roman" w:cs="Times New Roman"/>
                <w:bCs/>
                <w:sz w:val="20"/>
                <w:szCs w:val="20"/>
                <w:lang w:val="en-GB"/>
              </w:rPr>
              <w:t>, an authorised user or a participant, as the case may be, for any period of time;</w:t>
            </w:r>
          </w:p>
          <w:p w:rsidR="00047A86" w:rsidRPr="00047A86" w:rsidRDefault="00047A86" w:rsidP="00B85DB0">
            <w:pPr>
              <w:spacing w:before="120" w:after="120"/>
              <w:ind w:left="1342" w:hanging="540"/>
              <w:rPr>
                <w:rFonts w:ascii="Times New Roman" w:hAnsi="Times New Roman" w:cs="Times New Roman"/>
                <w:bCs/>
                <w:sz w:val="20"/>
                <w:szCs w:val="20"/>
                <w:lang w:val="en-GB"/>
              </w:rPr>
            </w:pPr>
            <w:r w:rsidRPr="00047A86">
              <w:rPr>
                <w:rFonts w:ascii="Times New Roman" w:hAnsi="Times New Roman" w:cs="Times New Roman"/>
                <w:bCs/>
                <w:sz w:val="20"/>
                <w:szCs w:val="20"/>
                <w:lang w:val="en-GB"/>
              </w:rPr>
              <w:t>(vi)</w:t>
            </w:r>
            <w:r w:rsidRPr="00047A86">
              <w:rPr>
                <w:rFonts w:ascii="Times New Roman" w:hAnsi="Times New Roman" w:cs="Times New Roman"/>
                <w:bCs/>
                <w:sz w:val="20"/>
                <w:szCs w:val="20"/>
                <w:lang w:val="en-GB"/>
              </w:rPr>
              <w:tab/>
              <w:t xml:space="preserve">a restriction on the manner in which a clearing member of an independent clearing house </w:t>
            </w:r>
            <w:r w:rsidRPr="00B85DB0">
              <w:rPr>
                <w:rFonts w:ascii="Times New Roman" w:hAnsi="Times New Roman" w:cs="Times New Roman"/>
                <w:bCs/>
                <w:sz w:val="20"/>
                <w:szCs w:val="20"/>
                <w:u w:val="single"/>
                <w:lang w:val="en-GB"/>
              </w:rPr>
              <w:t>or central counterparty</w:t>
            </w:r>
            <w:r w:rsidRPr="00047A86">
              <w:rPr>
                <w:rFonts w:ascii="Times New Roman" w:hAnsi="Times New Roman" w:cs="Times New Roman"/>
                <w:bCs/>
                <w:sz w:val="20"/>
                <w:szCs w:val="20"/>
                <w:lang w:val="en-GB"/>
              </w:rPr>
              <w:t>, an authorised user or a participant may conduct business or may utilise an officer, employee or agent;</w:t>
            </w:r>
          </w:p>
          <w:p w:rsidR="00047A86" w:rsidRPr="00B85DB0" w:rsidRDefault="00047A86" w:rsidP="00B85DB0">
            <w:pPr>
              <w:spacing w:before="120" w:after="120"/>
              <w:ind w:left="1342" w:hanging="540"/>
              <w:rPr>
                <w:rFonts w:ascii="Times New Roman" w:hAnsi="Times New Roman" w:cs="Times New Roman"/>
                <w:bCs/>
                <w:sz w:val="20"/>
                <w:szCs w:val="20"/>
                <w:lang w:val="en-GB"/>
              </w:rPr>
            </w:pPr>
            <w:r w:rsidRPr="00047A86">
              <w:rPr>
                <w:rFonts w:ascii="Times New Roman" w:hAnsi="Times New Roman" w:cs="Times New Roman"/>
                <w:bCs/>
                <w:sz w:val="20"/>
                <w:szCs w:val="20"/>
                <w:lang w:val="en-GB"/>
              </w:rPr>
              <w:t>(vii)</w:t>
            </w:r>
            <w:r w:rsidRPr="00047A86">
              <w:rPr>
                <w:rFonts w:ascii="Times New Roman" w:hAnsi="Times New Roman" w:cs="Times New Roman"/>
                <w:bCs/>
                <w:sz w:val="20"/>
                <w:szCs w:val="20"/>
                <w:lang w:val="en-GB"/>
              </w:rPr>
              <w:tab/>
              <w:t xml:space="preserve">suspension or cancellation of the authorisation of an officer or employee of a clearing member of an independent clearing house </w:t>
            </w:r>
            <w:r w:rsidRPr="00B85DB0">
              <w:rPr>
                <w:rFonts w:ascii="Times New Roman" w:hAnsi="Times New Roman" w:cs="Times New Roman"/>
                <w:bCs/>
                <w:sz w:val="20"/>
                <w:szCs w:val="20"/>
                <w:u w:val="single"/>
                <w:lang w:val="en-GB"/>
              </w:rPr>
              <w:t>or central counterparty</w:t>
            </w:r>
            <w:r w:rsidRPr="00047A86">
              <w:rPr>
                <w:rFonts w:ascii="Times New Roman" w:hAnsi="Times New Roman" w:cs="Times New Roman"/>
                <w:bCs/>
                <w:sz w:val="20"/>
                <w:szCs w:val="20"/>
                <w:lang w:val="en-GB"/>
              </w:rPr>
              <w:t xml:space="preserve">, an authorised user or a participant to </w:t>
            </w:r>
            <w:r w:rsidRPr="00047A86">
              <w:rPr>
                <w:rFonts w:ascii="Times New Roman" w:hAnsi="Times New Roman" w:cs="Times New Roman"/>
                <w:bCs/>
                <w:sz w:val="20"/>
                <w:szCs w:val="20"/>
                <w:lang w:val="en-GB"/>
              </w:rPr>
              <w:lastRenderedPageBreak/>
              <w:t>perform a function in terms of the rules;</w:t>
            </w:r>
            <w:r>
              <w:rPr>
                <w:rFonts w:ascii="Times New Roman" w:hAnsi="Times New Roman" w:cs="Times New Roman"/>
                <w:bCs/>
                <w:sz w:val="20"/>
                <w:szCs w:val="20"/>
                <w:lang w:val="en-GB"/>
              </w:rPr>
              <w:t>”</w:t>
            </w:r>
            <w:r w:rsidR="002F04AF">
              <w:rPr>
                <w:rFonts w:ascii="Times New Roman" w:hAnsi="Times New Roman" w:cs="Times New Roman"/>
                <w:bCs/>
                <w:sz w:val="20"/>
                <w:szCs w:val="20"/>
                <w:lang w:val="en-GB"/>
              </w:rPr>
              <w:t>; and</w:t>
            </w:r>
          </w:p>
          <w:p w:rsidR="008257C3" w:rsidRPr="005E1CB5" w:rsidRDefault="00130687" w:rsidP="008257C3">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w:t>
            </w:r>
            <w:proofErr w:type="spellStart"/>
            <w:r w:rsidR="00FD36FD">
              <w:rPr>
                <w:rFonts w:ascii="Times New Roman" w:hAnsi="Times New Roman" w:cs="Times New Roman"/>
                <w:bCs/>
                <w:i/>
                <w:sz w:val="20"/>
                <w:szCs w:val="20"/>
                <w:lang w:val="en-GB"/>
              </w:rPr>
              <w:t>i</w:t>
            </w:r>
            <w:proofErr w:type="spellEnd"/>
            <w:r w:rsidRPr="005E1CB5">
              <w:rPr>
                <w:rFonts w:ascii="Times New Roman" w:hAnsi="Times New Roman" w:cs="Times New Roman"/>
                <w:bCs/>
                <w:i/>
                <w:sz w:val="20"/>
                <w:szCs w:val="20"/>
                <w:lang w:val="en-GB"/>
              </w:rPr>
              <w:t>)</w:t>
            </w:r>
            <w:r w:rsidR="008257C3" w:rsidRPr="005E1CB5">
              <w:rPr>
                <w:rFonts w:ascii="Times New Roman" w:hAnsi="Times New Roman" w:cs="Times New Roman"/>
                <w:bCs/>
                <w:sz w:val="20"/>
                <w:szCs w:val="20"/>
                <w:lang w:val="en-GB"/>
              </w:rPr>
              <w:tab/>
              <w:t>by the substitution in subsection (6)</w:t>
            </w:r>
            <w:r w:rsidR="008257C3" w:rsidRPr="005E1CB5">
              <w:rPr>
                <w:rFonts w:ascii="Times New Roman" w:hAnsi="Times New Roman" w:cs="Times New Roman"/>
                <w:bCs/>
                <w:i/>
                <w:sz w:val="20"/>
                <w:szCs w:val="20"/>
                <w:lang w:val="en-GB"/>
              </w:rPr>
              <w:t>(b)</w:t>
            </w:r>
            <w:r w:rsidR="008257C3" w:rsidRPr="005E1CB5">
              <w:rPr>
                <w:rFonts w:ascii="Times New Roman" w:hAnsi="Times New Roman" w:cs="Times New Roman"/>
                <w:bCs/>
                <w:sz w:val="20"/>
                <w:szCs w:val="20"/>
                <w:lang w:val="en-GB"/>
              </w:rPr>
              <w:t xml:space="preserve"> for subparagraph (iii) of the following subparagraph:</w:t>
            </w:r>
          </w:p>
          <w:p w:rsidR="008257C3" w:rsidRPr="005E1CB5" w:rsidRDefault="008257C3" w:rsidP="008257C3">
            <w:pPr>
              <w:tabs>
                <w:tab w:val="left" w:pos="1134"/>
              </w:tabs>
              <w:ind w:left="1350" w:hanging="567"/>
              <w:rPr>
                <w:rFonts w:ascii="Times New Roman" w:hAnsi="Times New Roman" w:cs="Times New Roman"/>
                <w:sz w:val="20"/>
                <w:szCs w:val="20"/>
              </w:rPr>
            </w:pPr>
            <w:r w:rsidRPr="005E1CB5">
              <w:rPr>
                <w:rFonts w:ascii="Times New Roman" w:hAnsi="Times New Roman" w:cs="Times New Roman"/>
                <w:sz w:val="20"/>
                <w:szCs w:val="20"/>
              </w:rPr>
              <w:t xml:space="preserve">“(iii)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rPr>
              <w:t>a</w:t>
            </w:r>
            <w:proofErr w:type="gramEnd"/>
            <w:r w:rsidRPr="005E1CB5">
              <w:rPr>
                <w:rFonts w:ascii="Times New Roman" w:hAnsi="Times New Roman" w:cs="Times New Roman"/>
                <w:sz w:val="20"/>
                <w:szCs w:val="20"/>
              </w:rPr>
              <w:t xml:space="preserve"> market infrastructure may take into account at a disciplinary hearing any information obtained by the </w:t>
            </w:r>
            <w:r w:rsidR="00047A86" w:rsidRPr="002F04AF">
              <w:rPr>
                <w:rFonts w:ascii="Times New Roman" w:hAnsi="Times New Roman" w:cs="Times New Roman"/>
                <w:b/>
                <w:sz w:val="20"/>
                <w:szCs w:val="20"/>
              </w:rPr>
              <w:t>[registrar]</w:t>
            </w:r>
            <w:r w:rsidR="00047A86" w:rsidRPr="002F04AF">
              <w:rPr>
                <w:rFonts w:ascii="Times New Roman" w:hAnsi="Times New Roman" w:cs="Times New Roman"/>
                <w:sz w:val="20"/>
                <w:szCs w:val="20"/>
                <w:u w:val="single"/>
              </w:rPr>
              <w:t>Authority</w:t>
            </w:r>
            <w:r w:rsidR="00047A86" w:rsidRPr="005E1CB5">
              <w:rPr>
                <w:rFonts w:ascii="Times New Roman" w:hAnsi="Times New Roman" w:cs="Times New Roman"/>
                <w:sz w:val="20"/>
                <w:szCs w:val="20"/>
              </w:rPr>
              <w:t xml:space="preserve"> </w:t>
            </w:r>
            <w:r w:rsidRPr="005E1CB5">
              <w:rPr>
                <w:rFonts w:ascii="Times New Roman" w:hAnsi="Times New Roman" w:cs="Times New Roman"/>
                <w:sz w:val="20"/>
                <w:szCs w:val="20"/>
              </w:rPr>
              <w:t xml:space="preserve">in the course of an inspection conducted </w:t>
            </w:r>
            <w:r w:rsidRPr="005E1CB5">
              <w:rPr>
                <w:rFonts w:ascii="Times New Roman" w:hAnsi="Times New Roman" w:cs="Times New Roman"/>
                <w:b/>
                <w:sz w:val="20"/>
                <w:szCs w:val="20"/>
              </w:rPr>
              <w:t>[under section 95]</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in terms of the Financial Sector Regulation Act;</w:t>
            </w:r>
            <w:r w:rsidRPr="005E1CB5">
              <w:rPr>
                <w:rFonts w:ascii="Times New Roman" w:hAnsi="Times New Roman" w:cs="Times New Roman"/>
                <w:sz w:val="20"/>
                <w:szCs w:val="20"/>
              </w:rPr>
              <w:t>”.</w:t>
            </w:r>
          </w:p>
          <w:p w:rsidR="00D37515" w:rsidRPr="005E1CB5" w:rsidRDefault="00282D23" w:rsidP="00C4473C">
            <w:pPr>
              <w:autoSpaceDE w:val="0"/>
              <w:autoSpaceDN w:val="0"/>
              <w:adjustRightInd w:val="0"/>
              <w:spacing w:before="120" w:after="120"/>
              <w:ind w:left="358" w:firstLine="425"/>
              <w:rPr>
                <w:rFonts w:ascii="Times New Roman" w:eastAsia="Times New Roman" w:hAnsi="Times New Roman" w:cs="Times New Roman"/>
                <w:color w:val="000000"/>
                <w:sz w:val="20"/>
                <w:szCs w:val="20"/>
              </w:rPr>
            </w:pPr>
            <w:r w:rsidRPr="005E1CB5">
              <w:rPr>
                <w:rFonts w:ascii="Times New Roman" w:eastAsia="Times New Roman" w:hAnsi="Times New Roman" w:cs="Times New Roman"/>
                <w:b/>
                <w:color w:val="000000"/>
                <w:sz w:val="20"/>
                <w:szCs w:val="20"/>
              </w:rPr>
              <w:t>51</w:t>
            </w:r>
            <w:r w:rsidR="00D37515" w:rsidRPr="005E1CB5">
              <w:rPr>
                <w:rFonts w:ascii="Times New Roman" w:eastAsia="Times New Roman" w:hAnsi="Times New Roman" w:cs="Times New Roman"/>
                <w:b/>
                <w:color w:val="000000"/>
                <w:sz w:val="20"/>
                <w:szCs w:val="20"/>
              </w:rPr>
              <w:t>.</w:t>
            </w:r>
            <w:r w:rsidR="00D37515" w:rsidRPr="005E1CB5">
              <w:rPr>
                <w:rFonts w:ascii="Times New Roman" w:eastAsia="Times New Roman" w:hAnsi="Times New Roman" w:cs="Times New Roman"/>
                <w:color w:val="000000"/>
                <w:sz w:val="20"/>
                <w:szCs w:val="20"/>
              </w:rPr>
              <w:t xml:space="preserve">   The amendment </w:t>
            </w:r>
            <w:r w:rsidR="002F04AF">
              <w:rPr>
                <w:rFonts w:ascii="Times New Roman" w:eastAsia="Times New Roman" w:hAnsi="Times New Roman" w:cs="Times New Roman"/>
                <w:color w:val="000000"/>
                <w:sz w:val="20"/>
                <w:szCs w:val="20"/>
              </w:rPr>
              <w:t>of the heading for Chapter VIII</w:t>
            </w:r>
            <w:r w:rsidR="00D37515" w:rsidRPr="005E1CB5">
              <w:rPr>
                <w:rFonts w:ascii="Times New Roman" w:eastAsia="Times New Roman" w:hAnsi="Times New Roman" w:cs="Times New Roman"/>
                <w:color w:val="000000"/>
                <w:sz w:val="20"/>
                <w:szCs w:val="20"/>
              </w:rPr>
              <w:t xml:space="preserve"> by the substitution for the heading of the following heading:</w:t>
            </w:r>
          </w:p>
          <w:p w:rsidR="00F25EB0" w:rsidRPr="005E1CB5" w:rsidRDefault="002F04AF" w:rsidP="00F25EB0">
            <w:pPr>
              <w:jc w:val="center"/>
              <w:rPr>
                <w:rFonts w:ascii="Times New Roman" w:eastAsia="Times New Roman" w:hAnsi="Times New Roman" w:cs="Times New Roman"/>
                <w:sz w:val="20"/>
                <w:szCs w:val="20"/>
              </w:rPr>
            </w:pPr>
            <w:r w:rsidRPr="002F04AF">
              <w:t>“</w:t>
            </w:r>
            <w:hyperlink r:id="rId60" w:anchor="chapterVIII" w:history="1">
              <w:r w:rsidR="00F25EB0" w:rsidRPr="005E1CB5">
                <w:rPr>
                  <w:rFonts w:ascii="Times New Roman" w:eastAsia="Times New Roman" w:hAnsi="Times New Roman" w:cs="Times New Roman"/>
                  <w:b/>
                  <w:bCs/>
                  <w:sz w:val="20"/>
                  <w:szCs w:val="20"/>
                </w:rPr>
                <w:t>CHAPTER VIII</w:t>
              </w:r>
            </w:hyperlink>
          </w:p>
          <w:p w:rsidR="00F25EB0" w:rsidRPr="005E1CB5" w:rsidRDefault="00F25EB0" w:rsidP="00F25EB0">
            <w:pPr>
              <w:jc w:val="center"/>
              <w:rPr>
                <w:rFonts w:ascii="Times New Roman" w:eastAsia="Times New Roman" w:hAnsi="Times New Roman" w:cs="Times New Roman"/>
                <w:color w:val="000000"/>
                <w:sz w:val="20"/>
                <w:szCs w:val="20"/>
                <w:u w:val="single"/>
              </w:rPr>
            </w:pPr>
            <w:r w:rsidRPr="005E1CB5">
              <w:rPr>
                <w:rFonts w:ascii="Times New Roman" w:eastAsia="Times New Roman" w:hAnsi="Times New Roman" w:cs="Times New Roman"/>
                <w:b/>
                <w:bCs/>
                <w:color w:val="000000"/>
                <w:sz w:val="20"/>
                <w:szCs w:val="20"/>
              </w:rPr>
              <w:t xml:space="preserve">[CODE OF CONDUCT] </w:t>
            </w:r>
            <w:r w:rsidRPr="005E1CB5">
              <w:rPr>
                <w:rFonts w:ascii="Times New Roman" w:eastAsia="Times New Roman" w:hAnsi="Times New Roman" w:cs="Times New Roman"/>
                <w:b/>
                <w:bCs/>
                <w:color w:val="000000"/>
                <w:sz w:val="20"/>
                <w:szCs w:val="20"/>
                <w:u w:val="single"/>
              </w:rPr>
              <w:t>CONDUCT STANDARDS</w:t>
            </w:r>
            <w:r w:rsidR="002F04AF" w:rsidRPr="002F04AF">
              <w:rPr>
                <w:rFonts w:ascii="Times New Roman" w:eastAsia="Times New Roman" w:hAnsi="Times New Roman" w:cs="Times New Roman"/>
                <w:bCs/>
                <w:color w:val="000000"/>
                <w:sz w:val="20"/>
                <w:szCs w:val="20"/>
              </w:rPr>
              <w:t>”</w:t>
            </w:r>
            <w:r w:rsidR="002F04AF">
              <w:rPr>
                <w:rFonts w:ascii="Times New Roman" w:eastAsia="Times New Roman" w:hAnsi="Times New Roman" w:cs="Times New Roman"/>
                <w:bCs/>
                <w:color w:val="000000"/>
                <w:sz w:val="20"/>
                <w:szCs w:val="20"/>
              </w:rPr>
              <w:t>.</w:t>
            </w:r>
          </w:p>
          <w:p w:rsidR="007B1B58" w:rsidRPr="005E1CB5" w:rsidRDefault="007B1B58" w:rsidP="008257C3">
            <w:pPr>
              <w:spacing w:before="120" w:after="120"/>
              <w:rPr>
                <w:rFonts w:ascii="Times New Roman" w:eastAsia="Times New Roman" w:hAnsi="Times New Roman" w:cs="Times New Roman"/>
                <w:color w:val="000000"/>
                <w:sz w:val="20"/>
                <w:szCs w:val="20"/>
              </w:rPr>
            </w:pPr>
          </w:p>
          <w:p w:rsidR="00BD4F28" w:rsidRPr="005E1CB5" w:rsidRDefault="006215B1" w:rsidP="00BD4F28">
            <w:pPr>
              <w:autoSpaceDE w:val="0"/>
              <w:autoSpaceDN w:val="0"/>
              <w:adjustRightInd w:val="0"/>
              <w:spacing w:before="120" w:after="120"/>
              <w:ind w:firstLine="719"/>
              <w:rPr>
                <w:rFonts w:ascii="Times New Roman" w:eastAsia="Times New Roman" w:hAnsi="Times New Roman" w:cs="Times New Roman"/>
                <w:color w:val="000000"/>
                <w:sz w:val="20"/>
                <w:szCs w:val="20"/>
              </w:rPr>
            </w:pPr>
            <w:r w:rsidRPr="005E1CB5">
              <w:rPr>
                <w:rFonts w:ascii="Times New Roman" w:hAnsi="Times New Roman" w:cs="Times New Roman"/>
                <w:b/>
                <w:bCs/>
                <w:sz w:val="20"/>
                <w:szCs w:val="20"/>
                <w:lang w:eastAsia="en-ZA"/>
              </w:rPr>
              <w:t>52</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 of</w:t>
            </w:r>
            <w:r w:rsidR="007B1B58" w:rsidRPr="005E1CB5">
              <w:rPr>
                <w:rFonts w:ascii="Times New Roman" w:hAnsi="Times New Roman" w:cs="Times New Roman"/>
                <w:bCs/>
                <w:sz w:val="20"/>
                <w:szCs w:val="20"/>
                <w:lang w:val="en-ZA" w:eastAsia="en-ZA"/>
              </w:rPr>
              <w:t xml:space="preserve"> section 74 </w:t>
            </w:r>
            <w:r w:rsidR="00BD4F28" w:rsidRPr="005E1CB5">
              <w:rPr>
                <w:rFonts w:ascii="Times New Roman" w:eastAsia="Times New Roman" w:hAnsi="Times New Roman" w:cs="Times New Roman"/>
                <w:color w:val="000000"/>
                <w:sz w:val="20"/>
                <w:szCs w:val="20"/>
              </w:rPr>
              <w:t>—</w:t>
            </w:r>
          </w:p>
          <w:p w:rsidR="00F25EB0" w:rsidRPr="005E1CB5" w:rsidRDefault="00F25EB0" w:rsidP="00F25EB0">
            <w:pPr>
              <w:spacing w:before="120" w:after="120"/>
              <w:ind w:left="702" w:hanging="70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ab/>
            </w:r>
            <w:r w:rsidRPr="005E1CB5">
              <w:rPr>
                <w:rFonts w:ascii="Times New Roman" w:hAnsi="Times New Roman" w:cs="Times New Roman"/>
                <w:bCs/>
                <w:sz w:val="20"/>
                <w:szCs w:val="20"/>
                <w:lang w:val="en-ZA" w:eastAsia="en-ZA"/>
              </w:rPr>
              <w:t>by the substitution for the heading of the section of the following heading:</w:t>
            </w:r>
          </w:p>
          <w:p w:rsidR="00F25EB0" w:rsidRPr="005E1CB5" w:rsidRDefault="00F25EB0" w:rsidP="00F25EB0">
            <w:pPr>
              <w:tabs>
                <w:tab w:val="left" w:pos="0"/>
              </w:tabs>
              <w:ind w:left="1209"/>
              <w:rPr>
                <w:rFonts w:ascii="Times New Roman" w:hAnsi="Times New Roman" w:cs="Times New Roman"/>
                <w:b/>
                <w:sz w:val="20"/>
                <w:szCs w:val="20"/>
              </w:rPr>
            </w:pPr>
            <w:r w:rsidRPr="005E1CB5">
              <w:rPr>
                <w:rFonts w:ascii="Times New Roman" w:hAnsi="Times New Roman" w:cs="Times New Roman"/>
                <w:b/>
                <w:sz w:val="20"/>
                <w:szCs w:val="20"/>
              </w:rPr>
              <w:t xml:space="preserve">[Code of conduct] </w:t>
            </w:r>
            <w:r w:rsidRPr="005E1CB5">
              <w:rPr>
                <w:rFonts w:ascii="Times New Roman" w:hAnsi="Times New Roman" w:cs="Times New Roman"/>
                <w:b/>
                <w:sz w:val="20"/>
                <w:szCs w:val="20"/>
                <w:u w:val="single"/>
              </w:rPr>
              <w:t>Conduct standards</w:t>
            </w:r>
            <w:r w:rsidRPr="005E1CB5">
              <w:rPr>
                <w:rFonts w:ascii="Times New Roman" w:hAnsi="Times New Roman" w:cs="Times New Roman"/>
                <w:b/>
                <w:sz w:val="20"/>
                <w:szCs w:val="20"/>
              </w:rPr>
              <w:t xml:space="preserve"> for regulated persons</w:t>
            </w:r>
          </w:p>
          <w:p w:rsidR="007B1B58" w:rsidRPr="005E1CB5" w:rsidRDefault="00F25EB0" w:rsidP="00F25EB0">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 xml:space="preserve"> (b</w:t>
            </w:r>
            <w:r w:rsidR="00BD4F28" w:rsidRPr="005E1CB5">
              <w:rPr>
                <w:rFonts w:ascii="Times New Roman" w:hAnsi="Times New Roman" w:cs="Times New Roman"/>
                <w:bCs/>
                <w:i/>
                <w:sz w:val="20"/>
                <w:szCs w:val="20"/>
                <w:lang w:val="en-GB"/>
              </w:rPr>
              <w:t>)</w:t>
            </w:r>
            <w:r w:rsidR="00BD4F28" w:rsidRPr="005E1CB5">
              <w:rPr>
                <w:rFonts w:ascii="Times New Roman" w:hAnsi="Times New Roman" w:cs="Times New Roman"/>
                <w:bCs/>
                <w:sz w:val="20"/>
                <w:szCs w:val="20"/>
                <w:lang w:val="en-GB"/>
              </w:rPr>
              <w:tab/>
            </w:r>
            <w:r w:rsidR="007B1B58" w:rsidRPr="005E1CB5">
              <w:rPr>
                <w:rFonts w:ascii="Times New Roman" w:hAnsi="Times New Roman" w:cs="Times New Roman"/>
                <w:bCs/>
                <w:sz w:val="20"/>
                <w:szCs w:val="20"/>
                <w:lang w:val="en-ZA" w:eastAsia="en-ZA"/>
              </w:rPr>
              <w:t>by the substitution for subsection (1) of the following subsection:</w:t>
            </w:r>
          </w:p>
          <w:p w:rsidR="007B1B58" w:rsidRPr="005E1CB5" w:rsidRDefault="007B1B58" w:rsidP="00FA412F">
            <w:pPr>
              <w:autoSpaceDE w:val="0"/>
              <w:autoSpaceDN w:val="0"/>
              <w:adjustRightInd w:val="0"/>
              <w:spacing w:before="80" w:after="120"/>
              <w:ind w:left="719" w:firstLine="719"/>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"(1)   </w:t>
            </w:r>
            <w:r w:rsidRPr="005E1CB5">
              <w:rPr>
                <w:rFonts w:ascii="Times New Roman" w:hAnsi="Times New Roman" w:cs="Times New Roman"/>
                <w:b/>
                <w:bCs/>
                <w:sz w:val="20"/>
                <w:szCs w:val="20"/>
                <w:lang w:val="en-ZA" w:eastAsia="en-ZA"/>
              </w:rPr>
              <w:t>[The registrar may in an appropriate consultative manner</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prescribe a code of conduct</w:t>
            </w:r>
            <w:r w:rsidR="006215B1" w:rsidRPr="005E1CB5">
              <w:rPr>
                <w:rFonts w:ascii="Times New Roman" w:hAnsi="Times New Roman" w:cs="Times New Roman"/>
                <w:b/>
                <w:bCs/>
                <w:sz w:val="20"/>
                <w:szCs w:val="20"/>
                <w:lang w:val="en-ZA" w:eastAsia="en-ZA"/>
              </w:rPr>
              <w:t xml:space="preserve"> for</w:t>
            </w:r>
            <w:r w:rsidRPr="005E1CB5">
              <w:rPr>
                <w:rFonts w:ascii="Times New Roman" w:hAnsi="Times New Roman" w:cs="Times New Roman"/>
                <w:b/>
                <w:bCs/>
                <w:sz w:val="20"/>
                <w:szCs w:val="20"/>
                <w:lang w:val="en-ZA" w:eastAsia="en-ZA"/>
              </w:rPr>
              <w:t>]</w:t>
            </w:r>
            <w:r w:rsidRPr="005E1CB5">
              <w:rPr>
                <w:rFonts w:ascii="Times New Roman" w:hAnsi="Times New Roman" w:cs="Times New Roman"/>
                <w:bCs/>
                <w:sz w:val="20"/>
                <w:szCs w:val="20"/>
                <w:lang w:val="en-ZA" w:eastAsia="en-ZA"/>
              </w:rPr>
              <w:t xml:space="preserve"> </w:t>
            </w:r>
            <w:r w:rsidR="006215B1" w:rsidRPr="005E1CB5">
              <w:rPr>
                <w:rFonts w:ascii="Times New Roman" w:hAnsi="Times New Roman" w:cs="Times New Roman"/>
                <w:bCs/>
                <w:sz w:val="20"/>
                <w:szCs w:val="20"/>
                <w:u w:val="single"/>
                <w:lang w:val="en-ZA" w:eastAsia="en-ZA"/>
              </w:rPr>
              <w:t>Conduct standards may prescribe requirements in relation to</w:t>
            </w:r>
            <w:r w:rsidRPr="005E1CB5">
              <w:rPr>
                <w:rFonts w:ascii="Times New Roman" w:hAnsi="Times New Roman" w:cs="Times New Roman"/>
                <w:bCs/>
                <w:sz w:val="20"/>
                <w:szCs w:val="20"/>
                <w:lang w:val="en-ZA" w:eastAsia="en-ZA"/>
              </w:rPr>
              <w:t>—</w:t>
            </w:r>
          </w:p>
          <w:p w:rsidR="007B1B58" w:rsidRPr="005E1CB5" w:rsidRDefault="007B1B58" w:rsidP="00FA412F">
            <w:pPr>
              <w:spacing w:before="80"/>
              <w:ind w:left="1602" w:hanging="882"/>
              <w:rPr>
                <w:rFonts w:ascii="Times New Roman" w:hAnsi="Times New Roman" w:cs="Times New Roman"/>
                <w:bCs/>
                <w:sz w:val="20"/>
                <w:szCs w:val="20"/>
                <w:lang w:val="en-GB"/>
              </w:rPr>
            </w:pPr>
            <w:r w:rsidRPr="005E1CB5">
              <w:rPr>
                <w:rFonts w:ascii="Times New Roman" w:hAnsi="Times New Roman" w:cs="Times New Roman"/>
                <w:b/>
                <w:bCs/>
                <w:sz w:val="20"/>
                <w:szCs w:val="20"/>
                <w:lang w:val="en-GB"/>
              </w:rPr>
              <w:t>[(</w:t>
            </w:r>
            <w:proofErr w:type="spellStart"/>
            <w:r w:rsidRPr="005E1CB5">
              <w:rPr>
                <w:rFonts w:ascii="Times New Roman" w:hAnsi="Times New Roman" w:cs="Times New Roman"/>
                <w:b/>
                <w:bCs/>
                <w:sz w:val="20"/>
                <w:szCs w:val="20"/>
                <w:lang w:val="en-GB"/>
              </w:rPr>
              <w:t>i</w:t>
            </w:r>
            <w:proofErr w:type="spellEnd"/>
            <w:r w:rsidRPr="005E1CB5">
              <w:rPr>
                <w:rFonts w:ascii="Times New Roman" w:hAnsi="Times New Roman" w:cs="Times New Roman"/>
                <w:b/>
                <w:bCs/>
                <w:sz w:val="20"/>
                <w:szCs w:val="20"/>
                <w:lang w:val="en-GB"/>
              </w:rPr>
              <w:t>)]</w:t>
            </w:r>
            <w:r w:rsidRPr="005E1CB5">
              <w:rPr>
                <w:rFonts w:ascii="Times New Roman" w:hAnsi="Times New Roman" w:cs="Times New Roman"/>
                <w:bCs/>
                <w:i/>
                <w:sz w:val="20"/>
                <w:szCs w:val="20"/>
                <w:u w:val="single"/>
                <w:lang w:val="en-GB"/>
              </w:rPr>
              <w:t>(a)</w:t>
            </w:r>
            <w:r w:rsidRPr="005E1CB5">
              <w:rPr>
                <w:rFonts w:ascii="Times New Roman" w:hAnsi="Times New Roman" w:cs="Times New Roman"/>
                <w:bCs/>
                <w:sz w:val="20"/>
                <w:szCs w:val="20"/>
                <w:lang w:val="en-GB"/>
              </w:rPr>
              <w:t xml:space="preserve">    </w:t>
            </w:r>
            <w:r w:rsidR="002F04AF">
              <w:rPr>
                <w:rFonts w:ascii="Times New Roman" w:hAnsi="Times New Roman" w:cs="Times New Roman"/>
                <w:bCs/>
                <w:sz w:val="20"/>
                <w:szCs w:val="20"/>
                <w:lang w:val="en-GB"/>
              </w:rPr>
              <w:t xml:space="preserve">  </w:t>
            </w:r>
            <w:r w:rsidRPr="005E1CB5">
              <w:rPr>
                <w:rFonts w:ascii="Times New Roman" w:hAnsi="Times New Roman" w:cs="Times New Roman"/>
                <w:bCs/>
                <w:sz w:val="20"/>
                <w:szCs w:val="20"/>
                <w:lang w:val="en-GB"/>
              </w:rPr>
              <w:t xml:space="preserve">authorised users, participants or clearing members of independent clearing houses </w:t>
            </w:r>
            <w:r w:rsidRPr="005E1CB5">
              <w:rPr>
                <w:rFonts w:ascii="Times New Roman" w:hAnsi="Times New Roman" w:cs="Times New Roman"/>
                <w:bCs/>
                <w:sz w:val="20"/>
                <w:szCs w:val="20"/>
                <w:u w:val="single"/>
                <w:lang w:val="en-GB"/>
              </w:rPr>
              <w:t>or central counterparties</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or</w:t>
            </w:r>
          </w:p>
          <w:p w:rsidR="00BD4F28" w:rsidRPr="005E1CB5" w:rsidRDefault="007B1B58" w:rsidP="00FA412F">
            <w:pPr>
              <w:spacing w:before="80"/>
              <w:ind w:left="1602" w:hanging="882"/>
              <w:rPr>
                <w:rFonts w:ascii="Times New Roman" w:hAnsi="Times New Roman" w:cs="Times New Roman"/>
                <w:bCs/>
                <w:sz w:val="20"/>
                <w:szCs w:val="20"/>
                <w:lang w:val="en-GB"/>
              </w:rPr>
            </w:pPr>
            <w:r w:rsidRPr="005E1CB5">
              <w:rPr>
                <w:rFonts w:ascii="Times New Roman" w:hAnsi="Times New Roman" w:cs="Times New Roman"/>
                <w:b/>
                <w:bCs/>
                <w:sz w:val="20"/>
                <w:szCs w:val="20"/>
                <w:lang w:val="en-GB"/>
              </w:rPr>
              <w:t>[(ii)]</w:t>
            </w:r>
            <w:r w:rsidRPr="005E1CB5">
              <w:rPr>
                <w:rFonts w:ascii="Times New Roman" w:hAnsi="Times New Roman" w:cs="Times New Roman"/>
                <w:bCs/>
                <w:i/>
                <w:sz w:val="20"/>
                <w:szCs w:val="20"/>
                <w:u w:val="single"/>
                <w:lang w:val="en-GB"/>
              </w:rPr>
              <w:t>(b)</w:t>
            </w:r>
            <w:r w:rsidRPr="005E1CB5">
              <w:rPr>
                <w:rFonts w:ascii="Times New Roman" w:hAnsi="Times New Roman" w:cs="Times New Roman"/>
                <w:bCs/>
                <w:sz w:val="20"/>
                <w:szCs w:val="20"/>
                <w:lang w:val="en-GB"/>
              </w:rPr>
              <w:t xml:space="preserve">   </w:t>
            </w:r>
            <w:r w:rsidR="002F04AF">
              <w:rPr>
                <w:rFonts w:ascii="Times New Roman" w:hAnsi="Times New Roman" w:cs="Times New Roman"/>
                <w:bCs/>
                <w:sz w:val="20"/>
                <w:szCs w:val="20"/>
                <w:lang w:val="en-GB"/>
              </w:rPr>
              <w:t xml:space="preserve">  </w:t>
            </w:r>
            <w:r w:rsidRPr="005E1CB5">
              <w:rPr>
                <w:rFonts w:ascii="Times New Roman" w:hAnsi="Times New Roman" w:cs="Times New Roman"/>
                <w:bCs/>
                <w:sz w:val="20"/>
                <w:szCs w:val="20"/>
                <w:lang w:val="en-GB"/>
              </w:rPr>
              <w:t>any other regulated person, where the required standa</w:t>
            </w:r>
            <w:r w:rsidR="006215B1" w:rsidRPr="005E1CB5">
              <w:rPr>
                <w:rFonts w:ascii="Times New Roman" w:hAnsi="Times New Roman" w:cs="Times New Roman"/>
                <w:bCs/>
                <w:sz w:val="20"/>
                <w:szCs w:val="20"/>
                <w:lang w:val="en-GB"/>
              </w:rPr>
              <w:t>rd of conduct is not prescribed</w:t>
            </w:r>
            <w:r w:rsidRPr="005E1CB5">
              <w:rPr>
                <w:rFonts w:ascii="Times New Roman" w:hAnsi="Times New Roman" w:cs="Times New Roman"/>
                <w:bCs/>
                <w:sz w:val="20"/>
                <w:szCs w:val="20"/>
                <w:lang w:val="en-GB"/>
              </w:rPr>
              <w:t xml:space="preserve"> in another law or </w:t>
            </w:r>
            <w:r w:rsidRPr="005E1CB5">
              <w:rPr>
                <w:rFonts w:ascii="Times New Roman" w:hAnsi="Times New Roman" w:cs="Times New Roman"/>
                <w:b/>
                <w:bCs/>
                <w:sz w:val="20"/>
                <w:szCs w:val="20"/>
                <w:lang w:val="en-GB"/>
              </w:rPr>
              <w:t>[code of conduct]</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conduct standard</w:t>
            </w:r>
            <w:r w:rsidRPr="005E1CB5">
              <w:rPr>
                <w:rFonts w:ascii="Times New Roman" w:hAnsi="Times New Roman" w:cs="Times New Roman"/>
                <w:bCs/>
                <w:sz w:val="20"/>
                <w:szCs w:val="20"/>
                <w:lang w:val="en-GB"/>
              </w:rPr>
              <w:t xml:space="preserve">, and a </w:t>
            </w:r>
            <w:r w:rsidRPr="005E1CB5">
              <w:rPr>
                <w:rFonts w:ascii="Times New Roman" w:hAnsi="Times New Roman" w:cs="Times New Roman"/>
                <w:b/>
                <w:bCs/>
                <w:sz w:val="20"/>
                <w:szCs w:val="20"/>
                <w:lang w:val="en-GB"/>
              </w:rPr>
              <w:t>[code of conduct]</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conduct standard</w:t>
            </w:r>
            <w:r w:rsidRPr="005E1CB5">
              <w:rPr>
                <w:rFonts w:ascii="Times New Roman" w:hAnsi="Times New Roman" w:cs="Times New Roman"/>
                <w:bCs/>
                <w:sz w:val="20"/>
                <w:szCs w:val="20"/>
                <w:lang w:val="en-GB"/>
              </w:rPr>
              <w:t xml:space="preserve"> is necessary or expedient for the achievement of the objects of this Act."</w:t>
            </w:r>
            <w:r w:rsidR="00BD4F28" w:rsidRPr="005E1CB5">
              <w:rPr>
                <w:rFonts w:ascii="Times New Roman" w:hAnsi="Times New Roman" w:cs="Times New Roman"/>
                <w:bCs/>
                <w:sz w:val="20"/>
                <w:szCs w:val="20"/>
                <w:lang w:val="en-GB"/>
              </w:rPr>
              <w:t>’; and</w:t>
            </w:r>
          </w:p>
          <w:p w:rsidR="00BD4F28" w:rsidRPr="00FA412F" w:rsidRDefault="00F25EB0" w:rsidP="00FA412F">
            <w:pPr>
              <w:spacing w:before="120" w:after="120"/>
              <w:ind w:left="702" w:hanging="702"/>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(c</w:t>
            </w:r>
            <w:r w:rsidR="00BD4F28" w:rsidRPr="005E1CB5">
              <w:rPr>
                <w:rFonts w:ascii="Times New Roman" w:hAnsi="Times New Roman" w:cs="Times New Roman"/>
                <w:bCs/>
                <w:i/>
                <w:sz w:val="20"/>
                <w:szCs w:val="20"/>
                <w:lang w:val="en-GB"/>
              </w:rPr>
              <w:t>)</w:t>
            </w:r>
            <w:r w:rsidR="00BD4F28" w:rsidRPr="005E1CB5">
              <w:rPr>
                <w:rFonts w:ascii="Times New Roman" w:hAnsi="Times New Roman" w:cs="Times New Roman"/>
                <w:bCs/>
                <w:sz w:val="20"/>
                <w:szCs w:val="20"/>
                <w:lang w:val="en-GB"/>
              </w:rPr>
              <w:tab/>
            </w:r>
            <w:r w:rsidR="00BD4F28" w:rsidRPr="005E1CB5">
              <w:rPr>
                <w:rFonts w:ascii="Times New Roman" w:hAnsi="Times New Roman" w:cs="Times New Roman"/>
                <w:bCs/>
                <w:sz w:val="20"/>
                <w:szCs w:val="20"/>
                <w:lang w:val="en-ZA" w:eastAsia="en-ZA"/>
              </w:rPr>
              <w:t>by the substitution for subsection (2) of the following subsection:</w:t>
            </w:r>
          </w:p>
          <w:p w:rsidR="00BD4F28" w:rsidRPr="005E1CB5" w:rsidRDefault="001B1585" w:rsidP="001B1585">
            <w:pPr>
              <w:tabs>
                <w:tab w:val="left" w:pos="500"/>
              </w:tabs>
              <w:ind w:left="500" w:firstLine="567"/>
              <w:rPr>
                <w:rFonts w:ascii="Times New Roman" w:hAnsi="Times New Roman" w:cs="Times New Roman"/>
                <w:sz w:val="20"/>
                <w:szCs w:val="20"/>
              </w:rPr>
            </w:pPr>
            <w:r w:rsidRPr="005E1CB5">
              <w:rPr>
                <w:rFonts w:ascii="Times New Roman" w:hAnsi="Times New Roman" w:cs="Times New Roman"/>
                <w:sz w:val="20"/>
                <w:szCs w:val="20"/>
              </w:rPr>
              <w:t>“</w:t>
            </w:r>
            <w:r w:rsidR="00BD4F28" w:rsidRPr="005E1CB5">
              <w:rPr>
                <w:rFonts w:ascii="Times New Roman" w:hAnsi="Times New Roman" w:cs="Times New Roman"/>
                <w:sz w:val="20"/>
                <w:szCs w:val="20"/>
              </w:rPr>
              <w:t>(2)</w:t>
            </w:r>
            <w:r w:rsidR="00BD4F28" w:rsidRPr="005E1CB5">
              <w:rPr>
                <w:rFonts w:ascii="Times New Roman" w:hAnsi="Times New Roman" w:cs="Times New Roman"/>
                <w:sz w:val="20"/>
                <w:szCs w:val="20"/>
              </w:rPr>
              <w:tab/>
              <w:t xml:space="preserve">A </w:t>
            </w:r>
            <w:r w:rsidR="00BD4F28" w:rsidRPr="005E1CB5">
              <w:rPr>
                <w:rFonts w:ascii="Times New Roman" w:hAnsi="Times New Roman" w:cs="Times New Roman"/>
                <w:b/>
                <w:sz w:val="20"/>
                <w:szCs w:val="20"/>
              </w:rPr>
              <w:t xml:space="preserve">[code of conduct] </w:t>
            </w:r>
            <w:r w:rsidR="00BD4F28" w:rsidRPr="005E1CB5">
              <w:rPr>
                <w:rFonts w:ascii="Times New Roman" w:hAnsi="Times New Roman" w:cs="Times New Roman"/>
                <w:sz w:val="20"/>
                <w:szCs w:val="20"/>
                <w:u w:val="single"/>
              </w:rPr>
              <w:t>conduct standard</w:t>
            </w:r>
            <w:r w:rsidR="00BD4F28" w:rsidRPr="005E1CB5">
              <w:rPr>
                <w:rFonts w:ascii="Times New Roman" w:hAnsi="Times New Roman" w:cs="Times New Roman"/>
                <w:sz w:val="20"/>
                <w:szCs w:val="20"/>
              </w:rPr>
              <w:t xml:space="preserve"> is binding on </w:t>
            </w:r>
            <w:proofErr w:type="spellStart"/>
            <w:r w:rsidR="00BD4F28" w:rsidRPr="005E1CB5">
              <w:rPr>
                <w:rFonts w:ascii="Times New Roman" w:hAnsi="Times New Roman" w:cs="Times New Roman"/>
                <w:sz w:val="20"/>
                <w:szCs w:val="20"/>
              </w:rPr>
              <w:t>authorised</w:t>
            </w:r>
            <w:proofErr w:type="spellEnd"/>
            <w:r w:rsidR="00BD4F28" w:rsidRPr="005E1CB5">
              <w:rPr>
                <w:rFonts w:ascii="Times New Roman" w:hAnsi="Times New Roman" w:cs="Times New Roman"/>
                <w:sz w:val="20"/>
                <w:szCs w:val="20"/>
              </w:rPr>
              <w:t xml:space="preserve"> users, participants or clearing members of independent clearing houses </w:t>
            </w:r>
            <w:r w:rsidR="00BD4F28" w:rsidRPr="005E1CB5">
              <w:rPr>
                <w:rFonts w:ascii="Times New Roman" w:hAnsi="Times New Roman" w:cs="Times New Roman"/>
                <w:sz w:val="20"/>
                <w:szCs w:val="20"/>
                <w:u w:val="single"/>
              </w:rPr>
              <w:t>or central counterparties</w:t>
            </w:r>
            <w:r w:rsidR="00BD4F28" w:rsidRPr="005E1CB5">
              <w:rPr>
                <w:rFonts w:ascii="Times New Roman" w:hAnsi="Times New Roman" w:cs="Times New Roman"/>
                <w:sz w:val="20"/>
                <w:szCs w:val="20"/>
              </w:rPr>
              <w:t xml:space="preserve"> or any other regulated person in respect of whom the </w:t>
            </w:r>
            <w:r w:rsidR="00BD4F28" w:rsidRPr="005E1CB5">
              <w:rPr>
                <w:rFonts w:ascii="Times New Roman" w:hAnsi="Times New Roman" w:cs="Times New Roman"/>
                <w:b/>
                <w:sz w:val="20"/>
                <w:szCs w:val="20"/>
              </w:rPr>
              <w:t xml:space="preserve">[code of conduct] </w:t>
            </w:r>
            <w:r w:rsidR="00BD4F28" w:rsidRPr="005E1CB5">
              <w:rPr>
                <w:rFonts w:ascii="Times New Roman" w:hAnsi="Times New Roman" w:cs="Times New Roman"/>
                <w:sz w:val="20"/>
                <w:szCs w:val="20"/>
                <w:u w:val="single"/>
              </w:rPr>
              <w:t>conduct standard</w:t>
            </w:r>
            <w:r w:rsidR="00BD4F28" w:rsidRPr="005E1CB5">
              <w:rPr>
                <w:rFonts w:ascii="Times New Roman" w:hAnsi="Times New Roman" w:cs="Times New Roman"/>
                <w:sz w:val="20"/>
                <w:szCs w:val="20"/>
              </w:rPr>
              <w:t xml:space="preserve"> was prescribed, as the case may be, and on their officers and employees and clients.</w:t>
            </w:r>
            <w:r w:rsidRPr="005E1CB5">
              <w:rPr>
                <w:rFonts w:ascii="Times New Roman" w:hAnsi="Times New Roman" w:cs="Times New Roman"/>
                <w:sz w:val="20"/>
                <w:szCs w:val="20"/>
              </w:rPr>
              <w:t>”.</w:t>
            </w:r>
          </w:p>
          <w:p w:rsidR="003370A5" w:rsidRPr="005E1CB5" w:rsidRDefault="003370A5" w:rsidP="001B1585">
            <w:pPr>
              <w:tabs>
                <w:tab w:val="left" w:pos="500"/>
              </w:tabs>
              <w:ind w:left="500" w:firstLine="567"/>
              <w:rPr>
                <w:rFonts w:ascii="Times New Roman" w:hAnsi="Times New Roman" w:cs="Times New Roman"/>
                <w:sz w:val="20"/>
                <w:szCs w:val="20"/>
              </w:rPr>
            </w:pPr>
          </w:p>
          <w:p w:rsidR="003370A5" w:rsidRPr="005E1CB5" w:rsidRDefault="006215B1" w:rsidP="005D2159">
            <w:pPr>
              <w:tabs>
                <w:tab w:val="left" w:pos="500"/>
              </w:tabs>
              <w:ind w:left="500" w:firstLine="567"/>
              <w:rPr>
                <w:rFonts w:ascii="Times New Roman" w:hAnsi="Times New Roman" w:cs="Times New Roman"/>
                <w:sz w:val="20"/>
                <w:szCs w:val="20"/>
              </w:rPr>
            </w:pPr>
            <w:r w:rsidRPr="005E1CB5">
              <w:rPr>
                <w:rFonts w:ascii="Times New Roman" w:hAnsi="Times New Roman" w:cs="Times New Roman"/>
                <w:b/>
                <w:sz w:val="20"/>
                <w:szCs w:val="20"/>
              </w:rPr>
              <w:t>53</w:t>
            </w:r>
            <w:r w:rsidR="003370A5" w:rsidRPr="005E1CB5">
              <w:rPr>
                <w:rFonts w:ascii="Times New Roman" w:hAnsi="Times New Roman" w:cs="Times New Roman"/>
                <w:b/>
                <w:sz w:val="20"/>
                <w:szCs w:val="20"/>
              </w:rPr>
              <w:t xml:space="preserve">. </w:t>
            </w:r>
            <w:r w:rsidR="003370A5" w:rsidRPr="005E1CB5">
              <w:rPr>
                <w:rFonts w:ascii="Times New Roman" w:hAnsi="Times New Roman" w:cs="Times New Roman"/>
                <w:sz w:val="20"/>
                <w:szCs w:val="20"/>
              </w:rPr>
              <w:t>The amendment of section 75 by</w:t>
            </w:r>
            <w:r w:rsidR="005D2159" w:rsidRPr="005E1CB5">
              <w:rPr>
                <w:rFonts w:ascii="Times New Roman" w:hAnsi="Times New Roman" w:cs="Times New Roman"/>
                <w:sz w:val="20"/>
                <w:szCs w:val="20"/>
              </w:rPr>
              <w:t>—</w:t>
            </w:r>
          </w:p>
          <w:p w:rsidR="005D2159" w:rsidRPr="005E1CB5" w:rsidRDefault="005D2159" w:rsidP="005D2159">
            <w:pPr>
              <w:autoSpaceDE w:val="0"/>
              <w:autoSpaceDN w:val="0"/>
              <w:adjustRightInd w:val="0"/>
              <w:ind w:left="719"/>
              <w:rPr>
                <w:rFonts w:ascii="Times New Roman" w:hAnsi="Times New Roman" w:cs="Times New Roman"/>
                <w:bCs/>
                <w:sz w:val="20"/>
                <w:szCs w:val="20"/>
                <w:lang w:val="en-ZA" w:eastAsia="en-ZA"/>
              </w:rPr>
            </w:pPr>
          </w:p>
          <w:p w:rsidR="005D2159" w:rsidRPr="005E1CB5" w:rsidRDefault="005D2159" w:rsidP="005D2159">
            <w:pPr>
              <w:pStyle w:val="ListParagraph"/>
              <w:numPr>
                <w:ilvl w:val="0"/>
                <w:numId w:val="34"/>
              </w:numPr>
              <w:autoSpaceDE w:val="0"/>
              <w:autoSpaceDN w:val="0"/>
              <w:adjustRightInd w:val="0"/>
              <w:ind w:left="500"/>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lastRenderedPageBreak/>
              <w:t>by the substitution for the heading of the section of the following heading:</w:t>
            </w:r>
          </w:p>
          <w:p w:rsidR="005D2159" w:rsidRPr="005E1CB5" w:rsidRDefault="005D2159" w:rsidP="005D2159">
            <w:pPr>
              <w:pStyle w:val="ListParagraph"/>
              <w:autoSpaceDE w:val="0"/>
              <w:autoSpaceDN w:val="0"/>
              <w:adjustRightInd w:val="0"/>
              <w:ind w:left="500"/>
              <w:rPr>
                <w:rFonts w:ascii="Times New Roman" w:hAnsi="Times New Roman" w:cs="Times New Roman"/>
                <w:bCs/>
                <w:sz w:val="20"/>
                <w:szCs w:val="20"/>
                <w:lang w:eastAsia="en-ZA"/>
              </w:rPr>
            </w:pPr>
          </w:p>
          <w:p w:rsidR="005D2159" w:rsidRPr="005E1CB5" w:rsidRDefault="005D2159" w:rsidP="005D2159">
            <w:pPr>
              <w:autoSpaceDE w:val="0"/>
              <w:autoSpaceDN w:val="0"/>
              <w:adjustRightInd w:val="0"/>
              <w:ind w:left="719"/>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 xml:space="preserve">Principles </w:t>
            </w:r>
            <w:r w:rsidR="006215B1" w:rsidRPr="005E1CB5">
              <w:rPr>
                <w:rFonts w:ascii="Times New Roman" w:hAnsi="Times New Roman" w:cs="Times New Roman"/>
                <w:b/>
                <w:bCs/>
                <w:sz w:val="20"/>
                <w:szCs w:val="20"/>
                <w:lang w:val="en-ZA" w:eastAsia="en-ZA"/>
              </w:rPr>
              <w:t xml:space="preserve">[of </w:t>
            </w:r>
            <w:r w:rsidRPr="005E1CB5">
              <w:rPr>
                <w:rFonts w:ascii="Times New Roman" w:hAnsi="Times New Roman" w:cs="Times New Roman"/>
                <w:b/>
                <w:bCs/>
                <w:sz w:val="20"/>
                <w:szCs w:val="20"/>
                <w:lang w:val="en-ZA" w:eastAsia="en-ZA"/>
              </w:rPr>
              <w:t xml:space="preserve">code of conduct] </w:t>
            </w:r>
            <w:r w:rsidR="006215B1" w:rsidRPr="005E1CB5">
              <w:rPr>
                <w:rFonts w:ascii="Times New Roman" w:hAnsi="Times New Roman" w:cs="Times New Roman"/>
                <w:b/>
                <w:bCs/>
                <w:sz w:val="20"/>
                <w:szCs w:val="20"/>
                <w:u w:val="single"/>
                <w:lang w:val="en-ZA" w:eastAsia="en-ZA"/>
              </w:rPr>
              <w:t xml:space="preserve">for </w:t>
            </w:r>
            <w:r w:rsidRPr="005E1CB5">
              <w:rPr>
                <w:rFonts w:ascii="Times New Roman" w:hAnsi="Times New Roman" w:cs="Times New Roman"/>
                <w:b/>
                <w:bCs/>
                <w:sz w:val="20"/>
                <w:szCs w:val="20"/>
                <w:u w:val="single"/>
                <w:lang w:val="en-ZA" w:eastAsia="en-ZA"/>
              </w:rPr>
              <w:t>conduct standards</w:t>
            </w:r>
            <w:r w:rsidRPr="005E1CB5">
              <w:rPr>
                <w:rFonts w:ascii="Times New Roman" w:hAnsi="Times New Roman" w:cs="Times New Roman"/>
                <w:bCs/>
                <w:sz w:val="20"/>
                <w:szCs w:val="20"/>
                <w:lang w:val="en-ZA" w:eastAsia="en-ZA"/>
              </w:rPr>
              <w:t>”</w:t>
            </w:r>
            <w:r w:rsidR="00D6696D" w:rsidRPr="005E1CB5">
              <w:rPr>
                <w:rFonts w:ascii="Times New Roman" w:hAnsi="Times New Roman" w:cs="Times New Roman"/>
                <w:bCs/>
                <w:sz w:val="20"/>
                <w:szCs w:val="20"/>
                <w:lang w:val="en-ZA" w:eastAsia="en-ZA"/>
              </w:rPr>
              <w:t>;</w:t>
            </w:r>
          </w:p>
          <w:p w:rsidR="00D6696D" w:rsidRPr="005E1CB5" w:rsidRDefault="00D6696D" w:rsidP="005D2159">
            <w:pPr>
              <w:autoSpaceDE w:val="0"/>
              <w:autoSpaceDN w:val="0"/>
              <w:adjustRightInd w:val="0"/>
              <w:ind w:left="719"/>
              <w:rPr>
                <w:rFonts w:ascii="Times New Roman" w:hAnsi="Times New Roman" w:cs="Times New Roman"/>
                <w:bCs/>
                <w:sz w:val="20"/>
                <w:szCs w:val="20"/>
                <w:u w:val="single"/>
                <w:lang w:val="en-ZA" w:eastAsia="en-ZA"/>
              </w:rPr>
            </w:pPr>
          </w:p>
          <w:p w:rsidR="005D2159" w:rsidRPr="005E1CB5" w:rsidRDefault="005D2159" w:rsidP="005D2159">
            <w:pPr>
              <w:pStyle w:val="ListParagraph"/>
              <w:numPr>
                <w:ilvl w:val="0"/>
                <w:numId w:val="34"/>
              </w:numPr>
              <w:autoSpaceDE w:val="0"/>
              <w:autoSpaceDN w:val="0"/>
              <w:adjustRightInd w:val="0"/>
              <w:ind w:left="500"/>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 xml:space="preserve">by the substitution in subsection (1) for the words preceding paragraph </w:t>
            </w:r>
            <w:r w:rsidRPr="005E1CB5">
              <w:rPr>
                <w:rFonts w:ascii="Times New Roman" w:hAnsi="Times New Roman" w:cs="Times New Roman"/>
                <w:bCs/>
                <w:i/>
                <w:sz w:val="20"/>
                <w:szCs w:val="20"/>
                <w:lang w:eastAsia="en-ZA"/>
              </w:rPr>
              <w:t xml:space="preserve">(a) </w:t>
            </w:r>
            <w:r w:rsidRPr="005E1CB5">
              <w:rPr>
                <w:rFonts w:ascii="Times New Roman" w:hAnsi="Times New Roman" w:cs="Times New Roman"/>
                <w:bCs/>
                <w:sz w:val="20"/>
                <w:szCs w:val="20"/>
                <w:lang w:eastAsia="en-ZA"/>
              </w:rPr>
              <w:t>of the following words:</w:t>
            </w:r>
          </w:p>
          <w:p w:rsidR="005D2159" w:rsidRPr="005E1CB5" w:rsidRDefault="005D2159" w:rsidP="005D2159">
            <w:pPr>
              <w:pStyle w:val="ListParagraph"/>
              <w:autoSpaceDE w:val="0"/>
              <w:autoSpaceDN w:val="0"/>
              <w:adjustRightInd w:val="0"/>
              <w:ind w:left="500"/>
              <w:rPr>
                <w:rFonts w:ascii="Times New Roman" w:hAnsi="Times New Roman" w:cs="Times New Roman"/>
                <w:bCs/>
                <w:sz w:val="20"/>
                <w:szCs w:val="20"/>
                <w:lang w:eastAsia="en-ZA"/>
              </w:rPr>
            </w:pPr>
          </w:p>
          <w:p w:rsidR="005D2159" w:rsidRPr="005E1CB5" w:rsidRDefault="002F04AF" w:rsidP="005D2159">
            <w:pPr>
              <w:tabs>
                <w:tab w:val="left" w:pos="0"/>
              </w:tabs>
              <w:ind w:left="500" w:firstLine="709"/>
              <w:rPr>
                <w:rFonts w:ascii="Times New Roman" w:hAnsi="Times New Roman" w:cs="Times New Roman"/>
                <w:bCs/>
                <w:sz w:val="20"/>
                <w:szCs w:val="20"/>
                <w:lang w:val="en-ZA" w:eastAsia="en-ZA"/>
              </w:rPr>
            </w:pPr>
            <w:r>
              <w:rPr>
                <w:rFonts w:ascii="Times New Roman" w:hAnsi="Times New Roman" w:cs="Times New Roman"/>
                <w:sz w:val="20"/>
                <w:szCs w:val="20"/>
              </w:rPr>
              <w:t>“</w:t>
            </w:r>
            <w:r w:rsidR="005D2159" w:rsidRPr="005E1CB5">
              <w:rPr>
                <w:rFonts w:ascii="Times New Roman" w:hAnsi="Times New Roman" w:cs="Times New Roman"/>
                <w:sz w:val="20"/>
                <w:szCs w:val="20"/>
              </w:rPr>
              <w:t xml:space="preserve">A </w:t>
            </w:r>
            <w:r w:rsidR="00E10BD7" w:rsidRPr="005E1CB5">
              <w:rPr>
                <w:rFonts w:ascii="Times New Roman" w:hAnsi="Times New Roman" w:cs="Times New Roman"/>
                <w:sz w:val="20"/>
                <w:szCs w:val="20"/>
              </w:rPr>
              <w:t>[</w:t>
            </w:r>
            <w:r w:rsidR="00E10BD7" w:rsidRPr="005E1CB5">
              <w:rPr>
                <w:rFonts w:ascii="Times New Roman" w:hAnsi="Times New Roman" w:cs="Times New Roman"/>
                <w:b/>
                <w:sz w:val="20"/>
                <w:szCs w:val="20"/>
              </w:rPr>
              <w:t xml:space="preserve">code of conduct] </w:t>
            </w:r>
            <w:r w:rsidR="005D2159" w:rsidRPr="005E1CB5">
              <w:rPr>
                <w:rFonts w:ascii="Times New Roman" w:hAnsi="Times New Roman" w:cs="Times New Roman"/>
                <w:sz w:val="20"/>
                <w:szCs w:val="20"/>
                <w:u w:val="single"/>
              </w:rPr>
              <w:t>conduct standard</w:t>
            </w:r>
            <w:r w:rsidR="005D2159" w:rsidRPr="005E1CB5">
              <w:rPr>
                <w:rFonts w:ascii="Times New Roman" w:hAnsi="Times New Roman" w:cs="Times New Roman"/>
                <w:sz w:val="20"/>
                <w:szCs w:val="20"/>
              </w:rPr>
              <w:t xml:space="preserve"> for </w:t>
            </w:r>
            <w:proofErr w:type="spellStart"/>
            <w:r w:rsidR="005D2159" w:rsidRPr="005E1CB5">
              <w:rPr>
                <w:rFonts w:ascii="Times New Roman" w:hAnsi="Times New Roman" w:cs="Times New Roman"/>
                <w:sz w:val="20"/>
                <w:szCs w:val="20"/>
              </w:rPr>
              <w:t>authorised</w:t>
            </w:r>
            <w:proofErr w:type="spellEnd"/>
            <w:r w:rsidR="005D2159" w:rsidRPr="005E1CB5">
              <w:rPr>
                <w:rFonts w:ascii="Times New Roman" w:hAnsi="Times New Roman" w:cs="Times New Roman"/>
                <w:sz w:val="20"/>
                <w:szCs w:val="20"/>
              </w:rPr>
              <w:t xml:space="preserve"> users, participants or clearing members of independent clearing houses </w:t>
            </w:r>
            <w:r w:rsidR="005D2159" w:rsidRPr="005E1CB5">
              <w:rPr>
                <w:rFonts w:ascii="Times New Roman" w:hAnsi="Times New Roman" w:cs="Times New Roman"/>
                <w:sz w:val="20"/>
                <w:szCs w:val="20"/>
                <w:u w:val="single"/>
              </w:rPr>
              <w:t>or central counterparties</w:t>
            </w:r>
            <w:r w:rsidR="005D2159" w:rsidRPr="005E1CB5">
              <w:rPr>
                <w:rFonts w:ascii="Times New Roman" w:hAnsi="Times New Roman" w:cs="Times New Roman"/>
                <w:sz w:val="20"/>
                <w:szCs w:val="20"/>
              </w:rPr>
              <w:t xml:space="preserve"> must be based on the principle that </w:t>
            </w:r>
            <w:r w:rsidR="005D2159" w:rsidRPr="005E1CB5">
              <w:rPr>
                <w:rFonts w:ascii="Times New Roman" w:hAnsi="Times New Roman" w:cs="Times New Roman"/>
                <w:bCs/>
                <w:sz w:val="20"/>
                <w:szCs w:val="20"/>
                <w:lang w:val="en-ZA" w:eastAsia="en-ZA"/>
              </w:rPr>
              <w:t>—</w:t>
            </w:r>
            <w:r w:rsidR="00DF416C" w:rsidRPr="005E1CB5">
              <w:rPr>
                <w:rFonts w:ascii="Times New Roman" w:hAnsi="Times New Roman" w:cs="Times New Roman"/>
                <w:bCs/>
                <w:sz w:val="20"/>
                <w:szCs w:val="20"/>
                <w:lang w:val="en-ZA" w:eastAsia="en-ZA"/>
              </w:rPr>
              <w:t xml:space="preserve"> </w:t>
            </w:r>
            <w:r w:rsidR="009D6DB9">
              <w:rPr>
                <w:rFonts w:ascii="Times New Roman" w:hAnsi="Times New Roman" w:cs="Times New Roman"/>
                <w:bCs/>
                <w:sz w:val="20"/>
                <w:szCs w:val="20"/>
                <w:lang w:val="en-ZA" w:eastAsia="en-ZA"/>
              </w:rPr>
              <w:t>”</w:t>
            </w:r>
            <w:r w:rsidR="009D6DB9" w:rsidRPr="005E1CB5">
              <w:rPr>
                <w:rFonts w:ascii="Times New Roman" w:hAnsi="Times New Roman" w:cs="Times New Roman"/>
                <w:bCs/>
                <w:sz w:val="20"/>
                <w:szCs w:val="20"/>
                <w:lang w:val="en-ZA" w:eastAsia="en-ZA"/>
              </w:rPr>
              <w:t>;</w:t>
            </w:r>
          </w:p>
          <w:p w:rsidR="00D6696D" w:rsidRPr="005E1CB5" w:rsidRDefault="00D6696D" w:rsidP="00FA412F">
            <w:pPr>
              <w:autoSpaceDE w:val="0"/>
              <w:autoSpaceDN w:val="0"/>
              <w:adjustRightInd w:val="0"/>
              <w:rPr>
                <w:rFonts w:ascii="Times New Roman" w:hAnsi="Times New Roman" w:cs="Times New Roman"/>
                <w:bCs/>
                <w:sz w:val="20"/>
                <w:szCs w:val="20"/>
                <w:u w:val="single"/>
                <w:lang w:val="en-ZA" w:eastAsia="en-ZA"/>
              </w:rPr>
            </w:pPr>
          </w:p>
          <w:p w:rsidR="00D6696D" w:rsidRPr="00A87F73" w:rsidRDefault="00D6696D" w:rsidP="00A87F73">
            <w:pPr>
              <w:pStyle w:val="ListParagraph"/>
              <w:numPr>
                <w:ilvl w:val="0"/>
                <w:numId w:val="34"/>
              </w:numPr>
              <w:autoSpaceDE w:val="0"/>
              <w:autoSpaceDN w:val="0"/>
              <w:adjustRightInd w:val="0"/>
              <w:ind w:left="500"/>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 xml:space="preserve">by the substitution in subsection (1) for paragraph </w:t>
            </w:r>
            <w:r w:rsidRPr="005E1CB5">
              <w:rPr>
                <w:rFonts w:ascii="Times New Roman" w:hAnsi="Times New Roman" w:cs="Times New Roman"/>
                <w:bCs/>
                <w:i/>
                <w:sz w:val="20"/>
                <w:szCs w:val="20"/>
                <w:lang w:eastAsia="en-ZA"/>
              </w:rPr>
              <w:t xml:space="preserve">(a) </w:t>
            </w:r>
            <w:r w:rsidR="00DF416C" w:rsidRPr="005E1CB5">
              <w:rPr>
                <w:rFonts w:ascii="Times New Roman" w:hAnsi="Times New Roman" w:cs="Times New Roman"/>
                <w:bCs/>
                <w:sz w:val="20"/>
                <w:szCs w:val="20"/>
                <w:lang w:eastAsia="en-ZA"/>
              </w:rPr>
              <w:t>of the following paragraph</w:t>
            </w:r>
            <w:r w:rsidRPr="005E1CB5">
              <w:rPr>
                <w:rFonts w:ascii="Times New Roman" w:hAnsi="Times New Roman" w:cs="Times New Roman"/>
                <w:bCs/>
                <w:sz w:val="20"/>
                <w:szCs w:val="20"/>
                <w:lang w:eastAsia="en-ZA"/>
              </w:rPr>
              <w:t>:</w:t>
            </w:r>
          </w:p>
          <w:p w:rsidR="00DF416C" w:rsidRPr="005E1CB5" w:rsidRDefault="009652A7" w:rsidP="00A87F73">
            <w:pPr>
              <w:tabs>
                <w:tab w:val="left" w:pos="567"/>
              </w:tabs>
              <w:spacing w:before="80"/>
              <w:ind w:left="1134" w:hanging="567"/>
              <w:rPr>
                <w:rFonts w:ascii="Times New Roman" w:hAnsi="Times New Roman" w:cs="Times New Roman"/>
                <w:sz w:val="20"/>
                <w:szCs w:val="20"/>
              </w:rPr>
            </w:pPr>
            <w:r>
              <w:rPr>
                <w:rFonts w:ascii="Times New Roman" w:hAnsi="Times New Roman" w:cs="Times New Roman"/>
                <w:sz w:val="20"/>
                <w:szCs w:val="20"/>
              </w:rPr>
              <w:t>“</w:t>
            </w:r>
            <w:r w:rsidR="00DF416C" w:rsidRPr="005E1CB5">
              <w:rPr>
                <w:rFonts w:ascii="Times New Roman" w:hAnsi="Times New Roman" w:cs="Times New Roman"/>
                <w:i/>
                <w:sz w:val="20"/>
                <w:szCs w:val="20"/>
              </w:rPr>
              <w:t>(a)</w:t>
            </w:r>
            <w:r w:rsidR="00DF416C" w:rsidRPr="005E1CB5">
              <w:rPr>
                <w:rFonts w:ascii="Times New Roman" w:hAnsi="Times New Roman" w:cs="Times New Roman"/>
                <w:sz w:val="20"/>
                <w:szCs w:val="20"/>
              </w:rPr>
              <w:tab/>
              <w:t xml:space="preserve">an </w:t>
            </w:r>
            <w:proofErr w:type="spellStart"/>
            <w:r w:rsidR="00DF416C" w:rsidRPr="005E1CB5">
              <w:rPr>
                <w:rFonts w:ascii="Times New Roman" w:hAnsi="Times New Roman" w:cs="Times New Roman"/>
                <w:sz w:val="20"/>
                <w:szCs w:val="20"/>
              </w:rPr>
              <w:t>authorised</w:t>
            </w:r>
            <w:proofErr w:type="spellEnd"/>
            <w:r w:rsidR="00DF416C" w:rsidRPr="005E1CB5">
              <w:rPr>
                <w:rFonts w:ascii="Times New Roman" w:hAnsi="Times New Roman" w:cs="Times New Roman"/>
                <w:sz w:val="20"/>
                <w:szCs w:val="20"/>
              </w:rPr>
              <w:t xml:space="preserve"> user, participant or clearing member of an independent clearing house </w:t>
            </w:r>
            <w:r w:rsidR="00DF416C" w:rsidRPr="005E1CB5">
              <w:rPr>
                <w:rFonts w:ascii="Times New Roman" w:hAnsi="Times New Roman" w:cs="Times New Roman"/>
                <w:sz w:val="20"/>
                <w:szCs w:val="20"/>
                <w:u w:val="single"/>
              </w:rPr>
              <w:t>or central counterparty must</w:t>
            </w:r>
            <w:r w:rsidR="00DF416C" w:rsidRPr="005E1CB5">
              <w:rPr>
                <w:rFonts w:ascii="Times New Roman" w:hAnsi="Times New Roman" w:cs="Times New Roman"/>
                <w:sz w:val="20"/>
                <w:szCs w:val="20"/>
              </w:rPr>
              <w:t xml:space="preserve"> </w:t>
            </w:r>
            <w:r w:rsidR="009D6DB9" w:rsidRPr="005E1CB5">
              <w:rPr>
                <w:rFonts w:ascii="Times New Roman" w:hAnsi="Times New Roman" w:cs="Times New Roman"/>
                <w:bCs/>
                <w:sz w:val="20"/>
                <w:szCs w:val="20"/>
                <w:lang w:val="en-ZA" w:eastAsia="en-ZA"/>
              </w:rPr>
              <w:t>—</w:t>
            </w:r>
            <w:r w:rsidR="009D6DB9">
              <w:rPr>
                <w:rFonts w:ascii="Times New Roman" w:hAnsi="Times New Roman" w:cs="Times New Roman"/>
                <w:bCs/>
                <w:sz w:val="20"/>
                <w:szCs w:val="20"/>
                <w:lang w:val="en-ZA" w:eastAsia="en-ZA"/>
              </w:rPr>
              <w:t>”;</w:t>
            </w:r>
          </w:p>
          <w:p w:rsidR="00DF416C" w:rsidRPr="005E1CB5" w:rsidRDefault="00DF416C" w:rsidP="009652A7">
            <w:pPr>
              <w:autoSpaceDE w:val="0"/>
              <w:autoSpaceDN w:val="0"/>
              <w:adjustRightInd w:val="0"/>
              <w:rPr>
                <w:rFonts w:ascii="Times New Roman" w:hAnsi="Times New Roman" w:cs="Times New Roman"/>
                <w:bCs/>
                <w:sz w:val="20"/>
                <w:szCs w:val="20"/>
                <w:u w:val="single"/>
                <w:lang w:val="en-ZA" w:eastAsia="en-ZA"/>
              </w:rPr>
            </w:pPr>
          </w:p>
          <w:p w:rsidR="00DF416C" w:rsidRPr="005E1CB5" w:rsidRDefault="00DF416C" w:rsidP="00DF416C">
            <w:pPr>
              <w:pStyle w:val="ListParagraph"/>
              <w:numPr>
                <w:ilvl w:val="0"/>
                <w:numId w:val="34"/>
              </w:numPr>
              <w:autoSpaceDE w:val="0"/>
              <w:autoSpaceDN w:val="0"/>
              <w:adjustRightInd w:val="0"/>
              <w:ind w:left="500"/>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 xml:space="preserve">by the substitution in subsection (2) for the words preceding paragraph </w:t>
            </w:r>
            <w:r w:rsidRPr="005E1CB5">
              <w:rPr>
                <w:rFonts w:ascii="Times New Roman" w:hAnsi="Times New Roman" w:cs="Times New Roman"/>
                <w:bCs/>
                <w:i/>
                <w:sz w:val="20"/>
                <w:szCs w:val="20"/>
                <w:lang w:eastAsia="en-ZA"/>
              </w:rPr>
              <w:t xml:space="preserve">(a) </w:t>
            </w:r>
            <w:r w:rsidRPr="005E1CB5">
              <w:rPr>
                <w:rFonts w:ascii="Times New Roman" w:hAnsi="Times New Roman" w:cs="Times New Roman"/>
                <w:bCs/>
                <w:sz w:val="20"/>
                <w:szCs w:val="20"/>
                <w:lang w:eastAsia="en-ZA"/>
              </w:rPr>
              <w:t>of the following words:</w:t>
            </w:r>
          </w:p>
          <w:p w:rsidR="00DF416C" w:rsidRPr="005E1CB5" w:rsidRDefault="002F04AF" w:rsidP="009652A7">
            <w:pPr>
              <w:tabs>
                <w:tab w:val="left" w:pos="500"/>
              </w:tabs>
              <w:spacing w:before="80"/>
              <w:ind w:left="499" w:firstLine="567"/>
              <w:rPr>
                <w:rFonts w:ascii="Times New Roman" w:hAnsi="Times New Roman" w:cs="Times New Roman"/>
                <w:bCs/>
                <w:sz w:val="20"/>
                <w:szCs w:val="20"/>
                <w:lang w:val="en-ZA" w:eastAsia="en-ZA"/>
              </w:rPr>
            </w:pPr>
            <w:r>
              <w:rPr>
                <w:rFonts w:ascii="Times New Roman" w:hAnsi="Times New Roman" w:cs="Times New Roman"/>
                <w:sz w:val="20"/>
                <w:szCs w:val="20"/>
              </w:rPr>
              <w:t>“</w:t>
            </w:r>
            <w:r w:rsidR="00DF416C" w:rsidRPr="005E1CB5">
              <w:rPr>
                <w:rFonts w:ascii="Times New Roman" w:hAnsi="Times New Roman" w:cs="Times New Roman"/>
                <w:sz w:val="20"/>
                <w:szCs w:val="20"/>
              </w:rPr>
              <w:t xml:space="preserve">A </w:t>
            </w:r>
            <w:r w:rsidR="00DF416C" w:rsidRPr="005E1CB5">
              <w:rPr>
                <w:rFonts w:ascii="Times New Roman" w:hAnsi="Times New Roman" w:cs="Times New Roman"/>
                <w:b/>
                <w:sz w:val="20"/>
                <w:szCs w:val="20"/>
              </w:rPr>
              <w:t xml:space="preserve">[code of conduct] </w:t>
            </w:r>
            <w:r w:rsidR="00DF416C" w:rsidRPr="005E1CB5">
              <w:rPr>
                <w:rFonts w:ascii="Times New Roman" w:hAnsi="Times New Roman" w:cs="Times New Roman"/>
                <w:sz w:val="20"/>
                <w:szCs w:val="20"/>
                <w:u w:val="single"/>
              </w:rPr>
              <w:t>conduct standard</w:t>
            </w:r>
            <w:r w:rsidR="00DF416C" w:rsidRPr="005E1CB5">
              <w:rPr>
                <w:rFonts w:ascii="Times New Roman" w:hAnsi="Times New Roman" w:cs="Times New Roman"/>
                <w:sz w:val="20"/>
                <w:szCs w:val="20"/>
              </w:rPr>
              <w:t xml:space="preserve"> for regulated persons, other than the regulated persons mentioned in subsection (1), must be based on the principle that the regulated person must </w:t>
            </w:r>
            <w:r w:rsidR="00DF416C" w:rsidRPr="005E1CB5">
              <w:rPr>
                <w:rFonts w:ascii="Times New Roman" w:hAnsi="Times New Roman" w:cs="Times New Roman"/>
                <w:bCs/>
                <w:sz w:val="20"/>
                <w:szCs w:val="20"/>
                <w:lang w:val="en-ZA" w:eastAsia="en-ZA"/>
              </w:rPr>
              <w:t>—</w:t>
            </w:r>
            <w:r w:rsidR="009D6DB9">
              <w:rPr>
                <w:rFonts w:ascii="Times New Roman" w:hAnsi="Times New Roman" w:cs="Times New Roman"/>
                <w:bCs/>
                <w:sz w:val="20"/>
                <w:szCs w:val="20"/>
                <w:lang w:val="en-ZA" w:eastAsia="en-ZA"/>
              </w:rPr>
              <w:t>”</w:t>
            </w:r>
            <w:r w:rsidR="00A63FE9" w:rsidRPr="005E1CB5">
              <w:rPr>
                <w:rFonts w:ascii="Times New Roman" w:hAnsi="Times New Roman" w:cs="Times New Roman"/>
                <w:bCs/>
                <w:sz w:val="20"/>
                <w:szCs w:val="20"/>
                <w:lang w:val="en-ZA" w:eastAsia="en-ZA"/>
              </w:rPr>
              <w:t xml:space="preserve">; </w:t>
            </w:r>
          </w:p>
          <w:p w:rsidR="00DF416C" w:rsidRPr="005E1CB5" w:rsidRDefault="00DF416C" w:rsidP="00DF416C">
            <w:pPr>
              <w:autoSpaceDE w:val="0"/>
              <w:autoSpaceDN w:val="0"/>
              <w:adjustRightInd w:val="0"/>
              <w:rPr>
                <w:rFonts w:ascii="Times New Roman" w:hAnsi="Times New Roman" w:cs="Times New Roman"/>
                <w:bCs/>
                <w:sz w:val="20"/>
                <w:szCs w:val="20"/>
                <w:u w:val="single"/>
                <w:lang w:val="en-ZA" w:eastAsia="en-ZA"/>
              </w:rPr>
            </w:pPr>
          </w:p>
          <w:p w:rsidR="00DF416C" w:rsidRPr="005E1CB5" w:rsidRDefault="00DF416C" w:rsidP="00DF416C">
            <w:pPr>
              <w:pStyle w:val="ListParagraph"/>
              <w:numPr>
                <w:ilvl w:val="0"/>
                <w:numId w:val="34"/>
              </w:numPr>
              <w:autoSpaceDE w:val="0"/>
              <w:autoSpaceDN w:val="0"/>
              <w:adjustRightInd w:val="0"/>
              <w:ind w:left="500"/>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 xml:space="preserve">by the substitution in subsection (3) for the words preceding paragraph </w:t>
            </w:r>
            <w:r w:rsidRPr="005E1CB5">
              <w:rPr>
                <w:rFonts w:ascii="Times New Roman" w:hAnsi="Times New Roman" w:cs="Times New Roman"/>
                <w:bCs/>
                <w:i/>
                <w:sz w:val="20"/>
                <w:szCs w:val="20"/>
                <w:lang w:eastAsia="en-ZA"/>
              </w:rPr>
              <w:t xml:space="preserve">(a) </w:t>
            </w:r>
            <w:r w:rsidRPr="005E1CB5">
              <w:rPr>
                <w:rFonts w:ascii="Times New Roman" w:hAnsi="Times New Roman" w:cs="Times New Roman"/>
                <w:bCs/>
                <w:sz w:val="20"/>
                <w:szCs w:val="20"/>
                <w:lang w:eastAsia="en-ZA"/>
              </w:rPr>
              <w:t>of the following words:</w:t>
            </w:r>
          </w:p>
          <w:p w:rsidR="007B1B58" w:rsidRPr="005E1CB5" w:rsidRDefault="002F04AF" w:rsidP="009652A7">
            <w:pPr>
              <w:spacing w:before="80"/>
              <w:ind w:left="499" w:firstLine="709"/>
              <w:rPr>
                <w:rFonts w:ascii="Times New Roman" w:hAnsi="Times New Roman" w:cs="Times New Roman"/>
                <w:bCs/>
                <w:sz w:val="20"/>
                <w:szCs w:val="20"/>
                <w:lang w:val="en-ZA" w:eastAsia="en-ZA"/>
              </w:rPr>
            </w:pPr>
            <w:r>
              <w:rPr>
                <w:rFonts w:ascii="Times New Roman" w:hAnsi="Times New Roman" w:cs="Times New Roman"/>
                <w:sz w:val="20"/>
                <w:szCs w:val="20"/>
              </w:rPr>
              <w:t>“</w:t>
            </w:r>
            <w:r w:rsidR="00DF416C" w:rsidRPr="005E1CB5">
              <w:rPr>
                <w:rFonts w:ascii="Times New Roman" w:hAnsi="Times New Roman" w:cs="Times New Roman"/>
                <w:sz w:val="20"/>
                <w:szCs w:val="20"/>
              </w:rPr>
              <w:t xml:space="preserve">A </w:t>
            </w:r>
            <w:r w:rsidR="00DF416C" w:rsidRPr="005E1CB5">
              <w:rPr>
                <w:rFonts w:ascii="Times New Roman" w:hAnsi="Times New Roman" w:cs="Times New Roman"/>
                <w:b/>
                <w:sz w:val="20"/>
                <w:szCs w:val="20"/>
              </w:rPr>
              <w:t xml:space="preserve">[code of conduct] </w:t>
            </w:r>
            <w:r w:rsidR="00DF416C" w:rsidRPr="005E1CB5">
              <w:rPr>
                <w:rFonts w:ascii="Times New Roman" w:hAnsi="Times New Roman" w:cs="Times New Roman"/>
                <w:sz w:val="20"/>
                <w:szCs w:val="20"/>
                <w:u w:val="single"/>
              </w:rPr>
              <w:t>conduct standard</w:t>
            </w:r>
            <w:r w:rsidR="00DF416C" w:rsidRPr="005E1CB5">
              <w:rPr>
                <w:rFonts w:ascii="Times New Roman" w:hAnsi="Times New Roman" w:cs="Times New Roman"/>
                <w:sz w:val="20"/>
                <w:szCs w:val="20"/>
              </w:rPr>
              <w:t xml:space="preserve"> may provide for </w:t>
            </w:r>
            <w:r w:rsidR="009D6DB9" w:rsidRPr="005E1CB5">
              <w:rPr>
                <w:rFonts w:ascii="Times New Roman" w:hAnsi="Times New Roman" w:cs="Times New Roman"/>
                <w:bCs/>
                <w:sz w:val="20"/>
                <w:szCs w:val="20"/>
                <w:lang w:val="en-ZA" w:eastAsia="en-ZA"/>
              </w:rPr>
              <w:t>—</w:t>
            </w:r>
            <w:r w:rsidR="009D6DB9">
              <w:rPr>
                <w:rFonts w:ascii="Times New Roman" w:hAnsi="Times New Roman" w:cs="Times New Roman"/>
                <w:bCs/>
                <w:sz w:val="20"/>
                <w:szCs w:val="20"/>
                <w:lang w:val="en-ZA" w:eastAsia="en-ZA"/>
              </w:rPr>
              <w:t>”</w:t>
            </w:r>
            <w:r w:rsidR="009D6DB9" w:rsidRPr="005E1CB5">
              <w:rPr>
                <w:rFonts w:ascii="Times New Roman" w:hAnsi="Times New Roman" w:cs="Times New Roman"/>
                <w:bCs/>
                <w:sz w:val="20"/>
                <w:szCs w:val="20"/>
                <w:lang w:val="en-ZA" w:eastAsia="en-ZA"/>
              </w:rPr>
              <w:t xml:space="preserve">; </w:t>
            </w:r>
            <w:r w:rsidR="00A63FE9" w:rsidRPr="005E1CB5">
              <w:rPr>
                <w:rFonts w:ascii="Times New Roman" w:hAnsi="Times New Roman" w:cs="Times New Roman"/>
                <w:bCs/>
                <w:sz w:val="20"/>
                <w:szCs w:val="20"/>
                <w:lang w:val="en-ZA" w:eastAsia="en-ZA"/>
              </w:rPr>
              <w:t>and</w:t>
            </w:r>
          </w:p>
          <w:p w:rsidR="00A63FE9" w:rsidRPr="005E1CB5" w:rsidRDefault="00A63FE9" w:rsidP="00A63FE9">
            <w:pPr>
              <w:autoSpaceDE w:val="0"/>
              <w:autoSpaceDN w:val="0"/>
              <w:adjustRightInd w:val="0"/>
              <w:rPr>
                <w:rFonts w:ascii="Times New Roman" w:hAnsi="Times New Roman" w:cs="Times New Roman"/>
                <w:bCs/>
                <w:sz w:val="20"/>
                <w:szCs w:val="20"/>
                <w:u w:val="single"/>
                <w:lang w:val="en-ZA" w:eastAsia="en-ZA"/>
              </w:rPr>
            </w:pPr>
          </w:p>
          <w:p w:rsidR="00A63FE9" w:rsidRPr="005E1CB5" w:rsidRDefault="00A63FE9" w:rsidP="00A63FE9">
            <w:pPr>
              <w:pStyle w:val="ListParagraph"/>
              <w:numPr>
                <w:ilvl w:val="0"/>
                <w:numId w:val="34"/>
              </w:numPr>
              <w:autoSpaceDE w:val="0"/>
              <w:autoSpaceDN w:val="0"/>
              <w:adjustRightInd w:val="0"/>
              <w:ind w:left="500"/>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 xml:space="preserve">by the substitution in subsection (3) for the paragraph </w:t>
            </w:r>
            <w:r w:rsidRPr="005E1CB5">
              <w:rPr>
                <w:rFonts w:ascii="Times New Roman" w:hAnsi="Times New Roman" w:cs="Times New Roman"/>
                <w:bCs/>
                <w:i/>
                <w:sz w:val="20"/>
                <w:szCs w:val="20"/>
                <w:lang w:eastAsia="en-ZA"/>
              </w:rPr>
              <w:t xml:space="preserve">(f) </w:t>
            </w:r>
            <w:r w:rsidRPr="005E1CB5">
              <w:rPr>
                <w:rFonts w:ascii="Times New Roman" w:hAnsi="Times New Roman" w:cs="Times New Roman"/>
                <w:bCs/>
                <w:sz w:val="20"/>
                <w:szCs w:val="20"/>
                <w:lang w:eastAsia="en-ZA"/>
              </w:rPr>
              <w:t>of the following paragraph:</w:t>
            </w:r>
          </w:p>
          <w:p w:rsidR="00A63FE9" w:rsidRPr="005E1CB5" w:rsidRDefault="00A63FE9" w:rsidP="00A87F73">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i/>
                <w:sz w:val="20"/>
                <w:szCs w:val="20"/>
              </w:rPr>
              <w:t>(</w:t>
            </w:r>
            <w:proofErr w:type="gramStart"/>
            <w:r w:rsidRPr="005E1CB5">
              <w:rPr>
                <w:rFonts w:ascii="Times New Roman" w:hAnsi="Times New Roman" w:cs="Times New Roman"/>
                <w:i/>
                <w:sz w:val="20"/>
                <w:szCs w:val="20"/>
              </w:rPr>
              <w:t>f</w:t>
            </w:r>
            <w:proofErr w:type="gramEnd"/>
            <w:r w:rsidRPr="005E1CB5">
              <w:rPr>
                <w:rFonts w:ascii="Times New Roman" w:hAnsi="Times New Roman" w:cs="Times New Roman"/>
                <w:i/>
                <w:sz w:val="20"/>
                <w:szCs w:val="20"/>
              </w:rPr>
              <w:t>)</w:t>
            </w:r>
            <w:r w:rsidRPr="005E1CB5">
              <w:rPr>
                <w:rFonts w:ascii="Times New Roman" w:hAnsi="Times New Roman" w:cs="Times New Roman"/>
                <w:sz w:val="20"/>
                <w:szCs w:val="20"/>
              </w:rPr>
              <w:tab/>
              <w:t xml:space="preserve">any other matter which is necessary or expedient to be regulated in a </w:t>
            </w:r>
            <w:r w:rsidRPr="005E1CB5">
              <w:rPr>
                <w:rFonts w:ascii="Times New Roman" w:hAnsi="Times New Roman" w:cs="Times New Roman"/>
                <w:b/>
                <w:sz w:val="20"/>
                <w:szCs w:val="20"/>
              </w:rPr>
              <w:t>[code of conduct]</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conduct standard</w:t>
            </w:r>
            <w:r w:rsidRPr="005E1CB5">
              <w:rPr>
                <w:rFonts w:ascii="Times New Roman" w:hAnsi="Times New Roman" w:cs="Times New Roman"/>
                <w:sz w:val="20"/>
                <w:szCs w:val="20"/>
              </w:rPr>
              <w:t xml:space="preserve"> for the achievement of the objects of this Act.”.</w:t>
            </w:r>
          </w:p>
          <w:p w:rsidR="00DF416C" w:rsidRPr="005E1CB5" w:rsidRDefault="00DF416C" w:rsidP="00A63FE9">
            <w:pPr>
              <w:rPr>
                <w:rFonts w:ascii="Times New Roman" w:hAnsi="Times New Roman" w:cs="Times New Roman"/>
                <w:bCs/>
                <w:sz w:val="20"/>
                <w:szCs w:val="20"/>
                <w:lang w:val="en-GB"/>
              </w:rPr>
            </w:pPr>
          </w:p>
          <w:p w:rsidR="007B1B58" w:rsidRPr="005E1CB5" w:rsidRDefault="00DB05D7">
            <w:pPr>
              <w:autoSpaceDE w:val="0"/>
              <w:autoSpaceDN w:val="0"/>
              <w:adjustRightInd w:val="0"/>
              <w:ind w:left="719"/>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54</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76—</w:t>
            </w:r>
          </w:p>
          <w:p w:rsidR="007B1B58" w:rsidRPr="005E1CB5" w:rsidRDefault="007B1B58" w:rsidP="00A87F73">
            <w:pPr>
              <w:numPr>
                <w:ilvl w:val="0"/>
                <w:numId w:val="22"/>
              </w:numPr>
              <w:autoSpaceDE w:val="0"/>
              <w:autoSpaceDN w:val="0"/>
              <w:adjustRightInd w:val="0"/>
              <w:spacing w:before="80"/>
              <w:ind w:left="437" w:hanging="437"/>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by the substitution for subsection (2) of the following subsection:</w:t>
            </w:r>
          </w:p>
          <w:p w:rsidR="007B1B58" w:rsidRPr="005E1CB5" w:rsidRDefault="007B1B58">
            <w:pPr>
              <w:ind w:left="1144" w:firstLine="709"/>
              <w:rPr>
                <w:rFonts w:ascii="Times New Roman" w:hAnsi="Times New Roman" w:cs="Times New Roman"/>
                <w:bCs/>
                <w:sz w:val="20"/>
                <w:szCs w:val="20"/>
                <w:lang w:val="en-ZA"/>
              </w:rPr>
            </w:pPr>
            <w:r w:rsidRPr="005E1CB5">
              <w:rPr>
                <w:rFonts w:ascii="Times New Roman" w:hAnsi="Times New Roman" w:cs="Times New Roman"/>
                <w:sz w:val="20"/>
                <w:szCs w:val="20"/>
                <w:lang w:val="en-ZA"/>
              </w:rPr>
              <w:t xml:space="preserve">"(2)   The criteria for the approval of a nominee of an authorised user or a participant </w:t>
            </w:r>
            <w:r w:rsidR="0054035C" w:rsidRPr="005E1CB5">
              <w:rPr>
                <w:rFonts w:ascii="Times New Roman" w:hAnsi="Times New Roman" w:cs="Times New Roman"/>
                <w:sz w:val="20"/>
                <w:szCs w:val="20"/>
                <w:u w:val="single"/>
                <w:lang w:val="en-ZA"/>
              </w:rPr>
              <w:t xml:space="preserve">and the ongoing requirements applicable to it </w:t>
            </w:r>
            <w:r w:rsidRPr="005E1CB5">
              <w:rPr>
                <w:rFonts w:ascii="Times New Roman" w:hAnsi="Times New Roman" w:cs="Times New Roman"/>
                <w:sz w:val="20"/>
                <w:szCs w:val="20"/>
                <w:lang w:val="en-ZA"/>
              </w:rPr>
              <w:t xml:space="preserve">must be equivalent to </w:t>
            </w:r>
            <w:r w:rsidR="0062154B" w:rsidRPr="005E1CB5">
              <w:rPr>
                <w:rFonts w:ascii="Times New Roman" w:hAnsi="Times New Roman" w:cs="Times New Roman"/>
                <w:b/>
                <w:sz w:val="20"/>
                <w:szCs w:val="20"/>
                <w:lang w:val="en-ZA"/>
              </w:rPr>
              <w:t>[</w:t>
            </w:r>
            <w:r w:rsidRPr="005E1CB5">
              <w:rPr>
                <w:rFonts w:ascii="Times New Roman" w:hAnsi="Times New Roman" w:cs="Times New Roman"/>
                <w:b/>
                <w:sz w:val="20"/>
                <w:szCs w:val="20"/>
                <w:lang w:val="en-ZA"/>
              </w:rPr>
              <w:t xml:space="preserve">that </w:t>
            </w:r>
            <w:r w:rsidRPr="005E1CB5">
              <w:rPr>
                <w:rFonts w:ascii="Times New Roman" w:hAnsi="Times New Roman" w:cs="Times New Roman"/>
                <w:b/>
                <w:bCs/>
                <w:sz w:val="20"/>
                <w:szCs w:val="20"/>
                <w:lang w:val="en-ZA"/>
              </w:rPr>
              <w:t xml:space="preserve">applied by the registrar when approving a nominee under subsection (3)] </w:t>
            </w:r>
            <w:r w:rsidR="00812A28" w:rsidRPr="005E1CB5">
              <w:rPr>
                <w:rFonts w:ascii="Times New Roman" w:hAnsi="Times New Roman" w:cs="Times New Roman"/>
                <w:bCs/>
                <w:sz w:val="20"/>
                <w:szCs w:val="20"/>
                <w:u w:val="single"/>
                <w:lang w:val="en-ZA"/>
              </w:rPr>
              <w:t xml:space="preserve">criteria </w:t>
            </w:r>
            <w:r w:rsidR="00281511" w:rsidRPr="005E1CB5">
              <w:rPr>
                <w:rFonts w:ascii="Times New Roman" w:hAnsi="Times New Roman" w:cs="Times New Roman"/>
                <w:bCs/>
                <w:sz w:val="20"/>
                <w:szCs w:val="20"/>
                <w:u w:val="single"/>
                <w:lang w:val="en-ZA"/>
              </w:rPr>
              <w:t>determined</w:t>
            </w:r>
            <w:r w:rsidR="00281511">
              <w:rPr>
                <w:rFonts w:ascii="Times New Roman" w:hAnsi="Times New Roman" w:cs="Times New Roman"/>
                <w:bCs/>
                <w:sz w:val="20"/>
                <w:szCs w:val="20"/>
                <w:u w:val="single"/>
                <w:lang w:val="en-ZA"/>
              </w:rPr>
              <w:t xml:space="preserve"> </w:t>
            </w:r>
            <w:r w:rsidRPr="005E1CB5">
              <w:rPr>
                <w:rFonts w:ascii="Times New Roman" w:hAnsi="Times New Roman" w:cs="Times New Roman"/>
                <w:sz w:val="20"/>
                <w:szCs w:val="20"/>
                <w:u w:val="single"/>
                <w:lang w:val="en-ZA"/>
              </w:rPr>
              <w:t>in conduct standards for nominees</w:t>
            </w:r>
            <w:r w:rsidRPr="005E1CB5">
              <w:rPr>
                <w:rFonts w:ascii="Times New Roman" w:hAnsi="Times New Roman" w:cs="Times New Roman"/>
                <w:bCs/>
                <w:sz w:val="20"/>
                <w:szCs w:val="20"/>
                <w:lang w:val="en-ZA"/>
              </w:rPr>
              <w:t>."; and</w:t>
            </w:r>
          </w:p>
          <w:p w:rsidR="007B1B58" w:rsidRPr="005E1CB5" w:rsidRDefault="007B1B58">
            <w:pPr>
              <w:numPr>
                <w:ilvl w:val="0"/>
                <w:numId w:val="22"/>
              </w:numPr>
              <w:spacing w:before="120" w:after="120"/>
              <w:ind w:left="436" w:hanging="436"/>
              <w:jc w:val="both"/>
              <w:rPr>
                <w:rFonts w:ascii="Times New Roman" w:hAnsi="Times New Roman" w:cs="Times New Roman"/>
                <w:i/>
                <w:sz w:val="20"/>
                <w:szCs w:val="20"/>
                <w:lang w:val="en-ZA"/>
              </w:rPr>
            </w:pPr>
            <w:r w:rsidRPr="005E1CB5">
              <w:rPr>
                <w:rFonts w:ascii="Times New Roman" w:hAnsi="Times New Roman" w:cs="Times New Roman"/>
                <w:sz w:val="20"/>
                <w:szCs w:val="20"/>
              </w:rPr>
              <w:t>by the substitution for subsection (3) of the following subsection:</w:t>
            </w:r>
          </w:p>
          <w:p w:rsidR="00812A28" w:rsidRPr="005E1CB5" w:rsidRDefault="007B1B58" w:rsidP="00FA412F">
            <w:pPr>
              <w:pStyle w:val="SA042"/>
              <w:spacing w:line="276" w:lineRule="auto"/>
              <w:ind w:left="720"/>
              <w:rPr>
                <w:rFonts w:cs="Times New Roman"/>
                <w:b/>
                <w:sz w:val="20"/>
                <w:szCs w:val="20"/>
              </w:rPr>
            </w:pPr>
            <w:r w:rsidRPr="005E1CB5">
              <w:rPr>
                <w:rFonts w:eastAsia="Times New Roman" w:cs="Times New Roman"/>
                <w:sz w:val="20"/>
                <w:szCs w:val="20"/>
                <w:lang w:val="en-ZA"/>
              </w:rPr>
              <w:t>"(</w:t>
            </w:r>
            <w:r w:rsidR="00812A28" w:rsidRPr="005E1CB5">
              <w:rPr>
                <w:rFonts w:eastAsia="Times New Roman" w:cs="Times New Roman"/>
                <w:sz w:val="20"/>
                <w:szCs w:val="20"/>
                <w:lang w:val="en-ZA"/>
              </w:rPr>
              <w:t xml:space="preserve">3) </w:t>
            </w:r>
            <w:r w:rsidR="00812A28" w:rsidRPr="005E1CB5">
              <w:rPr>
                <w:rFonts w:cs="Times New Roman"/>
                <w:sz w:val="20"/>
                <w:szCs w:val="20"/>
              </w:rPr>
              <w:t>[</w:t>
            </w:r>
            <w:r w:rsidR="00812A28" w:rsidRPr="005E1CB5">
              <w:rPr>
                <w:rFonts w:cs="Times New Roman"/>
                <w:i/>
                <w:sz w:val="20"/>
                <w:szCs w:val="20"/>
              </w:rPr>
              <w:t>(a)</w:t>
            </w:r>
            <w:r w:rsidR="00812A28" w:rsidRPr="005E1CB5">
              <w:rPr>
                <w:rFonts w:cs="Times New Roman"/>
                <w:b/>
                <w:sz w:val="20"/>
                <w:szCs w:val="20"/>
              </w:rPr>
              <w:t xml:space="preserve"> [The registrar may prescribe</w:t>
            </w:r>
            <w:r w:rsidR="00812A28" w:rsidRPr="005E1CB5">
              <w:rPr>
                <w:rFonts w:cs="Times New Roman"/>
                <w:b/>
                <w:sz w:val="20"/>
                <w:szCs w:val="20"/>
                <w:u w:val="single"/>
              </w:rPr>
              <w:t xml:space="preserve"> </w:t>
            </w:r>
            <w:r w:rsidR="00812A28" w:rsidRPr="005E1CB5">
              <w:rPr>
                <w:rFonts w:cs="Times New Roman"/>
                <w:b/>
                <w:sz w:val="20"/>
                <w:szCs w:val="20"/>
              </w:rPr>
              <w:t>requirements for –</w:t>
            </w:r>
          </w:p>
          <w:p w:rsidR="00812A28" w:rsidRPr="005E1CB5" w:rsidRDefault="00812A28" w:rsidP="00FA412F">
            <w:pPr>
              <w:pStyle w:val="SA05a"/>
              <w:spacing w:before="80" w:line="276" w:lineRule="auto"/>
              <w:ind w:left="1565"/>
              <w:rPr>
                <w:rFonts w:cs="Times New Roman"/>
                <w:b/>
                <w:sz w:val="20"/>
                <w:szCs w:val="20"/>
              </w:rPr>
            </w:pPr>
            <w:r w:rsidRPr="005E1CB5">
              <w:rPr>
                <w:rFonts w:cs="Times New Roman"/>
                <w:b/>
                <w:sz w:val="20"/>
                <w:szCs w:val="20"/>
              </w:rPr>
              <w:lastRenderedPageBreak/>
              <w:t>(</w:t>
            </w:r>
            <w:proofErr w:type="spellStart"/>
            <w:r w:rsidRPr="005E1CB5">
              <w:rPr>
                <w:rFonts w:cs="Times New Roman"/>
                <w:b/>
                <w:sz w:val="20"/>
                <w:szCs w:val="20"/>
              </w:rPr>
              <w:t>i</w:t>
            </w:r>
            <w:proofErr w:type="spellEnd"/>
            <w:r w:rsidRPr="005E1CB5">
              <w:rPr>
                <w:rFonts w:cs="Times New Roman"/>
                <w:b/>
                <w:sz w:val="20"/>
                <w:szCs w:val="20"/>
              </w:rPr>
              <w:t>)</w:t>
            </w:r>
            <w:r w:rsidRPr="005E1CB5">
              <w:rPr>
                <w:rFonts w:cs="Times New Roman"/>
                <w:b/>
                <w:sz w:val="20"/>
                <w:szCs w:val="20"/>
              </w:rPr>
              <w:tab/>
              <w:t>the approval of a nominee that is not approved as a nominee in terms of subsection (1); and</w:t>
            </w:r>
          </w:p>
          <w:p w:rsidR="007B1B58" w:rsidRPr="005E1CB5" w:rsidRDefault="00812A28" w:rsidP="00FA412F">
            <w:pPr>
              <w:pStyle w:val="SA05a"/>
              <w:spacing w:before="80" w:line="276" w:lineRule="auto"/>
              <w:ind w:left="1565"/>
              <w:rPr>
                <w:rFonts w:cs="Times New Roman"/>
                <w:b/>
                <w:sz w:val="20"/>
                <w:szCs w:val="20"/>
              </w:rPr>
            </w:pPr>
            <w:r w:rsidRPr="005E1CB5">
              <w:rPr>
                <w:rFonts w:cs="Times New Roman"/>
                <w:b/>
                <w:sz w:val="20"/>
                <w:szCs w:val="20"/>
              </w:rPr>
              <w:t>(ii)</w:t>
            </w:r>
            <w:r w:rsidRPr="005E1CB5">
              <w:rPr>
                <w:rFonts w:cs="Times New Roman"/>
                <w:b/>
                <w:sz w:val="20"/>
                <w:szCs w:val="20"/>
              </w:rPr>
              <w:tab/>
            </w:r>
            <w:proofErr w:type="gramStart"/>
            <w:r w:rsidRPr="005E1CB5">
              <w:rPr>
                <w:rFonts w:cs="Times New Roman"/>
                <w:b/>
                <w:sz w:val="20"/>
                <w:szCs w:val="20"/>
              </w:rPr>
              <w:t>approved</w:t>
            </w:r>
            <w:proofErr w:type="gramEnd"/>
            <w:r w:rsidRPr="005E1CB5">
              <w:rPr>
                <w:rFonts w:cs="Times New Roman"/>
                <w:b/>
                <w:sz w:val="20"/>
                <w:szCs w:val="20"/>
              </w:rPr>
              <w:t xml:space="preserve"> nominees.]</w:t>
            </w:r>
            <w:r w:rsidRPr="005E1CB5">
              <w:rPr>
                <w:rFonts w:eastAsia="Times New Roman" w:cs="Times New Roman"/>
                <w:i/>
                <w:sz w:val="20"/>
                <w:szCs w:val="20"/>
                <w:u w:val="single"/>
                <w:lang w:val="en-ZA" w:eastAsia="en-ZA"/>
              </w:rPr>
              <w:t xml:space="preserve"> </w:t>
            </w:r>
            <w:r w:rsidR="007B1B58" w:rsidRPr="005E1CB5">
              <w:rPr>
                <w:rFonts w:eastAsia="Times New Roman" w:cs="Times New Roman"/>
                <w:sz w:val="20"/>
                <w:szCs w:val="20"/>
                <w:u w:val="single"/>
                <w:lang w:val="en-ZA" w:eastAsia="en-ZA"/>
              </w:rPr>
              <w:t>A nominee that is not approved as a nominee in terms of subsection (1) must</w:t>
            </w:r>
            <w:r w:rsidR="007B1B58" w:rsidRPr="005E1CB5">
              <w:rPr>
                <w:rFonts w:cs="Times New Roman"/>
                <w:bCs w:val="0"/>
                <w:sz w:val="20"/>
                <w:szCs w:val="20"/>
                <w:u w:val="single"/>
                <w:lang w:val="en-ZA" w:eastAsia="en-ZA"/>
              </w:rPr>
              <w:t>—</w:t>
            </w:r>
          </w:p>
          <w:p w:rsidR="007B1B58" w:rsidRPr="005E1CB5" w:rsidRDefault="007B1B58" w:rsidP="00FA412F">
            <w:pPr>
              <w:spacing w:before="80"/>
              <w:ind w:left="1570" w:hanging="418"/>
              <w:rPr>
                <w:rFonts w:ascii="Times New Roman" w:eastAsia="Times New Roman" w:hAnsi="Times New Roman" w:cs="Times New Roman"/>
                <w:sz w:val="20"/>
                <w:szCs w:val="20"/>
                <w:u w:val="single"/>
                <w:lang w:val="en-ZA" w:eastAsia="en-ZA"/>
              </w:rPr>
            </w:pPr>
            <w:r w:rsidRPr="005E1CB5">
              <w:rPr>
                <w:rFonts w:ascii="Times New Roman" w:eastAsia="Times New Roman" w:hAnsi="Times New Roman" w:cs="Times New Roman"/>
                <w:sz w:val="20"/>
                <w:szCs w:val="20"/>
                <w:u w:val="single"/>
                <w:lang w:val="en-ZA" w:eastAsia="en-ZA"/>
              </w:rPr>
              <w:t>(</w:t>
            </w:r>
            <w:proofErr w:type="spellStart"/>
            <w:r w:rsidRPr="005E1CB5">
              <w:rPr>
                <w:rFonts w:ascii="Times New Roman" w:eastAsia="Times New Roman" w:hAnsi="Times New Roman" w:cs="Times New Roman"/>
                <w:sz w:val="20"/>
                <w:szCs w:val="20"/>
                <w:u w:val="single"/>
                <w:lang w:val="en-ZA" w:eastAsia="en-ZA"/>
              </w:rPr>
              <w:t>i</w:t>
            </w:r>
            <w:proofErr w:type="spellEnd"/>
            <w:r w:rsidRPr="005E1CB5">
              <w:rPr>
                <w:rFonts w:ascii="Times New Roman" w:eastAsia="Times New Roman" w:hAnsi="Times New Roman" w:cs="Times New Roman"/>
                <w:sz w:val="20"/>
                <w:szCs w:val="20"/>
                <w:u w:val="single"/>
                <w:lang w:val="en-ZA" w:eastAsia="en-ZA"/>
              </w:rPr>
              <w:t>)</w:t>
            </w:r>
            <w:r w:rsidRPr="002F04AF">
              <w:rPr>
                <w:rFonts w:ascii="Times New Roman" w:eastAsia="Times New Roman" w:hAnsi="Times New Roman" w:cs="Times New Roman"/>
                <w:sz w:val="20"/>
                <w:szCs w:val="20"/>
                <w:lang w:val="en-ZA" w:eastAsia="en-ZA"/>
              </w:rPr>
              <w:t xml:space="preserve">   </w:t>
            </w:r>
            <w:r w:rsidRPr="005E1CB5">
              <w:rPr>
                <w:rFonts w:ascii="Times New Roman" w:eastAsia="Times New Roman" w:hAnsi="Times New Roman" w:cs="Times New Roman"/>
                <w:sz w:val="20"/>
                <w:szCs w:val="20"/>
                <w:u w:val="single"/>
                <w:lang w:val="en-ZA" w:eastAsia="en-ZA"/>
              </w:rPr>
              <w:t xml:space="preserve">be approved by the Authority; and </w:t>
            </w:r>
          </w:p>
          <w:p w:rsidR="007B1B58" w:rsidRPr="005E1CB5" w:rsidRDefault="002B502B" w:rsidP="00FA412F">
            <w:pPr>
              <w:spacing w:before="80"/>
              <w:ind w:left="1512" w:hanging="360"/>
              <w:rPr>
                <w:rFonts w:ascii="Times New Roman" w:eastAsia="Times New Roman" w:hAnsi="Times New Roman" w:cs="Times New Roman"/>
                <w:sz w:val="20"/>
                <w:szCs w:val="20"/>
                <w:u w:val="single"/>
                <w:lang w:val="en-ZA" w:eastAsia="en-ZA"/>
              </w:rPr>
            </w:pPr>
            <w:r w:rsidRPr="005E1CB5">
              <w:rPr>
                <w:rFonts w:ascii="Times New Roman" w:eastAsia="Times New Roman" w:hAnsi="Times New Roman" w:cs="Times New Roman"/>
                <w:sz w:val="20"/>
                <w:szCs w:val="20"/>
                <w:u w:val="single"/>
                <w:lang w:val="en-ZA" w:eastAsia="en-ZA"/>
              </w:rPr>
              <w:t>(ii)</w:t>
            </w:r>
            <w:r w:rsidRPr="002F04AF">
              <w:rPr>
                <w:rFonts w:ascii="Times New Roman" w:eastAsia="Times New Roman" w:hAnsi="Times New Roman" w:cs="Times New Roman"/>
                <w:sz w:val="20"/>
                <w:szCs w:val="20"/>
                <w:lang w:val="en-ZA" w:eastAsia="en-ZA"/>
              </w:rPr>
              <w:t xml:space="preserve">   </w:t>
            </w:r>
            <w:proofErr w:type="gramStart"/>
            <w:r w:rsidRPr="005E1CB5">
              <w:rPr>
                <w:rFonts w:ascii="Times New Roman" w:eastAsia="Times New Roman" w:hAnsi="Times New Roman" w:cs="Times New Roman"/>
                <w:sz w:val="20"/>
                <w:szCs w:val="20"/>
                <w:u w:val="single"/>
                <w:lang w:val="en-ZA" w:eastAsia="en-ZA"/>
              </w:rPr>
              <w:t>comply</w:t>
            </w:r>
            <w:proofErr w:type="gramEnd"/>
            <w:r w:rsidRPr="005E1CB5">
              <w:rPr>
                <w:rFonts w:ascii="Times New Roman" w:eastAsia="Times New Roman" w:hAnsi="Times New Roman" w:cs="Times New Roman"/>
                <w:sz w:val="20"/>
                <w:szCs w:val="20"/>
                <w:u w:val="single"/>
                <w:lang w:val="en-ZA" w:eastAsia="en-ZA"/>
              </w:rPr>
              <w:t xml:space="preserve"> with </w:t>
            </w:r>
            <w:r w:rsidR="007B1B58" w:rsidRPr="005E1CB5">
              <w:rPr>
                <w:rFonts w:ascii="Times New Roman" w:eastAsia="Times New Roman" w:hAnsi="Times New Roman" w:cs="Times New Roman"/>
                <w:sz w:val="20"/>
                <w:szCs w:val="20"/>
                <w:u w:val="single"/>
                <w:lang w:val="en-ZA" w:eastAsia="en-ZA"/>
              </w:rPr>
              <w:t>conduct standards</w:t>
            </w:r>
            <w:r w:rsidR="00812A28" w:rsidRPr="005E1CB5">
              <w:rPr>
                <w:rFonts w:ascii="Times New Roman" w:eastAsia="Times New Roman" w:hAnsi="Times New Roman" w:cs="Times New Roman"/>
                <w:sz w:val="20"/>
                <w:szCs w:val="20"/>
                <w:u w:val="single"/>
                <w:lang w:val="en-ZA" w:eastAsia="en-ZA"/>
              </w:rPr>
              <w:t xml:space="preserve"> determin</w:t>
            </w:r>
            <w:r w:rsidR="007B1B58" w:rsidRPr="005E1CB5">
              <w:rPr>
                <w:rFonts w:ascii="Times New Roman" w:eastAsia="Times New Roman" w:hAnsi="Times New Roman" w:cs="Times New Roman"/>
                <w:sz w:val="20"/>
                <w:szCs w:val="20"/>
                <w:u w:val="single"/>
                <w:lang w:val="en-ZA" w:eastAsia="en-ZA"/>
              </w:rPr>
              <w:t>ed</w:t>
            </w:r>
            <w:r w:rsidRPr="005E1CB5">
              <w:rPr>
                <w:rFonts w:ascii="Times New Roman" w:eastAsia="Times New Roman" w:hAnsi="Times New Roman" w:cs="Times New Roman"/>
                <w:sz w:val="20"/>
                <w:szCs w:val="20"/>
                <w:u w:val="single"/>
                <w:lang w:val="en-ZA" w:eastAsia="en-ZA"/>
              </w:rPr>
              <w:t xml:space="preserve"> by the Authority</w:t>
            </w:r>
            <w:r w:rsidR="007B1B58" w:rsidRPr="005E1CB5">
              <w:rPr>
                <w:rFonts w:ascii="Times New Roman" w:eastAsia="Times New Roman" w:hAnsi="Times New Roman" w:cs="Times New Roman"/>
                <w:sz w:val="20"/>
                <w:szCs w:val="20"/>
                <w:u w:val="single"/>
                <w:lang w:val="en-ZA" w:eastAsia="en-ZA"/>
              </w:rPr>
              <w:t>.</w:t>
            </w:r>
          </w:p>
          <w:p w:rsidR="007B1B58" w:rsidRPr="005E1CB5" w:rsidRDefault="007B1B58" w:rsidP="002F04AF">
            <w:pPr>
              <w:spacing w:before="80" w:after="120"/>
              <w:ind w:left="775" w:firstLine="709"/>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 xml:space="preserve">   The</w:t>
            </w:r>
            <w:r w:rsidR="00812A28" w:rsidRPr="005E1CB5">
              <w:rPr>
                <w:rFonts w:ascii="Times New Roman" w:hAnsi="Times New Roman" w:cs="Times New Roman"/>
                <w:bCs/>
                <w:sz w:val="20"/>
                <w:szCs w:val="20"/>
                <w:lang w:val="en-GB"/>
              </w:rPr>
              <w:t xml:space="preserve"> </w:t>
            </w:r>
            <w:r w:rsidR="00812A28" w:rsidRPr="005E1CB5">
              <w:rPr>
                <w:rFonts w:ascii="Times New Roman" w:hAnsi="Times New Roman" w:cs="Times New Roman"/>
                <w:b/>
                <w:bCs/>
                <w:sz w:val="20"/>
                <w:szCs w:val="20"/>
                <w:lang w:val="en-GB"/>
              </w:rPr>
              <w:t xml:space="preserve">[registrar] </w:t>
            </w:r>
            <w:r w:rsidR="00281511" w:rsidRPr="005E1CB5">
              <w:rPr>
                <w:rFonts w:ascii="Times New Roman" w:hAnsi="Times New Roman" w:cs="Times New Roman"/>
                <w:bCs/>
                <w:sz w:val="20"/>
                <w:szCs w:val="20"/>
                <w:u w:val="single"/>
                <w:lang w:val="en-GB"/>
              </w:rPr>
              <w:t>Authority</w:t>
            </w:r>
            <w:r w:rsidR="00281511" w:rsidRPr="005E1CB5">
              <w:rPr>
                <w:rFonts w:ascii="Times New Roman" w:hAnsi="Times New Roman" w:cs="Times New Roman"/>
                <w:bCs/>
                <w:sz w:val="20"/>
                <w:szCs w:val="20"/>
                <w:lang w:val="en-GB"/>
              </w:rPr>
              <w:t xml:space="preserve"> must</w:t>
            </w:r>
            <w:r w:rsidRPr="005E1CB5">
              <w:rPr>
                <w:rFonts w:ascii="Times New Roman" w:hAnsi="Times New Roman" w:cs="Times New Roman"/>
                <w:bCs/>
                <w:sz w:val="20"/>
                <w:szCs w:val="20"/>
                <w:lang w:val="en-GB"/>
              </w:rPr>
              <w:t xml:space="preserve"> maintain a list of all nominees approved under this section.</w:t>
            </w:r>
            <w:proofErr w:type="gramStart"/>
            <w:r w:rsidRPr="005E1CB5">
              <w:rPr>
                <w:rFonts w:ascii="Times New Roman" w:hAnsi="Times New Roman" w:cs="Times New Roman"/>
                <w:bCs/>
                <w:sz w:val="20"/>
                <w:szCs w:val="20"/>
                <w:lang w:val="en-GB"/>
              </w:rPr>
              <w:t>".</w:t>
            </w:r>
            <w:proofErr w:type="gramEnd"/>
          </w:p>
          <w:p w:rsidR="007B1B58" w:rsidRPr="005E1CB5" w:rsidRDefault="007B1B58">
            <w:pPr>
              <w:spacing w:before="120" w:after="120"/>
              <w:ind w:left="1144" w:firstLine="1276"/>
              <w:rPr>
                <w:rFonts w:ascii="Times New Roman" w:hAnsi="Times New Roman" w:cs="Times New Roman"/>
                <w:bCs/>
                <w:sz w:val="20"/>
                <w:szCs w:val="20"/>
                <w:lang w:val="en-GB"/>
              </w:rPr>
            </w:pPr>
          </w:p>
          <w:p w:rsidR="007B1B58" w:rsidRPr="005E1CB5" w:rsidRDefault="00EB5542">
            <w:pPr>
              <w:autoSpaceDE w:val="0"/>
              <w:autoSpaceDN w:val="0"/>
              <w:adjustRightInd w:val="0"/>
              <w:spacing w:before="120" w:after="120"/>
              <w:ind w:left="464" w:firstLine="255"/>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55</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77—</w:t>
            </w:r>
          </w:p>
          <w:p w:rsidR="007B1B58" w:rsidRPr="005E1CB5" w:rsidRDefault="007B1B58">
            <w:pPr>
              <w:numPr>
                <w:ilvl w:val="0"/>
                <w:numId w:val="24"/>
              </w:numPr>
              <w:spacing w:before="120" w:after="120"/>
              <w:ind w:left="436" w:hanging="436"/>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by the deletion of the definition of "claims officer";</w:t>
            </w:r>
          </w:p>
          <w:p w:rsidR="007B1B58" w:rsidRPr="005E1CB5" w:rsidRDefault="007B1B58">
            <w:pPr>
              <w:numPr>
                <w:ilvl w:val="0"/>
                <w:numId w:val="24"/>
              </w:numPr>
              <w:ind w:left="436" w:hanging="436"/>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by the substitution </w:t>
            </w:r>
            <w:r w:rsidR="00C562F6">
              <w:rPr>
                <w:rFonts w:ascii="Times New Roman" w:hAnsi="Times New Roman" w:cs="Times New Roman"/>
                <w:bCs/>
                <w:sz w:val="20"/>
                <w:szCs w:val="20"/>
                <w:lang w:val="en-ZA" w:eastAsia="en-ZA"/>
              </w:rPr>
              <w:t xml:space="preserve">for paragraph </w:t>
            </w:r>
            <w:r w:rsidR="00C562F6">
              <w:rPr>
                <w:rFonts w:ascii="Times New Roman" w:hAnsi="Times New Roman" w:cs="Times New Roman"/>
                <w:bCs/>
                <w:i/>
                <w:sz w:val="20"/>
                <w:szCs w:val="20"/>
                <w:lang w:val="en-ZA" w:eastAsia="en-ZA"/>
              </w:rPr>
              <w:t xml:space="preserve">(b) </w:t>
            </w:r>
            <w:r w:rsidR="00C562F6">
              <w:rPr>
                <w:rFonts w:ascii="Times New Roman" w:hAnsi="Times New Roman" w:cs="Times New Roman"/>
                <w:bCs/>
                <w:sz w:val="20"/>
                <w:szCs w:val="20"/>
                <w:lang w:val="en-ZA" w:eastAsia="en-ZA"/>
              </w:rPr>
              <w:t>of the</w:t>
            </w:r>
            <w:r w:rsidRPr="005E1CB5">
              <w:rPr>
                <w:rFonts w:ascii="Times New Roman" w:hAnsi="Times New Roman" w:cs="Times New Roman"/>
                <w:bCs/>
                <w:sz w:val="20"/>
                <w:szCs w:val="20"/>
                <w:lang w:val="en-ZA" w:eastAsia="en-ZA"/>
              </w:rPr>
              <w:t xml:space="preserve"> definition of "in</w:t>
            </w:r>
            <w:r w:rsidR="00C562F6">
              <w:rPr>
                <w:rFonts w:ascii="Times New Roman" w:hAnsi="Times New Roman" w:cs="Times New Roman"/>
                <w:bCs/>
                <w:sz w:val="20"/>
                <w:szCs w:val="20"/>
                <w:lang w:val="en-ZA" w:eastAsia="en-ZA"/>
              </w:rPr>
              <w:t xml:space="preserve">side information" </w:t>
            </w:r>
            <w:r w:rsidRPr="005E1CB5">
              <w:rPr>
                <w:rFonts w:ascii="Times New Roman" w:hAnsi="Times New Roman" w:cs="Times New Roman"/>
                <w:bCs/>
                <w:sz w:val="20"/>
                <w:szCs w:val="20"/>
                <w:lang w:val="en-ZA" w:eastAsia="en-ZA"/>
              </w:rPr>
              <w:t>of the following paragraph:</w:t>
            </w:r>
          </w:p>
          <w:p w:rsidR="007B1B58" w:rsidRPr="005E1CB5" w:rsidRDefault="007B1B58" w:rsidP="00A87F73">
            <w:pPr>
              <w:spacing w:before="80"/>
              <w:ind w:left="1287" w:hanging="567"/>
              <w:rPr>
                <w:rFonts w:ascii="Times New Roman" w:eastAsia="Times New Roman" w:hAnsi="Times New Roman" w:cs="Times New Roman"/>
                <w:b/>
                <w:sz w:val="20"/>
                <w:szCs w:val="20"/>
                <w:u w:val="single"/>
                <w:lang w:val="en-ZA" w:eastAsia="en-ZA"/>
              </w:rPr>
            </w:pPr>
            <w:r w:rsidRPr="005E1CB5">
              <w:rPr>
                <w:rFonts w:ascii="Times New Roman" w:eastAsia="Times New Roman" w:hAnsi="Times New Roman" w:cs="Times New Roman"/>
                <w:sz w:val="20"/>
                <w:szCs w:val="20"/>
                <w:lang w:val="en-ZA" w:eastAsia="en-ZA"/>
              </w:rPr>
              <w:t>"</w:t>
            </w:r>
            <w:r w:rsidRPr="005E1CB5">
              <w:rPr>
                <w:rFonts w:ascii="Times New Roman" w:eastAsia="Times New Roman" w:hAnsi="Times New Roman" w:cs="Times New Roman"/>
                <w:i/>
                <w:sz w:val="20"/>
                <w:szCs w:val="20"/>
                <w:lang w:val="en-ZA" w:eastAsia="en-ZA"/>
              </w:rPr>
              <w:t>(b)</w:t>
            </w:r>
            <w:r w:rsidRPr="005E1CB5">
              <w:rPr>
                <w:rFonts w:ascii="Times New Roman" w:eastAsia="Times New Roman" w:hAnsi="Times New Roman" w:cs="Times New Roman"/>
                <w:sz w:val="20"/>
                <w:szCs w:val="20"/>
                <w:lang w:val="en-ZA" w:eastAsia="en-ZA"/>
              </w:rPr>
              <w:t xml:space="preserve">   </w:t>
            </w:r>
            <w:r w:rsidR="002F04AF">
              <w:rPr>
                <w:rFonts w:ascii="Times New Roman" w:eastAsia="Times New Roman" w:hAnsi="Times New Roman" w:cs="Times New Roman"/>
                <w:sz w:val="20"/>
                <w:szCs w:val="20"/>
                <w:lang w:val="en-ZA" w:eastAsia="en-ZA"/>
              </w:rPr>
              <w:t xml:space="preserve">  </w:t>
            </w:r>
            <w:r w:rsidRPr="005E1CB5">
              <w:rPr>
                <w:rFonts w:ascii="Times New Roman" w:eastAsia="Times New Roman" w:hAnsi="Times New Roman" w:cs="Times New Roman"/>
                <w:sz w:val="20"/>
                <w:szCs w:val="20"/>
                <w:lang w:val="en-ZA" w:eastAsia="en-ZA"/>
              </w:rPr>
              <w:t xml:space="preserve">if it were made public, would be likely to have a material effect on the price or value of any security listed on a regulated market </w:t>
            </w:r>
            <w:r w:rsidRPr="005E1CB5">
              <w:rPr>
                <w:rFonts w:ascii="Times New Roman" w:eastAsia="Times New Roman" w:hAnsi="Times New Roman" w:cs="Times New Roman"/>
                <w:sz w:val="20"/>
                <w:szCs w:val="20"/>
                <w:u w:val="single"/>
                <w:lang w:val="en-ZA" w:eastAsia="en-ZA"/>
              </w:rPr>
              <w:t>or of any  derivative instruments related to such security;</w:t>
            </w:r>
            <w:r w:rsidRPr="005E1CB5">
              <w:rPr>
                <w:rFonts w:ascii="Times New Roman" w:eastAsia="Times New Roman" w:hAnsi="Times New Roman" w:cs="Times New Roman"/>
                <w:sz w:val="20"/>
                <w:szCs w:val="20"/>
                <w:lang w:val="en-ZA" w:eastAsia="en-ZA"/>
              </w:rPr>
              <w:t>"; and</w:t>
            </w:r>
          </w:p>
          <w:p w:rsidR="007B1B58" w:rsidRPr="005E1CB5" w:rsidRDefault="007B1B58">
            <w:pPr>
              <w:numPr>
                <w:ilvl w:val="0"/>
                <w:numId w:val="24"/>
              </w:numPr>
              <w:spacing w:before="120" w:after="120"/>
              <w:ind w:left="436" w:hanging="436"/>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by the substitution in </w:t>
            </w:r>
            <w:r w:rsidR="002F04AF">
              <w:rPr>
                <w:rFonts w:ascii="Times New Roman" w:hAnsi="Times New Roman" w:cs="Times New Roman"/>
                <w:bCs/>
                <w:sz w:val="20"/>
                <w:szCs w:val="20"/>
                <w:lang w:val="en-ZA" w:eastAsia="en-ZA"/>
              </w:rPr>
              <w:t xml:space="preserve">paragraph </w:t>
            </w:r>
            <w:r w:rsidR="002F04AF">
              <w:rPr>
                <w:rFonts w:ascii="Times New Roman" w:hAnsi="Times New Roman" w:cs="Times New Roman"/>
                <w:bCs/>
                <w:i/>
                <w:sz w:val="20"/>
                <w:szCs w:val="20"/>
                <w:lang w:val="en-ZA" w:eastAsia="en-ZA"/>
              </w:rPr>
              <w:t xml:space="preserve">(a) </w:t>
            </w:r>
            <w:r w:rsidR="002F04AF">
              <w:rPr>
                <w:rFonts w:ascii="Times New Roman" w:hAnsi="Times New Roman" w:cs="Times New Roman"/>
                <w:bCs/>
                <w:sz w:val="20"/>
                <w:szCs w:val="20"/>
                <w:lang w:val="en-ZA" w:eastAsia="en-ZA"/>
              </w:rPr>
              <w:t xml:space="preserve">of </w:t>
            </w:r>
            <w:r w:rsidRPr="005E1CB5">
              <w:rPr>
                <w:rFonts w:ascii="Times New Roman" w:hAnsi="Times New Roman" w:cs="Times New Roman"/>
                <w:bCs/>
                <w:sz w:val="20"/>
                <w:szCs w:val="20"/>
                <w:lang w:val="en-ZA" w:eastAsia="en-ZA"/>
              </w:rPr>
              <w:t>the definition of "insider" for subparagraph (</w:t>
            </w:r>
            <w:proofErr w:type="spellStart"/>
            <w:r w:rsidRPr="005E1CB5">
              <w:rPr>
                <w:rFonts w:ascii="Times New Roman" w:hAnsi="Times New Roman" w:cs="Times New Roman"/>
                <w:bCs/>
                <w:sz w:val="20"/>
                <w:szCs w:val="20"/>
                <w:lang w:val="en-ZA" w:eastAsia="en-ZA"/>
              </w:rPr>
              <w:t>i</w:t>
            </w:r>
            <w:proofErr w:type="spellEnd"/>
            <w:r w:rsidRPr="005E1CB5">
              <w:rPr>
                <w:rFonts w:ascii="Times New Roman" w:hAnsi="Times New Roman" w:cs="Times New Roman"/>
                <w:bCs/>
                <w:sz w:val="20"/>
                <w:szCs w:val="20"/>
                <w:lang w:val="en-ZA" w:eastAsia="en-ZA"/>
              </w:rPr>
              <w:t>) of the following subparagraph:</w:t>
            </w:r>
          </w:p>
          <w:p w:rsidR="007B1B58" w:rsidRPr="005E1CB5" w:rsidRDefault="007B1B58">
            <w:pPr>
              <w:spacing w:before="120" w:after="120"/>
              <w:ind w:left="1428" w:hanging="709"/>
              <w:rPr>
                <w:rFonts w:ascii="Times New Roman" w:eastAsia="Times New Roman" w:hAnsi="Times New Roman" w:cs="Times New Roman"/>
                <w:sz w:val="20"/>
                <w:szCs w:val="20"/>
                <w:lang w:val="en-ZA" w:eastAsia="en-ZA"/>
              </w:rPr>
            </w:pPr>
            <w:r w:rsidRPr="005E1CB5">
              <w:rPr>
                <w:rFonts w:ascii="Times New Roman" w:eastAsia="Times New Roman" w:hAnsi="Times New Roman" w:cs="Times New Roman"/>
                <w:sz w:val="20"/>
                <w:szCs w:val="20"/>
                <w:lang w:val="en-ZA" w:eastAsia="en-ZA"/>
              </w:rPr>
              <w:t>"(</w:t>
            </w:r>
            <w:proofErr w:type="spellStart"/>
            <w:r w:rsidRPr="005E1CB5">
              <w:rPr>
                <w:rFonts w:ascii="Times New Roman" w:eastAsia="Times New Roman" w:hAnsi="Times New Roman" w:cs="Times New Roman"/>
                <w:sz w:val="20"/>
                <w:szCs w:val="20"/>
                <w:lang w:val="en-ZA" w:eastAsia="en-ZA"/>
              </w:rPr>
              <w:t>i</w:t>
            </w:r>
            <w:proofErr w:type="spellEnd"/>
            <w:r w:rsidRPr="005E1CB5">
              <w:rPr>
                <w:rFonts w:ascii="Times New Roman" w:eastAsia="Times New Roman" w:hAnsi="Times New Roman" w:cs="Times New Roman"/>
                <w:sz w:val="20"/>
                <w:szCs w:val="20"/>
                <w:lang w:val="en-ZA" w:eastAsia="en-ZA"/>
              </w:rPr>
              <w:t>)</w:t>
            </w:r>
            <w:r w:rsidRPr="005E1CB5">
              <w:rPr>
                <w:rFonts w:ascii="Times New Roman" w:eastAsia="Times New Roman" w:hAnsi="Times New Roman" w:cs="Times New Roman"/>
                <w:sz w:val="20"/>
                <w:szCs w:val="20"/>
                <w:lang w:val="en-ZA" w:eastAsia="en-ZA"/>
              </w:rPr>
              <w:tab/>
              <w:t xml:space="preserve">being a director, employee or shareholder of an issuer of securities listed on a regulated market </w:t>
            </w:r>
            <w:r w:rsidRPr="005E1CB5">
              <w:rPr>
                <w:rFonts w:ascii="Times New Roman" w:eastAsia="Times New Roman" w:hAnsi="Times New Roman" w:cs="Times New Roman"/>
                <w:sz w:val="20"/>
                <w:szCs w:val="20"/>
                <w:u w:val="single"/>
                <w:lang w:val="en-ZA" w:eastAsia="en-ZA"/>
              </w:rPr>
              <w:t>or an issuer of derivative instrument</w:t>
            </w:r>
            <w:r w:rsidR="00222AF6">
              <w:rPr>
                <w:rFonts w:ascii="Times New Roman" w:eastAsia="Times New Roman" w:hAnsi="Times New Roman" w:cs="Times New Roman"/>
                <w:sz w:val="20"/>
                <w:szCs w:val="20"/>
                <w:u w:val="single"/>
                <w:lang w:val="en-ZA" w:eastAsia="en-ZA"/>
              </w:rPr>
              <w:t>s</w:t>
            </w:r>
            <w:r w:rsidRPr="005E1CB5">
              <w:rPr>
                <w:rFonts w:ascii="Times New Roman" w:eastAsia="Times New Roman" w:hAnsi="Times New Roman" w:cs="Times New Roman"/>
                <w:sz w:val="20"/>
                <w:szCs w:val="20"/>
                <w:u w:val="single"/>
                <w:lang w:val="en-ZA" w:eastAsia="en-ZA"/>
              </w:rPr>
              <w:t xml:space="preserve"> related to such security</w:t>
            </w:r>
            <w:r w:rsidRPr="005E1CB5">
              <w:rPr>
                <w:rFonts w:ascii="Times New Roman" w:eastAsia="Times New Roman" w:hAnsi="Times New Roman" w:cs="Times New Roman"/>
                <w:b/>
                <w:sz w:val="20"/>
                <w:szCs w:val="20"/>
                <w:lang w:val="en-ZA" w:eastAsia="en-ZA"/>
              </w:rPr>
              <w:t xml:space="preserve"> </w:t>
            </w:r>
            <w:r w:rsidRPr="005E1CB5">
              <w:rPr>
                <w:rFonts w:ascii="Times New Roman" w:eastAsia="Times New Roman" w:hAnsi="Times New Roman" w:cs="Times New Roman"/>
                <w:sz w:val="20"/>
                <w:szCs w:val="20"/>
                <w:lang w:val="en-ZA" w:eastAsia="en-ZA"/>
              </w:rPr>
              <w:t>to which the inside information relates; or".</w:t>
            </w:r>
          </w:p>
          <w:p w:rsidR="007B1B58" w:rsidRPr="005E1CB5" w:rsidRDefault="007B1B58">
            <w:pPr>
              <w:spacing w:before="120" w:after="120"/>
              <w:ind w:left="1428" w:hanging="709"/>
              <w:rPr>
                <w:rFonts w:ascii="Times New Roman" w:eastAsia="Times New Roman" w:hAnsi="Times New Roman" w:cs="Times New Roman"/>
                <w:sz w:val="20"/>
                <w:szCs w:val="20"/>
                <w:lang w:val="en-ZA" w:eastAsia="en-ZA"/>
              </w:rPr>
            </w:pPr>
          </w:p>
          <w:p w:rsidR="007B1B58" w:rsidRPr="005E1CB5" w:rsidRDefault="00EB5542">
            <w:pPr>
              <w:autoSpaceDE w:val="0"/>
              <w:autoSpaceDN w:val="0"/>
              <w:adjustRightInd w:val="0"/>
              <w:ind w:left="464" w:firstLine="255"/>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56</w:t>
            </w:r>
            <w:r w:rsidR="006E0714" w:rsidRPr="005E1CB5">
              <w:rPr>
                <w:rFonts w:ascii="Times New Roman" w:hAnsi="Times New Roman" w:cs="Times New Roman"/>
                <w:b/>
                <w:bCs/>
                <w:sz w:val="20"/>
                <w:szCs w:val="20"/>
                <w:lang w:eastAsia="en-ZA"/>
              </w:rPr>
              <w:t>.</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78—</w:t>
            </w:r>
          </w:p>
          <w:p w:rsidR="007B1B58" w:rsidRPr="005E1CB5" w:rsidRDefault="007B1B58">
            <w:pPr>
              <w:autoSpaceDE w:val="0"/>
              <w:autoSpaceDN w:val="0"/>
              <w:adjustRightInd w:val="0"/>
              <w:spacing w:before="120" w:after="120"/>
              <w:ind w:left="432" w:hanging="43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by the substitution in </w:t>
            </w:r>
            <w:r w:rsidRPr="005E1CB5">
              <w:rPr>
                <w:rFonts w:ascii="Times New Roman" w:hAnsi="Times New Roman" w:cs="Times New Roman"/>
                <w:bCs/>
                <w:sz w:val="20"/>
                <w:szCs w:val="20"/>
                <w:lang w:eastAsia="en-ZA"/>
              </w:rPr>
              <w:t>subsection</w:t>
            </w:r>
            <w:r w:rsidRPr="005E1CB5">
              <w:rPr>
                <w:rFonts w:ascii="Times New Roman" w:hAnsi="Times New Roman" w:cs="Times New Roman"/>
                <w:bCs/>
                <w:sz w:val="20"/>
                <w:szCs w:val="20"/>
                <w:lang w:val="en-ZA" w:eastAsia="en-ZA"/>
              </w:rPr>
              <w:t xml:space="preserve"> (1) for paragraph </w:t>
            </w: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of the following paragraph:</w:t>
            </w:r>
          </w:p>
          <w:p w:rsidR="007B1B58" w:rsidRPr="005E1CB5" w:rsidRDefault="007B1B58">
            <w:pPr>
              <w:ind w:left="1144" w:firstLine="851"/>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Cs/>
                <w:i/>
                <w:sz w:val="20"/>
                <w:szCs w:val="20"/>
                <w:lang w:val="en-ZA" w:eastAsia="en-ZA"/>
              </w:rPr>
              <w:t xml:space="preserve">(a)   </w:t>
            </w:r>
            <w:r w:rsidRPr="005E1CB5">
              <w:rPr>
                <w:rFonts w:ascii="Times New Roman" w:hAnsi="Times New Roman" w:cs="Times New Roman"/>
                <w:bCs/>
                <w:sz w:val="20"/>
                <w:szCs w:val="20"/>
                <w:lang w:val="en-ZA" w:eastAsia="en-ZA"/>
              </w:rPr>
              <w:t>An insider who knows that he or she has inside information and who deals</w:t>
            </w:r>
            <w:r w:rsidR="00941121">
              <w:rPr>
                <w:rFonts w:ascii="Times New Roman" w:hAnsi="Times New Roman" w:cs="Times New Roman"/>
                <w:bCs/>
                <w:sz w:val="20"/>
                <w:szCs w:val="20"/>
                <w:lang w:val="en-ZA" w:eastAsia="en-ZA"/>
              </w:rPr>
              <w:t>,</w:t>
            </w:r>
            <w:r w:rsidRPr="005E1CB5">
              <w:rPr>
                <w:rFonts w:ascii="Times New Roman" w:hAnsi="Times New Roman" w:cs="Times New Roman"/>
                <w:bCs/>
                <w:sz w:val="20"/>
                <w:szCs w:val="20"/>
                <w:lang w:val="en-ZA" w:eastAsia="en-ZA"/>
              </w:rPr>
              <w:t xml:space="preserve"> directly or indirectly or through an agent for his or her own account</w:t>
            </w:r>
            <w:r w:rsidR="00941121">
              <w:rPr>
                <w:rFonts w:ascii="Times New Roman" w:hAnsi="Times New Roman" w:cs="Times New Roman"/>
                <w:bCs/>
                <w:sz w:val="20"/>
                <w:szCs w:val="20"/>
                <w:lang w:val="en-ZA" w:eastAsia="en-ZA"/>
              </w:rPr>
              <w:t>,</w:t>
            </w:r>
            <w:r w:rsidRPr="005E1CB5">
              <w:rPr>
                <w:rFonts w:ascii="Times New Roman" w:hAnsi="Times New Roman" w:cs="Times New Roman"/>
                <w:bCs/>
                <w:sz w:val="20"/>
                <w:szCs w:val="20"/>
                <w:lang w:val="en-ZA" w:eastAsia="en-ZA"/>
              </w:rPr>
              <w:t xml:space="preserve"> in the securities listed on a regulated market </w:t>
            </w:r>
            <w:r w:rsidR="00941121" w:rsidRPr="005E1CB5">
              <w:rPr>
                <w:rFonts w:ascii="Times New Roman" w:hAnsi="Times New Roman" w:cs="Times New Roman"/>
                <w:bCs/>
                <w:sz w:val="20"/>
                <w:szCs w:val="20"/>
                <w:u w:val="single"/>
                <w:lang w:val="en-ZA" w:eastAsia="en-ZA"/>
              </w:rPr>
              <w:t xml:space="preserve">or </w:t>
            </w:r>
            <w:r w:rsidR="00D63931" w:rsidRPr="005E1CB5">
              <w:rPr>
                <w:rFonts w:ascii="Times New Roman" w:hAnsi="Times New Roman" w:cs="Times New Roman"/>
                <w:bCs/>
                <w:sz w:val="20"/>
                <w:szCs w:val="20"/>
                <w:u w:val="single"/>
                <w:lang w:eastAsia="en-ZA"/>
              </w:rPr>
              <w:t>derivative instruments related to such securit</w:t>
            </w:r>
            <w:r w:rsidR="00D63931">
              <w:rPr>
                <w:rFonts w:ascii="Times New Roman" w:hAnsi="Times New Roman" w:cs="Times New Roman"/>
                <w:bCs/>
                <w:sz w:val="20"/>
                <w:szCs w:val="20"/>
                <w:u w:val="single"/>
                <w:lang w:eastAsia="en-ZA"/>
              </w:rPr>
              <w:t>ies</w:t>
            </w:r>
            <w:r w:rsidR="006D0480">
              <w:rPr>
                <w:rFonts w:ascii="Times New Roman" w:hAnsi="Times New Roman" w:cs="Times New Roman"/>
                <w:bCs/>
                <w:sz w:val="20"/>
                <w:szCs w:val="20"/>
                <w:u w:val="single"/>
                <w:lang w:val="en-ZA" w:eastAsia="en-ZA"/>
              </w:rPr>
              <w:t>,</w:t>
            </w:r>
            <w:r w:rsidR="00941121">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val="en-ZA" w:eastAsia="en-ZA"/>
              </w:rPr>
              <w:t>to which the inside information relates or which are likely to be affected by it</w:t>
            </w:r>
            <w:r w:rsidRPr="005E1CB5">
              <w:rPr>
                <w:rFonts w:ascii="Times New Roman" w:hAnsi="Times New Roman" w:cs="Times New Roman"/>
                <w:bCs/>
                <w:sz w:val="20"/>
                <w:szCs w:val="20"/>
                <w:u w:val="single"/>
                <w:lang w:val="en-ZA" w:eastAsia="en-ZA"/>
              </w:rPr>
              <w:t xml:space="preserve">, </w:t>
            </w:r>
            <w:r w:rsidRPr="005E1CB5">
              <w:rPr>
                <w:rFonts w:ascii="Times New Roman" w:hAnsi="Times New Roman" w:cs="Times New Roman"/>
                <w:bCs/>
                <w:sz w:val="20"/>
                <w:szCs w:val="20"/>
                <w:lang w:val="en-ZA" w:eastAsia="en-ZA"/>
              </w:rPr>
              <w:t>commits an offence.";</w:t>
            </w:r>
          </w:p>
          <w:p w:rsidR="007B1B58" w:rsidRPr="005E1CB5" w:rsidRDefault="007B1B58" w:rsidP="00FA412F">
            <w:pPr>
              <w:keepNext/>
              <w:tabs>
                <w:tab w:val="left" w:pos="436"/>
              </w:tabs>
              <w:spacing w:before="80"/>
              <w:ind w:left="437" w:hanging="437"/>
              <w:outlineLvl w:val="3"/>
              <w:rPr>
                <w:rFonts w:ascii="Times New Roman" w:eastAsia="Times New Roman" w:hAnsi="Times New Roman" w:cs="Times New Roman"/>
                <w:bCs/>
                <w:color w:val="000000"/>
                <w:sz w:val="20"/>
                <w:szCs w:val="20"/>
                <w:lang w:val="en-ZA" w:eastAsia="en-ZA"/>
              </w:rPr>
            </w:pPr>
            <w:r w:rsidRPr="005E1CB5">
              <w:rPr>
                <w:rFonts w:ascii="Times New Roman" w:eastAsia="Times New Roman" w:hAnsi="Times New Roman" w:cs="Times New Roman"/>
                <w:i/>
                <w:color w:val="000000"/>
                <w:sz w:val="20"/>
                <w:szCs w:val="20"/>
                <w:lang w:val="en-ZA" w:eastAsia="en-ZA"/>
              </w:rPr>
              <w:t>(b)</w:t>
            </w:r>
            <w:r w:rsidRPr="005E1CB5">
              <w:rPr>
                <w:rFonts w:ascii="Times New Roman" w:eastAsia="Times New Roman" w:hAnsi="Times New Roman" w:cs="Times New Roman"/>
                <w:bCs/>
                <w:color w:val="000000"/>
                <w:sz w:val="20"/>
                <w:szCs w:val="20"/>
                <w:lang w:val="en-ZA" w:eastAsia="en-ZA"/>
              </w:rPr>
              <w:tab/>
              <w:t xml:space="preserve">by the substitution in </w:t>
            </w:r>
            <w:r w:rsidRPr="005E1CB5">
              <w:rPr>
                <w:rFonts w:ascii="Times New Roman" w:eastAsia="Times New Roman" w:hAnsi="Times New Roman" w:cs="Times New Roman"/>
                <w:bCs/>
                <w:color w:val="000000"/>
                <w:sz w:val="20"/>
                <w:szCs w:val="20"/>
                <w:lang w:eastAsia="en-ZA"/>
              </w:rPr>
              <w:t>subsection</w:t>
            </w:r>
            <w:r w:rsidRPr="005E1CB5">
              <w:rPr>
                <w:rFonts w:ascii="Times New Roman" w:eastAsia="Times New Roman" w:hAnsi="Times New Roman" w:cs="Times New Roman"/>
                <w:bCs/>
                <w:color w:val="000000"/>
                <w:sz w:val="20"/>
                <w:szCs w:val="20"/>
                <w:lang w:val="en-ZA" w:eastAsia="en-ZA"/>
              </w:rPr>
              <w:t xml:space="preserve"> (2) for paragraph </w:t>
            </w:r>
            <w:r w:rsidRPr="005E1CB5">
              <w:rPr>
                <w:rFonts w:ascii="Times New Roman" w:eastAsia="Times New Roman" w:hAnsi="Times New Roman" w:cs="Times New Roman"/>
                <w:bCs/>
                <w:i/>
                <w:color w:val="000000"/>
                <w:sz w:val="20"/>
                <w:szCs w:val="20"/>
                <w:lang w:val="en-ZA" w:eastAsia="en-ZA"/>
              </w:rPr>
              <w:t>(a)</w:t>
            </w:r>
            <w:r w:rsidRPr="005E1CB5">
              <w:rPr>
                <w:rFonts w:ascii="Times New Roman" w:eastAsia="Times New Roman" w:hAnsi="Times New Roman" w:cs="Times New Roman"/>
                <w:bCs/>
                <w:color w:val="000000"/>
                <w:sz w:val="20"/>
                <w:szCs w:val="20"/>
                <w:lang w:val="en-ZA" w:eastAsia="en-ZA"/>
              </w:rPr>
              <w:t xml:space="preserve"> of the following paragraph:</w:t>
            </w:r>
          </w:p>
          <w:p w:rsidR="007B1B58" w:rsidRPr="005E1CB5" w:rsidRDefault="007B1B58" w:rsidP="00A87F73">
            <w:pPr>
              <w:spacing w:before="80"/>
              <w:ind w:left="1145" w:firstLine="851"/>
              <w:rPr>
                <w:rFonts w:ascii="Times New Roman" w:hAnsi="Times New Roman" w:cs="Times New Roman"/>
                <w:bCs/>
                <w:i/>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Cs/>
                <w:i/>
                <w:sz w:val="20"/>
                <w:szCs w:val="20"/>
                <w:lang w:val="en-ZA" w:eastAsia="en-ZA"/>
              </w:rPr>
              <w:t xml:space="preserve">(a)   </w:t>
            </w:r>
            <w:r w:rsidRPr="005E1CB5">
              <w:rPr>
                <w:rFonts w:ascii="Times New Roman" w:hAnsi="Times New Roman" w:cs="Times New Roman"/>
                <w:bCs/>
                <w:sz w:val="20"/>
                <w:szCs w:val="20"/>
                <w:lang w:val="en-ZA" w:eastAsia="en-ZA"/>
              </w:rPr>
              <w:t>An insider who knows that he or she has inside information and who deals, directly or indirectly or through an agent for any other person</w:t>
            </w:r>
            <w:r w:rsidR="00941121">
              <w:rPr>
                <w:rFonts w:ascii="Times New Roman" w:hAnsi="Times New Roman" w:cs="Times New Roman"/>
                <w:bCs/>
                <w:sz w:val="20"/>
                <w:szCs w:val="20"/>
                <w:lang w:val="en-ZA" w:eastAsia="en-ZA"/>
              </w:rPr>
              <w:t>,</w:t>
            </w:r>
            <w:r w:rsidRPr="005E1CB5">
              <w:rPr>
                <w:rFonts w:ascii="Times New Roman" w:hAnsi="Times New Roman" w:cs="Times New Roman"/>
                <w:bCs/>
                <w:sz w:val="20"/>
                <w:szCs w:val="20"/>
                <w:lang w:val="en-ZA" w:eastAsia="en-ZA"/>
              </w:rPr>
              <w:t xml:space="preserve"> in the securities </w:t>
            </w:r>
            <w:r w:rsidRPr="005E1CB5">
              <w:rPr>
                <w:rFonts w:ascii="Times New Roman" w:hAnsi="Times New Roman" w:cs="Times New Roman"/>
                <w:bCs/>
                <w:sz w:val="20"/>
                <w:szCs w:val="20"/>
                <w:lang w:val="en-ZA" w:eastAsia="en-ZA"/>
              </w:rPr>
              <w:lastRenderedPageBreak/>
              <w:t xml:space="preserve">listed on a regulated market </w:t>
            </w:r>
            <w:r w:rsidR="00941121" w:rsidRPr="005E1CB5">
              <w:rPr>
                <w:rFonts w:ascii="Times New Roman" w:hAnsi="Times New Roman" w:cs="Times New Roman"/>
                <w:bCs/>
                <w:sz w:val="20"/>
                <w:szCs w:val="20"/>
                <w:u w:val="single"/>
                <w:lang w:val="en-ZA" w:eastAsia="en-ZA"/>
              </w:rPr>
              <w:t>or in</w:t>
            </w:r>
            <w:r w:rsidR="006D0480">
              <w:rPr>
                <w:rFonts w:ascii="Times New Roman" w:hAnsi="Times New Roman" w:cs="Times New Roman"/>
                <w:bCs/>
                <w:sz w:val="20"/>
                <w:szCs w:val="20"/>
                <w:u w:val="single"/>
                <w:lang w:val="en-ZA" w:eastAsia="en-ZA"/>
              </w:rPr>
              <w:t xml:space="preserve"> </w:t>
            </w:r>
            <w:r w:rsidR="00941121" w:rsidRPr="005E1CB5">
              <w:rPr>
                <w:rFonts w:ascii="Times New Roman" w:hAnsi="Times New Roman" w:cs="Times New Roman"/>
                <w:bCs/>
                <w:sz w:val="20"/>
                <w:szCs w:val="20"/>
                <w:u w:val="single"/>
                <w:lang w:val="en-ZA" w:eastAsia="en-ZA"/>
              </w:rPr>
              <w:t>derivative instruments</w:t>
            </w:r>
            <w:r w:rsidR="00CD2B4F" w:rsidRPr="005E1CB5">
              <w:rPr>
                <w:rFonts w:ascii="Times New Roman" w:hAnsi="Times New Roman" w:cs="Times New Roman"/>
                <w:bCs/>
                <w:sz w:val="20"/>
                <w:szCs w:val="20"/>
                <w:u w:val="single"/>
                <w:lang w:val="en-ZA" w:eastAsia="en-ZA"/>
              </w:rPr>
              <w:t xml:space="preserve"> related</w:t>
            </w:r>
            <w:r w:rsidR="00CD2B4F">
              <w:rPr>
                <w:rFonts w:ascii="Times New Roman" w:hAnsi="Times New Roman" w:cs="Times New Roman"/>
                <w:bCs/>
                <w:sz w:val="20"/>
                <w:szCs w:val="20"/>
                <w:u w:val="single"/>
                <w:lang w:val="en-ZA" w:eastAsia="en-ZA"/>
              </w:rPr>
              <w:t xml:space="preserve"> to such securities</w:t>
            </w:r>
            <w:r w:rsidR="006D0480">
              <w:rPr>
                <w:rFonts w:ascii="Times New Roman" w:hAnsi="Times New Roman" w:cs="Times New Roman"/>
                <w:bCs/>
                <w:sz w:val="20"/>
                <w:szCs w:val="20"/>
                <w:u w:val="single"/>
                <w:lang w:val="en-ZA" w:eastAsia="en-ZA"/>
              </w:rPr>
              <w:t xml:space="preserve">, </w:t>
            </w:r>
            <w:r w:rsidRPr="005E1CB5">
              <w:rPr>
                <w:rFonts w:ascii="Times New Roman" w:hAnsi="Times New Roman" w:cs="Times New Roman"/>
                <w:bCs/>
                <w:sz w:val="20"/>
                <w:szCs w:val="20"/>
                <w:lang w:val="en-ZA" w:eastAsia="en-ZA"/>
              </w:rPr>
              <w:t>to which the inside information relates or which are likely to be affected by it, commits an offence.";</w:t>
            </w:r>
          </w:p>
          <w:p w:rsidR="007B1B58" w:rsidRPr="005E1CB5" w:rsidRDefault="007B1B58" w:rsidP="00A87F73">
            <w:pPr>
              <w:tabs>
                <w:tab w:val="left" w:pos="436"/>
              </w:tabs>
              <w:spacing w:before="80"/>
              <w:ind w:left="437" w:hanging="437"/>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(c)</w:t>
            </w:r>
            <w:r w:rsidRPr="005E1CB5">
              <w:rPr>
                <w:rFonts w:ascii="Times New Roman" w:hAnsi="Times New Roman" w:cs="Times New Roman"/>
                <w:bCs/>
                <w:i/>
                <w:sz w:val="20"/>
                <w:szCs w:val="20"/>
                <w:lang w:val="en-ZA" w:eastAsia="en-ZA"/>
              </w:rPr>
              <w:tab/>
            </w:r>
            <w:r w:rsidRPr="005E1CB5">
              <w:rPr>
                <w:rFonts w:ascii="Times New Roman" w:hAnsi="Times New Roman" w:cs="Times New Roman"/>
                <w:bCs/>
                <w:sz w:val="20"/>
                <w:szCs w:val="20"/>
                <w:lang w:val="en-ZA" w:eastAsia="en-ZA"/>
              </w:rPr>
              <w:t xml:space="preserve">by the substitution in </w:t>
            </w:r>
            <w:r w:rsidRPr="005E1CB5">
              <w:rPr>
                <w:rFonts w:ascii="Times New Roman" w:hAnsi="Times New Roman" w:cs="Times New Roman"/>
                <w:bCs/>
                <w:sz w:val="20"/>
                <w:szCs w:val="20"/>
                <w:lang w:eastAsia="en-ZA"/>
              </w:rPr>
              <w:t>subsection</w:t>
            </w:r>
            <w:r w:rsidRPr="005E1CB5">
              <w:rPr>
                <w:rFonts w:ascii="Times New Roman" w:hAnsi="Times New Roman" w:cs="Times New Roman"/>
                <w:bCs/>
                <w:sz w:val="20"/>
                <w:szCs w:val="20"/>
                <w:lang w:val="en-ZA" w:eastAsia="en-ZA"/>
              </w:rPr>
              <w:t xml:space="preserve"> (3) for paragraph </w:t>
            </w: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of the following paragraph:</w:t>
            </w:r>
          </w:p>
          <w:p w:rsidR="007B1B58" w:rsidRPr="005E1CB5" w:rsidRDefault="007B1B58" w:rsidP="00A87F73">
            <w:pPr>
              <w:spacing w:before="80"/>
              <w:ind w:left="1145" w:firstLine="851"/>
              <w:rPr>
                <w:rFonts w:ascii="Times New Roman" w:hAnsi="Times New Roman" w:cs="Times New Roman"/>
                <w:bCs/>
                <w:sz w:val="20"/>
                <w:szCs w:val="20"/>
                <w:lang w:val="en-ZA" w:eastAsia="en-ZA"/>
              </w:rPr>
            </w:pPr>
            <w:r w:rsidRPr="005E1CB5">
              <w:rPr>
                <w:rFonts w:ascii="Times New Roman" w:hAnsi="Times New Roman" w:cs="Times New Roman"/>
                <w:sz w:val="20"/>
                <w:szCs w:val="20"/>
              </w:rPr>
              <w:t>"</w:t>
            </w:r>
            <w:r w:rsidRPr="005E1CB5">
              <w:rPr>
                <w:rFonts w:ascii="Times New Roman" w:hAnsi="Times New Roman" w:cs="Times New Roman"/>
                <w:i/>
                <w:sz w:val="20"/>
                <w:szCs w:val="20"/>
              </w:rPr>
              <w:t>(a)</w:t>
            </w:r>
            <w:r w:rsidRPr="005E1CB5">
              <w:rPr>
                <w:rFonts w:ascii="Times New Roman" w:hAnsi="Times New Roman" w:cs="Times New Roman"/>
                <w:sz w:val="20"/>
                <w:szCs w:val="20"/>
              </w:rPr>
              <w:t xml:space="preserve">   Any person who deals for an insider</w:t>
            </w:r>
            <w:r w:rsidR="006D0480">
              <w:rPr>
                <w:rFonts w:ascii="Times New Roman" w:hAnsi="Times New Roman" w:cs="Times New Roman"/>
                <w:sz w:val="20"/>
                <w:szCs w:val="20"/>
              </w:rPr>
              <w:t>,</w:t>
            </w:r>
            <w:r w:rsidRPr="005E1CB5">
              <w:rPr>
                <w:rFonts w:ascii="Times New Roman" w:hAnsi="Times New Roman" w:cs="Times New Roman"/>
                <w:bCs/>
                <w:sz w:val="20"/>
                <w:szCs w:val="20"/>
                <w:lang w:val="en-ZA" w:eastAsia="en-ZA"/>
              </w:rPr>
              <w:t xml:space="preserve"> directly or indirectly or through an agent</w:t>
            </w:r>
            <w:r w:rsidR="006D0480">
              <w:rPr>
                <w:rFonts w:ascii="Times New Roman" w:hAnsi="Times New Roman" w:cs="Times New Roman"/>
                <w:bCs/>
                <w:sz w:val="20"/>
                <w:szCs w:val="20"/>
                <w:lang w:val="en-ZA" w:eastAsia="en-ZA"/>
              </w:rPr>
              <w:t>,</w:t>
            </w:r>
            <w:r w:rsidRPr="005E1CB5">
              <w:rPr>
                <w:rFonts w:ascii="Times New Roman" w:hAnsi="Times New Roman" w:cs="Times New Roman"/>
                <w:bCs/>
                <w:sz w:val="20"/>
                <w:szCs w:val="20"/>
                <w:lang w:val="en-ZA" w:eastAsia="en-ZA"/>
              </w:rPr>
              <w:t xml:space="preserve"> in the securities listed on a regulated market </w:t>
            </w:r>
            <w:r w:rsidR="006D0480" w:rsidRPr="005E1CB5">
              <w:rPr>
                <w:rFonts w:ascii="Times New Roman" w:hAnsi="Times New Roman" w:cs="Times New Roman"/>
                <w:bCs/>
                <w:sz w:val="20"/>
                <w:szCs w:val="20"/>
                <w:u w:val="single"/>
                <w:lang w:val="en-ZA" w:eastAsia="en-ZA"/>
              </w:rPr>
              <w:t>or in derivative instruments</w:t>
            </w:r>
            <w:r w:rsidR="00CD2B4F" w:rsidRPr="005E1CB5">
              <w:rPr>
                <w:rFonts w:ascii="Times New Roman" w:hAnsi="Times New Roman" w:cs="Times New Roman"/>
                <w:bCs/>
                <w:sz w:val="20"/>
                <w:szCs w:val="20"/>
                <w:u w:val="single"/>
                <w:lang w:val="en-ZA" w:eastAsia="en-ZA"/>
              </w:rPr>
              <w:t xml:space="preserve"> related</w:t>
            </w:r>
            <w:r w:rsidR="00CD2B4F">
              <w:rPr>
                <w:rFonts w:ascii="Times New Roman" w:hAnsi="Times New Roman" w:cs="Times New Roman"/>
                <w:bCs/>
                <w:sz w:val="20"/>
                <w:szCs w:val="20"/>
                <w:u w:val="single"/>
                <w:lang w:val="en-ZA" w:eastAsia="en-ZA"/>
              </w:rPr>
              <w:t xml:space="preserve"> to such securities</w:t>
            </w:r>
            <w:r w:rsidR="006D0480" w:rsidRPr="005E1CB5">
              <w:rPr>
                <w:rFonts w:ascii="Times New Roman" w:hAnsi="Times New Roman" w:cs="Times New Roman"/>
                <w:bCs/>
                <w:sz w:val="20"/>
                <w:szCs w:val="20"/>
                <w:u w:val="single"/>
                <w:lang w:val="en-ZA" w:eastAsia="en-ZA"/>
              </w:rPr>
              <w:t>,</w:t>
            </w:r>
            <w:r w:rsidR="006D0480"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val="en-ZA" w:eastAsia="en-ZA"/>
              </w:rPr>
              <w:t>to which the inside information possessed by the insider relates or which are likely to be affected by it, who knew that such person is an insider, commits an offence.";</w:t>
            </w:r>
          </w:p>
          <w:p w:rsidR="007B1B58" w:rsidRPr="005E1CB5" w:rsidRDefault="007B1B58" w:rsidP="00A87F73">
            <w:pPr>
              <w:keepNext/>
              <w:numPr>
                <w:ilvl w:val="0"/>
                <w:numId w:val="24"/>
              </w:numPr>
              <w:spacing w:before="80"/>
              <w:ind w:left="578" w:hanging="578"/>
              <w:outlineLvl w:val="3"/>
              <w:rPr>
                <w:rFonts w:ascii="Times New Roman" w:eastAsia="Times New Roman" w:hAnsi="Times New Roman" w:cs="Times New Roman"/>
                <w:b/>
                <w:bCs/>
                <w:color w:val="000000"/>
                <w:sz w:val="20"/>
                <w:szCs w:val="20"/>
                <w:lang w:eastAsia="en-ZA"/>
              </w:rPr>
            </w:pPr>
            <w:r w:rsidRPr="005E1CB5">
              <w:rPr>
                <w:rFonts w:ascii="Times New Roman" w:eastAsia="Times New Roman" w:hAnsi="Times New Roman" w:cs="Times New Roman"/>
                <w:bCs/>
                <w:color w:val="000000"/>
                <w:sz w:val="20"/>
                <w:szCs w:val="20"/>
                <w:lang w:eastAsia="en-ZA"/>
              </w:rPr>
              <w:t xml:space="preserve">by the substitution in subsection (4) for paragraph </w:t>
            </w:r>
            <w:r w:rsidRPr="005E1CB5">
              <w:rPr>
                <w:rFonts w:ascii="Times New Roman" w:eastAsia="Times New Roman" w:hAnsi="Times New Roman" w:cs="Times New Roman"/>
                <w:bCs/>
                <w:i/>
                <w:color w:val="000000"/>
                <w:sz w:val="20"/>
                <w:szCs w:val="20"/>
                <w:lang w:eastAsia="en-ZA"/>
              </w:rPr>
              <w:t>(b)</w:t>
            </w:r>
            <w:r w:rsidRPr="005E1CB5">
              <w:rPr>
                <w:rFonts w:ascii="Times New Roman" w:eastAsia="Times New Roman" w:hAnsi="Times New Roman" w:cs="Times New Roman"/>
                <w:bCs/>
                <w:color w:val="000000"/>
                <w:sz w:val="20"/>
                <w:szCs w:val="20"/>
                <w:lang w:eastAsia="en-ZA"/>
              </w:rPr>
              <w:t xml:space="preserve"> of the following paragraph:</w:t>
            </w:r>
          </w:p>
          <w:p w:rsidR="007B1B58" w:rsidRPr="005E1CB5" w:rsidRDefault="007B1B58" w:rsidP="00A87F73">
            <w:pPr>
              <w:spacing w:before="80"/>
              <w:ind w:left="1145" w:firstLine="851"/>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w:t>
            </w:r>
            <w:r w:rsidRPr="005E1CB5">
              <w:rPr>
                <w:rFonts w:ascii="Times New Roman" w:hAnsi="Times New Roman" w:cs="Times New Roman"/>
                <w:bCs/>
                <w:i/>
                <w:sz w:val="20"/>
                <w:szCs w:val="20"/>
                <w:lang w:eastAsia="en-ZA"/>
              </w:rPr>
              <w:t>(b)</w:t>
            </w:r>
            <w:r w:rsidRPr="005E1CB5">
              <w:rPr>
                <w:rFonts w:ascii="Times New Roman" w:hAnsi="Times New Roman" w:cs="Times New Roman"/>
                <w:bCs/>
                <w:sz w:val="20"/>
                <w:szCs w:val="20"/>
                <w:lang w:eastAsia="en-ZA"/>
              </w:rPr>
              <w:t xml:space="preserve">   An insider is, despite paragraph </w:t>
            </w:r>
            <w:r w:rsidRPr="005E1CB5">
              <w:rPr>
                <w:rFonts w:ascii="Times New Roman" w:hAnsi="Times New Roman" w:cs="Times New Roman"/>
                <w:bCs/>
                <w:i/>
                <w:sz w:val="20"/>
                <w:szCs w:val="20"/>
                <w:lang w:eastAsia="en-ZA"/>
              </w:rPr>
              <w:t>(a)</w:t>
            </w:r>
            <w:r w:rsidRPr="005E1CB5">
              <w:rPr>
                <w:rFonts w:ascii="Times New Roman" w:hAnsi="Times New Roman" w:cs="Times New Roman"/>
                <w:bCs/>
                <w:sz w:val="20"/>
                <w:szCs w:val="20"/>
                <w:lang w:eastAsia="en-ZA"/>
              </w:rPr>
              <w:t xml:space="preserve">, not guilty of the offence contemplated in that paragraph if such insider proves on a balance of probabilities that he or she disclosed the inside information because it was necessary to do so for the purpose of the proper performance of the functions of his or her employment, office or profession in circumstances unrelated to dealing in any security listed on a regulated market </w:t>
            </w:r>
            <w:r w:rsidRPr="005E1CB5">
              <w:rPr>
                <w:rFonts w:ascii="Times New Roman" w:hAnsi="Times New Roman" w:cs="Times New Roman"/>
                <w:bCs/>
                <w:sz w:val="20"/>
                <w:szCs w:val="20"/>
                <w:u w:val="single"/>
                <w:lang w:eastAsia="en-ZA"/>
              </w:rPr>
              <w:t>or trading with a derivative instrument related to such security</w:t>
            </w:r>
            <w:r w:rsidRPr="005E1CB5">
              <w:rPr>
                <w:rFonts w:ascii="Times New Roman" w:hAnsi="Times New Roman" w:cs="Times New Roman"/>
                <w:bCs/>
                <w:sz w:val="20"/>
                <w:szCs w:val="20"/>
                <w:lang w:eastAsia="en-ZA"/>
              </w:rPr>
              <w:t xml:space="preserve"> and that he or she at the same time disclosed that the information was inside information."; and</w:t>
            </w:r>
          </w:p>
          <w:p w:rsidR="007B1B58" w:rsidRPr="005E1CB5" w:rsidRDefault="007B1B58" w:rsidP="00A87F73">
            <w:pPr>
              <w:keepNext/>
              <w:numPr>
                <w:ilvl w:val="0"/>
                <w:numId w:val="24"/>
              </w:numPr>
              <w:spacing w:before="80"/>
              <w:ind w:left="578" w:hanging="578"/>
              <w:outlineLvl w:val="3"/>
              <w:rPr>
                <w:rFonts w:ascii="Times New Roman" w:eastAsia="Times New Roman" w:hAnsi="Times New Roman" w:cs="Times New Roman"/>
                <w:bCs/>
                <w:color w:val="000000"/>
                <w:sz w:val="20"/>
                <w:szCs w:val="20"/>
                <w:lang w:eastAsia="en-ZA"/>
              </w:rPr>
            </w:pPr>
            <w:r w:rsidRPr="005E1CB5">
              <w:rPr>
                <w:rFonts w:ascii="Times New Roman" w:eastAsia="Times New Roman" w:hAnsi="Times New Roman" w:cs="Times New Roman"/>
                <w:bCs/>
                <w:color w:val="000000"/>
                <w:sz w:val="20"/>
                <w:szCs w:val="20"/>
                <w:lang w:eastAsia="en-ZA"/>
              </w:rPr>
              <w:t>by the substitution for subsection (5) of the following subsection:</w:t>
            </w:r>
          </w:p>
          <w:p w:rsidR="007B1B58" w:rsidRDefault="007B1B58" w:rsidP="00A87F73">
            <w:pPr>
              <w:spacing w:before="80"/>
              <w:ind w:left="1145" w:firstLine="851"/>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 xml:space="preserve">"(5)   An insider who knows that he or she has inside information and who encourages or causes another person to deal or discourages or stops another person from dealing in the securities listed on a regulated market </w:t>
            </w:r>
            <w:r w:rsidR="00CD2B4F" w:rsidRPr="005E1CB5">
              <w:rPr>
                <w:rFonts w:ascii="Times New Roman" w:hAnsi="Times New Roman" w:cs="Times New Roman"/>
                <w:bCs/>
                <w:sz w:val="20"/>
                <w:szCs w:val="20"/>
                <w:u w:val="single"/>
                <w:lang w:eastAsia="en-ZA"/>
              </w:rPr>
              <w:t>or in derivative instruments related to such securit</w:t>
            </w:r>
            <w:r w:rsidR="00CD2B4F">
              <w:rPr>
                <w:rFonts w:ascii="Times New Roman" w:hAnsi="Times New Roman" w:cs="Times New Roman"/>
                <w:bCs/>
                <w:sz w:val="20"/>
                <w:szCs w:val="20"/>
                <w:u w:val="single"/>
                <w:lang w:eastAsia="en-ZA"/>
              </w:rPr>
              <w:t>ies</w:t>
            </w:r>
            <w:r w:rsidR="00CD2B4F" w:rsidRPr="005E1CB5">
              <w:rPr>
                <w:rFonts w:ascii="Times New Roman" w:hAnsi="Times New Roman" w:cs="Times New Roman"/>
                <w:sz w:val="20"/>
                <w:szCs w:val="20"/>
                <w:u w:val="single"/>
              </w:rPr>
              <w:t>,</w:t>
            </w:r>
            <w:r w:rsidR="00CD2B4F" w:rsidRPr="005E1CB5">
              <w:rPr>
                <w:rFonts w:ascii="Times New Roman" w:hAnsi="Times New Roman" w:cs="Times New Roman"/>
                <w:bCs/>
                <w:sz w:val="20"/>
                <w:szCs w:val="20"/>
                <w:lang w:eastAsia="en-ZA"/>
              </w:rPr>
              <w:t xml:space="preserve"> </w:t>
            </w:r>
            <w:r w:rsidRPr="005E1CB5">
              <w:rPr>
                <w:rFonts w:ascii="Times New Roman" w:hAnsi="Times New Roman" w:cs="Times New Roman"/>
                <w:bCs/>
                <w:sz w:val="20"/>
                <w:szCs w:val="20"/>
                <w:lang w:eastAsia="en-ZA"/>
              </w:rPr>
              <w:t>to which the inside information relates or which are likely to be affected by it, commits an offence.".</w:t>
            </w:r>
          </w:p>
          <w:p w:rsidR="00A87F73" w:rsidRPr="005E1CB5" w:rsidRDefault="00A87F73" w:rsidP="00A87F73">
            <w:pPr>
              <w:spacing w:before="80"/>
              <w:ind w:left="1145" w:firstLine="851"/>
              <w:rPr>
                <w:rFonts w:ascii="Times New Roman" w:hAnsi="Times New Roman" w:cs="Times New Roman"/>
                <w:bCs/>
                <w:sz w:val="20"/>
                <w:szCs w:val="20"/>
                <w:lang w:eastAsia="en-ZA"/>
              </w:rPr>
            </w:pPr>
          </w:p>
          <w:p w:rsidR="007B1B58" w:rsidRPr="005E1CB5" w:rsidRDefault="00EB5542" w:rsidP="00A87F73">
            <w:pPr>
              <w:autoSpaceDE w:val="0"/>
              <w:autoSpaceDN w:val="0"/>
              <w:adjustRightInd w:val="0"/>
              <w:spacing w:before="80"/>
              <w:ind w:left="719"/>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57</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82—</w:t>
            </w:r>
          </w:p>
          <w:p w:rsidR="007B1B58" w:rsidRPr="005E1CB5" w:rsidRDefault="007B1B58" w:rsidP="00A87F73">
            <w:pPr>
              <w:numPr>
                <w:ilvl w:val="0"/>
                <w:numId w:val="26"/>
              </w:numPr>
              <w:autoSpaceDE w:val="0"/>
              <w:autoSpaceDN w:val="0"/>
              <w:adjustRightInd w:val="0"/>
              <w:spacing w:before="80"/>
              <w:ind w:hanging="492"/>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by the substitution for the expression “Enforcement Committee”</w:t>
            </w:r>
            <w:r w:rsidR="00474C1F">
              <w:rPr>
                <w:rFonts w:ascii="Times New Roman" w:hAnsi="Times New Roman" w:cs="Times New Roman"/>
                <w:bCs/>
                <w:sz w:val="20"/>
                <w:szCs w:val="20"/>
                <w:lang w:val="en-ZA" w:eastAsia="en-ZA"/>
              </w:rPr>
              <w:t>, wherever it occurs in the section,</w:t>
            </w:r>
            <w:r w:rsidRPr="005E1CB5">
              <w:rPr>
                <w:rFonts w:ascii="Times New Roman" w:hAnsi="Times New Roman" w:cs="Times New Roman"/>
                <w:bCs/>
                <w:sz w:val="20"/>
                <w:szCs w:val="20"/>
                <w:lang w:val="en-ZA" w:eastAsia="en-ZA"/>
              </w:rPr>
              <w:t xml:space="preserve"> o</w:t>
            </w:r>
            <w:r w:rsidR="00474C1F">
              <w:rPr>
                <w:rFonts w:ascii="Times New Roman" w:hAnsi="Times New Roman" w:cs="Times New Roman"/>
                <w:bCs/>
                <w:sz w:val="20"/>
                <w:szCs w:val="20"/>
                <w:lang w:val="en-ZA" w:eastAsia="en-ZA"/>
              </w:rPr>
              <w:t>f the expression “Authority”;</w:t>
            </w:r>
            <w:r w:rsidRPr="005E1CB5">
              <w:rPr>
                <w:rFonts w:ascii="Times New Roman" w:hAnsi="Times New Roman" w:cs="Times New Roman"/>
                <w:bCs/>
                <w:sz w:val="20"/>
                <w:szCs w:val="20"/>
                <w:lang w:val="en-ZA" w:eastAsia="en-ZA"/>
              </w:rPr>
              <w:t xml:space="preserve"> </w:t>
            </w:r>
          </w:p>
          <w:p w:rsidR="007B1B58" w:rsidRPr="005E1CB5" w:rsidRDefault="007B1B58" w:rsidP="00A87F73">
            <w:pPr>
              <w:pStyle w:val="ListParagraph"/>
              <w:numPr>
                <w:ilvl w:val="0"/>
                <w:numId w:val="26"/>
              </w:numPr>
              <w:autoSpaceDE w:val="0"/>
              <w:autoSpaceDN w:val="0"/>
              <w:adjustRightInd w:val="0"/>
              <w:spacing w:before="80"/>
              <w:ind w:hanging="492"/>
              <w:contextualSpacing w:val="0"/>
              <w:jc w:val="both"/>
              <w:rPr>
                <w:rFonts w:ascii="Times New Roman" w:hAnsi="Times New Roman" w:cs="Times New Roman"/>
                <w:bCs/>
                <w:sz w:val="20"/>
                <w:szCs w:val="20"/>
                <w:lang w:eastAsia="en-ZA"/>
              </w:rPr>
            </w:pPr>
            <w:r w:rsidRPr="005E1CB5">
              <w:rPr>
                <w:rFonts w:ascii="Times New Roman" w:hAnsi="Times New Roman" w:cs="Times New Roman"/>
                <w:bCs/>
                <w:sz w:val="20"/>
                <w:szCs w:val="20"/>
                <w:lang w:eastAsia="en-ZA"/>
              </w:rPr>
              <w:t>by the substitution for subsection (4) of the following subsection:</w:t>
            </w:r>
          </w:p>
          <w:p w:rsidR="007B1B58" w:rsidRPr="005E1CB5" w:rsidRDefault="007B1B58" w:rsidP="00A87F73">
            <w:pPr>
              <w:spacing w:before="80"/>
              <w:ind w:left="1144" w:firstLine="851"/>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"(4)   Any amount recovered by the </w:t>
            </w:r>
            <w:r w:rsidRPr="005E1CB5">
              <w:rPr>
                <w:rFonts w:ascii="Times New Roman" w:hAnsi="Times New Roman" w:cs="Times New Roman"/>
                <w:b/>
                <w:bCs/>
                <w:sz w:val="20"/>
                <w:szCs w:val="20"/>
                <w:lang w:val="en-ZA" w:eastAsia="en-ZA"/>
              </w:rPr>
              <w:t>[board]</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w:t>
            </w:r>
            <w:r w:rsidRPr="005E1CB5">
              <w:rPr>
                <w:rFonts w:ascii="Times New Roman" w:hAnsi="Times New Roman" w:cs="Times New Roman"/>
                <w:bCs/>
                <w:sz w:val="20"/>
                <w:szCs w:val="20"/>
                <w:lang w:val="en-ZA" w:eastAsia="en-ZA"/>
              </w:rPr>
              <w:t xml:space="preserve"> as a result of the proceedings contemplated in this section </w:t>
            </w:r>
            <w:r w:rsidRPr="005E1CB5">
              <w:rPr>
                <w:rFonts w:ascii="Times New Roman" w:hAnsi="Times New Roman" w:cs="Times New Roman"/>
                <w:bCs/>
                <w:sz w:val="20"/>
                <w:szCs w:val="20"/>
                <w:lang w:val="en-ZA" w:eastAsia="en-ZA"/>
              </w:rPr>
              <w:lastRenderedPageBreak/>
              <w:t xml:space="preserve">must be deposited by the </w:t>
            </w:r>
            <w:r w:rsidRPr="005E1CB5">
              <w:rPr>
                <w:rFonts w:ascii="Times New Roman" w:hAnsi="Times New Roman" w:cs="Times New Roman"/>
                <w:b/>
                <w:bCs/>
                <w:sz w:val="20"/>
                <w:szCs w:val="20"/>
                <w:lang w:val="en-ZA" w:eastAsia="en-ZA"/>
              </w:rPr>
              <w:t>[board]</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w:t>
            </w:r>
            <w:r w:rsidRPr="005E1CB5">
              <w:rPr>
                <w:rFonts w:ascii="Times New Roman" w:hAnsi="Times New Roman" w:cs="Times New Roman"/>
                <w:bCs/>
                <w:sz w:val="20"/>
                <w:szCs w:val="20"/>
                <w:lang w:val="en-ZA" w:eastAsia="en-ZA"/>
              </w:rPr>
              <w:t xml:space="preserve"> directly into a specially designated trust account and—</w:t>
            </w:r>
          </w:p>
          <w:p w:rsidR="007B1B58" w:rsidRPr="005E1CB5" w:rsidRDefault="007B1B58" w:rsidP="00A87F73">
            <w:pPr>
              <w:spacing w:before="80"/>
              <w:ind w:left="1569" w:hanging="425"/>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ab/>
              <w:t>the</w:t>
            </w:r>
            <w:r w:rsidRPr="005E1CB5">
              <w:rPr>
                <w:rFonts w:ascii="Times New Roman" w:hAnsi="Times New Roman" w:cs="Times New Roman"/>
                <w:b/>
                <w:bCs/>
                <w:sz w:val="20"/>
                <w:szCs w:val="20"/>
                <w:lang w:val="en-GB"/>
              </w:rPr>
              <w:t xml:space="preserve"> [board</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Authority</w:t>
            </w:r>
            <w:r w:rsidRPr="005E1CB5">
              <w:rPr>
                <w:rFonts w:ascii="Times New Roman" w:hAnsi="Times New Roman" w:cs="Times New Roman"/>
                <w:bCs/>
                <w:sz w:val="20"/>
                <w:szCs w:val="20"/>
                <w:lang w:val="en-GB"/>
              </w:rPr>
              <w:t xml:space="preserve"> is, as a first charge against the trust account, entitled to reimbursement of all expenses reasonably incurred by it in bringing such proceedings and in administering the distributions made to claimants in terms of subsection (5);</w:t>
            </w:r>
          </w:p>
          <w:p w:rsidR="007B1B58" w:rsidRPr="005E1CB5" w:rsidRDefault="007B1B58" w:rsidP="00A87F73">
            <w:pPr>
              <w:spacing w:before="80"/>
              <w:ind w:left="1570" w:hanging="426"/>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t>the balance, if any, must be distributed by the [</w:t>
            </w:r>
            <w:r w:rsidRPr="005E1CB5">
              <w:rPr>
                <w:rFonts w:ascii="Times New Roman" w:hAnsi="Times New Roman" w:cs="Times New Roman"/>
                <w:b/>
                <w:bCs/>
                <w:sz w:val="20"/>
                <w:szCs w:val="20"/>
                <w:lang w:val="en-GB"/>
              </w:rPr>
              <w:t>claims officer</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Authority</w:t>
            </w:r>
            <w:r w:rsidRPr="005E1CB5">
              <w:rPr>
                <w:rFonts w:ascii="Times New Roman" w:hAnsi="Times New Roman" w:cs="Times New Roman"/>
                <w:bCs/>
                <w:sz w:val="20"/>
                <w:szCs w:val="20"/>
                <w:lang w:val="en-GB"/>
              </w:rPr>
              <w:t xml:space="preserve"> to the claimants referred to in subsection (5) in accordance with subsection (6); and</w:t>
            </w:r>
          </w:p>
          <w:p w:rsidR="007B1B58" w:rsidRPr="005E1CB5" w:rsidRDefault="007B1B58" w:rsidP="00A87F73">
            <w:pPr>
              <w:spacing w:before="80"/>
              <w:ind w:left="1570" w:hanging="426"/>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(c)</w:t>
            </w:r>
            <w:r w:rsidRPr="005E1CB5">
              <w:rPr>
                <w:rFonts w:ascii="Times New Roman" w:hAnsi="Times New Roman" w:cs="Times New Roman"/>
                <w:bCs/>
                <w:sz w:val="20"/>
                <w:szCs w:val="20"/>
                <w:lang w:val="en-GB"/>
              </w:rPr>
              <w:tab/>
            </w:r>
            <w:proofErr w:type="gramStart"/>
            <w:r w:rsidRPr="005E1CB5">
              <w:rPr>
                <w:rFonts w:ascii="Times New Roman" w:hAnsi="Times New Roman" w:cs="Times New Roman"/>
                <w:bCs/>
                <w:sz w:val="20"/>
                <w:szCs w:val="20"/>
                <w:lang w:val="en-GB"/>
              </w:rPr>
              <w:t>any</w:t>
            </w:r>
            <w:proofErr w:type="gramEnd"/>
            <w:r w:rsidRPr="005E1CB5">
              <w:rPr>
                <w:rFonts w:ascii="Times New Roman" w:hAnsi="Times New Roman" w:cs="Times New Roman"/>
                <w:bCs/>
                <w:sz w:val="20"/>
                <w:szCs w:val="20"/>
                <w:lang w:val="en-GB"/>
              </w:rPr>
              <w:t xml:space="preserve"> amount not paid out in terms of paragraph </w:t>
            </w: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 xml:space="preserve"> accrues to the </w:t>
            </w:r>
            <w:r w:rsidRPr="005E1CB5">
              <w:rPr>
                <w:rFonts w:ascii="Times New Roman" w:hAnsi="Times New Roman" w:cs="Times New Roman"/>
                <w:b/>
                <w:bCs/>
                <w:sz w:val="20"/>
                <w:szCs w:val="20"/>
                <w:lang w:val="en-GB"/>
              </w:rPr>
              <w:t>[board]</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Authority</w:t>
            </w:r>
            <w:r w:rsidRPr="005E1CB5">
              <w:rPr>
                <w:rFonts w:ascii="Times New Roman" w:hAnsi="Times New Roman" w:cs="Times New Roman"/>
                <w:bCs/>
                <w:sz w:val="20"/>
                <w:szCs w:val="20"/>
                <w:lang w:val="en-GB"/>
              </w:rPr>
              <w:t>.";</w:t>
            </w:r>
          </w:p>
          <w:p w:rsidR="007B1B58" w:rsidRPr="005E1CB5" w:rsidRDefault="007B1B58" w:rsidP="00A87F73">
            <w:pPr>
              <w:autoSpaceDE w:val="0"/>
              <w:autoSpaceDN w:val="0"/>
              <w:adjustRightInd w:val="0"/>
              <w:spacing w:before="80"/>
              <w:ind w:left="432" w:hanging="42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GB"/>
              </w:rPr>
              <w:t xml:space="preserve">(c)   </w:t>
            </w:r>
            <w:r w:rsidRPr="005E1CB5">
              <w:rPr>
                <w:rFonts w:ascii="Times New Roman" w:hAnsi="Times New Roman" w:cs="Times New Roman"/>
                <w:bCs/>
                <w:sz w:val="20"/>
                <w:szCs w:val="20"/>
                <w:lang w:val="en-GB"/>
              </w:rPr>
              <w:t xml:space="preserve">by the substitution in </w:t>
            </w:r>
            <w:r w:rsidRPr="005E1CB5">
              <w:rPr>
                <w:rFonts w:ascii="Times New Roman" w:hAnsi="Times New Roman" w:cs="Times New Roman"/>
                <w:bCs/>
                <w:sz w:val="20"/>
                <w:szCs w:val="20"/>
              </w:rPr>
              <w:t>subsection</w:t>
            </w:r>
            <w:r w:rsidRPr="005E1CB5">
              <w:rPr>
                <w:rFonts w:ascii="Times New Roman" w:hAnsi="Times New Roman" w:cs="Times New Roman"/>
                <w:bCs/>
                <w:sz w:val="20"/>
                <w:szCs w:val="20"/>
                <w:lang w:val="en-GB"/>
              </w:rPr>
              <w:t xml:space="preserve"> (5) for paragraph </w:t>
            </w: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 xml:space="preserve"> of the following paragraph:</w:t>
            </w:r>
          </w:p>
          <w:p w:rsidR="007B1B58" w:rsidRPr="005E1CB5" w:rsidRDefault="007B1B58" w:rsidP="00A87F73">
            <w:pPr>
              <w:spacing w:before="80" w:after="120"/>
              <w:ind w:left="1144" w:firstLine="851"/>
              <w:rPr>
                <w:rFonts w:ascii="Times New Roman" w:eastAsia="Times New Roman" w:hAnsi="Times New Roman" w:cs="Times New Roman"/>
                <w:color w:val="000000"/>
                <w:sz w:val="20"/>
                <w:szCs w:val="20"/>
              </w:rPr>
            </w:pPr>
            <w:r w:rsidRPr="005E1CB5">
              <w:rPr>
                <w:rFonts w:ascii="Times New Roman" w:eastAsia="Times New Roman" w:hAnsi="Times New Roman" w:cs="Times New Roman"/>
                <w:i/>
                <w:color w:val="000000"/>
                <w:sz w:val="20"/>
                <w:szCs w:val="20"/>
              </w:rPr>
              <w:t>"(a)</w:t>
            </w:r>
            <w:r w:rsidRPr="005E1CB5">
              <w:rPr>
                <w:rFonts w:ascii="Times New Roman" w:eastAsia="Times New Roman" w:hAnsi="Times New Roman" w:cs="Times New Roman"/>
                <w:color w:val="000000"/>
                <w:sz w:val="20"/>
                <w:szCs w:val="20"/>
              </w:rPr>
              <w:t xml:space="preserve">    submit claims to the </w:t>
            </w:r>
            <w:r w:rsidRPr="005E1CB5">
              <w:rPr>
                <w:rFonts w:ascii="Times New Roman" w:eastAsia="Times New Roman" w:hAnsi="Times New Roman" w:cs="Times New Roman"/>
                <w:b/>
                <w:color w:val="000000"/>
                <w:sz w:val="20"/>
                <w:szCs w:val="20"/>
              </w:rPr>
              <w:t xml:space="preserve">[directorate] </w:t>
            </w:r>
            <w:r w:rsidRPr="005E1CB5">
              <w:rPr>
                <w:rFonts w:ascii="Times New Roman" w:eastAsia="Times New Roman" w:hAnsi="Times New Roman" w:cs="Times New Roman"/>
                <w:color w:val="000000"/>
                <w:sz w:val="20"/>
                <w:szCs w:val="20"/>
                <w:u w:val="single"/>
              </w:rPr>
              <w:t>Authority</w:t>
            </w:r>
            <w:r w:rsidRPr="005E1CB5">
              <w:rPr>
                <w:rFonts w:ascii="Times New Roman" w:eastAsia="Times New Roman" w:hAnsi="Times New Roman" w:cs="Times New Roman"/>
                <w:color w:val="000000"/>
                <w:sz w:val="20"/>
                <w:szCs w:val="20"/>
              </w:rPr>
              <w:t xml:space="preserve"> within 90 days from the date of publication of a notice in one national newspaper or on the </w:t>
            </w:r>
            <w:r w:rsidR="00EB5542" w:rsidRPr="005E1CB5">
              <w:rPr>
                <w:rFonts w:ascii="Times New Roman" w:eastAsia="Times New Roman" w:hAnsi="Times New Roman" w:cs="Times New Roman"/>
                <w:b/>
                <w:color w:val="000000"/>
                <w:sz w:val="20"/>
                <w:szCs w:val="20"/>
              </w:rPr>
              <w:t>[</w:t>
            </w:r>
            <w:r w:rsidRPr="005E1CB5">
              <w:rPr>
                <w:rFonts w:ascii="Times New Roman" w:eastAsia="Times New Roman" w:hAnsi="Times New Roman" w:cs="Times New Roman"/>
                <w:b/>
                <w:color w:val="000000"/>
                <w:sz w:val="20"/>
                <w:szCs w:val="20"/>
              </w:rPr>
              <w:t>official]</w:t>
            </w:r>
            <w:r w:rsidRPr="005E1CB5">
              <w:rPr>
                <w:rFonts w:ascii="Times New Roman" w:eastAsia="Times New Roman" w:hAnsi="Times New Roman" w:cs="Times New Roman"/>
                <w:color w:val="000000"/>
                <w:sz w:val="20"/>
                <w:szCs w:val="20"/>
              </w:rPr>
              <w:t xml:space="preserve"> </w:t>
            </w:r>
            <w:r w:rsidR="00EB5542" w:rsidRPr="005E1CB5">
              <w:rPr>
                <w:rFonts w:ascii="Times New Roman" w:eastAsia="Times New Roman" w:hAnsi="Times New Roman" w:cs="Times New Roman"/>
                <w:color w:val="000000"/>
                <w:sz w:val="20"/>
                <w:szCs w:val="20"/>
                <w:u w:val="single"/>
              </w:rPr>
              <w:t>Authority’s</w:t>
            </w:r>
            <w:r w:rsidRPr="005E1CB5">
              <w:rPr>
                <w:rFonts w:ascii="Times New Roman" w:eastAsia="Times New Roman" w:hAnsi="Times New Roman" w:cs="Times New Roman"/>
                <w:color w:val="000000"/>
                <w:sz w:val="20"/>
                <w:szCs w:val="20"/>
              </w:rPr>
              <w:t xml:space="preserve"> website invitin</w:t>
            </w:r>
            <w:r w:rsidRPr="005E1CB5">
              <w:rPr>
                <w:rFonts w:ascii="Times New Roman" w:eastAsia="Times New Roman" w:hAnsi="Times New Roman" w:cs="Times New Roman"/>
                <w:sz w:val="20"/>
                <w:szCs w:val="20"/>
              </w:rPr>
              <w:t>g persons who are affected by the dealings referred to in </w:t>
            </w:r>
            <w:hyperlink r:id="rId61" w:anchor="section78" w:history="1">
              <w:r w:rsidRPr="005E1CB5">
                <w:rPr>
                  <w:rStyle w:val="Hyperlink"/>
                  <w:rFonts w:ascii="Times New Roman" w:eastAsia="Times New Roman" w:hAnsi="Times New Roman" w:cs="Times New Roman"/>
                  <w:color w:val="auto"/>
                  <w:sz w:val="20"/>
                  <w:szCs w:val="20"/>
                </w:rPr>
                <w:t>section 78</w:t>
              </w:r>
            </w:hyperlink>
            <w:r w:rsidRPr="005E1CB5">
              <w:rPr>
                <w:rFonts w:ascii="Times New Roman" w:eastAsia="Times New Roman" w:hAnsi="Times New Roman" w:cs="Times New Roman"/>
                <w:color w:val="000000"/>
                <w:sz w:val="20"/>
                <w:szCs w:val="20"/>
              </w:rPr>
              <w:t>(1) to (5) to submit their claims; and"; and</w:t>
            </w:r>
          </w:p>
          <w:p w:rsidR="007B1B58" w:rsidRPr="005E1CB5" w:rsidRDefault="007B1B58" w:rsidP="00A87F73">
            <w:pPr>
              <w:spacing w:before="80" w:after="120"/>
              <w:ind w:left="436" w:hanging="436"/>
              <w:rPr>
                <w:rFonts w:ascii="Times New Roman" w:eastAsia="Times New Roman" w:hAnsi="Times New Roman" w:cs="Times New Roman"/>
                <w:color w:val="000000"/>
                <w:sz w:val="20"/>
                <w:szCs w:val="20"/>
              </w:rPr>
            </w:pPr>
            <w:r w:rsidRPr="005E1CB5">
              <w:rPr>
                <w:rFonts w:ascii="Times New Roman" w:hAnsi="Times New Roman" w:cs="Times New Roman"/>
                <w:i/>
                <w:sz w:val="20"/>
                <w:szCs w:val="20"/>
              </w:rPr>
              <w:t xml:space="preserve">(d)   </w:t>
            </w:r>
            <w:r w:rsidRPr="005E1CB5">
              <w:rPr>
                <w:rFonts w:ascii="Times New Roman" w:hAnsi="Times New Roman" w:cs="Times New Roman"/>
                <w:sz w:val="20"/>
                <w:szCs w:val="20"/>
              </w:rPr>
              <w:t>by the substitution in subsection (5)</w:t>
            </w:r>
            <w:r w:rsidRPr="005E1CB5">
              <w:rPr>
                <w:rFonts w:ascii="Times New Roman" w:hAnsi="Times New Roman" w:cs="Times New Roman"/>
                <w:i/>
                <w:sz w:val="20"/>
                <w:szCs w:val="20"/>
              </w:rPr>
              <w:t xml:space="preserve">(b) </w:t>
            </w:r>
            <w:r w:rsidRPr="005E1CB5">
              <w:rPr>
                <w:rFonts w:ascii="Times New Roman" w:hAnsi="Times New Roman" w:cs="Times New Roman"/>
                <w:sz w:val="20"/>
                <w:szCs w:val="20"/>
              </w:rPr>
              <w:t>for the words preceding subparagraph (</w:t>
            </w:r>
            <w:proofErr w:type="spellStart"/>
            <w:r w:rsidRPr="005E1CB5">
              <w:rPr>
                <w:rFonts w:ascii="Times New Roman" w:hAnsi="Times New Roman" w:cs="Times New Roman"/>
                <w:sz w:val="20"/>
                <w:szCs w:val="20"/>
              </w:rPr>
              <w:t>i</w:t>
            </w:r>
            <w:proofErr w:type="spellEnd"/>
            <w:r w:rsidRPr="005E1CB5">
              <w:rPr>
                <w:rFonts w:ascii="Times New Roman" w:hAnsi="Times New Roman" w:cs="Times New Roman"/>
                <w:sz w:val="20"/>
                <w:szCs w:val="20"/>
              </w:rPr>
              <w:t>) of the following words:</w:t>
            </w:r>
          </w:p>
          <w:p w:rsidR="007B1B58" w:rsidRPr="005E1CB5" w:rsidRDefault="007B1B58" w:rsidP="00A87F73">
            <w:pPr>
              <w:spacing w:before="80" w:after="120"/>
              <w:ind w:left="1062" w:hanging="90"/>
              <w:rPr>
                <w:rFonts w:ascii="Times New Roman" w:eastAsia="Times New Roman" w:hAnsi="Times New Roman" w:cs="Times New Roman"/>
                <w:bCs/>
                <w:color w:val="000000"/>
                <w:sz w:val="20"/>
                <w:szCs w:val="20"/>
                <w:lang w:val="en-GB"/>
              </w:rPr>
            </w:pPr>
            <w:r w:rsidRPr="005E1CB5">
              <w:rPr>
                <w:rFonts w:ascii="Times New Roman" w:eastAsia="Times New Roman" w:hAnsi="Times New Roman" w:cs="Times New Roman"/>
                <w:bCs/>
                <w:color w:val="000000"/>
                <w:sz w:val="20"/>
                <w:szCs w:val="20"/>
                <w:lang w:val="en-GB"/>
              </w:rPr>
              <w:t>"</w:t>
            </w:r>
            <w:proofErr w:type="gramStart"/>
            <w:r w:rsidRPr="005E1CB5">
              <w:rPr>
                <w:rFonts w:ascii="Times New Roman" w:eastAsia="Times New Roman" w:hAnsi="Times New Roman" w:cs="Times New Roman"/>
                <w:bCs/>
                <w:color w:val="000000"/>
                <w:sz w:val="20"/>
                <w:szCs w:val="20"/>
                <w:lang w:val="en-GB"/>
              </w:rPr>
              <w:t>prove</w:t>
            </w:r>
            <w:proofErr w:type="gramEnd"/>
            <w:r w:rsidRPr="005E1CB5">
              <w:rPr>
                <w:rFonts w:ascii="Times New Roman" w:eastAsia="Times New Roman" w:hAnsi="Times New Roman" w:cs="Times New Roman"/>
                <w:bCs/>
                <w:color w:val="000000"/>
                <w:sz w:val="20"/>
                <w:szCs w:val="20"/>
                <w:lang w:val="en-GB"/>
              </w:rPr>
              <w:t xml:space="preserve"> to the reasonable satisfaction of the </w:t>
            </w:r>
            <w:r w:rsidRPr="005E1CB5">
              <w:rPr>
                <w:rFonts w:ascii="Times New Roman" w:eastAsia="Times New Roman" w:hAnsi="Times New Roman" w:cs="Times New Roman"/>
                <w:b/>
                <w:bCs/>
                <w:color w:val="000000"/>
                <w:sz w:val="20"/>
                <w:szCs w:val="20"/>
                <w:lang w:val="en-GB"/>
              </w:rPr>
              <w:t>[claims officer]</w:t>
            </w:r>
            <w:r w:rsidRPr="005E1CB5">
              <w:rPr>
                <w:rFonts w:ascii="Times New Roman" w:eastAsia="Times New Roman" w:hAnsi="Times New Roman" w:cs="Times New Roman"/>
                <w:bCs/>
                <w:color w:val="000000"/>
                <w:sz w:val="20"/>
                <w:szCs w:val="20"/>
                <w:lang w:val="en-GB"/>
              </w:rPr>
              <w:t xml:space="preserve"> </w:t>
            </w:r>
            <w:r w:rsidRPr="005E1CB5">
              <w:rPr>
                <w:rFonts w:ascii="Times New Roman" w:eastAsia="Times New Roman" w:hAnsi="Times New Roman" w:cs="Times New Roman"/>
                <w:bCs/>
                <w:color w:val="000000"/>
                <w:sz w:val="20"/>
                <w:szCs w:val="20"/>
                <w:u w:val="single"/>
                <w:lang w:val="en-GB"/>
              </w:rPr>
              <w:t>Authority</w:t>
            </w:r>
            <w:r w:rsidRPr="005E1CB5">
              <w:rPr>
                <w:rFonts w:ascii="Times New Roman" w:eastAsia="Times New Roman" w:hAnsi="Times New Roman" w:cs="Times New Roman"/>
                <w:bCs/>
                <w:color w:val="000000"/>
                <w:sz w:val="20"/>
                <w:szCs w:val="20"/>
                <w:lang w:val="en-GB"/>
              </w:rPr>
              <w:t xml:space="preserve"> that—".</w:t>
            </w:r>
          </w:p>
          <w:p w:rsidR="007B1B58" w:rsidRPr="005E1CB5" w:rsidRDefault="007B1B58">
            <w:pPr>
              <w:spacing w:before="120" w:after="120"/>
              <w:ind w:left="809" w:hanging="90"/>
              <w:rPr>
                <w:rFonts w:ascii="Times New Roman" w:eastAsia="Times New Roman" w:hAnsi="Times New Roman" w:cs="Times New Roman"/>
                <w:bCs/>
                <w:color w:val="000000"/>
                <w:sz w:val="20"/>
                <w:szCs w:val="20"/>
                <w:lang w:val="en-GB"/>
              </w:rPr>
            </w:pPr>
          </w:p>
          <w:p w:rsidR="007B1B58" w:rsidRPr="005E1CB5" w:rsidRDefault="00EB5542" w:rsidP="00C4473C">
            <w:pPr>
              <w:spacing w:before="120" w:after="120"/>
              <w:ind w:left="642"/>
              <w:rPr>
                <w:rFonts w:ascii="Times New Roman" w:eastAsia="Times New Roman" w:hAnsi="Times New Roman" w:cs="Times New Roman"/>
                <w:bCs/>
                <w:color w:val="000000"/>
                <w:sz w:val="20"/>
                <w:szCs w:val="20"/>
                <w:lang w:val="en-GB"/>
              </w:rPr>
            </w:pPr>
            <w:r w:rsidRPr="005E1CB5">
              <w:rPr>
                <w:rFonts w:ascii="Times New Roman" w:eastAsia="Times New Roman" w:hAnsi="Times New Roman" w:cs="Times New Roman"/>
                <w:b/>
                <w:bCs/>
                <w:color w:val="000000"/>
                <w:sz w:val="20"/>
                <w:szCs w:val="20"/>
                <w:lang w:val="en-GB"/>
              </w:rPr>
              <w:t xml:space="preserve"> 58</w:t>
            </w:r>
            <w:r w:rsidR="007B1B58" w:rsidRPr="005E1CB5">
              <w:rPr>
                <w:rFonts w:ascii="Times New Roman" w:eastAsia="Times New Roman" w:hAnsi="Times New Roman" w:cs="Times New Roman"/>
                <w:b/>
                <w:bCs/>
                <w:color w:val="000000"/>
                <w:sz w:val="20"/>
                <w:szCs w:val="20"/>
                <w:lang w:val="en-GB"/>
              </w:rPr>
              <w:t>.</w:t>
            </w:r>
            <w:r w:rsidR="007B1B58" w:rsidRPr="005E1CB5">
              <w:rPr>
                <w:rFonts w:ascii="Times New Roman" w:eastAsia="Times New Roman" w:hAnsi="Times New Roman" w:cs="Times New Roman"/>
                <w:bCs/>
                <w:color w:val="000000"/>
                <w:sz w:val="20"/>
                <w:szCs w:val="20"/>
                <w:lang w:val="en-GB"/>
              </w:rPr>
              <w:t xml:space="preserve">     The substitution for section 83 of the following section:</w:t>
            </w:r>
          </w:p>
          <w:p w:rsidR="007B1B58" w:rsidRPr="005E1CB5" w:rsidRDefault="0056205F">
            <w:pPr>
              <w:spacing w:before="120" w:after="120"/>
              <w:ind w:left="809" w:hanging="90"/>
              <w:rPr>
                <w:rFonts w:ascii="Times New Roman" w:eastAsia="Times New Roman" w:hAnsi="Times New Roman" w:cs="Times New Roman"/>
                <w:b/>
                <w:bCs/>
                <w:color w:val="000000"/>
                <w:sz w:val="20"/>
                <w:szCs w:val="20"/>
                <w:lang w:val="en-GB"/>
              </w:rPr>
            </w:pPr>
            <w:r w:rsidRPr="0056205F">
              <w:rPr>
                <w:rFonts w:ascii="Times New Roman" w:eastAsia="Times New Roman" w:hAnsi="Times New Roman" w:cs="Times New Roman"/>
                <w:bCs/>
                <w:color w:val="000000"/>
                <w:sz w:val="20"/>
                <w:szCs w:val="20"/>
                <w:lang w:val="en-GB"/>
              </w:rPr>
              <w:t>“</w:t>
            </w:r>
            <w:r w:rsidR="007B1B58" w:rsidRPr="005E1CB5">
              <w:rPr>
                <w:rFonts w:ascii="Times New Roman" w:eastAsia="Times New Roman" w:hAnsi="Times New Roman" w:cs="Times New Roman"/>
                <w:b/>
                <w:bCs/>
                <w:color w:val="000000"/>
                <w:sz w:val="20"/>
                <w:szCs w:val="20"/>
                <w:lang w:val="en-GB"/>
              </w:rPr>
              <w:t>Attachments and interdicts</w:t>
            </w:r>
          </w:p>
          <w:p w:rsidR="007B1B58" w:rsidRPr="005E1CB5" w:rsidRDefault="007B1B58">
            <w:pPr>
              <w:spacing w:before="120" w:after="120"/>
              <w:ind w:left="809" w:hanging="90"/>
              <w:rPr>
                <w:rFonts w:ascii="Times New Roman" w:eastAsia="Times New Roman" w:hAnsi="Times New Roman" w:cs="Times New Roman"/>
                <w:bCs/>
                <w:color w:val="000000"/>
                <w:sz w:val="20"/>
                <w:szCs w:val="20"/>
                <w:lang w:val="en-GB"/>
              </w:rPr>
            </w:pPr>
            <w:r w:rsidRPr="005E1CB5">
              <w:rPr>
                <w:rFonts w:ascii="Times New Roman" w:eastAsia="Times New Roman" w:hAnsi="Times New Roman" w:cs="Times New Roman"/>
                <w:bCs/>
                <w:color w:val="000000"/>
                <w:sz w:val="20"/>
                <w:szCs w:val="20"/>
                <w:lang w:val="en-GB"/>
              </w:rPr>
              <w:t xml:space="preserve">     </w:t>
            </w:r>
            <w:r w:rsidR="009E0828" w:rsidRPr="005E1CB5">
              <w:rPr>
                <w:rFonts w:ascii="Times New Roman" w:eastAsia="Times New Roman" w:hAnsi="Times New Roman" w:cs="Times New Roman"/>
                <w:b/>
                <w:bCs/>
                <w:color w:val="000000"/>
                <w:sz w:val="20"/>
                <w:szCs w:val="20"/>
                <w:lang w:val="en-GB"/>
              </w:rPr>
              <w:t>83</w:t>
            </w:r>
            <w:r w:rsidRPr="005E1CB5">
              <w:rPr>
                <w:rFonts w:ascii="Times New Roman" w:eastAsia="Times New Roman" w:hAnsi="Times New Roman" w:cs="Times New Roman"/>
                <w:b/>
                <w:bCs/>
                <w:color w:val="000000"/>
                <w:sz w:val="20"/>
                <w:szCs w:val="20"/>
                <w:lang w:val="en-GB"/>
              </w:rPr>
              <w:t>.</w:t>
            </w:r>
            <w:r w:rsidRPr="005E1CB5">
              <w:rPr>
                <w:rFonts w:ascii="Times New Roman" w:eastAsia="Times New Roman" w:hAnsi="Times New Roman" w:cs="Times New Roman"/>
                <w:bCs/>
                <w:color w:val="000000"/>
                <w:sz w:val="20"/>
                <w:szCs w:val="20"/>
                <w:lang w:val="en-GB"/>
              </w:rPr>
              <w:t xml:space="preserve">   On application by the </w:t>
            </w:r>
            <w:r w:rsidRPr="005E1CB5">
              <w:rPr>
                <w:rFonts w:ascii="Times New Roman" w:eastAsia="Times New Roman" w:hAnsi="Times New Roman" w:cs="Times New Roman"/>
                <w:b/>
                <w:bCs/>
                <w:color w:val="000000"/>
                <w:sz w:val="20"/>
                <w:szCs w:val="20"/>
                <w:lang w:val="en-GB"/>
              </w:rPr>
              <w:t>[board]</w:t>
            </w:r>
            <w:r w:rsidRPr="005E1CB5">
              <w:rPr>
                <w:rFonts w:ascii="Times New Roman" w:eastAsia="Times New Roman" w:hAnsi="Times New Roman" w:cs="Times New Roman"/>
                <w:bCs/>
                <w:color w:val="000000"/>
                <w:sz w:val="20"/>
                <w:szCs w:val="20"/>
                <w:lang w:val="en-GB"/>
              </w:rPr>
              <w:t xml:space="preserve"> </w:t>
            </w:r>
            <w:r w:rsidRPr="005E1CB5">
              <w:rPr>
                <w:rFonts w:ascii="Times New Roman" w:eastAsia="Times New Roman" w:hAnsi="Times New Roman" w:cs="Times New Roman"/>
                <w:bCs/>
                <w:color w:val="000000"/>
                <w:sz w:val="20"/>
                <w:szCs w:val="20"/>
                <w:u w:val="single"/>
                <w:lang w:val="en-GB"/>
              </w:rPr>
              <w:t>Authority</w:t>
            </w:r>
            <w:r w:rsidRPr="005E1CB5">
              <w:rPr>
                <w:rFonts w:ascii="Times New Roman" w:eastAsia="Times New Roman" w:hAnsi="Times New Roman" w:cs="Times New Roman"/>
                <w:bCs/>
                <w:color w:val="000000"/>
                <w:sz w:val="20"/>
                <w:szCs w:val="20"/>
                <w:lang w:val="en-GB"/>
              </w:rPr>
              <w:t>, a court may in relation to any matter referred to in Chapter X grant an interdict or order the attachment of assets or evidence to prevent their concealment, removal, dissipation or destruction.'.</w:t>
            </w:r>
          </w:p>
          <w:p w:rsidR="007B1B58" w:rsidRPr="005E1CB5" w:rsidRDefault="007B1B58">
            <w:pPr>
              <w:spacing w:before="120" w:after="120"/>
              <w:ind w:left="1422" w:hanging="450"/>
              <w:rPr>
                <w:rFonts w:ascii="Times New Roman" w:eastAsia="Times New Roman" w:hAnsi="Times New Roman" w:cs="Times New Roman"/>
                <w:bCs/>
                <w:color w:val="000000"/>
                <w:sz w:val="20"/>
                <w:szCs w:val="20"/>
                <w:lang w:val="en-GB"/>
              </w:rPr>
            </w:pPr>
          </w:p>
          <w:p w:rsidR="007B1B58" w:rsidRPr="005E1CB5" w:rsidRDefault="00564392" w:rsidP="006E0714">
            <w:pPr>
              <w:autoSpaceDE w:val="0"/>
              <w:autoSpaceDN w:val="0"/>
              <w:adjustRightInd w:val="0"/>
              <w:spacing w:before="120" w:after="120"/>
              <w:ind w:left="719"/>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GB"/>
              </w:rPr>
              <w:t>59</w:t>
            </w:r>
            <w:r w:rsidR="007B1B58" w:rsidRPr="005E1CB5">
              <w:rPr>
                <w:rFonts w:ascii="Times New Roman" w:hAnsi="Times New Roman" w:cs="Times New Roman"/>
                <w:b/>
                <w:bCs/>
                <w:sz w:val="20"/>
                <w:szCs w:val="20"/>
                <w:lang w:val="en-GB"/>
              </w:rPr>
              <w:t>.</w:t>
            </w:r>
            <w:r w:rsidR="007B1B58" w:rsidRPr="005E1CB5">
              <w:rPr>
                <w:rFonts w:ascii="Times New Roman" w:hAnsi="Times New Roman" w:cs="Times New Roman"/>
                <w:bCs/>
                <w:sz w:val="20"/>
                <w:szCs w:val="20"/>
                <w:lang w:val="en-GB"/>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substitution for</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section</w:t>
            </w:r>
            <w:r w:rsidR="007B1B58" w:rsidRPr="005E1CB5">
              <w:rPr>
                <w:rFonts w:ascii="Times New Roman" w:hAnsi="Times New Roman" w:cs="Times New Roman"/>
                <w:bCs/>
                <w:sz w:val="20"/>
                <w:szCs w:val="20"/>
                <w:lang w:val="en-ZA" w:eastAsia="en-ZA"/>
              </w:rPr>
              <w:t xml:space="preserve"> 84 of the following section</w:t>
            </w:r>
            <w:r w:rsidR="006E0714" w:rsidRPr="005E1CB5">
              <w:rPr>
                <w:rFonts w:ascii="Times New Roman" w:hAnsi="Times New Roman" w:cs="Times New Roman"/>
                <w:bCs/>
                <w:sz w:val="20"/>
                <w:szCs w:val="20"/>
                <w:lang w:val="en-ZA" w:eastAsia="en-ZA"/>
              </w:rPr>
              <w:t>:</w:t>
            </w:r>
          </w:p>
          <w:p w:rsidR="0010028F" w:rsidRPr="005E1CB5" w:rsidRDefault="007B1B58" w:rsidP="0010028F">
            <w:pPr>
              <w:autoSpaceDE w:val="0"/>
              <w:autoSpaceDN w:val="0"/>
              <w:adjustRightInd w:val="0"/>
              <w:ind w:left="284"/>
              <w:jc w:val="both"/>
              <w:rPr>
                <w:rFonts w:ascii="Times New Roman" w:hAnsi="Times New Roman" w:cs="Times New Roman"/>
                <w:b/>
                <w:bCs/>
                <w:sz w:val="20"/>
                <w:szCs w:val="20"/>
                <w:u w:val="single"/>
                <w:lang w:val="en-AU"/>
              </w:rPr>
            </w:pPr>
            <w:r w:rsidRPr="005E1CB5">
              <w:rPr>
                <w:rFonts w:ascii="Times New Roman" w:eastAsia="Times New Roman" w:hAnsi="Times New Roman" w:cs="Times New Roman"/>
                <w:bCs/>
                <w:color w:val="000000"/>
                <w:sz w:val="20"/>
                <w:szCs w:val="20"/>
                <w:lang w:val="en-ZA" w:eastAsia="en-ZA"/>
              </w:rPr>
              <w:t>"</w:t>
            </w:r>
            <w:r w:rsidR="0010028F" w:rsidRPr="005E1CB5">
              <w:rPr>
                <w:rFonts w:ascii="Times New Roman" w:hAnsi="Times New Roman" w:cs="Times New Roman"/>
                <w:bCs/>
                <w:sz w:val="20"/>
                <w:szCs w:val="20"/>
                <w:lang w:val="en-AU"/>
              </w:rPr>
              <w:t xml:space="preserve"> </w:t>
            </w:r>
            <w:r w:rsidR="008B72CF" w:rsidRPr="00BE6518">
              <w:rPr>
                <w:rFonts w:ascii="Times New Roman" w:hAnsi="Times New Roman" w:cs="Times New Roman"/>
                <w:b/>
                <w:bCs/>
                <w:sz w:val="20"/>
                <w:szCs w:val="20"/>
                <w:u w:val="single"/>
                <w:lang w:val="en-AU"/>
              </w:rPr>
              <w:t xml:space="preserve">Additional </w:t>
            </w:r>
            <w:r w:rsidR="002F1322" w:rsidRPr="00BE6518">
              <w:rPr>
                <w:rFonts w:ascii="Times New Roman" w:hAnsi="Times New Roman" w:cs="Times New Roman"/>
                <w:b/>
                <w:bCs/>
                <w:sz w:val="20"/>
                <w:szCs w:val="20"/>
                <w:u w:val="single"/>
                <w:lang w:val="en-AU"/>
              </w:rPr>
              <w:t>p</w:t>
            </w:r>
            <w:r w:rsidR="008B72CF" w:rsidRPr="00BE6518">
              <w:rPr>
                <w:rFonts w:ascii="Times New Roman" w:hAnsi="Times New Roman" w:cs="Times New Roman"/>
                <w:b/>
                <w:bCs/>
                <w:sz w:val="20"/>
                <w:szCs w:val="20"/>
                <w:u w:val="single"/>
                <w:lang w:val="en-AU"/>
              </w:rPr>
              <w:t>owers</w:t>
            </w:r>
            <w:r w:rsidR="0010028F" w:rsidRPr="00BE6518">
              <w:rPr>
                <w:rFonts w:ascii="Times New Roman" w:hAnsi="Times New Roman" w:cs="Times New Roman"/>
                <w:b/>
                <w:bCs/>
                <w:sz w:val="20"/>
                <w:szCs w:val="20"/>
                <w:u w:val="single"/>
                <w:lang w:val="en-AU"/>
              </w:rPr>
              <w:t xml:space="preserve"> of Authority</w:t>
            </w:r>
          </w:p>
          <w:p w:rsidR="008B72CF" w:rsidRPr="008B72CF" w:rsidRDefault="0010028F" w:rsidP="008B72CF">
            <w:pPr>
              <w:spacing w:before="80"/>
              <w:ind w:firstLine="493"/>
              <w:rPr>
                <w:rFonts w:ascii="Times New Roman" w:hAnsi="Times New Roman" w:cs="Times New Roman"/>
                <w:sz w:val="20"/>
                <w:szCs w:val="20"/>
                <w:u w:val="single"/>
              </w:rPr>
            </w:pPr>
            <w:r w:rsidRPr="005E1CB5">
              <w:rPr>
                <w:rFonts w:ascii="Times New Roman" w:hAnsi="Times New Roman" w:cs="Times New Roman"/>
                <w:b/>
                <w:sz w:val="20"/>
                <w:szCs w:val="20"/>
                <w:u w:val="single"/>
                <w:lang w:val="en-AU"/>
              </w:rPr>
              <w:t xml:space="preserve">84. </w:t>
            </w:r>
            <w:r w:rsidR="008B72CF" w:rsidRPr="008B72CF">
              <w:rPr>
                <w:rFonts w:ascii="Times New Roman" w:hAnsi="Times New Roman" w:cs="Times New Roman"/>
                <w:sz w:val="20"/>
                <w:szCs w:val="20"/>
                <w:u w:val="single"/>
              </w:rPr>
              <w:t>The Authority may –</w:t>
            </w:r>
          </w:p>
          <w:p w:rsidR="008B72CF" w:rsidRPr="008B72CF" w:rsidRDefault="008B72CF" w:rsidP="008B72CF">
            <w:pPr>
              <w:ind w:left="720" w:hanging="720"/>
              <w:rPr>
                <w:rFonts w:ascii="Times New Roman" w:hAnsi="Times New Roman" w:cs="Times New Roman"/>
                <w:sz w:val="20"/>
                <w:szCs w:val="20"/>
                <w:u w:val="single"/>
              </w:rPr>
            </w:pPr>
            <w:r w:rsidRPr="008B72CF">
              <w:rPr>
                <w:rFonts w:ascii="Times New Roman" w:hAnsi="Times New Roman" w:cs="Times New Roman"/>
                <w:i/>
                <w:sz w:val="20"/>
                <w:szCs w:val="20"/>
                <w:u w:val="single"/>
              </w:rPr>
              <w:t>(a)</w:t>
            </w:r>
            <w:r w:rsidRPr="008508E7">
              <w:rPr>
                <w:rFonts w:ascii="Times New Roman" w:hAnsi="Times New Roman" w:cs="Times New Roman"/>
                <w:sz w:val="20"/>
                <w:szCs w:val="20"/>
              </w:rPr>
              <w:tab/>
            </w:r>
            <w:r w:rsidRPr="008B72CF">
              <w:rPr>
                <w:rFonts w:ascii="Times New Roman" w:hAnsi="Times New Roman" w:cs="Times New Roman"/>
                <w:sz w:val="20"/>
                <w:szCs w:val="20"/>
                <w:u w:val="single"/>
              </w:rPr>
              <w:t xml:space="preserve">after consultation with the relevant regulated markets in the Republic,  </w:t>
            </w:r>
          </w:p>
          <w:p w:rsidR="008B72CF" w:rsidRPr="008B72CF" w:rsidRDefault="008B72CF" w:rsidP="008B72CF">
            <w:pPr>
              <w:ind w:left="1342" w:hanging="567"/>
              <w:rPr>
                <w:rFonts w:ascii="Times New Roman" w:hAnsi="Times New Roman" w:cs="Times New Roman"/>
                <w:sz w:val="20"/>
                <w:szCs w:val="20"/>
                <w:u w:val="single"/>
              </w:rPr>
            </w:pPr>
            <w:r w:rsidRPr="008B72CF">
              <w:rPr>
                <w:rFonts w:ascii="Times New Roman" w:hAnsi="Times New Roman" w:cs="Times New Roman"/>
                <w:sz w:val="20"/>
                <w:szCs w:val="20"/>
                <w:u w:val="single"/>
              </w:rPr>
              <w:t>(</w:t>
            </w:r>
            <w:proofErr w:type="spellStart"/>
            <w:r w:rsidRPr="008B72CF">
              <w:rPr>
                <w:rFonts w:ascii="Times New Roman" w:hAnsi="Times New Roman" w:cs="Times New Roman"/>
                <w:sz w:val="20"/>
                <w:szCs w:val="20"/>
                <w:u w:val="single"/>
              </w:rPr>
              <w:t>i</w:t>
            </w:r>
            <w:proofErr w:type="spellEnd"/>
            <w:r w:rsidRPr="008B72CF">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8B72CF">
              <w:rPr>
                <w:rFonts w:ascii="Times New Roman" w:hAnsi="Times New Roman" w:cs="Times New Roman"/>
                <w:sz w:val="20"/>
                <w:szCs w:val="20"/>
                <w:u w:val="single"/>
              </w:rPr>
              <w:t xml:space="preserve">make conduct standards, or </w:t>
            </w:r>
          </w:p>
          <w:p w:rsidR="008B72CF" w:rsidRPr="008B72CF" w:rsidRDefault="008B72CF" w:rsidP="008B72CF">
            <w:pPr>
              <w:ind w:left="1342" w:hanging="567"/>
              <w:rPr>
                <w:rFonts w:ascii="Times New Roman" w:hAnsi="Times New Roman" w:cs="Times New Roman"/>
                <w:sz w:val="20"/>
                <w:szCs w:val="20"/>
                <w:u w:val="single"/>
              </w:rPr>
            </w:pPr>
            <w:r w:rsidRPr="008B72CF">
              <w:rPr>
                <w:rFonts w:ascii="Times New Roman" w:hAnsi="Times New Roman" w:cs="Times New Roman"/>
                <w:sz w:val="20"/>
                <w:szCs w:val="20"/>
                <w:u w:val="single"/>
              </w:rPr>
              <w:t>(ii)</w:t>
            </w:r>
            <w:r>
              <w:rPr>
                <w:rFonts w:ascii="Times New Roman" w:hAnsi="Times New Roman" w:cs="Times New Roman"/>
                <w:sz w:val="20"/>
                <w:szCs w:val="20"/>
                <w:u w:val="single"/>
              </w:rPr>
              <w:t xml:space="preserve">      </w:t>
            </w:r>
            <w:r w:rsidRPr="008B72CF">
              <w:rPr>
                <w:rFonts w:ascii="Times New Roman" w:hAnsi="Times New Roman" w:cs="Times New Roman"/>
                <w:sz w:val="20"/>
                <w:szCs w:val="20"/>
                <w:u w:val="single"/>
              </w:rPr>
              <w:t xml:space="preserve">give regulator’s directives for the implementation of such systems as are </w:t>
            </w:r>
            <w:r w:rsidRPr="008B72CF">
              <w:rPr>
                <w:rFonts w:ascii="Times New Roman" w:hAnsi="Times New Roman" w:cs="Times New Roman"/>
                <w:sz w:val="20"/>
                <w:szCs w:val="20"/>
                <w:u w:val="single"/>
              </w:rPr>
              <w:lastRenderedPageBreak/>
              <w:t>necessary for the effective monitoring and identification of possible contraventions of this Chapter; and</w:t>
            </w:r>
          </w:p>
          <w:p w:rsidR="0010028F" w:rsidRPr="008B72CF" w:rsidRDefault="008B72CF" w:rsidP="008B72CF">
            <w:pPr>
              <w:ind w:left="720" w:hanging="720"/>
              <w:rPr>
                <w:rFonts w:ascii="Times New Roman" w:hAnsi="Times New Roman" w:cs="Times New Roman"/>
                <w:sz w:val="20"/>
                <w:szCs w:val="20"/>
              </w:rPr>
            </w:pPr>
            <w:r w:rsidRPr="008B72CF">
              <w:rPr>
                <w:rFonts w:ascii="Times New Roman" w:hAnsi="Times New Roman" w:cs="Times New Roman"/>
                <w:i/>
                <w:sz w:val="20"/>
                <w:szCs w:val="20"/>
                <w:u w:val="single"/>
              </w:rPr>
              <w:t>(b)</w:t>
            </w:r>
            <w:r w:rsidRPr="008508E7">
              <w:rPr>
                <w:rFonts w:ascii="Times New Roman" w:hAnsi="Times New Roman" w:cs="Times New Roman"/>
                <w:sz w:val="20"/>
                <w:szCs w:val="20"/>
              </w:rPr>
              <w:tab/>
            </w:r>
            <w:proofErr w:type="gramStart"/>
            <w:r w:rsidRPr="008B72CF">
              <w:rPr>
                <w:rFonts w:ascii="Times New Roman" w:hAnsi="Times New Roman" w:cs="Times New Roman"/>
                <w:sz w:val="20"/>
                <w:szCs w:val="20"/>
                <w:u w:val="single"/>
              </w:rPr>
              <w:t>make</w:t>
            </w:r>
            <w:proofErr w:type="gramEnd"/>
            <w:r w:rsidRPr="008B72CF">
              <w:rPr>
                <w:rFonts w:ascii="Times New Roman" w:hAnsi="Times New Roman" w:cs="Times New Roman"/>
                <w:sz w:val="20"/>
                <w:szCs w:val="20"/>
                <w:u w:val="single"/>
              </w:rPr>
              <w:t xml:space="preserve"> conduct standards for the disclosure of inside information</w:t>
            </w:r>
            <w:r w:rsidRPr="008B72CF">
              <w:rPr>
                <w:rFonts w:ascii="Times New Roman" w:hAnsi="Times New Roman" w:cs="Times New Roman"/>
                <w:sz w:val="20"/>
                <w:szCs w:val="20"/>
              </w:rPr>
              <w:t>.</w:t>
            </w:r>
            <w:r w:rsidR="0010028F" w:rsidRPr="008B72CF">
              <w:rPr>
                <w:rFonts w:ascii="Times New Roman" w:hAnsi="Times New Roman" w:cs="Times New Roman"/>
                <w:color w:val="000000"/>
                <w:sz w:val="20"/>
                <w:szCs w:val="20"/>
                <w:lang w:val="en-AU"/>
              </w:rPr>
              <w:t>”.</w:t>
            </w:r>
          </w:p>
          <w:p w:rsidR="007B1B58" w:rsidRPr="005E1CB5" w:rsidRDefault="007B1B58" w:rsidP="00A87F73">
            <w:pPr>
              <w:spacing w:before="80" w:after="120"/>
              <w:rPr>
                <w:rFonts w:ascii="Times New Roman" w:hAnsi="Times New Roman" w:cs="Times New Roman"/>
                <w:bCs/>
                <w:sz w:val="20"/>
                <w:szCs w:val="20"/>
                <w:lang w:val="en-ZA" w:eastAsia="en-ZA"/>
              </w:rPr>
            </w:pPr>
          </w:p>
          <w:p w:rsidR="007B1B58" w:rsidRPr="005E1CB5" w:rsidRDefault="00F13FA3" w:rsidP="009E0828">
            <w:pPr>
              <w:autoSpaceDE w:val="0"/>
              <w:autoSpaceDN w:val="0"/>
              <w:adjustRightInd w:val="0"/>
              <w:spacing w:before="120" w:after="120"/>
              <w:ind w:left="642" w:firstLine="283"/>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60</w:t>
            </w:r>
            <w:r w:rsidR="007B1B58" w:rsidRPr="005E1CB5">
              <w:rPr>
                <w:rFonts w:ascii="Times New Roman" w:hAnsi="Times New Roman" w:cs="Times New Roman"/>
                <w:b/>
                <w:bCs/>
                <w:sz w:val="20"/>
                <w:szCs w:val="20"/>
                <w:lang w:eastAsia="en-ZA"/>
              </w:rPr>
              <w:t>.</w:t>
            </w:r>
            <w:r w:rsidR="007B1B58" w:rsidRPr="005E1CB5">
              <w:rPr>
                <w:rFonts w:ascii="Times New Roman" w:hAnsi="Times New Roman" w:cs="Times New Roman"/>
                <w:bCs/>
                <w:sz w:val="20"/>
                <w:szCs w:val="20"/>
                <w:lang w:eastAsia="en-ZA"/>
              </w:rPr>
              <w:t xml:space="preserve">   The</w:t>
            </w:r>
            <w:r w:rsidR="007B1B58" w:rsidRPr="005E1CB5">
              <w:rPr>
                <w:rFonts w:ascii="Times New Roman" w:hAnsi="Times New Roman" w:cs="Times New Roman"/>
                <w:bCs/>
                <w:sz w:val="20"/>
                <w:szCs w:val="20"/>
                <w:lang w:val="en-ZA" w:eastAsia="en-ZA"/>
              </w:rPr>
              <w:t xml:space="preserve"> </w:t>
            </w:r>
            <w:r w:rsidR="0010028F" w:rsidRPr="005E1CB5">
              <w:rPr>
                <w:rFonts w:ascii="Times New Roman" w:hAnsi="Times New Roman" w:cs="Times New Roman"/>
                <w:bCs/>
                <w:sz w:val="20"/>
                <w:szCs w:val="20"/>
                <w:lang w:eastAsia="en-ZA"/>
              </w:rPr>
              <w:t>substitution for section 85 of the following section:</w:t>
            </w:r>
          </w:p>
          <w:p w:rsidR="0010028F" w:rsidRPr="005E1CB5" w:rsidRDefault="0010028F" w:rsidP="00A87F73">
            <w:pPr>
              <w:autoSpaceDE w:val="0"/>
              <w:autoSpaceDN w:val="0"/>
              <w:adjustRightInd w:val="0"/>
              <w:spacing w:before="80"/>
              <w:rPr>
                <w:rFonts w:ascii="Times New Roman" w:hAnsi="Times New Roman" w:cs="Times New Roman"/>
                <w:b/>
                <w:bCs/>
                <w:color w:val="000000"/>
                <w:sz w:val="20"/>
                <w:szCs w:val="20"/>
                <w:lang w:val="en-AU"/>
              </w:rPr>
            </w:pPr>
            <w:r w:rsidRPr="005E1CB5">
              <w:rPr>
                <w:rFonts w:ascii="Times New Roman" w:hAnsi="Times New Roman" w:cs="Times New Roman"/>
                <w:bCs/>
                <w:color w:val="000000"/>
                <w:sz w:val="20"/>
                <w:szCs w:val="20"/>
                <w:lang w:val="en-AU"/>
              </w:rPr>
              <w:t>“</w:t>
            </w:r>
            <w:r w:rsidRPr="005E1CB5">
              <w:rPr>
                <w:rFonts w:ascii="Times New Roman" w:hAnsi="Times New Roman" w:cs="Times New Roman"/>
                <w:b/>
                <w:bCs/>
                <w:color w:val="000000"/>
                <w:sz w:val="20"/>
                <w:szCs w:val="20"/>
                <w:lang w:val="en-AU"/>
              </w:rPr>
              <w:t>Composition and functions of directorate</w:t>
            </w:r>
          </w:p>
          <w:p w:rsidR="0010028F" w:rsidRPr="005E1CB5" w:rsidRDefault="0010028F" w:rsidP="00A87F73">
            <w:pPr>
              <w:autoSpaceDE w:val="0"/>
              <w:autoSpaceDN w:val="0"/>
              <w:adjustRightInd w:val="0"/>
              <w:spacing w:before="80"/>
              <w:ind w:left="284" w:firstLine="284"/>
              <w:rPr>
                <w:rFonts w:ascii="Times New Roman" w:hAnsi="Times New Roman" w:cs="Times New Roman"/>
                <w:color w:val="000000"/>
                <w:sz w:val="20"/>
                <w:szCs w:val="20"/>
                <w:u w:val="single"/>
                <w:lang w:val="en-AU"/>
              </w:rPr>
            </w:pPr>
            <w:r w:rsidRPr="005E1CB5">
              <w:rPr>
                <w:rFonts w:ascii="Times New Roman" w:hAnsi="Times New Roman" w:cs="Times New Roman"/>
                <w:b/>
                <w:color w:val="000000"/>
                <w:sz w:val="20"/>
                <w:szCs w:val="20"/>
                <w:u w:val="single"/>
                <w:lang w:val="en-AU"/>
              </w:rPr>
              <w:t xml:space="preserve">85. </w:t>
            </w:r>
            <w:r w:rsidRPr="005E1CB5">
              <w:rPr>
                <w:rFonts w:ascii="Times New Roman" w:hAnsi="Times New Roman" w:cs="Times New Roman"/>
                <w:color w:val="000000"/>
                <w:sz w:val="20"/>
                <w:szCs w:val="20"/>
                <w:u w:val="single"/>
                <w:lang w:val="en-AU"/>
              </w:rPr>
              <w:t>(1</w:t>
            </w:r>
            <w:proofErr w:type="gramStart"/>
            <w:r w:rsidRPr="005E1CB5">
              <w:rPr>
                <w:rFonts w:ascii="Times New Roman" w:hAnsi="Times New Roman" w:cs="Times New Roman"/>
                <w:color w:val="000000"/>
                <w:sz w:val="20"/>
                <w:szCs w:val="20"/>
                <w:u w:val="single"/>
                <w:lang w:val="en-AU"/>
              </w:rPr>
              <w:t>)</w:t>
            </w:r>
            <w:r w:rsidRPr="005E1CB5">
              <w:rPr>
                <w:rFonts w:ascii="Times New Roman" w:hAnsi="Times New Roman" w:cs="Times New Roman"/>
                <w:i/>
                <w:color w:val="000000"/>
                <w:sz w:val="20"/>
                <w:szCs w:val="20"/>
                <w:u w:val="single"/>
                <w:lang w:val="en-AU"/>
              </w:rPr>
              <w:t>(</w:t>
            </w:r>
            <w:proofErr w:type="gramEnd"/>
            <w:r w:rsidRPr="005E1CB5">
              <w:rPr>
                <w:rFonts w:ascii="Times New Roman" w:hAnsi="Times New Roman" w:cs="Times New Roman"/>
                <w:i/>
                <w:color w:val="000000"/>
                <w:sz w:val="20"/>
                <w:szCs w:val="20"/>
                <w:u w:val="single"/>
                <w:lang w:val="en-AU"/>
              </w:rPr>
              <w:t xml:space="preserve">a) </w:t>
            </w:r>
            <w:r w:rsidRPr="005E1CB5">
              <w:rPr>
                <w:rFonts w:ascii="Times New Roman" w:hAnsi="Times New Roman" w:cs="Times New Roman"/>
                <w:color w:val="000000"/>
                <w:sz w:val="20"/>
                <w:szCs w:val="20"/>
                <w:u w:val="single"/>
                <w:lang w:val="en-AU"/>
              </w:rPr>
              <w:t>The Directorate established by section 12 of the Insider Trading Act, 1998 (Act No. 135 of 1998), and that continued to exist under the Securities Services Act, 2004 (Act No. 36 of 2004), continues to exist under the name Directorate of Market Abuse, despite the repeal of those Acts.</w:t>
            </w:r>
          </w:p>
          <w:p w:rsidR="0010028F" w:rsidRPr="005E1CB5" w:rsidRDefault="0010028F" w:rsidP="00A87F73">
            <w:pPr>
              <w:autoSpaceDE w:val="0"/>
              <w:autoSpaceDN w:val="0"/>
              <w:adjustRightInd w:val="0"/>
              <w:spacing w:before="80"/>
              <w:ind w:left="284" w:firstLine="284"/>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(b)</w:t>
            </w:r>
            <w:r w:rsidRPr="005E1CB5">
              <w:rPr>
                <w:rFonts w:ascii="Times New Roman" w:hAnsi="Times New Roman" w:cs="Times New Roman"/>
                <w:color w:val="000000"/>
                <w:sz w:val="20"/>
                <w:szCs w:val="20"/>
                <w:u w:val="single"/>
                <w:lang w:val="en-AU"/>
              </w:rPr>
              <w:t xml:space="preserve"> A reference to the Insider Trading Directorate in any law must, unless clearly inappropriate, be construed as a reference to the Directorate of Market Abuse.</w:t>
            </w:r>
          </w:p>
          <w:p w:rsidR="00281511" w:rsidRDefault="0010028F" w:rsidP="00A87F73">
            <w:pPr>
              <w:autoSpaceDE w:val="0"/>
              <w:autoSpaceDN w:val="0"/>
              <w:adjustRightInd w:val="0"/>
              <w:spacing w:before="80"/>
              <w:ind w:left="216" w:firstLine="284"/>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(c)</w:t>
            </w:r>
            <w:r w:rsidRPr="005E1CB5">
              <w:rPr>
                <w:rFonts w:ascii="Times New Roman" w:hAnsi="Times New Roman" w:cs="Times New Roman"/>
                <w:color w:val="000000"/>
                <w:sz w:val="20"/>
                <w:szCs w:val="20"/>
                <w:u w:val="single"/>
                <w:lang w:val="en-AU"/>
              </w:rPr>
              <w:t xml:space="preserve"> The </w:t>
            </w:r>
            <w:r w:rsidR="00783ED3">
              <w:rPr>
                <w:rFonts w:ascii="Times New Roman" w:hAnsi="Times New Roman" w:cs="Times New Roman"/>
                <w:color w:val="000000"/>
                <w:sz w:val="20"/>
                <w:szCs w:val="20"/>
                <w:u w:val="single"/>
                <w:lang w:val="en-AU"/>
              </w:rPr>
              <w:t>Authority</w:t>
            </w:r>
            <w:r w:rsidRPr="005E1CB5">
              <w:rPr>
                <w:rFonts w:ascii="Times New Roman" w:hAnsi="Times New Roman" w:cs="Times New Roman"/>
                <w:color w:val="000000"/>
                <w:sz w:val="20"/>
                <w:szCs w:val="20"/>
                <w:u w:val="single"/>
                <w:lang w:val="en-AU"/>
              </w:rPr>
              <w:t xml:space="preserve"> may</w:t>
            </w:r>
            <w:r w:rsidR="00281511">
              <w:rPr>
                <w:rFonts w:ascii="Times New Roman" w:hAnsi="Times New Roman" w:cs="Times New Roman"/>
                <w:color w:val="000000"/>
                <w:sz w:val="20"/>
                <w:szCs w:val="20"/>
                <w:u w:val="single"/>
                <w:lang w:val="en-AU"/>
              </w:rPr>
              <w:t xml:space="preserve"> </w:t>
            </w:r>
            <w:r w:rsidRPr="005E1CB5">
              <w:rPr>
                <w:rFonts w:ascii="Times New Roman" w:hAnsi="Times New Roman" w:cs="Times New Roman"/>
                <w:color w:val="000000"/>
                <w:sz w:val="20"/>
                <w:szCs w:val="20"/>
                <w:u w:val="single"/>
                <w:lang w:val="en-AU"/>
              </w:rPr>
              <w:t>determine the functions powers and duties of the directorate</w:t>
            </w:r>
            <w:r w:rsidR="00783ED3">
              <w:rPr>
                <w:rFonts w:ascii="Times New Roman" w:hAnsi="Times New Roman" w:cs="Times New Roman"/>
                <w:color w:val="000000"/>
                <w:sz w:val="20"/>
                <w:szCs w:val="20"/>
                <w:u w:val="single"/>
                <w:lang w:val="en-AU"/>
              </w:rPr>
              <w:t>, which</w:t>
            </w:r>
            <w:r w:rsidRPr="005E1CB5">
              <w:rPr>
                <w:rFonts w:ascii="Times New Roman" w:hAnsi="Times New Roman" w:cs="Times New Roman"/>
                <w:color w:val="000000"/>
                <w:sz w:val="20"/>
                <w:szCs w:val="20"/>
                <w:u w:val="single"/>
                <w:lang w:val="en-AU"/>
              </w:rPr>
              <w:t xml:space="preserve"> may include</w:t>
            </w:r>
            <w:r w:rsidR="00783ED3">
              <w:rPr>
                <w:rFonts w:ascii="Times New Roman" w:hAnsi="Times New Roman" w:cs="Times New Roman"/>
                <w:color w:val="000000"/>
                <w:sz w:val="20"/>
                <w:szCs w:val="20"/>
                <w:u w:val="single"/>
                <w:lang w:val="en-AU"/>
              </w:rPr>
              <w:t xml:space="preserve"> </w:t>
            </w:r>
            <w:r w:rsidR="00783ED3" w:rsidRPr="00783ED3">
              <w:rPr>
                <w:rFonts w:ascii="Times New Roman" w:hAnsi="Times New Roman" w:cs="Times New Roman"/>
                <w:color w:val="000000"/>
                <w:sz w:val="20"/>
                <w:szCs w:val="20"/>
                <w:u w:val="single"/>
                <w:lang w:val="en-ZA"/>
              </w:rPr>
              <w:t>to consider and make recommendations relating to</w:t>
            </w:r>
            <w:r w:rsidR="00783ED3" w:rsidRPr="00783ED3">
              <w:rPr>
                <w:rFonts w:ascii="Times New Roman" w:hAnsi="Times New Roman" w:cs="Times New Roman"/>
                <w:color w:val="000000"/>
                <w:sz w:val="20"/>
                <w:szCs w:val="20"/>
                <w:u w:val="single"/>
                <w:lang w:val="en-AU"/>
              </w:rPr>
              <w:t xml:space="preserve"> </w:t>
            </w:r>
            <w:r w:rsidRPr="005E1CB5">
              <w:rPr>
                <w:rFonts w:ascii="Times New Roman" w:hAnsi="Times New Roman" w:cs="Times New Roman"/>
                <w:color w:val="000000"/>
                <w:sz w:val="20"/>
                <w:szCs w:val="20"/>
                <w:u w:val="single"/>
                <w:lang w:val="en-AU"/>
              </w:rPr>
              <w:t xml:space="preserve">investigations into offences referred to in </w:t>
            </w:r>
            <w:r w:rsidR="00783ED3" w:rsidRPr="00783ED3">
              <w:rPr>
                <w:rFonts w:ascii="Times New Roman" w:hAnsi="Times New Roman" w:cs="Times New Roman"/>
                <w:color w:val="000000"/>
                <w:sz w:val="20"/>
                <w:szCs w:val="20"/>
                <w:u w:val="single"/>
                <w:lang w:val="en-ZA"/>
              </w:rPr>
              <w:t>section 78, 80 and 81 of this Act and section 135(2) of the Financial Sector Regulation Act.</w:t>
            </w:r>
            <w:r w:rsidR="00783ED3" w:rsidRPr="00783ED3" w:rsidDel="00783ED3">
              <w:rPr>
                <w:rFonts w:ascii="Times New Roman" w:hAnsi="Times New Roman" w:cs="Times New Roman"/>
                <w:color w:val="000000"/>
                <w:sz w:val="20"/>
                <w:szCs w:val="20"/>
                <w:u w:val="single"/>
                <w:lang w:val="en-AU"/>
              </w:rPr>
              <w:t xml:space="preserve"> </w:t>
            </w:r>
          </w:p>
          <w:p w:rsidR="0010028F" w:rsidRPr="005E1CB5" w:rsidRDefault="0010028F" w:rsidP="00A87F73">
            <w:pPr>
              <w:autoSpaceDE w:val="0"/>
              <w:autoSpaceDN w:val="0"/>
              <w:adjustRightInd w:val="0"/>
              <w:spacing w:before="80"/>
              <w:ind w:left="216" w:firstLine="284"/>
              <w:rPr>
                <w:rFonts w:ascii="Times New Roman" w:hAnsi="Times New Roman" w:cs="Times New Roman"/>
                <w:color w:val="000000"/>
                <w:sz w:val="20"/>
                <w:szCs w:val="20"/>
                <w:u w:val="single"/>
                <w:lang w:val="en-AU"/>
              </w:rPr>
            </w:pPr>
            <w:r w:rsidRPr="005E1CB5">
              <w:rPr>
                <w:rFonts w:ascii="Times New Roman" w:hAnsi="Times New Roman" w:cs="Times New Roman"/>
                <w:color w:val="000000"/>
                <w:sz w:val="20"/>
                <w:szCs w:val="20"/>
                <w:u w:val="single"/>
                <w:lang w:val="en-AU"/>
              </w:rPr>
              <w:t>(2)</w:t>
            </w:r>
            <w:r w:rsidRPr="005E1CB5">
              <w:rPr>
                <w:rFonts w:ascii="Times New Roman" w:hAnsi="Times New Roman" w:cs="Times New Roman"/>
                <w:i/>
                <w:color w:val="000000"/>
                <w:sz w:val="20"/>
                <w:szCs w:val="20"/>
                <w:u w:val="single"/>
                <w:lang w:val="en-AU"/>
              </w:rPr>
              <w:t xml:space="preserve">(a) </w:t>
            </w:r>
            <w:r w:rsidRPr="005E1CB5">
              <w:rPr>
                <w:rFonts w:ascii="Times New Roman" w:hAnsi="Times New Roman" w:cs="Times New Roman"/>
                <w:color w:val="000000"/>
                <w:sz w:val="20"/>
                <w:szCs w:val="20"/>
                <w:u w:val="single"/>
                <w:lang w:val="en-AU"/>
              </w:rPr>
              <w:t xml:space="preserve">The directorate consists of members and alternate members appointed by the </w:t>
            </w:r>
            <w:r w:rsidR="00783ED3">
              <w:rPr>
                <w:rFonts w:ascii="Times New Roman" w:hAnsi="Times New Roman" w:cs="Times New Roman"/>
                <w:color w:val="000000"/>
                <w:sz w:val="20"/>
                <w:szCs w:val="20"/>
                <w:u w:val="single"/>
                <w:lang w:val="en-AU"/>
              </w:rPr>
              <w:t>Authority</w:t>
            </w:r>
            <w:r w:rsidRPr="005E1CB5">
              <w:rPr>
                <w:rFonts w:ascii="Times New Roman" w:hAnsi="Times New Roman" w:cs="Times New Roman"/>
                <w:color w:val="000000"/>
                <w:sz w:val="20"/>
                <w:szCs w:val="20"/>
                <w:u w:val="single"/>
                <w:lang w:val="en-AU"/>
              </w:rPr>
              <w:t>.</w:t>
            </w:r>
          </w:p>
          <w:p w:rsidR="0010028F" w:rsidRPr="005E1CB5" w:rsidRDefault="0010028F" w:rsidP="00A87F73">
            <w:pPr>
              <w:autoSpaceDE w:val="0"/>
              <w:autoSpaceDN w:val="0"/>
              <w:adjustRightInd w:val="0"/>
              <w:spacing w:before="80"/>
              <w:ind w:left="284" w:firstLine="284"/>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(b)</w:t>
            </w:r>
            <w:r w:rsidRPr="005E1CB5">
              <w:rPr>
                <w:rFonts w:ascii="Times New Roman" w:hAnsi="Times New Roman" w:cs="Times New Roman"/>
                <w:color w:val="000000"/>
                <w:sz w:val="20"/>
                <w:szCs w:val="20"/>
                <w:u w:val="single"/>
                <w:lang w:val="en-AU"/>
              </w:rPr>
              <w:t xml:space="preserve"> The members of the directorate holding office at the date that Part 6 of Chapter 17 of the Financial Sector Regulation Act comes into force remain as members for the terms and subject to the conditions applicable to them on their respective appointments</w:t>
            </w:r>
          </w:p>
          <w:p w:rsidR="0010028F" w:rsidRPr="005E1CB5" w:rsidRDefault="0010028F" w:rsidP="00A87F73">
            <w:pPr>
              <w:autoSpaceDE w:val="0"/>
              <w:autoSpaceDN w:val="0"/>
              <w:adjustRightInd w:val="0"/>
              <w:spacing w:before="80"/>
              <w:ind w:left="284" w:firstLine="284"/>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(c)</w:t>
            </w:r>
            <w:r w:rsidRPr="005E1CB5">
              <w:rPr>
                <w:rFonts w:ascii="Times New Roman" w:hAnsi="Times New Roman" w:cs="Times New Roman"/>
                <w:color w:val="000000"/>
                <w:sz w:val="20"/>
                <w:szCs w:val="20"/>
                <w:u w:val="single"/>
                <w:lang w:val="en-AU"/>
              </w:rPr>
              <w:t xml:space="preserve"> A member and an alternate member hold office for such period, not exceeding three years, as the </w:t>
            </w:r>
            <w:r w:rsidR="00783ED3">
              <w:rPr>
                <w:rFonts w:ascii="Times New Roman" w:hAnsi="Times New Roman" w:cs="Times New Roman"/>
                <w:color w:val="000000"/>
                <w:sz w:val="20"/>
                <w:szCs w:val="20"/>
                <w:u w:val="single"/>
                <w:lang w:val="en-AU"/>
              </w:rPr>
              <w:t>Authority</w:t>
            </w:r>
            <w:r w:rsidR="00783ED3" w:rsidRPr="005E1CB5">
              <w:rPr>
                <w:rFonts w:ascii="Times New Roman" w:hAnsi="Times New Roman" w:cs="Times New Roman"/>
                <w:color w:val="000000"/>
                <w:sz w:val="20"/>
                <w:szCs w:val="20"/>
                <w:u w:val="single"/>
                <w:lang w:val="en-AU"/>
              </w:rPr>
              <w:t xml:space="preserve"> </w:t>
            </w:r>
            <w:r w:rsidRPr="005E1CB5">
              <w:rPr>
                <w:rFonts w:ascii="Times New Roman" w:hAnsi="Times New Roman" w:cs="Times New Roman"/>
                <w:color w:val="000000"/>
                <w:sz w:val="20"/>
                <w:szCs w:val="20"/>
                <w:u w:val="single"/>
                <w:lang w:val="en-AU"/>
              </w:rPr>
              <w:t>may determine at the time of his or her appointment and is eligible for reappointment upon the expiry of his or her term of office: Provided that if on the expiry of the term of office of a member reappointment is not made or a new member is not appointed, the former member must remain in office for a further period of not more than six months.</w:t>
            </w:r>
          </w:p>
          <w:p w:rsidR="0010028F" w:rsidRPr="005E1CB5" w:rsidRDefault="0010028F" w:rsidP="00A87F73">
            <w:pPr>
              <w:autoSpaceDE w:val="0"/>
              <w:autoSpaceDN w:val="0"/>
              <w:adjustRightInd w:val="0"/>
              <w:spacing w:before="80"/>
              <w:ind w:left="284" w:firstLine="284"/>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(d)</w:t>
            </w:r>
            <w:r w:rsidRPr="005E1CB5">
              <w:rPr>
                <w:rFonts w:ascii="Times New Roman" w:hAnsi="Times New Roman" w:cs="Times New Roman"/>
                <w:color w:val="000000"/>
                <w:sz w:val="20"/>
                <w:szCs w:val="20"/>
                <w:u w:val="single"/>
                <w:lang w:val="en-AU"/>
              </w:rPr>
              <w:t xml:space="preserve"> The </w:t>
            </w:r>
            <w:r w:rsidR="00783ED3">
              <w:rPr>
                <w:rFonts w:ascii="Times New Roman" w:hAnsi="Times New Roman" w:cs="Times New Roman"/>
                <w:color w:val="000000"/>
                <w:sz w:val="20"/>
                <w:szCs w:val="20"/>
                <w:u w:val="single"/>
                <w:lang w:val="en-AU"/>
              </w:rPr>
              <w:t>Authority</w:t>
            </w:r>
            <w:r w:rsidRPr="005E1CB5">
              <w:rPr>
                <w:rFonts w:ascii="Times New Roman" w:hAnsi="Times New Roman" w:cs="Times New Roman"/>
                <w:color w:val="000000"/>
                <w:sz w:val="20"/>
                <w:szCs w:val="20"/>
                <w:u w:val="single"/>
                <w:lang w:val="en-AU"/>
              </w:rPr>
              <w:t xml:space="preserve"> may remove a member of the directorate from his or her office on good cause shown and after having given the member sufficient opportunity to show why he or she should not be removed.</w:t>
            </w:r>
          </w:p>
          <w:p w:rsidR="0010028F" w:rsidRPr="005E1CB5" w:rsidRDefault="0010028F" w:rsidP="00A87F73">
            <w:pPr>
              <w:autoSpaceDE w:val="0"/>
              <w:autoSpaceDN w:val="0"/>
              <w:adjustRightInd w:val="0"/>
              <w:spacing w:before="80"/>
              <w:ind w:left="216" w:firstLine="284"/>
              <w:rPr>
                <w:rFonts w:ascii="Times New Roman" w:hAnsi="Times New Roman" w:cs="Times New Roman"/>
                <w:color w:val="000000"/>
                <w:sz w:val="20"/>
                <w:szCs w:val="20"/>
                <w:u w:val="single"/>
                <w:lang w:val="en-AU"/>
              </w:rPr>
            </w:pP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u w:val="single"/>
                <w:lang w:val="en-AU"/>
              </w:rPr>
              <w:t xml:space="preserve">(3) The members of the directorate </w:t>
            </w:r>
            <w:r w:rsidR="00783ED3">
              <w:rPr>
                <w:rFonts w:ascii="Times New Roman" w:hAnsi="Times New Roman" w:cs="Times New Roman"/>
                <w:color w:val="000000"/>
                <w:sz w:val="20"/>
                <w:szCs w:val="20"/>
                <w:u w:val="single"/>
                <w:lang w:val="en-AU"/>
              </w:rPr>
              <w:t>may</w:t>
            </w:r>
            <w:r w:rsidR="00783ED3" w:rsidRPr="005E1CB5">
              <w:rPr>
                <w:rFonts w:ascii="Times New Roman" w:hAnsi="Times New Roman" w:cs="Times New Roman"/>
                <w:color w:val="000000"/>
                <w:sz w:val="20"/>
                <w:szCs w:val="20"/>
                <w:u w:val="single"/>
                <w:lang w:val="en-AU"/>
              </w:rPr>
              <w:t xml:space="preserve"> </w:t>
            </w:r>
            <w:r w:rsidRPr="005E1CB5">
              <w:rPr>
                <w:rFonts w:ascii="Times New Roman" w:hAnsi="Times New Roman" w:cs="Times New Roman"/>
                <w:color w:val="000000"/>
                <w:sz w:val="20"/>
                <w:szCs w:val="20"/>
                <w:u w:val="single"/>
                <w:lang w:val="en-AU"/>
              </w:rPr>
              <w:t>comprise –</w:t>
            </w:r>
          </w:p>
          <w:p w:rsidR="0055025B"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lang w:val="en-AU"/>
              </w:rPr>
            </w:pPr>
            <w:r w:rsidRPr="005E1CB5">
              <w:rPr>
                <w:rFonts w:ascii="Times New Roman" w:hAnsi="Times New Roman" w:cs="Times New Roman"/>
                <w:i/>
                <w:color w:val="000000"/>
                <w:sz w:val="20"/>
                <w:szCs w:val="20"/>
                <w:u w:val="single"/>
                <w:lang w:val="en-AU"/>
              </w:rPr>
              <w:t>(a)</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00783ED3">
              <w:rPr>
                <w:rFonts w:ascii="Times New Roman" w:hAnsi="Times New Roman" w:cs="Times New Roman"/>
                <w:color w:val="000000"/>
                <w:sz w:val="20"/>
                <w:szCs w:val="20"/>
                <w:u w:val="single"/>
                <w:lang w:val="en-AU"/>
              </w:rPr>
              <w:t>not</w:t>
            </w:r>
            <w:r w:rsidRPr="005E1CB5">
              <w:rPr>
                <w:rFonts w:ascii="Times New Roman" w:hAnsi="Times New Roman" w:cs="Times New Roman"/>
                <w:color w:val="000000"/>
                <w:sz w:val="20"/>
                <w:szCs w:val="20"/>
                <w:u w:val="single"/>
                <w:lang w:val="en-AU"/>
              </w:rPr>
              <w:t xml:space="preserve"> more </w:t>
            </w:r>
            <w:r w:rsidR="00783ED3">
              <w:rPr>
                <w:rFonts w:ascii="Times New Roman" w:hAnsi="Times New Roman" w:cs="Times New Roman"/>
                <w:color w:val="000000"/>
                <w:sz w:val="20"/>
                <w:szCs w:val="20"/>
                <w:u w:val="single"/>
                <w:lang w:val="en-AU"/>
              </w:rPr>
              <w:t xml:space="preserve"> than </w:t>
            </w:r>
            <w:r w:rsidR="00281511">
              <w:rPr>
                <w:rFonts w:ascii="Times New Roman" w:hAnsi="Times New Roman" w:cs="Times New Roman"/>
                <w:color w:val="000000"/>
                <w:sz w:val="20"/>
                <w:szCs w:val="20"/>
                <w:u w:val="single"/>
                <w:lang w:val="en-AU"/>
              </w:rPr>
              <w:t xml:space="preserve">two </w:t>
            </w:r>
            <w:r w:rsidRPr="005E1CB5">
              <w:rPr>
                <w:rFonts w:ascii="Times New Roman" w:hAnsi="Times New Roman" w:cs="Times New Roman"/>
                <w:color w:val="000000"/>
                <w:sz w:val="20"/>
                <w:szCs w:val="20"/>
                <w:u w:val="single"/>
                <w:lang w:val="en-AU"/>
              </w:rPr>
              <w:t>members</w:t>
            </w:r>
            <w:r w:rsidR="00783ED3">
              <w:rPr>
                <w:rFonts w:ascii="Times New Roman" w:hAnsi="Times New Roman" w:cs="Times New Roman"/>
                <w:color w:val="000000"/>
                <w:sz w:val="20"/>
                <w:szCs w:val="20"/>
                <w:u w:val="single"/>
                <w:lang w:val="en-AU"/>
              </w:rPr>
              <w:t xml:space="preserve"> of staff</w:t>
            </w:r>
            <w:r w:rsidRPr="005E1CB5">
              <w:rPr>
                <w:rFonts w:ascii="Times New Roman" w:hAnsi="Times New Roman" w:cs="Times New Roman"/>
                <w:color w:val="000000"/>
                <w:sz w:val="20"/>
                <w:szCs w:val="20"/>
                <w:u w:val="single"/>
                <w:lang w:val="en-AU"/>
              </w:rPr>
              <w:t xml:space="preserve"> of the Authority;</w:t>
            </w:r>
          </w:p>
          <w:p w:rsidR="0055025B"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(b)</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Pr="005E1CB5">
              <w:rPr>
                <w:rFonts w:ascii="Times New Roman" w:hAnsi="Times New Roman" w:cs="Times New Roman"/>
                <w:color w:val="000000"/>
                <w:sz w:val="20"/>
                <w:szCs w:val="20"/>
                <w:u w:val="single"/>
                <w:lang w:val="en-AU"/>
              </w:rPr>
              <w:t>one person and an alternate from each of the licensed exchanges in the Republic;</w:t>
            </w:r>
          </w:p>
          <w:p w:rsidR="0055025B"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(c)</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Pr="005E1CB5">
              <w:rPr>
                <w:rFonts w:ascii="Times New Roman" w:hAnsi="Times New Roman" w:cs="Times New Roman"/>
                <w:color w:val="000000"/>
                <w:sz w:val="20"/>
                <w:szCs w:val="20"/>
                <w:u w:val="single"/>
                <w:lang w:val="en-AU"/>
              </w:rPr>
              <w:t>one commercial lawyer of appropriate experience and an alternate;</w:t>
            </w:r>
          </w:p>
          <w:p w:rsidR="0055025B"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lastRenderedPageBreak/>
              <w:t>(d)</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Pr="005E1CB5">
              <w:rPr>
                <w:rFonts w:ascii="Times New Roman" w:hAnsi="Times New Roman" w:cs="Times New Roman"/>
                <w:color w:val="000000"/>
                <w:sz w:val="20"/>
                <w:szCs w:val="20"/>
                <w:u w:val="single"/>
                <w:lang w:val="en-AU"/>
              </w:rPr>
              <w:t>one accountant of appropriate experience and an alternate;</w:t>
            </w:r>
          </w:p>
          <w:p w:rsidR="0055025B"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lang w:val="en-AU"/>
              </w:rPr>
            </w:pPr>
            <w:r w:rsidRPr="005E1CB5">
              <w:rPr>
                <w:rFonts w:ascii="Times New Roman" w:hAnsi="Times New Roman" w:cs="Times New Roman"/>
                <w:i/>
                <w:color w:val="000000"/>
                <w:sz w:val="20"/>
                <w:szCs w:val="20"/>
                <w:u w:val="single"/>
                <w:lang w:val="en-AU"/>
              </w:rPr>
              <w:t>(e)</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Pr="005E1CB5">
              <w:rPr>
                <w:rFonts w:ascii="Times New Roman" w:hAnsi="Times New Roman" w:cs="Times New Roman"/>
                <w:color w:val="000000"/>
                <w:sz w:val="20"/>
                <w:szCs w:val="20"/>
                <w:u w:val="single"/>
                <w:lang w:val="en-AU"/>
              </w:rPr>
              <w:t>one person of appropriate experience and an alternate from the insurance industry;</w:t>
            </w:r>
          </w:p>
          <w:p w:rsidR="0010028F"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(f)</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Pr="005E1CB5">
              <w:rPr>
                <w:rFonts w:ascii="Times New Roman" w:hAnsi="Times New Roman" w:cs="Times New Roman"/>
                <w:color w:val="000000"/>
                <w:sz w:val="20"/>
                <w:szCs w:val="20"/>
                <w:u w:val="single"/>
                <w:lang w:val="en-AU"/>
              </w:rPr>
              <w:t>one person of appropriate experience and an alternate from the banking industry;</w:t>
            </w:r>
          </w:p>
          <w:p w:rsidR="0010028F" w:rsidRPr="005E1CB5" w:rsidRDefault="0010028F" w:rsidP="00A87F73">
            <w:pPr>
              <w:autoSpaceDE w:val="0"/>
              <w:autoSpaceDN w:val="0"/>
              <w:adjustRightInd w:val="0"/>
              <w:spacing w:before="80"/>
              <w:ind w:left="1440" w:hanging="720"/>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(g)</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Pr="005E1CB5">
              <w:rPr>
                <w:rFonts w:ascii="Times New Roman" w:hAnsi="Times New Roman" w:cs="Times New Roman"/>
                <w:color w:val="000000"/>
                <w:sz w:val="20"/>
                <w:szCs w:val="20"/>
                <w:u w:val="single"/>
                <w:lang w:val="en-AU"/>
              </w:rPr>
              <w:t>one person of appropriate experience and an alternate from the fund management industry;</w:t>
            </w:r>
          </w:p>
          <w:p w:rsidR="0010028F" w:rsidRPr="005E1CB5" w:rsidRDefault="0010028F" w:rsidP="00A87F73">
            <w:pPr>
              <w:autoSpaceDE w:val="0"/>
              <w:autoSpaceDN w:val="0"/>
              <w:adjustRightInd w:val="0"/>
              <w:spacing w:before="80"/>
              <w:ind w:left="1440" w:hanging="720"/>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(h)</w:t>
            </w:r>
            <w:r w:rsidRPr="005E1CB5">
              <w:rPr>
                <w:rFonts w:ascii="Times New Roman" w:hAnsi="Times New Roman" w:cs="Times New Roman"/>
                <w:color w:val="000000"/>
                <w:sz w:val="20"/>
                <w:szCs w:val="20"/>
                <w:lang w:val="en-AU"/>
              </w:rPr>
              <w:t xml:space="preserve"> </w:t>
            </w:r>
            <w:r w:rsidRPr="005E1CB5">
              <w:rPr>
                <w:rFonts w:ascii="Times New Roman" w:hAnsi="Times New Roman" w:cs="Times New Roman"/>
                <w:color w:val="000000"/>
                <w:sz w:val="20"/>
                <w:szCs w:val="20"/>
                <w:lang w:val="en-AU"/>
              </w:rPr>
              <w:tab/>
            </w:r>
            <w:r w:rsidRPr="005E1CB5">
              <w:rPr>
                <w:rFonts w:ascii="Times New Roman" w:hAnsi="Times New Roman" w:cs="Times New Roman"/>
                <w:color w:val="000000"/>
                <w:sz w:val="20"/>
                <w:szCs w:val="20"/>
                <w:u w:val="single"/>
                <w:lang w:val="en-AU"/>
              </w:rPr>
              <w:t xml:space="preserve">one person of appropriate experience and an alternate that represents </w:t>
            </w:r>
            <w:r w:rsidR="00783ED3">
              <w:rPr>
                <w:rFonts w:ascii="Times New Roman" w:hAnsi="Times New Roman" w:cs="Times New Roman"/>
                <w:color w:val="000000"/>
                <w:sz w:val="20"/>
                <w:szCs w:val="20"/>
                <w:u w:val="single"/>
                <w:lang w:val="en-AU"/>
              </w:rPr>
              <w:t>institutional investors</w:t>
            </w:r>
            <w:r w:rsidRPr="005E1CB5">
              <w:rPr>
                <w:rFonts w:ascii="Times New Roman" w:hAnsi="Times New Roman" w:cs="Times New Roman"/>
                <w:color w:val="000000"/>
                <w:sz w:val="20"/>
                <w:szCs w:val="20"/>
                <w:u w:val="single"/>
                <w:lang w:val="en-AU"/>
              </w:rPr>
              <w:t>;</w:t>
            </w:r>
          </w:p>
          <w:p w:rsidR="00105F3E" w:rsidRPr="00105F3E" w:rsidRDefault="00105F3E" w:rsidP="00105F3E">
            <w:pPr>
              <w:spacing w:before="80"/>
              <w:ind w:left="1485" w:hanging="720"/>
              <w:rPr>
                <w:rFonts w:ascii="Times New Roman" w:hAnsi="Times New Roman" w:cs="Times New Roman"/>
                <w:iCs/>
                <w:sz w:val="20"/>
                <w:szCs w:val="20"/>
                <w:u w:val="single"/>
                <w:lang w:val="en-AU"/>
              </w:rPr>
            </w:pPr>
            <w:r w:rsidRPr="00105F3E">
              <w:rPr>
                <w:rFonts w:ascii="Times New Roman" w:hAnsi="Times New Roman" w:cs="Times New Roman"/>
                <w:i/>
                <w:iCs/>
                <w:sz w:val="20"/>
                <w:szCs w:val="20"/>
                <w:u w:val="single"/>
                <w:lang w:val="en-AU"/>
              </w:rPr>
              <w:t>(</w:t>
            </w:r>
            <w:proofErr w:type="spellStart"/>
            <w:r w:rsidRPr="00105F3E">
              <w:rPr>
                <w:rFonts w:ascii="Times New Roman" w:hAnsi="Times New Roman" w:cs="Times New Roman"/>
                <w:i/>
                <w:iCs/>
                <w:sz w:val="20"/>
                <w:szCs w:val="20"/>
                <w:u w:val="single"/>
                <w:lang w:val="en-AU"/>
              </w:rPr>
              <w:t>i</w:t>
            </w:r>
            <w:proofErr w:type="spellEnd"/>
            <w:r w:rsidRPr="00105F3E">
              <w:rPr>
                <w:rFonts w:ascii="Times New Roman" w:hAnsi="Times New Roman" w:cs="Times New Roman"/>
                <w:i/>
                <w:iCs/>
                <w:sz w:val="20"/>
                <w:szCs w:val="20"/>
                <w:u w:val="single"/>
                <w:lang w:val="en-AU"/>
              </w:rPr>
              <w:t>)</w:t>
            </w:r>
            <w:r w:rsidRPr="00B43443">
              <w:rPr>
                <w:rFonts w:ascii="Times New Roman" w:hAnsi="Times New Roman" w:cs="Times New Roman"/>
                <w:i/>
                <w:iCs/>
                <w:sz w:val="20"/>
                <w:szCs w:val="20"/>
                <w:lang w:val="en-AU"/>
              </w:rPr>
              <w:t xml:space="preserve"> </w:t>
            </w:r>
            <w:r w:rsidRPr="00105F3E">
              <w:rPr>
                <w:rFonts w:ascii="Times New Roman" w:hAnsi="Times New Roman" w:cs="Times New Roman"/>
                <w:i/>
                <w:iCs/>
                <w:sz w:val="20"/>
                <w:szCs w:val="20"/>
                <w:lang w:val="en-AU"/>
              </w:rPr>
              <w:t xml:space="preserve">       </w:t>
            </w:r>
            <w:r w:rsidRPr="00105F3E">
              <w:rPr>
                <w:rFonts w:ascii="Times New Roman" w:hAnsi="Times New Roman" w:cs="Times New Roman"/>
                <w:iCs/>
                <w:sz w:val="20"/>
                <w:szCs w:val="20"/>
                <w:lang w:val="en-AU"/>
              </w:rPr>
              <w:t xml:space="preserve">  </w:t>
            </w:r>
            <w:r w:rsidRPr="00105F3E">
              <w:rPr>
                <w:rFonts w:ascii="Times New Roman" w:hAnsi="Times New Roman" w:cs="Times New Roman"/>
                <w:iCs/>
                <w:sz w:val="20"/>
                <w:szCs w:val="20"/>
                <w:u w:val="single"/>
                <w:lang w:val="en-AU"/>
              </w:rPr>
              <w:t>one person of appropriate experience and an alternate nominated by the South African Reserve Bank;</w:t>
            </w:r>
          </w:p>
          <w:p w:rsidR="00105F3E" w:rsidRPr="00105F3E" w:rsidRDefault="00105F3E" w:rsidP="00105F3E">
            <w:pPr>
              <w:tabs>
                <w:tab w:val="left" w:pos="720"/>
              </w:tabs>
              <w:spacing w:before="80"/>
              <w:ind w:left="1485" w:hanging="720"/>
              <w:rPr>
                <w:rFonts w:ascii="Times New Roman" w:hAnsi="Times New Roman" w:cs="Times New Roman"/>
                <w:iCs/>
                <w:sz w:val="20"/>
                <w:szCs w:val="20"/>
                <w:u w:val="single"/>
                <w:lang w:val="en-AU"/>
              </w:rPr>
            </w:pPr>
            <w:r w:rsidRPr="00105F3E">
              <w:rPr>
                <w:rFonts w:ascii="Times New Roman" w:hAnsi="Times New Roman" w:cs="Times New Roman"/>
                <w:i/>
                <w:iCs/>
                <w:sz w:val="20"/>
                <w:szCs w:val="20"/>
                <w:u w:val="single"/>
                <w:lang w:val="en-AU"/>
              </w:rPr>
              <w:t>(j)</w:t>
            </w:r>
            <w:r w:rsidRPr="00B43443">
              <w:rPr>
                <w:rFonts w:ascii="Times New Roman" w:hAnsi="Times New Roman" w:cs="Times New Roman"/>
                <w:iCs/>
                <w:sz w:val="20"/>
                <w:szCs w:val="20"/>
                <w:lang w:val="en-AU"/>
              </w:rPr>
              <w:t xml:space="preserve"> </w:t>
            </w:r>
            <w:r w:rsidRPr="00105F3E">
              <w:rPr>
                <w:rFonts w:ascii="Times New Roman" w:hAnsi="Times New Roman" w:cs="Times New Roman"/>
                <w:iCs/>
                <w:sz w:val="20"/>
                <w:szCs w:val="20"/>
                <w:lang w:val="en-AU"/>
              </w:rPr>
              <w:tab/>
            </w:r>
            <w:r w:rsidRPr="00105F3E">
              <w:rPr>
                <w:rFonts w:ascii="Times New Roman" w:hAnsi="Times New Roman" w:cs="Times New Roman"/>
                <w:iCs/>
                <w:sz w:val="20"/>
                <w:szCs w:val="20"/>
                <w:u w:val="single"/>
                <w:lang w:val="en-AU"/>
              </w:rPr>
              <w:t>one person of appropriate experience and an alternate nominated by the Prudential Authority and</w:t>
            </w:r>
          </w:p>
          <w:p w:rsidR="0010028F" w:rsidRPr="005E1CB5" w:rsidRDefault="00105F3E" w:rsidP="00105F3E">
            <w:pPr>
              <w:autoSpaceDE w:val="0"/>
              <w:autoSpaceDN w:val="0"/>
              <w:adjustRightInd w:val="0"/>
              <w:spacing w:before="80"/>
              <w:ind w:left="1440" w:hanging="720"/>
              <w:rPr>
                <w:rFonts w:ascii="Times New Roman" w:hAnsi="Times New Roman" w:cs="Times New Roman"/>
                <w:color w:val="000000"/>
                <w:sz w:val="20"/>
                <w:szCs w:val="20"/>
                <w:u w:val="single"/>
                <w:lang w:val="en-AU"/>
              </w:rPr>
            </w:pPr>
            <w:r w:rsidRPr="00B43443">
              <w:rPr>
                <w:rFonts w:ascii="Times New Roman" w:hAnsi="Times New Roman" w:cs="Times New Roman"/>
                <w:i/>
                <w:color w:val="000000"/>
                <w:sz w:val="20"/>
                <w:szCs w:val="20"/>
                <w:lang w:val="en-AU"/>
              </w:rPr>
              <w:t xml:space="preserve"> </w:t>
            </w:r>
            <w:r>
              <w:rPr>
                <w:rFonts w:ascii="Times New Roman" w:hAnsi="Times New Roman" w:cs="Times New Roman"/>
                <w:i/>
                <w:color w:val="000000"/>
                <w:sz w:val="20"/>
                <w:szCs w:val="20"/>
                <w:u w:val="single"/>
                <w:lang w:val="en-AU"/>
              </w:rPr>
              <w:t>(k</w:t>
            </w:r>
            <w:r w:rsidR="0010028F" w:rsidRPr="005E1CB5">
              <w:rPr>
                <w:rFonts w:ascii="Times New Roman" w:hAnsi="Times New Roman" w:cs="Times New Roman"/>
                <w:i/>
                <w:color w:val="000000"/>
                <w:sz w:val="20"/>
                <w:szCs w:val="20"/>
                <w:u w:val="single"/>
                <w:lang w:val="en-AU"/>
              </w:rPr>
              <w:t>)</w:t>
            </w:r>
            <w:r w:rsidR="0010028F" w:rsidRPr="005E1CB5">
              <w:rPr>
                <w:rFonts w:ascii="Times New Roman" w:hAnsi="Times New Roman" w:cs="Times New Roman"/>
                <w:color w:val="000000"/>
                <w:sz w:val="20"/>
                <w:szCs w:val="20"/>
                <w:lang w:val="en-AU"/>
              </w:rPr>
              <w:t xml:space="preserve"> </w:t>
            </w:r>
            <w:r w:rsidR="0010028F" w:rsidRPr="005E1CB5">
              <w:rPr>
                <w:rFonts w:ascii="Times New Roman" w:hAnsi="Times New Roman" w:cs="Times New Roman"/>
                <w:color w:val="000000"/>
                <w:sz w:val="20"/>
                <w:szCs w:val="20"/>
                <w:lang w:val="en-AU"/>
              </w:rPr>
              <w:tab/>
            </w:r>
            <w:proofErr w:type="gramStart"/>
            <w:r w:rsidR="0010028F" w:rsidRPr="005E1CB5">
              <w:rPr>
                <w:rFonts w:ascii="Times New Roman" w:hAnsi="Times New Roman" w:cs="Times New Roman"/>
                <w:color w:val="000000"/>
                <w:sz w:val="20"/>
                <w:szCs w:val="20"/>
                <w:u w:val="single"/>
                <w:lang w:val="en-AU"/>
              </w:rPr>
              <w:t>two</w:t>
            </w:r>
            <w:proofErr w:type="gramEnd"/>
            <w:r w:rsidR="0010028F" w:rsidRPr="005E1CB5">
              <w:rPr>
                <w:rFonts w:ascii="Times New Roman" w:hAnsi="Times New Roman" w:cs="Times New Roman"/>
                <w:color w:val="000000"/>
                <w:sz w:val="20"/>
                <w:szCs w:val="20"/>
                <w:u w:val="single"/>
                <w:lang w:val="en-AU"/>
              </w:rPr>
              <w:t xml:space="preserve"> other persons of appropriate experience and alternates.</w:t>
            </w:r>
          </w:p>
          <w:p w:rsidR="0010028F" w:rsidRPr="005E1CB5" w:rsidRDefault="0010028F" w:rsidP="00A87F73">
            <w:pPr>
              <w:autoSpaceDE w:val="0"/>
              <w:autoSpaceDN w:val="0"/>
              <w:adjustRightInd w:val="0"/>
              <w:spacing w:before="80"/>
              <w:ind w:firstLine="720"/>
              <w:rPr>
                <w:rFonts w:ascii="Times New Roman" w:hAnsi="Times New Roman" w:cs="Times New Roman"/>
                <w:color w:val="000000"/>
                <w:sz w:val="20"/>
                <w:szCs w:val="20"/>
                <w:u w:val="single"/>
                <w:lang w:val="en-AU"/>
              </w:rPr>
            </w:pPr>
            <w:r w:rsidRPr="005E1CB5">
              <w:rPr>
                <w:rFonts w:ascii="Times New Roman" w:hAnsi="Times New Roman" w:cs="Times New Roman"/>
                <w:color w:val="000000"/>
                <w:sz w:val="20"/>
                <w:szCs w:val="20"/>
                <w:u w:val="single"/>
                <w:lang w:val="en-AU"/>
              </w:rPr>
              <w:t xml:space="preserve">(4) The persons referred to in </w:t>
            </w:r>
            <w:r w:rsidR="00105F3E">
              <w:rPr>
                <w:rFonts w:ascii="Times New Roman" w:hAnsi="Times New Roman" w:cs="Times New Roman"/>
                <w:color w:val="000000"/>
                <w:sz w:val="20"/>
                <w:szCs w:val="20"/>
                <w:u w:val="single"/>
                <w:lang w:val="en-AU"/>
              </w:rPr>
              <w:t>subsection (3)</w:t>
            </w:r>
            <w:r w:rsidR="00783ED3">
              <w:rPr>
                <w:rFonts w:ascii="Times New Roman" w:hAnsi="Times New Roman" w:cs="Times New Roman"/>
                <w:color w:val="000000"/>
                <w:sz w:val="20"/>
                <w:szCs w:val="20"/>
                <w:u w:val="single"/>
                <w:lang w:val="en-AU"/>
              </w:rPr>
              <w:t xml:space="preserve"> who are nominated</w:t>
            </w:r>
            <w:r w:rsidR="00105F3E">
              <w:rPr>
                <w:rFonts w:ascii="Times New Roman" w:hAnsi="Times New Roman" w:cs="Times New Roman"/>
                <w:color w:val="000000"/>
                <w:sz w:val="20"/>
                <w:szCs w:val="20"/>
                <w:u w:val="single"/>
                <w:lang w:val="en-AU"/>
              </w:rPr>
              <w:t xml:space="preserve"> </w:t>
            </w:r>
            <w:r w:rsidRPr="005E1CB5">
              <w:rPr>
                <w:rFonts w:ascii="Times New Roman" w:hAnsi="Times New Roman" w:cs="Times New Roman"/>
                <w:color w:val="000000"/>
                <w:sz w:val="20"/>
                <w:szCs w:val="20"/>
                <w:u w:val="single"/>
                <w:lang w:val="en-AU"/>
              </w:rPr>
              <w:t>—</w:t>
            </w:r>
          </w:p>
          <w:p w:rsidR="00037784"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(a)</w:t>
            </w:r>
            <w:r w:rsidRPr="005E1CB5">
              <w:rPr>
                <w:rFonts w:ascii="Times New Roman" w:hAnsi="Times New Roman" w:cs="Times New Roman"/>
                <w:i/>
                <w:color w:val="000000"/>
                <w:sz w:val="20"/>
                <w:szCs w:val="20"/>
                <w:lang w:val="en-AU"/>
              </w:rPr>
              <w:tab/>
            </w:r>
            <w:r w:rsidRPr="005E1CB5">
              <w:rPr>
                <w:rFonts w:ascii="Times New Roman" w:hAnsi="Times New Roman" w:cs="Times New Roman"/>
                <w:color w:val="000000"/>
                <w:sz w:val="20"/>
                <w:szCs w:val="20"/>
                <w:u w:val="single"/>
                <w:lang w:val="en-AU"/>
              </w:rPr>
              <w:t>must be available to serve as members of the directorate;</w:t>
            </w:r>
          </w:p>
          <w:p w:rsidR="00037784"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(b)</w:t>
            </w:r>
            <w:r w:rsidRPr="005E1CB5">
              <w:rPr>
                <w:rFonts w:ascii="Times New Roman" w:hAnsi="Times New Roman" w:cs="Times New Roman"/>
                <w:i/>
                <w:color w:val="000000"/>
                <w:sz w:val="20"/>
                <w:szCs w:val="20"/>
                <w:lang w:val="en-AU"/>
              </w:rPr>
              <w:tab/>
            </w:r>
            <w:r w:rsidRPr="005E1CB5">
              <w:rPr>
                <w:rFonts w:ascii="Times New Roman" w:hAnsi="Times New Roman" w:cs="Times New Roman"/>
                <w:color w:val="000000"/>
                <w:sz w:val="20"/>
                <w:szCs w:val="20"/>
                <w:u w:val="single"/>
                <w:lang w:val="en-AU"/>
              </w:rPr>
              <w:t>must have appropriate knowledge of financial markets; and</w:t>
            </w:r>
          </w:p>
          <w:p w:rsidR="0010028F" w:rsidRPr="005E1CB5" w:rsidRDefault="0010028F" w:rsidP="00A87F73">
            <w:pPr>
              <w:autoSpaceDE w:val="0"/>
              <w:autoSpaceDN w:val="0"/>
              <w:adjustRightInd w:val="0"/>
              <w:spacing w:before="80"/>
              <w:ind w:left="1492" w:hanging="772"/>
              <w:rPr>
                <w:rFonts w:ascii="Times New Roman" w:hAnsi="Times New Roman" w:cs="Times New Roman"/>
                <w:color w:val="000000"/>
                <w:sz w:val="20"/>
                <w:szCs w:val="20"/>
                <w:u w:val="single"/>
                <w:lang w:val="en-AU"/>
              </w:rPr>
            </w:pPr>
            <w:r w:rsidRPr="005E1CB5">
              <w:rPr>
                <w:rFonts w:ascii="Times New Roman" w:hAnsi="Times New Roman" w:cs="Times New Roman"/>
                <w:i/>
                <w:color w:val="000000"/>
                <w:sz w:val="20"/>
                <w:szCs w:val="20"/>
                <w:u w:val="single"/>
                <w:lang w:val="en-AU"/>
              </w:rPr>
              <w:t>(c)</w:t>
            </w:r>
            <w:r w:rsidRPr="005E1CB5">
              <w:rPr>
                <w:rFonts w:ascii="Times New Roman" w:hAnsi="Times New Roman" w:cs="Times New Roman"/>
                <w:i/>
                <w:color w:val="000000"/>
                <w:sz w:val="20"/>
                <w:szCs w:val="20"/>
                <w:lang w:val="en-AU"/>
              </w:rPr>
              <w:tab/>
            </w:r>
            <w:proofErr w:type="gramStart"/>
            <w:r w:rsidR="00783ED3">
              <w:rPr>
                <w:rFonts w:ascii="Times New Roman" w:hAnsi="Times New Roman" w:cs="Times New Roman"/>
                <w:color w:val="000000"/>
                <w:sz w:val="20"/>
                <w:szCs w:val="20"/>
                <w:u w:val="single"/>
                <w:lang w:val="en-AU"/>
              </w:rPr>
              <w:t>may</w:t>
            </w:r>
            <w:proofErr w:type="gramEnd"/>
            <w:r w:rsidR="00783ED3" w:rsidRPr="005E1CB5">
              <w:rPr>
                <w:rFonts w:ascii="Times New Roman" w:hAnsi="Times New Roman" w:cs="Times New Roman"/>
                <w:color w:val="000000"/>
                <w:sz w:val="20"/>
                <w:szCs w:val="20"/>
                <w:u w:val="single"/>
                <w:lang w:val="en-AU"/>
              </w:rPr>
              <w:t xml:space="preserve"> </w:t>
            </w:r>
            <w:r w:rsidRPr="005E1CB5">
              <w:rPr>
                <w:rFonts w:ascii="Times New Roman" w:hAnsi="Times New Roman" w:cs="Times New Roman"/>
                <w:color w:val="000000"/>
                <w:sz w:val="20"/>
                <w:szCs w:val="20"/>
                <w:u w:val="single"/>
                <w:lang w:val="en-AU"/>
              </w:rPr>
              <w:t>not be practising authorised users.</w:t>
            </w:r>
          </w:p>
          <w:p w:rsidR="0010028F" w:rsidRPr="005E1CB5" w:rsidRDefault="00105F3E" w:rsidP="00A87F73">
            <w:pPr>
              <w:autoSpaceDE w:val="0"/>
              <w:autoSpaceDN w:val="0"/>
              <w:adjustRightInd w:val="0"/>
              <w:spacing w:before="80"/>
              <w:ind w:firstLine="720"/>
              <w:rPr>
                <w:rFonts w:ascii="Times New Roman" w:hAnsi="Times New Roman" w:cs="Times New Roman"/>
                <w:color w:val="000000"/>
                <w:sz w:val="20"/>
                <w:szCs w:val="20"/>
                <w:u w:val="single"/>
                <w:lang w:val="en-AU"/>
              </w:rPr>
            </w:pPr>
            <w:r>
              <w:rPr>
                <w:rFonts w:ascii="Times New Roman" w:hAnsi="Times New Roman" w:cs="Times New Roman"/>
                <w:color w:val="000000"/>
                <w:sz w:val="20"/>
                <w:szCs w:val="20"/>
                <w:u w:val="single"/>
                <w:lang w:val="en-AU"/>
              </w:rPr>
              <w:t>(5) The Authority must designate</w:t>
            </w:r>
            <w:r w:rsidR="00783ED3">
              <w:rPr>
                <w:rFonts w:ascii="Times New Roman" w:hAnsi="Times New Roman" w:cs="Times New Roman"/>
                <w:color w:val="000000"/>
                <w:sz w:val="20"/>
                <w:szCs w:val="20"/>
                <w:u w:val="single"/>
                <w:lang w:val="en-AU"/>
              </w:rPr>
              <w:t xml:space="preserve"> </w:t>
            </w:r>
            <w:r w:rsidR="00783ED3" w:rsidRPr="00783ED3">
              <w:rPr>
                <w:rFonts w:ascii="Times New Roman" w:hAnsi="Times New Roman" w:cs="Times New Roman"/>
                <w:color w:val="000000"/>
                <w:sz w:val="20"/>
                <w:szCs w:val="20"/>
                <w:u w:val="single"/>
                <w:lang w:val="en-ZA"/>
              </w:rPr>
              <w:t>a chairperson who may not be the Commissioner of the Authority; and</w:t>
            </w:r>
            <w:r w:rsidR="0010028F" w:rsidRPr="005E1CB5">
              <w:rPr>
                <w:rFonts w:ascii="Times New Roman" w:hAnsi="Times New Roman" w:cs="Times New Roman"/>
                <w:color w:val="000000"/>
                <w:sz w:val="20"/>
                <w:szCs w:val="20"/>
                <w:u w:val="single"/>
                <w:lang w:val="en-AU"/>
              </w:rPr>
              <w:t xml:space="preserve"> a deputy chairperson who performs the functions of the chairperson when the office of chairperson is vacant or when the chairperson is unable to perform his or her functions.</w:t>
            </w:r>
          </w:p>
          <w:p w:rsidR="0010028F" w:rsidRPr="005E1CB5" w:rsidRDefault="0010028F" w:rsidP="00A87F73">
            <w:pPr>
              <w:autoSpaceDE w:val="0"/>
              <w:autoSpaceDN w:val="0"/>
              <w:adjustRightInd w:val="0"/>
              <w:spacing w:before="80"/>
              <w:ind w:firstLine="720"/>
              <w:rPr>
                <w:rFonts w:ascii="Times New Roman" w:hAnsi="Times New Roman" w:cs="Times New Roman"/>
                <w:color w:val="000000"/>
                <w:sz w:val="20"/>
                <w:szCs w:val="20"/>
                <w:u w:val="single"/>
                <w:lang w:val="en-AU"/>
              </w:rPr>
            </w:pPr>
            <w:r w:rsidRPr="005E1CB5">
              <w:rPr>
                <w:rFonts w:ascii="Times New Roman" w:hAnsi="Times New Roman" w:cs="Times New Roman"/>
                <w:color w:val="000000"/>
                <w:sz w:val="20"/>
                <w:szCs w:val="20"/>
                <w:u w:val="single"/>
                <w:lang w:val="en-AU"/>
              </w:rPr>
              <w:t>(6) The members of the directorate may co-opt one or more persons as additional members of the directorate.</w:t>
            </w:r>
          </w:p>
          <w:p w:rsidR="0010028F" w:rsidRPr="005E1CB5" w:rsidRDefault="0010028F" w:rsidP="00A87F73">
            <w:pPr>
              <w:autoSpaceDE w:val="0"/>
              <w:autoSpaceDN w:val="0"/>
              <w:adjustRightInd w:val="0"/>
              <w:spacing w:before="80"/>
              <w:ind w:firstLine="720"/>
              <w:rPr>
                <w:rFonts w:ascii="Times New Roman" w:hAnsi="Times New Roman" w:cs="Times New Roman"/>
                <w:color w:val="000000"/>
                <w:sz w:val="20"/>
                <w:szCs w:val="20"/>
                <w:u w:val="single"/>
                <w:lang w:val="en-AU"/>
              </w:rPr>
            </w:pPr>
            <w:r w:rsidRPr="005E1CB5">
              <w:rPr>
                <w:rFonts w:ascii="Times New Roman" w:hAnsi="Times New Roman" w:cs="Times New Roman"/>
                <w:color w:val="000000"/>
                <w:sz w:val="20"/>
                <w:szCs w:val="20"/>
                <w:u w:val="single"/>
                <w:lang w:val="en-AU"/>
              </w:rPr>
              <w:t>(7) All members of the directorate, other than the additional members, have one vote in respect of matters considered by the directorate, but an alternate member only has a vote in the absence from a meeting of the member whom the alternate is representing.</w:t>
            </w:r>
          </w:p>
          <w:p w:rsidR="0010028F" w:rsidRPr="005E1CB5" w:rsidRDefault="0010028F" w:rsidP="00A87F73">
            <w:pPr>
              <w:autoSpaceDE w:val="0"/>
              <w:autoSpaceDN w:val="0"/>
              <w:adjustRightInd w:val="0"/>
              <w:spacing w:before="80"/>
              <w:ind w:firstLine="720"/>
              <w:rPr>
                <w:rFonts w:ascii="Times New Roman" w:hAnsi="Times New Roman" w:cs="Times New Roman"/>
                <w:color w:val="000000"/>
                <w:sz w:val="20"/>
                <w:szCs w:val="20"/>
                <w:u w:val="single"/>
                <w:lang w:val="en-AU"/>
              </w:rPr>
            </w:pPr>
            <w:r w:rsidRPr="005E1CB5">
              <w:rPr>
                <w:rFonts w:ascii="Times New Roman" w:hAnsi="Times New Roman" w:cs="Times New Roman"/>
                <w:color w:val="000000"/>
                <w:sz w:val="20"/>
                <w:szCs w:val="20"/>
                <w:lang w:val="en-AU"/>
              </w:rPr>
              <w:t>(</w:t>
            </w:r>
            <w:r w:rsidRPr="005E1CB5">
              <w:rPr>
                <w:rFonts w:ascii="Times New Roman" w:hAnsi="Times New Roman" w:cs="Times New Roman"/>
                <w:color w:val="000000"/>
                <w:sz w:val="20"/>
                <w:szCs w:val="20"/>
                <w:u w:val="single"/>
                <w:lang w:val="en-AU"/>
              </w:rPr>
              <w:t>8) The meetings of the directorate are held at such times and places as the chairperson may determine, but four members of the directorate may by notice in writing to the chairperson of the directorate demand that a meeting of the directorate be held within seven business days of the date of such notice.</w:t>
            </w:r>
          </w:p>
          <w:p w:rsidR="0010028F" w:rsidRPr="005E1CB5" w:rsidRDefault="0010028F" w:rsidP="00A87F73">
            <w:pPr>
              <w:autoSpaceDE w:val="0"/>
              <w:autoSpaceDN w:val="0"/>
              <w:adjustRightInd w:val="0"/>
              <w:spacing w:before="80"/>
              <w:ind w:firstLine="720"/>
              <w:rPr>
                <w:rFonts w:ascii="Times New Roman" w:hAnsi="Times New Roman" w:cs="Times New Roman"/>
                <w:color w:val="000000"/>
                <w:sz w:val="20"/>
                <w:szCs w:val="20"/>
                <w:u w:val="single"/>
                <w:lang w:val="en-AU"/>
              </w:rPr>
            </w:pPr>
            <w:r w:rsidRPr="005E1CB5">
              <w:rPr>
                <w:rFonts w:ascii="Times New Roman" w:hAnsi="Times New Roman" w:cs="Times New Roman"/>
                <w:color w:val="000000"/>
                <w:sz w:val="20"/>
                <w:szCs w:val="20"/>
                <w:u w:val="single"/>
                <w:lang w:val="en-AU"/>
              </w:rPr>
              <w:t>(9) The chairperson must determine the procedure of a meeting of the directorate.</w:t>
            </w:r>
          </w:p>
          <w:p w:rsidR="0010028F" w:rsidRPr="005E1CB5" w:rsidRDefault="0010028F">
            <w:pPr>
              <w:autoSpaceDE w:val="0"/>
              <w:autoSpaceDN w:val="0"/>
              <w:adjustRightInd w:val="0"/>
              <w:spacing w:before="80"/>
              <w:ind w:firstLine="720"/>
              <w:rPr>
                <w:rFonts w:ascii="Times New Roman" w:hAnsi="Times New Roman" w:cs="Times New Roman"/>
                <w:color w:val="000000"/>
                <w:sz w:val="20"/>
                <w:szCs w:val="20"/>
                <w:lang w:val="en-AU"/>
              </w:rPr>
            </w:pPr>
            <w:r w:rsidRPr="005E1CB5">
              <w:rPr>
                <w:rFonts w:ascii="Times New Roman" w:hAnsi="Times New Roman" w:cs="Times New Roman"/>
                <w:color w:val="000000"/>
                <w:sz w:val="20"/>
                <w:szCs w:val="20"/>
                <w:u w:val="single"/>
                <w:lang w:val="en-AU"/>
              </w:rPr>
              <w:t xml:space="preserve">(10) The decision of a majority of the members of the directorate constitutes the decision of the </w:t>
            </w:r>
            <w:r w:rsidRPr="005E1CB5">
              <w:rPr>
                <w:rFonts w:ascii="Times New Roman" w:hAnsi="Times New Roman" w:cs="Times New Roman"/>
                <w:color w:val="000000"/>
                <w:sz w:val="20"/>
                <w:szCs w:val="20"/>
                <w:u w:val="single"/>
                <w:lang w:val="en-AU"/>
              </w:rPr>
              <w:lastRenderedPageBreak/>
              <w:t>directorate.</w:t>
            </w:r>
            <w:proofErr w:type="gramStart"/>
            <w:r w:rsidRPr="005E1CB5">
              <w:rPr>
                <w:rFonts w:ascii="Times New Roman" w:hAnsi="Times New Roman" w:cs="Times New Roman"/>
                <w:color w:val="000000"/>
                <w:sz w:val="20"/>
                <w:szCs w:val="20"/>
                <w:lang w:val="en-AU"/>
              </w:rPr>
              <w:t>”</w:t>
            </w:r>
            <w:r w:rsidR="00037784" w:rsidRPr="005E1CB5">
              <w:rPr>
                <w:rFonts w:ascii="Times New Roman" w:hAnsi="Times New Roman" w:cs="Times New Roman"/>
                <w:color w:val="000000"/>
                <w:sz w:val="20"/>
                <w:szCs w:val="20"/>
                <w:lang w:val="en-AU"/>
              </w:rPr>
              <w:t>.</w:t>
            </w:r>
            <w:proofErr w:type="gramEnd"/>
          </w:p>
          <w:p w:rsidR="007B1B58" w:rsidRPr="005E1CB5" w:rsidRDefault="00F13FA3">
            <w:pPr>
              <w:autoSpaceDE w:val="0"/>
              <w:autoSpaceDN w:val="0"/>
              <w:adjustRightInd w:val="0"/>
              <w:spacing w:before="120" w:after="120"/>
              <w:ind w:left="252" w:firstLine="467"/>
              <w:rPr>
                <w:rFonts w:ascii="Times New Roman" w:hAnsi="Times New Roman" w:cs="Times New Roman"/>
                <w:b/>
                <w:bCs/>
                <w:sz w:val="20"/>
                <w:szCs w:val="20"/>
                <w:lang w:val="en-ZA" w:eastAsia="en-ZA"/>
              </w:rPr>
            </w:pPr>
            <w:r w:rsidRPr="005E1CB5">
              <w:rPr>
                <w:rFonts w:ascii="Times New Roman" w:eastAsia="Times New Roman" w:hAnsi="Times New Roman" w:cs="Times New Roman"/>
                <w:b/>
                <w:bCs/>
                <w:color w:val="000000"/>
                <w:sz w:val="20"/>
                <w:szCs w:val="20"/>
                <w:lang w:val="en-ZA" w:eastAsia="en-ZA"/>
              </w:rPr>
              <w:t>61.</w:t>
            </w:r>
            <w:r w:rsidRPr="005E1CB5">
              <w:rPr>
                <w:rFonts w:ascii="Times New Roman" w:eastAsia="Times New Roman" w:hAnsi="Times New Roman" w:cs="Times New Roman"/>
                <w:bCs/>
                <w:color w:val="000000"/>
                <w:sz w:val="20"/>
                <w:szCs w:val="20"/>
                <w:lang w:val="en-ZA" w:eastAsia="en-ZA"/>
              </w:rPr>
              <w:t xml:space="preserve">   The repeal of section 86.</w:t>
            </w:r>
          </w:p>
          <w:p w:rsidR="007B1B58" w:rsidRPr="005E1CB5" w:rsidRDefault="00630C8F" w:rsidP="00630C8F">
            <w:pPr>
              <w:autoSpaceDE w:val="0"/>
              <w:autoSpaceDN w:val="0"/>
              <w:adjustRightInd w:val="0"/>
              <w:spacing w:before="120" w:after="120"/>
              <w:ind w:left="1209" w:hanging="567"/>
              <w:rPr>
                <w:rFonts w:ascii="Times New Roman" w:hAnsi="Times New Roman" w:cs="Times New Roman"/>
                <w:bCs/>
                <w:sz w:val="20"/>
                <w:szCs w:val="20"/>
                <w:lang w:val="en-ZA" w:eastAsia="en-ZA"/>
              </w:rPr>
            </w:pPr>
            <w:r w:rsidRPr="005E1CB5">
              <w:rPr>
                <w:rFonts w:ascii="Times New Roman" w:eastAsia="Times New Roman" w:hAnsi="Times New Roman" w:cs="Times New Roman"/>
                <w:b/>
                <w:bCs/>
                <w:color w:val="000000"/>
                <w:sz w:val="20"/>
                <w:szCs w:val="20"/>
                <w:lang w:val="en-ZA" w:eastAsia="en-ZA"/>
              </w:rPr>
              <w:t xml:space="preserve"> </w:t>
            </w:r>
            <w:r w:rsidR="00F13FA3" w:rsidRPr="005E1CB5">
              <w:rPr>
                <w:rFonts w:ascii="Times New Roman" w:eastAsia="Times New Roman" w:hAnsi="Times New Roman" w:cs="Times New Roman"/>
                <w:b/>
                <w:bCs/>
                <w:color w:val="000000"/>
                <w:sz w:val="20"/>
                <w:szCs w:val="20"/>
                <w:lang w:val="en-ZA" w:eastAsia="en-ZA"/>
              </w:rPr>
              <w:t>62</w:t>
            </w:r>
            <w:r w:rsidR="007B1B58" w:rsidRPr="005E1CB5">
              <w:rPr>
                <w:rFonts w:ascii="Times New Roman" w:eastAsia="Times New Roman" w:hAnsi="Times New Roman" w:cs="Times New Roman"/>
                <w:b/>
                <w:bCs/>
                <w:color w:val="000000"/>
                <w:sz w:val="20"/>
                <w:szCs w:val="20"/>
                <w:lang w:val="en-ZA" w:eastAsia="en-ZA"/>
              </w:rPr>
              <w:t>.</w:t>
            </w:r>
            <w:r w:rsidR="007B1B58" w:rsidRPr="005E1CB5">
              <w:rPr>
                <w:rFonts w:ascii="Times New Roman" w:eastAsia="Times New Roman" w:hAnsi="Times New Roman" w:cs="Times New Roman"/>
                <w:bCs/>
                <w:color w:val="000000"/>
                <w:sz w:val="20"/>
                <w:szCs w:val="20"/>
                <w:lang w:val="en-ZA" w:eastAsia="en-ZA"/>
              </w:rPr>
              <w:t xml:space="preserve">   The substitution for </w:t>
            </w:r>
            <w:r w:rsidR="007B1B58" w:rsidRPr="005E1CB5">
              <w:rPr>
                <w:rFonts w:ascii="Times New Roman" w:hAnsi="Times New Roman" w:cs="Times New Roman"/>
                <w:bCs/>
                <w:sz w:val="20"/>
                <w:szCs w:val="20"/>
                <w:lang w:val="en-ZA" w:eastAsia="en-ZA"/>
              </w:rPr>
              <w:t>section 88 of the following section:</w:t>
            </w:r>
          </w:p>
          <w:p w:rsidR="007B1B58" w:rsidRPr="005E1CB5" w:rsidRDefault="007B1B58">
            <w:pPr>
              <w:keepNext/>
              <w:spacing w:before="120" w:after="120"/>
              <w:ind w:left="720"/>
              <w:rPr>
                <w:rFonts w:ascii="Times New Roman" w:eastAsia="Times New Roman" w:hAnsi="Times New Roman" w:cs="Times New Roman"/>
                <w:b/>
                <w:bCs/>
                <w:color w:val="000000"/>
                <w:sz w:val="20"/>
                <w:szCs w:val="20"/>
                <w:lang w:val="en-ZA" w:eastAsia="en-ZA"/>
              </w:rPr>
            </w:pPr>
            <w:r w:rsidRPr="005E1CB5">
              <w:rPr>
                <w:rFonts w:ascii="Times New Roman" w:eastAsia="Times New Roman" w:hAnsi="Times New Roman" w:cs="Times New Roman"/>
                <w:bCs/>
                <w:color w:val="000000"/>
                <w:sz w:val="20"/>
                <w:szCs w:val="20"/>
                <w:lang w:val="en-ZA" w:eastAsia="en-ZA"/>
              </w:rPr>
              <w:t>"</w:t>
            </w:r>
            <w:r w:rsidRPr="005E1CB5">
              <w:rPr>
                <w:rFonts w:ascii="Times New Roman" w:eastAsia="Times New Roman" w:hAnsi="Times New Roman" w:cs="Times New Roman"/>
                <w:b/>
                <w:bCs/>
                <w:color w:val="000000"/>
                <w:sz w:val="20"/>
                <w:szCs w:val="20"/>
                <w:lang w:val="en-ZA" w:eastAsia="en-ZA"/>
              </w:rPr>
              <w:t>Confidentiality and sharing of information</w:t>
            </w:r>
          </w:p>
          <w:p w:rsidR="007B1B58" w:rsidRDefault="007B1B58" w:rsidP="00D01079">
            <w:pPr>
              <w:spacing w:before="120" w:after="120"/>
              <w:ind w:left="719" w:firstLine="1418"/>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88.</w:t>
            </w:r>
            <w:r w:rsidRPr="005E1CB5">
              <w:rPr>
                <w:rFonts w:ascii="Times New Roman" w:hAnsi="Times New Roman" w:cs="Times New Roman"/>
                <w:bCs/>
                <w:sz w:val="20"/>
                <w:szCs w:val="20"/>
                <w:lang w:val="en-ZA" w:eastAsia="en-ZA"/>
              </w:rPr>
              <w:t xml:space="preserve">   The </w:t>
            </w:r>
            <w:r w:rsidRPr="005E1CB5">
              <w:rPr>
                <w:rFonts w:ascii="Times New Roman" w:hAnsi="Times New Roman" w:cs="Times New Roman"/>
                <w:b/>
                <w:bCs/>
                <w:sz w:val="20"/>
                <w:szCs w:val="20"/>
                <w:lang w:val="en-ZA" w:eastAsia="en-ZA"/>
              </w:rPr>
              <w:t>[directorate]</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Authority</w:t>
            </w:r>
            <w:r w:rsidRPr="005E1CB5">
              <w:rPr>
                <w:rFonts w:ascii="Times New Roman" w:hAnsi="Times New Roman" w:cs="Times New Roman"/>
                <w:bCs/>
                <w:sz w:val="20"/>
                <w:szCs w:val="20"/>
                <w:lang w:val="en-ZA" w:eastAsia="en-ZA"/>
              </w:rPr>
              <w:t xml:space="preserve"> may share information concerning any matter dealt with in terms of this Chapter with the </w:t>
            </w:r>
            <w:r w:rsidRPr="005E1CB5">
              <w:rPr>
                <w:rFonts w:ascii="Times New Roman" w:hAnsi="Times New Roman" w:cs="Times New Roman"/>
                <w:b/>
                <w:bCs/>
                <w:sz w:val="20"/>
                <w:szCs w:val="20"/>
                <w:lang w:val="en-ZA" w:eastAsia="en-ZA"/>
              </w:rPr>
              <w:t>[institutions which have nominated persons to the directorate, the]</w:t>
            </w:r>
            <w:r w:rsidRPr="005E1CB5">
              <w:rPr>
                <w:rFonts w:ascii="Times New Roman" w:hAnsi="Times New Roman" w:cs="Times New Roman"/>
                <w:bCs/>
                <w:sz w:val="20"/>
                <w:szCs w:val="20"/>
                <w:lang w:val="en-ZA" w:eastAsia="en-ZA"/>
              </w:rPr>
              <w:t xml:space="preserve"> </w:t>
            </w:r>
            <w:r w:rsidRPr="00E45B50">
              <w:rPr>
                <w:rFonts w:ascii="Times New Roman" w:hAnsi="Times New Roman" w:cs="Times New Roman"/>
                <w:bCs/>
                <w:sz w:val="20"/>
                <w:szCs w:val="20"/>
                <w:u w:val="single"/>
                <w:lang w:val="en-ZA" w:eastAsia="en-ZA"/>
              </w:rPr>
              <w:t>Takeover Regulation Panel</w:t>
            </w:r>
            <w:r w:rsidRPr="005E1CB5">
              <w:rPr>
                <w:rFonts w:ascii="Times New Roman" w:hAnsi="Times New Roman" w:cs="Times New Roman"/>
                <w:b/>
                <w:bCs/>
                <w:sz w:val="20"/>
                <w:szCs w:val="20"/>
                <w:lang w:val="en-ZA" w:eastAsia="en-ZA"/>
              </w:rPr>
              <w:t>[,]</w:t>
            </w:r>
            <w:r w:rsidRPr="005E1CB5">
              <w:rPr>
                <w:rFonts w:ascii="Times New Roman" w:hAnsi="Times New Roman" w:cs="Times New Roman"/>
                <w:bCs/>
                <w:sz w:val="20"/>
                <w:szCs w:val="20"/>
                <w:lang w:val="en-ZA" w:eastAsia="en-ZA"/>
              </w:rPr>
              <w:t xml:space="preserve"> established by section 196 of the Companies Act, the South African Reserve Bank,</w:t>
            </w:r>
            <w:r w:rsidR="007D1F0A">
              <w:rPr>
                <w:rFonts w:ascii="Times New Roman" w:hAnsi="Times New Roman" w:cs="Times New Roman"/>
                <w:bCs/>
                <w:sz w:val="20"/>
                <w:szCs w:val="20"/>
                <w:lang w:val="en-ZA" w:eastAsia="en-ZA"/>
              </w:rPr>
              <w:t xml:space="preserve"> </w:t>
            </w:r>
            <w:r w:rsidR="007D1F0A" w:rsidRPr="00E45B50">
              <w:rPr>
                <w:rFonts w:ascii="Times New Roman" w:hAnsi="Times New Roman" w:cs="Times New Roman"/>
                <w:bCs/>
                <w:sz w:val="20"/>
                <w:szCs w:val="20"/>
                <w:u w:val="single"/>
                <w:lang w:val="en-ZA" w:eastAsia="en-ZA"/>
              </w:rPr>
              <w:t>the Prudential Authority,</w:t>
            </w:r>
            <w:r w:rsidRPr="00E45B50">
              <w:rPr>
                <w:rFonts w:ascii="Times New Roman" w:hAnsi="Times New Roman" w:cs="Times New Roman"/>
                <w:bCs/>
                <w:sz w:val="20"/>
                <w:szCs w:val="20"/>
                <w:u w:val="single"/>
                <w:lang w:val="en-ZA" w:eastAsia="en-ZA"/>
              </w:rPr>
              <w:t xml:space="preserve"> </w:t>
            </w:r>
            <w:r w:rsidRPr="005E1CB5">
              <w:rPr>
                <w:rFonts w:ascii="Times New Roman" w:hAnsi="Times New Roman" w:cs="Times New Roman"/>
                <w:bCs/>
                <w:sz w:val="20"/>
                <w:szCs w:val="20"/>
                <w:lang w:val="en-ZA" w:eastAsia="en-ZA"/>
              </w:rPr>
              <w:t xml:space="preserve">the Independent Regulatory Board for Auditors constituted in terms of the Auditing Profession Act, a </w:t>
            </w:r>
            <w:r w:rsidR="00F13FA3" w:rsidRPr="005E1CB5">
              <w:rPr>
                <w:rFonts w:ascii="Times New Roman" w:hAnsi="Times New Roman" w:cs="Times New Roman"/>
                <w:b/>
                <w:bCs/>
                <w:sz w:val="20"/>
                <w:szCs w:val="20"/>
                <w:lang w:val="en-ZA" w:eastAsia="en-ZA"/>
              </w:rPr>
              <w:t>[</w:t>
            </w:r>
            <w:r w:rsidRPr="005E1CB5">
              <w:rPr>
                <w:rFonts w:ascii="Times New Roman" w:hAnsi="Times New Roman" w:cs="Times New Roman"/>
                <w:b/>
                <w:bCs/>
                <w:sz w:val="20"/>
                <w:szCs w:val="20"/>
                <w:lang w:val="en-ZA" w:eastAsia="en-ZA"/>
              </w:rPr>
              <w:t>licensed exchange, a licensed central securities depository, or a licensed independent clearing ho</w:t>
            </w:r>
            <w:r w:rsidR="009E0828" w:rsidRPr="005E1CB5">
              <w:rPr>
                <w:rFonts w:ascii="Times New Roman" w:hAnsi="Times New Roman" w:cs="Times New Roman"/>
                <w:b/>
                <w:bCs/>
                <w:sz w:val="20"/>
                <w:szCs w:val="20"/>
                <w:lang w:val="en-ZA" w:eastAsia="en-ZA"/>
              </w:rPr>
              <w:t>use</w:t>
            </w:r>
            <w:r w:rsidR="00F13FA3" w:rsidRPr="005E1CB5">
              <w:rPr>
                <w:rFonts w:ascii="Times New Roman" w:hAnsi="Times New Roman" w:cs="Times New Roman"/>
                <w:b/>
                <w:bCs/>
                <w:sz w:val="20"/>
                <w:szCs w:val="20"/>
                <w:lang w:val="en-ZA" w:eastAsia="en-ZA"/>
              </w:rPr>
              <w:t xml:space="preserve">] </w:t>
            </w:r>
            <w:r w:rsidR="00F13FA3" w:rsidRPr="005E1CB5">
              <w:rPr>
                <w:rFonts w:ascii="Times New Roman" w:hAnsi="Times New Roman" w:cs="Times New Roman"/>
                <w:bCs/>
                <w:sz w:val="20"/>
                <w:szCs w:val="20"/>
                <w:u w:val="single"/>
                <w:lang w:val="en-ZA" w:eastAsia="en-ZA"/>
              </w:rPr>
              <w:t>market infrastructure</w:t>
            </w:r>
            <w:r w:rsidRPr="005E1CB5">
              <w:rPr>
                <w:rFonts w:ascii="Times New Roman" w:hAnsi="Times New Roman" w:cs="Times New Roman"/>
                <w:bCs/>
                <w:sz w:val="20"/>
                <w:szCs w:val="20"/>
                <w:lang w:val="en-ZA" w:eastAsia="en-ZA"/>
              </w:rPr>
              <w:t>, the Financial Intelligence Centre established by the Financial Intelligence Centre Act, the National Treasury, the Minister and the persons, inside the Republic or elsewhere, responsible for regulating, investigating or prosecuting insider trading, prohibited trading pract</w:t>
            </w:r>
            <w:r w:rsidR="00D01079">
              <w:rPr>
                <w:rFonts w:ascii="Times New Roman" w:hAnsi="Times New Roman" w:cs="Times New Roman"/>
                <w:bCs/>
                <w:sz w:val="20"/>
                <w:szCs w:val="20"/>
                <w:lang w:val="en-ZA" w:eastAsia="en-ZA"/>
              </w:rPr>
              <w:t>ices and other market abuses.".</w:t>
            </w:r>
          </w:p>
          <w:p w:rsidR="00D01079" w:rsidRPr="005E1CB5" w:rsidRDefault="00D01079" w:rsidP="00D01079">
            <w:pPr>
              <w:spacing w:before="120" w:after="120"/>
              <w:ind w:left="719" w:firstLine="1418"/>
              <w:rPr>
                <w:rFonts w:ascii="Times New Roman" w:hAnsi="Times New Roman" w:cs="Times New Roman"/>
                <w:bCs/>
                <w:sz w:val="20"/>
                <w:szCs w:val="20"/>
                <w:lang w:val="en-ZA" w:eastAsia="en-ZA"/>
              </w:rPr>
            </w:pPr>
          </w:p>
          <w:p w:rsidR="007B1B58" w:rsidRPr="005E1CB5" w:rsidRDefault="00F13FA3" w:rsidP="00D01079">
            <w:pPr>
              <w:autoSpaceDE w:val="0"/>
              <w:autoSpaceDN w:val="0"/>
              <w:adjustRightInd w:val="0"/>
              <w:ind w:left="1214" w:hanging="437"/>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63</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B43443">
              <w:rPr>
                <w:rFonts w:ascii="Times New Roman" w:hAnsi="Times New Roman" w:cs="Times New Roman"/>
                <w:bCs/>
                <w:sz w:val="20"/>
                <w:szCs w:val="20"/>
                <w:lang w:eastAsia="en-ZA"/>
              </w:rPr>
              <w:t>amendment of</w:t>
            </w:r>
            <w:r w:rsidR="007B1B58" w:rsidRPr="005E1CB5">
              <w:rPr>
                <w:rFonts w:ascii="Times New Roman" w:hAnsi="Times New Roman" w:cs="Times New Roman"/>
                <w:bCs/>
                <w:sz w:val="20"/>
                <w:szCs w:val="20"/>
                <w:lang w:val="en-ZA" w:eastAsia="en-ZA"/>
              </w:rPr>
              <w:t xml:space="preserve"> section 90</w:t>
            </w:r>
            <w:r w:rsidR="00B43443">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val="en-ZA" w:eastAsia="en-ZA"/>
              </w:rPr>
              <w:t xml:space="preserve"> </w:t>
            </w:r>
            <w:r w:rsidR="00B43443">
              <w:rPr>
                <w:rFonts w:ascii="Times New Roman" w:hAnsi="Times New Roman" w:cs="Times New Roman"/>
                <w:bCs/>
                <w:sz w:val="20"/>
                <w:szCs w:val="20"/>
                <w:lang w:val="en-ZA" w:eastAsia="en-ZA"/>
              </w:rPr>
              <w:t xml:space="preserve">by the substitution </w:t>
            </w:r>
            <w:r w:rsidR="007B1B58" w:rsidRPr="005E1CB5">
              <w:rPr>
                <w:rFonts w:ascii="Times New Roman" w:hAnsi="Times New Roman" w:cs="Times New Roman"/>
                <w:bCs/>
                <w:sz w:val="20"/>
                <w:szCs w:val="20"/>
                <w:lang w:val="en-ZA" w:eastAsia="en-ZA"/>
              </w:rPr>
              <w:t xml:space="preserve">for paragraphs </w:t>
            </w:r>
            <w:r w:rsidR="007B1B58" w:rsidRPr="005E1CB5">
              <w:rPr>
                <w:rFonts w:ascii="Times New Roman" w:hAnsi="Times New Roman" w:cs="Times New Roman"/>
                <w:bCs/>
                <w:i/>
                <w:sz w:val="20"/>
                <w:szCs w:val="20"/>
                <w:lang w:val="en-ZA" w:eastAsia="en-ZA"/>
              </w:rPr>
              <w:t>(a)</w:t>
            </w:r>
            <w:r w:rsidR="007B1B58" w:rsidRPr="005E1CB5">
              <w:rPr>
                <w:rFonts w:ascii="Times New Roman" w:hAnsi="Times New Roman" w:cs="Times New Roman"/>
                <w:bCs/>
                <w:sz w:val="20"/>
                <w:szCs w:val="20"/>
                <w:lang w:val="en-ZA" w:eastAsia="en-ZA"/>
              </w:rPr>
              <w:t xml:space="preserve"> and </w:t>
            </w:r>
            <w:r w:rsidR="007B1B58" w:rsidRPr="005E1CB5">
              <w:rPr>
                <w:rFonts w:ascii="Times New Roman" w:hAnsi="Times New Roman" w:cs="Times New Roman"/>
                <w:bCs/>
                <w:i/>
                <w:sz w:val="20"/>
                <w:szCs w:val="20"/>
                <w:lang w:val="en-ZA" w:eastAsia="en-ZA"/>
              </w:rPr>
              <w:t>(b)</w:t>
            </w:r>
            <w:r w:rsidR="007B1B58" w:rsidRPr="005E1CB5">
              <w:rPr>
                <w:rFonts w:ascii="Times New Roman" w:hAnsi="Times New Roman" w:cs="Times New Roman"/>
                <w:bCs/>
                <w:sz w:val="20"/>
                <w:szCs w:val="20"/>
                <w:lang w:val="en-ZA" w:eastAsia="en-ZA"/>
              </w:rPr>
              <w:t xml:space="preserve"> of the fo</w:t>
            </w:r>
            <w:r w:rsidR="00B43443">
              <w:rPr>
                <w:rFonts w:ascii="Times New Roman" w:hAnsi="Times New Roman" w:cs="Times New Roman"/>
                <w:bCs/>
                <w:sz w:val="20"/>
                <w:szCs w:val="20"/>
                <w:lang w:val="en-ZA" w:eastAsia="en-ZA"/>
              </w:rPr>
              <w:t>llowing paragraphs</w:t>
            </w:r>
            <w:r w:rsidR="007B1B58" w:rsidRPr="005E1CB5">
              <w:rPr>
                <w:rFonts w:ascii="Times New Roman" w:hAnsi="Times New Roman" w:cs="Times New Roman"/>
                <w:bCs/>
                <w:sz w:val="20"/>
                <w:szCs w:val="20"/>
                <w:lang w:val="en-ZA" w:eastAsia="en-ZA"/>
              </w:rPr>
              <w:t>:</w:t>
            </w:r>
          </w:p>
          <w:p w:rsidR="007B1B58" w:rsidRPr="005E1CB5" w:rsidRDefault="007B1B58" w:rsidP="00D01079">
            <w:pPr>
              <w:spacing w:before="80"/>
              <w:ind w:left="1429" w:hanging="709"/>
              <w:rPr>
                <w:rFonts w:ascii="Times New Roman" w:hAnsi="Times New Roman" w:cs="Times New Roman"/>
                <w:bCs/>
                <w:sz w:val="20"/>
                <w:szCs w:val="20"/>
                <w:lang w:val="en-GB"/>
              </w:rPr>
            </w:pPr>
            <w:r w:rsidRPr="005E1CB5">
              <w:rPr>
                <w:rFonts w:ascii="Times New Roman" w:hAnsi="Times New Roman" w:cs="Times New Roman"/>
                <w:bCs/>
                <w:sz w:val="20"/>
                <w:szCs w:val="20"/>
                <w:lang w:val="en-GB"/>
              </w:rPr>
              <w:t>"</w:t>
            </w: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ab/>
              <w:t xml:space="preserve">maintain on a continual basis the accounting records </w:t>
            </w:r>
            <w:r w:rsidR="009E0828" w:rsidRPr="005E1CB5">
              <w:rPr>
                <w:rFonts w:ascii="Times New Roman" w:hAnsi="Times New Roman" w:cs="Times New Roman"/>
                <w:b/>
                <w:bCs/>
                <w:sz w:val="20"/>
                <w:szCs w:val="20"/>
                <w:lang w:val="en-GB"/>
              </w:rPr>
              <w:t>[</w:t>
            </w:r>
            <w:r w:rsidRPr="005E1CB5">
              <w:rPr>
                <w:rFonts w:ascii="Times New Roman" w:hAnsi="Times New Roman" w:cs="Times New Roman"/>
                <w:b/>
                <w:bCs/>
                <w:sz w:val="20"/>
                <w:szCs w:val="20"/>
                <w:lang w:val="en-GB"/>
              </w:rPr>
              <w:t>prescribed</w:t>
            </w: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by</w:t>
            </w: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the registrar</w:t>
            </w:r>
            <w:r w:rsidRPr="005E1CB5">
              <w:rPr>
                <w:rFonts w:ascii="Times New Roman" w:hAnsi="Times New Roman" w:cs="Times New Roman"/>
                <w:bCs/>
                <w:sz w:val="20"/>
                <w:szCs w:val="20"/>
                <w:lang w:val="en-GB"/>
              </w:rPr>
              <w:t xml:space="preserve">] </w:t>
            </w:r>
            <w:r w:rsidR="009E0828" w:rsidRPr="005E1CB5">
              <w:rPr>
                <w:rFonts w:ascii="Times New Roman" w:hAnsi="Times New Roman" w:cs="Times New Roman"/>
                <w:bCs/>
                <w:sz w:val="20"/>
                <w:szCs w:val="20"/>
                <w:u w:val="single"/>
                <w:lang w:val="en-GB"/>
              </w:rPr>
              <w:t xml:space="preserve">determined </w:t>
            </w:r>
            <w:r w:rsidRPr="005E1CB5">
              <w:rPr>
                <w:rFonts w:ascii="Times New Roman" w:hAnsi="Times New Roman" w:cs="Times New Roman"/>
                <w:bCs/>
                <w:sz w:val="20"/>
                <w:szCs w:val="20"/>
                <w:u w:val="single"/>
                <w:lang w:val="en-GB"/>
              </w:rPr>
              <w:t>in joint standards</w:t>
            </w:r>
            <w:r w:rsidRPr="005E1CB5">
              <w:rPr>
                <w:rFonts w:ascii="Times New Roman" w:hAnsi="Times New Roman" w:cs="Times New Roman"/>
                <w:bCs/>
                <w:sz w:val="20"/>
                <w:szCs w:val="20"/>
                <w:lang w:val="en-GB"/>
              </w:rPr>
              <w:t xml:space="preserve"> and prepare annual financial statements that conform with the financial reporting standards prescribed under the Companies Act and contain the information that may be </w:t>
            </w:r>
            <w:r w:rsidR="009E0828" w:rsidRPr="005E1CB5">
              <w:rPr>
                <w:rFonts w:ascii="Times New Roman" w:hAnsi="Times New Roman" w:cs="Times New Roman"/>
                <w:b/>
                <w:bCs/>
                <w:sz w:val="20"/>
                <w:szCs w:val="20"/>
                <w:lang w:val="en-GB"/>
              </w:rPr>
              <w:t>[</w:t>
            </w:r>
            <w:r w:rsidRPr="005E1CB5">
              <w:rPr>
                <w:rFonts w:ascii="Times New Roman" w:hAnsi="Times New Roman" w:cs="Times New Roman"/>
                <w:b/>
                <w:bCs/>
                <w:sz w:val="20"/>
                <w:szCs w:val="20"/>
                <w:lang w:val="en-GB"/>
              </w:rPr>
              <w:t>prescribed by</w:t>
            </w: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the registrar</w:t>
            </w:r>
            <w:r w:rsidRPr="005E1CB5">
              <w:rPr>
                <w:rFonts w:ascii="Times New Roman" w:hAnsi="Times New Roman" w:cs="Times New Roman"/>
                <w:bCs/>
                <w:sz w:val="20"/>
                <w:szCs w:val="20"/>
                <w:lang w:val="en-GB"/>
              </w:rPr>
              <w:t xml:space="preserve">] </w:t>
            </w:r>
            <w:r w:rsidR="009E0828" w:rsidRPr="005E1CB5">
              <w:rPr>
                <w:rFonts w:ascii="Times New Roman" w:hAnsi="Times New Roman" w:cs="Times New Roman"/>
                <w:bCs/>
                <w:sz w:val="20"/>
                <w:szCs w:val="20"/>
                <w:u w:val="single"/>
                <w:lang w:val="en-GB"/>
              </w:rPr>
              <w:t xml:space="preserve">determined </w:t>
            </w:r>
            <w:r w:rsidRPr="005E1CB5">
              <w:rPr>
                <w:rFonts w:ascii="Times New Roman" w:hAnsi="Times New Roman" w:cs="Times New Roman"/>
                <w:bCs/>
                <w:sz w:val="20"/>
                <w:szCs w:val="20"/>
                <w:u w:val="single"/>
                <w:lang w:val="en-GB"/>
              </w:rPr>
              <w:t>in joint standards</w:t>
            </w:r>
            <w:r w:rsidRPr="005E1CB5">
              <w:rPr>
                <w:rFonts w:ascii="Times New Roman" w:hAnsi="Times New Roman" w:cs="Times New Roman"/>
                <w:bCs/>
                <w:sz w:val="20"/>
                <w:szCs w:val="20"/>
                <w:lang w:val="en-GB"/>
              </w:rPr>
              <w:t>;</w:t>
            </w:r>
          </w:p>
          <w:p w:rsidR="007B1B58" w:rsidRPr="005E1CB5" w:rsidRDefault="007B1B58" w:rsidP="00630C8F">
            <w:pPr>
              <w:spacing w:before="80"/>
              <w:ind w:left="1429" w:hanging="709"/>
              <w:rPr>
                <w:rFonts w:ascii="Times New Roman" w:hAnsi="Times New Roman" w:cs="Times New Roman"/>
                <w:bCs/>
                <w:sz w:val="20"/>
                <w:szCs w:val="20"/>
                <w:lang w:val="en-GB"/>
              </w:rPr>
            </w:pPr>
            <w:r w:rsidRPr="005E1CB5">
              <w:rPr>
                <w:rFonts w:ascii="Times New Roman" w:hAnsi="Times New Roman" w:cs="Times New Roman"/>
                <w:bCs/>
                <w:i/>
                <w:sz w:val="20"/>
                <w:szCs w:val="20"/>
                <w:lang w:val="en-GB"/>
              </w:rPr>
              <w:t xml:space="preserve">(b)       </w:t>
            </w:r>
            <w:r w:rsidR="00B43443">
              <w:rPr>
                <w:rFonts w:ascii="Times New Roman" w:hAnsi="Times New Roman" w:cs="Times New Roman"/>
                <w:bCs/>
                <w:i/>
                <w:sz w:val="20"/>
                <w:szCs w:val="20"/>
                <w:lang w:val="en-GB"/>
              </w:rPr>
              <w:t xml:space="preserve"> </w:t>
            </w:r>
            <w:r w:rsidRPr="005E1CB5">
              <w:rPr>
                <w:rFonts w:ascii="Times New Roman" w:hAnsi="Times New Roman" w:cs="Times New Roman"/>
                <w:bCs/>
                <w:sz w:val="20"/>
                <w:szCs w:val="20"/>
                <w:lang w:val="en-GB"/>
              </w:rPr>
              <w:t xml:space="preserve">cause such accounting records and annual financial statements to be audited by an auditor appointed under section 89, within a period </w:t>
            </w:r>
            <w:r w:rsidR="009E0828" w:rsidRPr="005E1CB5">
              <w:rPr>
                <w:rFonts w:ascii="Times New Roman" w:hAnsi="Times New Roman" w:cs="Times New Roman"/>
                <w:b/>
                <w:bCs/>
                <w:sz w:val="20"/>
                <w:szCs w:val="20"/>
                <w:lang w:val="en-GB"/>
              </w:rPr>
              <w:t>[</w:t>
            </w:r>
            <w:r w:rsidRPr="005E1CB5">
              <w:rPr>
                <w:rFonts w:ascii="Times New Roman" w:hAnsi="Times New Roman" w:cs="Times New Roman"/>
                <w:b/>
                <w:bCs/>
                <w:sz w:val="20"/>
                <w:szCs w:val="20"/>
                <w:lang w:val="en-GB"/>
              </w:rPr>
              <w:t>prescribed</w:t>
            </w: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by</w:t>
            </w: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the registrar</w:t>
            </w:r>
            <w:r w:rsidRPr="005E1CB5">
              <w:rPr>
                <w:rFonts w:ascii="Times New Roman" w:hAnsi="Times New Roman" w:cs="Times New Roman"/>
                <w:bCs/>
                <w:sz w:val="20"/>
                <w:szCs w:val="20"/>
                <w:lang w:val="en-GB"/>
              </w:rPr>
              <w:t xml:space="preserve">] </w:t>
            </w:r>
            <w:r w:rsidR="009E0828" w:rsidRPr="005E1CB5">
              <w:rPr>
                <w:rFonts w:ascii="Times New Roman" w:hAnsi="Times New Roman" w:cs="Times New Roman"/>
                <w:bCs/>
                <w:sz w:val="20"/>
                <w:szCs w:val="20"/>
                <w:u w:val="single"/>
                <w:lang w:val="en-GB"/>
              </w:rPr>
              <w:t xml:space="preserve">determined </w:t>
            </w:r>
            <w:r w:rsidRPr="005E1CB5">
              <w:rPr>
                <w:rFonts w:ascii="Times New Roman" w:hAnsi="Times New Roman" w:cs="Times New Roman"/>
                <w:bCs/>
                <w:sz w:val="20"/>
                <w:szCs w:val="20"/>
                <w:u w:val="single"/>
                <w:lang w:val="en-GB"/>
              </w:rPr>
              <w:t>in joint standards</w:t>
            </w:r>
            <w:r w:rsidRPr="005E1CB5">
              <w:rPr>
                <w:rFonts w:ascii="Times New Roman" w:hAnsi="Times New Roman" w:cs="Times New Roman"/>
                <w:bCs/>
                <w:sz w:val="20"/>
                <w:szCs w:val="20"/>
                <w:lang w:val="en-GB"/>
              </w:rPr>
              <w:t xml:space="preserve"> or such later date as the </w:t>
            </w:r>
            <w:r w:rsidRPr="005E1CB5">
              <w:rPr>
                <w:rFonts w:ascii="Times New Roman" w:hAnsi="Times New Roman" w:cs="Times New Roman"/>
                <w:b/>
                <w:bCs/>
                <w:sz w:val="20"/>
                <w:szCs w:val="20"/>
                <w:lang w:val="en-GB"/>
              </w:rPr>
              <w:t>[registrar]</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Authority</w:t>
            </w:r>
            <w:r w:rsidRPr="005E1CB5">
              <w:rPr>
                <w:rFonts w:ascii="Times New Roman" w:hAnsi="Times New Roman" w:cs="Times New Roman"/>
                <w:bCs/>
                <w:sz w:val="20"/>
                <w:szCs w:val="20"/>
                <w:lang w:val="en-GB"/>
              </w:rPr>
              <w:t xml:space="preserve"> may allow on application by a regulated person; and".</w:t>
            </w:r>
          </w:p>
          <w:p w:rsidR="007B1B58" w:rsidRPr="005E1CB5" w:rsidRDefault="007B1B58">
            <w:pPr>
              <w:ind w:left="1428" w:hanging="709"/>
              <w:rPr>
                <w:rFonts w:ascii="Times New Roman" w:hAnsi="Times New Roman" w:cs="Times New Roman"/>
                <w:bCs/>
                <w:sz w:val="20"/>
                <w:szCs w:val="20"/>
                <w:lang w:val="en-GB"/>
              </w:rPr>
            </w:pPr>
          </w:p>
          <w:p w:rsidR="004D6677" w:rsidRDefault="00C4473C" w:rsidP="004D6677">
            <w:pPr>
              <w:autoSpaceDE w:val="0"/>
              <w:autoSpaceDN w:val="0"/>
              <w:adjustRightInd w:val="0"/>
              <w:ind w:left="1350" w:hanging="708"/>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eastAsia="en-ZA"/>
              </w:rPr>
              <w:t xml:space="preserve">   </w:t>
            </w:r>
            <w:r w:rsidR="00F13FA3" w:rsidRPr="005E1CB5">
              <w:rPr>
                <w:rFonts w:ascii="Times New Roman" w:hAnsi="Times New Roman" w:cs="Times New Roman"/>
                <w:b/>
                <w:bCs/>
                <w:sz w:val="20"/>
                <w:szCs w:val="20"/>
                <w:lang w:eastAsia="en-ZA"/>
              </w:rPr>
              <w:t>64</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 of</w:t>
            </w:r>
            <w:r w:rsidR="007B1B58" w:rsidRPr="005E1CB5">
              <w:rPr>
                <w:rFonts w:ascii="Times New Roman" w:hAnsi="Times New Roman" w:cs="Times New Roman"/>
                <w:bCs/>
                <w:sz w:val="20"/>
                <w:szCs w:val="20"/>
                <w:lang w:val="en-ZA" w:eastAsia="en-ZA"/>
              </w:rPr>
              <w:t xml:space="preserve"> section 91</w:t>
            </w:r>
            <w:r w:rsidR="004D6677">
              <w:rPr>
                <w:rFonts w:ascii="Times New Roman" w:hAnsi="Times New Roman" w:cs="Times New Roman"/>
                <w:bCs/>
                <w:sz w:val="20"/>
                <w:szCs w:val="20"/>
                <w:lang w:val="en-ZA" w:eastAsia="en-ZA"/>
              </w:rPr>
              <w:t>—</w:t>
            </w:r>
          </w:p>
          <w:p w:rsidR="007B1B58" w:rsidRDefault="00D63931" w:rsidP="004D6677">
            <w:pPr>
              <w:autoSpaceDE w:val="0"/>
              <w:autoSpaceDN w:val="0"/>
              <w:adjustRightInd w:val="0"/>
              <w:spacing w:before="80"/>
              <w:ind w:left="623" w:hanging="629"/>
              <w:rPr>
                <w:rFonts w:ascii="Times New Roman" w:hAnsi="Times New Roman" w:cs="Times New Roman"/>
                <w:bCs/>
                <w:sz w:val="20"/>
                <w:szCs w:val="20"/>
                <w:lang w:val="en-ZA" w:eastAsia="en-ZA"/>
              </w:rPr>
            </w:pPr>
            <w:r w:rsidRPr="004D6677">
              <w:rPr>
                <w:rFonts w:ascii="Times New Roman" w:hAnsi="Times New Roman" w:cs="Times New Roman"/>
                <w:i/>
                <w:sz w:val="20"/>
              </w:rPr>
              <w:t>(a)</w:t>
            </w:r>
            <w:r w:rsidRPr="004D6677">
              <w:rPr>
                <w:sz w:val="20"/>
              </w:rPr>
              <w:t xml:space="preserve"> </w:t>
            </w:r>
            <w:r w:rsidR="004D6677">
              <w:rPr>
                <w:sz w:val="20"/>
              </w:rPr>
              <w:t xml:space="preserve">       </w:t>
            </w:r>
            <w:r w:rsidR="007B1B58" w:rsidRPr="005E1CB5">
              <w:rPr>
                <w:rFonts w:ascii="Times New Roman" w:hAnsi="Times New Roman" w:cs="Times New Roman"/>
                <w:bCs/>
                <w:sz w:val="20"/>
                <w:szCs w:val="20"/>
                <w:lang w:val="en-ZA" w:eastAsia="en-ZA"/>
              </w:rPr>
              <w:t xml:space="preserve">by the substitution </w:t>
            </w:r>
            <w:r>
              <w:rPr>
                <w:rFonts w:ascii="Times New Roman" w:hAnsi="Times New Roman" w:cs="Times New Roman"/>
                <w:bCs/>
                <w:sz w:val="20"/>
                <w:szCs w:val="20"/>
                <w:lang w:val="en-ZA" w:eastAsia="en-ZA"/>
              </w:rPr>
              <w:t xml:space="preserve">in subsection </w:t>
            </w:r>
            <w:r w:rsidRPr="005E1CB5">
              <w:rPr>
                <w:rFonts w:ascii="Times New Roman" w:hAnsi="Times New Roman" w:cs="Times New Roman"/>
                <w:bCs/>
                <w:sz w:val="20"/>
                <w:szCs w:val="20"/>
                <w:lang w:val="en-ZA" w:eastAsia="en-ZA"/>
              </w:rPr>
              <w:t xml:space="preserve">(2) </w:t>
            </w:r>
            <w:r w:rsidR="007B1B58" w:rsidRPr="005E1CB5">
              <w:rPr>
                <w:rFonts w:ascii="Times New Roman" w:hAnsi="Times New Roman" w:cs="Times New Roman"/>
                <w:bCs/>
                <w:sz w:val="20"/>
                <w:szCs w:val="20"/>
                <w:lang w:val="en-ZA" w:eastAsia="en-ZA"/>
              </w:rPr>
              <w:t xml:space="preserve"> </w:t>
            </w:r>
            <w:r w:rsidRPr="00D63931">
              <w:rPr>
                <w:rFonts w:ascii="Times New Roman" w:hAnsi="Times New Roman" w:cs="Times New Roman"/>
                <w:bCs/>
                <w:sz w:val="20"/>
                <w:szCs w:val="20"/>
                <w:lang w:val="en-ZA" w:eastAsia="en-ZA"/>
              </w:rPr>
              <w:t xml:space="preserve">for the words preceding </w:t>
            </w:r>
            <w:r w:rsidR="007B1B58" w:rsidRPr="005E1CB5">
              <w:rPr>
                <w:rFonts w:ascii="Times New Roman" w:hAnsi="Times New Roman" w:cs="Times New Roman"/>
                <w:bCs/>
                <w:sz w:val="20"/>
                <w:szCs w:val="20"/>
                <w:lang w:val="en-ZA" w:eastAsia="en-ZA"/>
              </w:rPr>
              <w:t xml:space="preserve">paragraph </w:t>
            </w:r>
            <w:r w:rsidR="007B1B58" w:rsidRPr="005E1CB5">
              <w:rPr>
                <w:rFonts w:ascii="Times New Roman" w:hAnsi="Times New Roman" w:cs="Times New Roman"/>
                <w:bCs/>
                <w:i/>
                <w:sz w:val="20"/>
                <w:szCs w:val="20"/>
                <w:lang w:val="en-ZA" w:eastAsia="en-ZA"/>
              </w:rPr>
              <w:t>(</w:t>
            </w:r>
            <w:r>
              <w:rPr>
                <w:rFonts w:ascii="Times New Roman" w:hAnsi="Times New Roman" w:cs="Times New Roman"/>
                <w:bCs/>
                <w:i/>
                <w:sz w:val="20"/>
                <w:szCs w:val="20"/>
                <w:lang w:val="en-ZA" w:eastAsia="en-ZA"/>
              </w:rPr>
              <w:t>a</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of the following</w:t>
            </w:r>
            <w:r w:rsidR="004D6677">
              <w:rPr>
                <w:rFonts w:ascii="Times New Roman" w:hAnsi="Times New Roman" w:cs="Times New Roman"/>
                <w:bCs/>
                <w:sz w:val="20"/>
                <w:szCs w:val="20"/>
                <w:lang w:val="en-ZA" w:eastAsia="en-ZA"/>
              </w:rPr>
              <w:t xml:space="preserve"> words</w:t>
            </w:r>
            <w:r w:rsidR="007B1B58" w:rsidRPr="005E1CB5">
              <w:rPr>
                <w:rFonts w:ascii="Times New Roman" w:hAnsi="Times New Roman" w:cs="Times New Roman"/>
                <w:bCs/>
                <w:sz w:val="20"/>
                <w:szCs w:val="20"/>
                <w:lang w:val="en-ZA" w:eastAsia="en-ZA"/>
              </w:rPr>
              <w:t>:</w:t>
            </w:r>
          </w:p>
          <w:p w:rsidR="007D1F0A" w:rsidRDefault="007D1F0A" w:rsidP="007D1F0A">
            <w:pPr>
              <w:autoSpaceDE w:val="0"/>
              <w:autoSpaceDN w:val="0"/>
              <w:adjustRightInd w:val="0"/>
              <w:ind w:left="622" w:hanging="630"/>
              <w:rPr>
                <w:rFonts w:ascii="Times New Roman" w:hAnsi="Times New Roman" w:cs="Times New Roman"/>
                <w:bCs/>
                <w:sz w:val="20"/>
                <w:szCs w:val="20"/>
                <w:lang w:val="en-ZA" w:eastAsia="en-ZA"/>
              </w:rPr>
            </w:pPr>
          </w:p>
          <w:p w:rsidR="00D63931" w:rsidRDefault="004D6677" w:rsidP="004D6677">
            <w:pPr>
              <w:autoSpaceDE w:val="0"/>
              <w:autoSpaceDN w:val="0"/>
              <w:adjustRightInd w:val="0"/>
              <w:ind w:left="712" w:firstLine="360"/>
              <w:rPr>
                <w:rFonts w:ascii="Times New Roman" w:hAnsi="Times New Roman" w:cs="Times New Roman"/>
                <w:bCs/>
                <w:sz w:val="20"/>
                <w:szCs w:val="20"/>
                <w:lang w:val="en-ZA" w:eastAsia="en-ZA"/>
              </w:rPr>
            </w:pPr>
            <w:r>
              <w:rPr>
                <w:rFonts w:ascii="Times New Roman" w:hAnsi="Times New Roman" w:cs="Times New Roman"/>
                <w:bCs/>
                <w:sz w:val="20"/>
                <w:szCs w:val="20"/>
                <w:lang w:val="en-ZA" w:eastAsia="en-ZA"/>
              </w:rPr>
              <w:t>“</w:t>
            </w:r>
            <w:r w:rsidR="00D63931" w:rsidRPr="00D63931">
              <w:rPr>
                <w:rFonts w:ascii="Times New Roman" w:hAnsi="Times New Roman" w:cs="Times New Roman"/>
                <w:bCs/>
                <w:sz w:val="20"/>
                <w:szCs w:val="20"/>
                <w:lang w:val="en-ZA" w:eastAsia="en-ZA"/>
              </w:rPr>
              <w:t xml:space="preserve">When an auditor of a regulated person has conducted an audit in terms of subsection (1), the auditor must, subject to subsection (3), report to </w:t>
            </w:r>
            <w:r w:rsidR="00D63931" w:rsidRPr="00D63931">
              <w:rPr>
                <w:rFonts w:ascii="Times New Roman" w:hAnsi="Times New Roman" w:cs="Times New Roman"/>
                <w:bCs/>
                <w:sz w:val="20"/>
                <w:szCs w:val="20"/>
                <w:lang w:val="en-ZA" w:eastAsia="en-ZA"/>
              </w:rPr>
              <w:lastRenderedPageBreak/>
              <w:t>the regulated person or to the exchange, central securities depository</w:t>
            </w:r>
            <w:r w:rsidR="00D63931" w:rsidRPr="004D6677">
              <w:rPr>
                <w:rFonts w:ascii="Times New Roman" w:hAnsi="Times New Roman" w:cs="Times New Roman"/>
                <w:bCs/>
                <w:sz w:val="20"/>
                <w:szCs w:val="20"/>
                <w:u w:val="single"/>
                <w:lang w:val="en-ZA" w:eastAsia="en-ZA"/>
              </w:rPr>
              <w:t>,</w:t>
            </w:r>
            <w:r w:rsidR="00D63931" w:rsidRPr="00D63931">
              <w:rPr>
                <w:rFonts w:ascii="Times New Roman" w:hAnsi="Times New Roman" w:cs="Times New Roman"/>
                <w:bCs/>
                <w:sz w:val="20"/>
                <w:szCs w:val="20"/>
                <w:lang w:val="en-ZA" w:eastAsia="en-ZA"/>
              </w:rPr>
              <w:t xml:space="preserve"> </w:t>
            </w:r>
            <w:r w:rsidR="00D63931" w:rsidRPr="004D6677">
              <w:rPr>
                <w:rFonts w:ascii="Times New Roman" w:hAnsi="Times New Roman" w:cs="Times New Roman"/>
                <w:b/>
                <w:bCs/>
                <w:sz w:val="20"/>
                <w:szCs w:val="20"/>
                <w:lang w:val="en-ZA" w:eastAsia="en-ZA"/>
              </w:rPr>
              <w:t>[or</w:t>
            </w:r>
            <w:r w:rsidR="00D63931" w:rsidRPr="00D63931">
              <w:rPr>
                <w:rFonts w:ascii="Times New Roman" w:hAnsi="Times New Roman" w:cs="Times New Roman"/>
                <w:b/>
                <w:bCs/>
                <w:sz w:val="20"/>
                <w:szCs w:val="20"/>
                <w:lang w:val="en-ZA" w:eastAsia="en-ZA"/>
              </w:rPr>
              <w:t>]</w:t>
            </w:r>
            <w:r w:rsidR="00D63931" w:rsidRPr="00D63931">
              <w:rPr>
                <w:rFonts w:ascii="Times New Roman" w:hAnsi="Times New Roman" w:cs="Times New Roman"/>
                <w:bCs/>
                <w:sz w:val="20"/>
                <w:szCs w:val="20"/>
                <w:lang w:val="en-ZA" w:eastAsia="en-ZA"/>
              </w:rPr>
              <w:t xml:space="preserve"> independent clearing house </w:t>
            </w:r>
            <w:r w:rsidR="00D63931" w:rsidRPr="004D6677">
              <w:rPr>
                <w:rFonts w:ascii="Times New Roman" w:hAnsi="Times New Roman" w:cs="Times New Roman"/>
                <w:bCs/>
                <w:sz w:val="20"/>
                <w:szCs w:val="20"/>
                <w:u w:val="single"/>
                <w:lang w:val="en-ZA" w:eastAsia="en-ZA"/>
              </w:rPr>
              <w:t>or central counterparty</w:t>
            </w:r>
            <w:r w:rsidR="00D63931" w:rsidRPr="00D63931">
              <w:rPr>
                <w:rFonts w:ascii="Times New Roman" w:hAnsi="Times New Roman" w:cs="Times New Roman"/>
                <w:bCs/>
                <w:sz w:val="20"/>
                <w:szCs w:val="20"/>
                <w:lang w:val="en-ZA" w:eastAsia="en-ZA"/>
              </w:rPr>
              <w:t xml:space="preserve"> in question, if the auditor is the auditor of an authorised user, participant or clearing member of an independent clearing house </w:t>
            </w:r>
            <w:r w:rsidR="00D63931" w:rsidRPr="004D6677">
              <w:rPr>
                <w:rFonts w:ascii="Times New Roman" w:hAnsi="Times New Roman" w:cs="Times New Roman"/>
                <w:bCs/>
                <w:sz w:val="20"/>
                <w:szCs w:val="20"/>
                <w:u w:val="single"/>
                <w:lang w:val="en-ZA" w:eastAsia="en-ZA"/>
              </w:rPr>
              <w:t>or central counterparty</w:t>
            </w:r>
            <w:r w:rsidR="00D63931" w:rsidRPr="00D63931">
              <w:rPr>
                <w:rFonts w:ascii="Times New Roman" w:hAnsi="Times New Roman" w:cs="Times New Roman"/>
                <w:bCs/>
                <w:sz w:val="20"/>
                <w:szCs w:val="20"/>
                <w:lang w:val="en-ZA" w:eastAsia="en-ZA"/>
              </w:rPr>
              <w:t>, and on re</w:t>
            </w:r>
            <w:r w:rsidR="00D63931">
              <w:rPr>
                <w:rFonts w:ascii="Times New Roman" w:hAnsi="Times New Roman" w:cs="Times New Roman"/>
                <w:bCs/>
                <w:sz w:val="20"/>
                <w:szCs w:val="20"/>
                <w:lang w:val="en-ZA" w:eastAsia="en-ZA"/>
              </w:rPr>
              <w:t>quest to the [</w:t>
            </w:r>
            <w:r w:rsidR="00D63931" w:rsidRPr="004D6677">
              <w:rPr>
                <w:rFonts w:ascii="Times New Roman" w:hAnsi="Times New Roman" w:cs="Times New Roman"/>
                <w:b/>
                <w:bCs/>
                <w:sz w:val="20"/>
                <w:szCs w:val="20"/>
                <w:lang w:val="en-ZA" w:eastAsia="en-ZA"/>
              </w:rPr>
              <w:t>registrar</w:t>
            </w:r>
            <w:r w:rsidR="00D63931">
              <w:rPr>
                <w:rFonts w:ascii="Times New Roman" w:hAnsi="Times New Roman" w:cs="Times New Roman"/>
                <w:b/>
                <w:bCs/>
                <w:sz w:val="20"/>
                <w:szCs w:val="20"/>
                <w:lang w:val="en-ZA" w:eastAsia="en-ZA"/>
              </w:rPr>
              <w:t>]</w:t>
            </w:r>
            <w:r w:rsidR="00D63931" w:rsidRPr="004D6677">
              <w:rPr>
                <w:rFonts w:ascii="Times New Roman" w:hAnsi="Times New Roman" w:cs="Times New Roman"/>
                <w:bCs/>
                <w:sz w:val="20"/>
                <w:szCs w:val="20"/>
                <w:u w:val="single"/>
                <w:lang w:val="en-ZA" w:eastAsia="en-ZA"/>
              </w:rPr>
              <w:t>Authority</w:t>
            </w:r>
            <w:r w:rsidR="00D63931">
              <w:rPr>
                <w:rFonts w:ascii="Times New Roman" w:hAnsi="Times New Roman" w:cs="Times New Roman"/>
                <w:bCs/>
                <w:sz w:val="20"/>
                <w:szCs w:val="20"/>
                <w:lang w:val="en-ZA" w:eastAsia="en-ZA"/>
              </w:rPr>
              <w:t xml:space="preserve"> – ”</w:t>
            </w:r>
            <w:r>
              <w:rPr>
                <w:rFonts w:ascii="Times New Roman" w:hAnsi="Times New Roman" w:cs="Times New Roman"/>
                <w:bCs/>
                <w:sz w:val="20"/>
                <w:szCs w:val="20"/>
                <w:lang w:val="en-ZA" w:eastAsia="en-ZA"/>
              </w:rPr>
              <w:t>; and</w:t>
            </w:r>
          </w:p>
          <w:p w:rsidR="00D63931" w:rsidRDefault="00D63931" w:rsidP="004D6677">
            <w:pPr>
              <w:autoSpaceDE w:val="0"/>
              <w:autoSpaceDN w:val="0"/>
              <w:adjustRightInd w:val="0"/>
              <w:ind w:left="712" w:hanging="645"/>
              <w:rPr>
                <w:rFonts w:ascii="Times New Roman" w:hAnsi="Times New Roman" w:cs="Times New Roman"/>
                <w:bCs/>
                <w:sz w:val="20"/>
                <w:szCs w:val="20"/>
                <w:lang w:val="en-ZA" w:eastAsia="en-ZA"/>
              </w:rPr>
            </w:pPr>
          </w:p>
          <w:p w:rsidR="00D63931" w:rsidRPr="005E1CB5" w:rsidRDefault="00D63931" w:rsidP="004D6677">
            <w:pPr>
              <w:autoSpaceDE w:val="0"/>
              <w:autoSpaceDN w:val="0"/>
              <w:adjustRightInd w:val="0"/>
              <w:ind w:left="712" w:hanging="645"/>
              <w:rPr>
                <w:rFonts w:ascii="Times New Roman" w:hAnsi="Times New Roman" w:cs="Times New Roman"/>
                <w:bCs/>
                <w:sz w:val="20"/>
                <w:szCs w:val="20"/>
                <w:lang w:val="en-ZA" w:eastAsia="en-ZA"/>
              </w:rPr>
            </w:pPr>
            <w:r w:rsidRPr="004D6677">
              <w:rPr>
                <w:rFonts w:ascii="Times New Roman" w:hAnsi="Times New Roman" w:cs="Times New Roman"/>
                <w:i/>
                <w:sz w:val="20"/>
              </w:rPr>
              <w:t>(b)</w:t>
            </w:r>
            <w:r>
              <w:rPr>
                <w:rFonts w:ascii="Times New Roman" w:hAnsi="Times New Roman" w:cs="Times New Roman"/>
                <w:sz w:val="20"/>
              </w:rPr>
              <w:t xml:space="preserve"> </w:t>
            </w:r>
            <w:r w:rsidR="004D6677">
              <w:rPr>
                <w:rFonts w:ascii="Times New Roman" w:hAnsi="Times New Roman" w:cs="Times New Roman"/>
                <w:sz w:val="20"/>
              </w:rPr>
              <w:t xml:space="preserve">        </w:t>
            </w:r>
            <w:r w:rsidRPr="005E1CB5">
              <w:rPr>
                <w:rFonts w:ascii="Times New Roman" w:hAnsi="Times New Roman" w:cs="Times New Roman"/>
                <w:bCs/>
                <w:sz w:val="20"/>
                <w:szCs w:val="20"/>
                <w:lang w:val="en-ZA" w:eastAsia="en-ZA"/>
              </w:rPr>
              <w:t xml:space="preserve">by the substitution for paragraph </w:t>
            </w:r>
            <w:r w:rsidRPr="005E1CB5">
              <w:rPr>
                <w:rFonts w:ascii="Times New Roman" w:hAnsi="Times New Roman" w:cs="Times New Roman"/>
                <w:bCs/>
                <w:i/>
                <w:sz w:val="20"/>
                <w:szCs w:val="20"/>
                <w:lang w:val="en-ZA" w:eastAsia="en-ZA"/>
              </w:rPr>
              <w:t>(b)</w:t>
            </w:r>
            <w:r w:rsidRPr="005E1CB5">
              <w:rPr>
                <w:rFonts w:ascii="Times New Roman" w:hAnsi="Times New Roman" w:cs="Times New Roman"/>
                <w:bCs/>
                <w:sz w:val="20"/>
                <w:szCs w:val="20"/>
                <w:lang w:val="en-ZA" w:eastAsia="en-ZA"/>
              </w:rPr>
              <w:t xml:space="preserve"> of the following paragraph</w:t>
            </w:r>
          </w:p>
          <w:p w:rsidR="007B1B58" w:rsidRDefault="007B1B58">
            <w:pPr>
              <w:spacing w:before="120" w:after="120"/>
              <w:ind w:left="1428" w:hanging="709"/>
              <w:rPr>
                <w:rFonts w:ascii="Times New Roman" w:hAnsi="Times New Roman" w:cs="Times New Roman"/>
                <w:bCs/>
                <w:sz w:val="20"/>
                <w:szCs w:val="20"/>
                <w:lang w:val="en-GB"/>
              </w:rPr>
            </w:pPr>
            <w:r w:rsidRPr="005E1CB5">
              <w:rPr>
                <w:rFonts w:ascii="Times New Roman" w:hAnsi="Times New Roman" w:cs="Times New Roman"/>
                <w:bCs/>
                <w:sz w:val="20"/>
                <w:szCs w:val="20"/>
                <w:lang w:val="en-GB"/>
              </w:rPr>
              <w:t>"</w:t>
            </w:r>
            <w:r w:rsidRPr="005E1CB5">
              <w:rPr>
                <w:rFonts w:ascii="Times New Roman" w:hAnsi="Times New Roman" w:cs="Times New Roman"/>
                <w:bCs/>
                <w:i/>
                <w:sz w:val="20"/>
                <w:szCs w:val="20"/>
                <w:lang w:val="en-GB"/>
              </w:rPr>
              <w:t>(b)</w:t>
            </w:r>
            <w:r w:rsidRPr="005E1CB5">
              <w:rPr>
                <w:rFonts w:ascii="Times New Roman" w:hAnsi="Times New Roman" w:cs="Times New Roman"/>
                <w:bCs/>
                <w:sz w:val="20"/>
                <w:szCs w:val="20"/>
                <w:lang w:val="en-GB"/>
              </w:rPr>
              <w:tab/>
            </w:r>
            <w:proofErr w:type="gramStart"/>
            <w:r w:rsidRPr="005E1CB5">
              <w:rPr>
                <w:rFonts w:ascii="Times New Roman" w:hAnsi="Times New Roman" w:cs="Times New Roman"/>
                <w:bCs/>
                <w:sz w:val="20"/>
                <w:szCs w:val="20"/>
                <w:lang w:val="en-GB"/>
              </w:rPr>
              <w:t>on</w:t>
            </w:r>
            <w:proofErr w:type="gramEnd"/>
            <w:r w:rsidRPr="005E1CB5">
              <w:rPr>
                <w:rFonts w:ascii="Times New Roman" w:hAnsi="Times New Roman" w:cs="Times New Roman"/>
                <w:bCs/>
                <w:sz w:val="20"/>
                <w:szCs w:val="20"/>
                <w:lang w:val="en-GB"/>
              </w:rPr>
              <w:t xml:space="preserve"> the matters prescribed </w:t>
            </w:r>
            <w:r w:rsidR="00F13FA3" w:rsidRPr="005E1CB5">
              <w:rPr>
                <w:rFonts w:ascii="Times New Roman" w:hAnsi="Times New Roman" w:cs="Times New Roman"/>
                <w:bCs/>
                <w:sz w:val="20"/>
                <w:szCs w:val="20"/>
                <w:lang w:val="en-GB"/>
              </w:rPr>
              <w:t>[</w:t>
            </w:r>
            <w:r w:rsidRPr="005E1CB5">
              <w:rPr>
                <w:rFonts w:ascii="Times New Roman" w:hAnsi="Times New Roman" w:cs="Times New Roman"/>
                <w:b/>
                <w:bCs/>
                <w:sz w:val="20"/>
                <w:szCs w:val="20"/>
                <w:lang w:val="en-GB"/>
              </w:rPr>
              <w:t>by</w:t>
            </w:r>
            <w:r w:rsidRPr="005E1CB5">
              <w:rPr>
                <w:rFonts w:ascii="Times New Roman" w:hAnsi="Times New Roman" w:cs="Times New Roman"/>
                <w:bCs/>
                <w:sz w:val="20"/>
                <w:szCs w:val="20"/>
                <w:lang w:val="en-GB"/>
              </w:rPr>
              <w:t xml:space="preserve"> </w:t>
            </w:r>
            <w:r w:rsidRPr="005E1CB5">
              <w:rPr>
                <w:rFonts w:ascii="Times New Roman" w:hAnsi="Times New Roman" w:cs="Times New Roman"/>
                <w:b/>
                <w:bCs/>
                <w:sz w:val="20"/>
                <w:szCs w:val="20"/>
                <w:lang w:val="en-GB"/>
              </w:rPr>
              <w:t>the registrar, including matters relating to the nominees of those regulated persons</w:t>
            </w:r>
            <w:r w:rsidRPr="005E1CB5">
              <w:rPr>
                <w:rFonts w:ascii="Times New Roman" w:hAnsi="Times New Roman" w:cs="Times New Roman"/>
                <w:bCs/>
                <w:sz w:val="20"/>
                <w:szCs w:val="20"/>
                <w:lang w:val="en-GB"/>
              </w:rPr>
              <w:t xml:space="preserve">] </w:t>
            </w:r>
            <w:r w:rsidRPr="005E1CB5">
              <w:rPr>
                <w:rFonts w:ascii="Times New Roman" w:hAnsi="Times New Roman" w:cs="Times New Roman"/>
                <w:bCs/>
                <w:sz w:val="20"/>
                <w:szCs w:val="20"/>
                <w:u w:val="single"/>
                <w:lang w:val="en-GB"/>
              </w:rPr>
              <w:t>in conduct standards</w:t>
            </w:r>
            <w:r w:rsidRPr="005E1CB5">
              <w:rPr>
                <w:rFonts w:ascii="Times New Roman" w:hAnsi="Times New Roman" w:cs="Times New Roman"/>
                <w:bCs/>
                <w:sz w:val="20"/>
                <w:szCs w:val="20"/>
                <w:lang w:val="en-GB"/>
              </w:rPr>
              <w:t>.".</w:t>
            </w:r>
          </w:p>
          <w:p w:rsidR="00581E6A" w:rsidRPr="005E1CB5" w:rsidRDefault="00581E6A">
            <w:pPr>
              <w:spacing w:before="120" w:after="120"/>
              <w:ind w:left="1428" w:hanging="709"/>
              <w:rPr>
                <w:rFonts w:ascii="Times New Roman" w:hAnsi="Times New Roman" w:cs="Times New Roman"/>
                <w:bCs/>
                <w:sz w:val="20"/>
                <w:szCs w:val="20"/>
                <w:lang w:val="en-GB"/>
              </w:rPr>
            </w:pPr>
          </w:p>
          <w:p w:rsidR="00D80DEF" w:rsidRPr="005E1CB5" w:rsidRDefault="00D80DEF" w:rsidP="00D80DEF">
            <w:pPr>
              <w:tabs>
                <w:tab w:val="left" w:pos="1350"/>
              </w:tabs>
              <w:autoSpaceDE w:val="0"/>
              <w:autoSpaceDN w:val="0"/>
              <w:adjustRightInd w:val="0"/>
              <w:ind w:left="1350" w:hanging="567"/>
              <w:rPr>
                <w:rFonts w:ascii="Times New Roman" w:hAnsi="Times New Roman" w:cs="Times New Roman"/>
                <w:bCs/>
                <w:sz w:val="20"/>
                <w:szCs w:val="20"/>
                <w:lang w:val="en-GB"/>
              </w:rPr>
            </w:pPr>
            <w:r w:rsidRPr="005E1CB5">
              <w:rPr>
                <w:rFonts w:ascii="Times New Roman" w:hAnsi="Times New Roman" w:cs="Times New Roman"/>
                <w:b/>
                <w:bCs/>
                <w:sz w:val="20"/>
                <w:szCs w:val="20"/>
                <w:lang w:eastAsia="en-ZA"/>
              </w:rPr>
              <w:t xml:space="preserve">65.    </w:t>
            </w:r>
            <w:r w:rsidR="00581E6A">
              <w:rPr>
                <w:rFonts w:ascii="Times New Roman" w:hAnsi="Times New Roman" w:cs="Times New Roman"/>
                <w:b/>
                <w:bCs/>
                <w:sz w:val="20"/>
                <w:szCs w:val="20"/>
                <w:lang w:eastAsia="en-ZA"/>
              </w:rPr>
              <w:t xml:space="preserve">  </w:t>
            </w:r>
            <w:r w:rsidRPr="005E1CB5">
              <w:rPr>
                <w:rFonts w:ascii="Times New Roman" w:hAnsi="Times New Roman" w:cs="Times New Roman"/>
                <w:bCs/>
                <w:sz w:val="20"/>
                <w:szCs w:val="20"/>
                <w:lang w:eastAsia="en-ZA"/>
              </w:rPr>
              <w:t xml:space="preserve">The substitution </w:t>
            </w:r>
            <w:r>
              <w:rPr>
                <w:rFonts w:ascii="Times New Roman" w:hAnsi="Times New Roman" w:cs="Times New Roman"/>
                <w:bCs/>
                <w:sz w:val="20"/>
                <w:szCs w:val="20"/>
                <w:lang w:eastAsia="en-ZA"/>
              </w:rPr>
              <w:t>in Chapter XII for the heading preceding</w:t>
            </w:r>
            <w:r w:rsidRPr="005E1CB5">
              <w:rPr>
                <w:rFonts w:ascii="Times New Roman" w:hAnsi="Times New Roman" w:cs="Times New Roman"/>
                <w:bCs/>
                <w:sz w:val="20"/>
                <w:szCs w:val="20"/>
                <w:lang w:eastAsia="en-ZA"/>
              </w:rPr>
              <w:t xml:space="preserve"> sec</w:t>
            </w:r>
            <w:r>
              <w:rPr>
                <w:rFonts w:ascii="Times New Roman" w:hAnsi="Times New Roman" w:cs="Times New Roman"/>
                <w:bCs/>
                <w:sz w:val="20"/>
                <w:szCs w:val="20"/>
                <w:lang w:eastAsia="en-ZA"/>
              </w:rPr>
              <w:t>tion 94 of the following heading</w:t>
            </w:r>
            <w:r w:rsidRPr="005E1CB5">
              <w:rPr>
                <w:rFonts w:ascii="Times New Roman" w:hAnsi="Times New Roman" w:cs="Times New Roman"/>
                <w:bCs/>
                <w:sz w:val="20"/>
                <w:szCs w:val="20"/>
                <w:lang w:eastAsia="en-ZA"/>
              </w:rPr>
              <w:t>:</w:t>
            </w:r>
          </w:p>
          <w:p w:rsidR="007B1B58" w:rsidRDefault="00581E6A" w:rsidP="00581E6A">
            <w:pPr>
              <w:spacing w:before="80"/>
              <w:jc w:val="center"/>
              <w:rPr>
                <w:rFonts w:ascii="Times New Roman" w:eastAsia="Times New Roman" w:hAnsi="Times New Roman" w:cs="Times New Roman"/>
                <w:color w:val="000000"/>
                <w:sz w:val="20"/>
                <w:szCs w:val="20"/>
              </w:rPr>
            </w:pPr>
            <w:r w:rsidRPr="00581E6A">
              <w:rPr>
                <w:rFonts w:ascii="Times New Roman" w:eastAsia="Times New Roman" w:hAnsi="Times New Roman" w:cs="Times New Roman"/>
                <w:bCs/>
                <w:iCs/>
                <w:color w:val="000000"/>
                <w:sz w:val="20"/>
                <w:szCs w:val="20"/>
              </w:rPr>
              <w:t>“</w:t>
            </w:r>
            <w:r w:rsidRPr="00581E6A">
              <w:rPr>
                <w:rFonts w:ascii="Times New Roman" w:eastAsia="Times New Roman" w:hAnsi="Times New Roman" w:cs="Times New Roman"/>
                <w:b/>
                <w:bCs/>
                <w:i/>
                <w:iCs/>
                <w:color w:val="000000"/>
                <w:sz w:val="20"/>
                <w:szCs w:val="20"/>
              </w:rPr>
              <w:t xml:space="preserve">Powers of </w:t>
            </w:r>
            <w:r>
              <w:rPr>
                <w:rFonts w:ascii="Times New Roman" w:eastAsia="Times New Roman" w:hAnsi="Times New Roman" w:cs="Times New Roman"/>
                <w:b/>
                <w:bCs/>
                <w:i/>
                <w:iCs/>
                <w:color w:val="000000"/>
                <w:sz w:val="20"/>
                <w:szCs w:val="20"/>
              </w:rPr>
              <w:t>[</w:t>
            </w:r>
            <w:r w:rsidRPr="00581E6A">
              <w:rPr>
                <w:rFonts w:ascii="Times New Roman" w:eastAsia="Times New Roman" w:hAnsi="Times New Roman" w:cs="Times New Roman"/>
                <w:b/>
                <w:bCs/>
                <w:i/>
                <w:iCs/>
                <w:color w:val="000000"/>
                <w:sz w:val="20"/>
                <w:szCs w:val="20"/>
              </w:rPr>
              <w:t>registrar</w:t>
            </w:r>
            <w:r>
              <w:rPr>
                <w:rFonts w:ascii="Times New Roman" w:eastAsia="Times New Roman" w:hAnsi="Times New Roman" w:cs="Times New Roman"/>
                <w:b/>
                <w:bCs/>
                <w:i/>
                <w:iCs/>
                <w:color w:val="000000"/>
                <w:sz w:val="20"/>
                <w:szCs w:val="20"/>
              </w:rPr>
              <w:t xml:space="preserve">] </w:t>
            </w:r>
            <w:r>
              <w:rPr>
                <w:rFonts w:ascii="Times New Roman" w:eastAsia="Times New Roman" w:hAnsi="Times New Roman" w:cs="Times New Roman"/>
                <w:b/>
                <w:bCs/>
                <w:i/>
                <w:iCs/>
                <w:color w:val="000000"/>
                <w:sz w:val="20"/>
                <w:szCs w:val="20"/>
                <w:u w:val="single"/>
              </w:rPr>
              <w:t>Authority</w:t>
            </w:r>
            <w:r w:rsidRPr="00581E6A">
              <w:rPr>
                <w:rFonts w:ascii="Times New Roman" w:eastAsia="Times New Roman" w:hAnsi="Times New Roman" w:cs="Times New Roman"/>
                <w:b/>
                <w:bCs/>
                <w:i/>
                <w:iCs/>
                <w:color w:val="000000"/>
                <w:sz w:val="20"/>
                <w:szCs w:val="20"/>
              </w:rPr>
              <w:t xml:space="preserve"> and </w:t>
            </w:r>
            <w:proofErr w:type="gramStart"/>
            <w:r w:rsidRPr="00581E6A">
              <w:rPr>
                <w:rFonts w:ascii="Times New Roman" w:eastAsia="Times New Roman" w:hAnsi="Times New Roman" w:cs="Times New Roman"/>
                <w:b/>
                <w:bCs/>
                <w:i/>
                <w:iCs/>
                <w:color w:val="000000"/>
                <w:sz w:val="20"/>
                <w:szCs w:val="20"/>
              </w:rPr>
              <w:t>court</w:t>
            </w:r>
            <w:r>
              <w:rPr>
                <w:rFonts w:ascii="Times New Roman" w:eastAsia="Times New Roman" w:hAnsi="Times New Roman" w:cs="Times New Roman"/>
                <w:b/>
                <w:bCs/>
                <w:i/>
                <w:iCs/>
                <w:color w:val="000000"/>
                <w:sz w:val="20"/>
                <w:szCs w:val="20"/>
              </w:rPr>
              <w:t xml:space="preserve"> </w:t>
            </w:r>
            <w:r w:rsidRPr="00581E6A">
              <w:rPr>
                <w:rFonts w:ascii="Times New Roman" w:eastAsia="Times New Roman" w:hAnsi="Times New Roman" w:cs="Times New Roman"/>
                <w:bCs/>
                <w:iCs/>
                <w:color w:val="000000"/>
                <w:sz w:val="20"/>
                <w:szCs w:val="20"/>
              </w:rPr>
              <w:t>”</w:t>
            </w:r>
            <w:proofErr w:type="gramEnd"/>
            <w:r w:rsidRPr="00581E6A">
              <w:rPr>
                <w:rFonts w:ascii="Times New Roman" w:eastAsia="Times New Roman" w:hAnsi="Times New Roman" w:cs="Times New Roman"/>
                <w:bCs/>
                <w:iCs/>
                <w:color w:val="000000"/>
                <w:sz w:val="20"/>
                <w:szCs w:val="20"/>
              </w:rPr>
              <w:t>.</w:t>
            </w:r>
          </w:p>
          <w:p w:rsidR="00581E6A" w:rsidRPr="00581E6A" w:rsidRDefault="00581E6A" w:rsidP="00581E6A">
            <w:pPr>
              <w:spacing w:before="80"/>
              <w:jc w:val="center"/>
              <w:rPr>
                <w:rFonts w:ascii="Times New Roman" w:eastAsia="Times New Roman" w:hAnsi="Times New Roman" w:cs="Times New Roman"/>
                <w:color w:val="000000"/>
                <w:sz w:val="20"/>
                <w:szCs w:val="20"/>
              </w:rPr>
            </w:pPr>
          </w:p>
          <w:p w:rsidR="007B1B58" w:rsidRPr="005E1CB5" w:rsidRDefault="00581E6A" w:rsidP="00630C8F">
            <w:pPr>
              <w:tabs>
                <w:tab w:val="left" w:pos="1350"/>
              </w:tabs>
              <w:autoSpaceDE w:val="0"/>
              <w:autoSpaceDN w:val="0"/>
              <w:adjustRightInd w:val="0"/>
              <w:ind w:left="1350" w:hanging="567"/>
              <w:rPr>
                <w:rFonts w:ascii="Times New Roman" w:hAnsi="Times New Roman" w:cs="Times New Roman"/>
                <w:bCs/>
                <w:sz w:val="20"/>
                <w:szCs w:val="20"/>
                <w:lang w:val="en-GB"/>
              </w:rPr>
            </w:pPr>
            <w:r>
              <w:rPr>
                <w:rFonts w:ascii="Times New Roman" w:hAnsi="Times New Roman" w:cs="Times New Roman"/>
                <w:b/>
                <w:bCs/>
                <w:sz w:val="20"/>
                <w:szCs w:val="20"/>
                <w:lang w:eastAsia="en-ZA"/>
              </w:rPr>
              <w:t>66</w:t>
            </w:r>
            <w:r w:rsidR="007B1B58" w:rsidRPr="005E1CB5">
              <w:rPr>
                <w:rFonts w:ascii="Times New Roman" w:hAnsi="Times New Roman" w:cs="Times New Roman"/>
                <w:b/>
                <w:bCs/>
                <w:sz w:val="20"/>
                <w:szCs w:val="20"/>
                <w:lang w:eastAsia="en-ZA"/>
              </w:rPr>
              <w:t xml:space="preserve">.   </w:t>
            </w:r>
            <w:r w:rsidR="00630C8F"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 substitution for section 94 of the following section:</w:t>
            </w:r>
          </w:p>
          <w:p w:rsidR="007B1B58" w:rsidRPr="005E1CB5" w:rsidRDefault="007B1B58" w:rsidP="00630C8F">
            <w:pPr>
              <w:spacing w:before="80"/>
              <w:ind w:left="783"/>
              <w:rPr>
                <w:rFonts w:ascii="Times New Roman" w:eastAsia="Times New Roman" w:hAnsi="Times New Roman" w:cs="Times New Roman"/>
                <w:b/>
                <w:color w:val="000000"/>
                <w:sz w:val="20"/>
                <w:szCs w:val="20"/>
                <w:u w:val="single"/>
              </w:rPr>
            </w:pPr>
            <w:r w:rsidRPr="005E1CB5">
              <w:rPr>
                <w:rFonts w:ascii="Times New Roman" w:eastAsia="Times New Roman" w:hAnsi="Times New Roman" w:cs="Times New Roman"/>
                <w:color w:val="000000"/>
                <w:sz w:val="20"/>
                <w:szCs w:val="20"/>
              </w:rPr>
              <w:t xml:space="preserve"> "</w:t>
            </w:r>
            <w:r w:rsidR="00E128EC" w:rsidRPr="005E1CB5">
              <w:rPr>
                <w:rFonts w:ascii="Times New Roman" w:eastAsia="Times New Roman" w:hAnsi="Times New Roman" w:cs="Times New Roman"/>
                <w:b/>
                <w:color w:val="000000"/>
                <w:sz w:val="20"/>
                <w:szCs w:val="20"/>
              </w:rPr>
              <w:t xml:space="preserve">General powers of [registrar] </w:t>
            </w:r>
            <w:r w:rsidR="00E128EC" w:rsidRPr="005E1CB5">
              <w:rPr>
                <w:rFonts w:ascii="Times New Roman" w:eastAsia="Times New Roman" w:hAnsi="Times New Roman" w:cs="Times New Roman"/>
                <w:b/>
                <w:color w:val="000000"/>
                <w:sz w:val="20"/>
                <w:szCs w:val="20"/>
                <w:u w:val="single"/>
              </w:rPr>
              <w:t>Authority</w:t>
            </w:r>
          </w:p>
          <w:p w:rsidR="007B1B58" w:rsidRPr="005E1CB5" w:rsidRDefault="007B1B58">
            <w:pPr>
              <w:ind w:left="1286"/>
              <w:rPr>
                <w:rFonts w:ascii="Times New Roman" w:eastAsia="Times New Roman" w:hAnsi="Times New Roman" w:cs="Times New Roman"/>
                <w:color w:val="000000"/>
                <w:sz w:val="20"/>
                <w:szCs w:val="20"/>
              </w:rPr>
            </w:pPr>
          </w:p>
          <w:p w:rsidR="007B1B58" w:rsidRPr="005E1CB5" w:rsidRDefault="007B1B58" w:rsidP="00630C8F">
            <w:pPr>
              <w:ind w:left="783" w:firstLine="567"/>
              <w:rPr>
                <w:rFonts w:ascii="Times New Roman" w:eastAsia="Times New Roman" w:hAnsi="Times New Roman" w:cs="Times New Roman"/>
                <w:b/>
                <w:color w:val="000000"/>
                <w:sz w:val="20"/>
                <w:szCs w:val="20"/>
              </w:rPr>
            </w:pPr>
            <w:r w:rsidRPr="005E1CB5">
              <w:rPr>
                <w:rFonts w:ascii="Times New Roman" w:eastAsia="Times New Roman" w:hAnsi="Times New Roman" w:cs="Times New Roman"/>
                <w:b/>
                <w:color w:val="000000"/>
                <w:sz w:val="20"/>
                <w:szCs w:val="20"/>
              </w:rPr>
              <w:t>94.</w:t>
            </w:r>
            <w:r w:rsidRPr="005E1CB5">
              <w:rPr>
                <w:rFonts w:ascii="Times New Roman" w:eastAsia="Times New Roman" w:hAnsi="Times New Roman" w:cs="Times New Roman"/>
                <w:color w:val="000000"/>
                <w:sz w:val="20"/>
                <w:szCs w:val="20"/>
              </w:rPr>
              <w:t xml:space="preserve"> (1)   If the </w:t>
            </w:r>
            <w:r w:rsidRPr="005E1CB5">
              <w:rPr>
                <w:rFonts w:ascii="Times New Roman" w:eastAsia="Times New Roman" w:hAnsi="Times New Roman" w:cs="Times New Roman"/>
                <w:b/>
                <w:color w:val="000000"/>
                <w:sz w:val="20"/>
                <w:szCs w:val="20"/>
              </w:rPr>
              <w:t>[registrar]</w:t>
            </w: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u w:val="single"/>
              </w:rPr>
              <w:t>Authority</w:t>
            </w:r>
            <w:r w:rsidRPr="005E1CB5">
              <w:rPr>
                <w:rFonts w:ascii="Times New Roman" w:eastAsia="Times New Roman" w:hAnsi="Times New Roman" w:cs="Times New Roman"/>
                <w:color w:val="000000"/>
                <w:sz w:val="20"/>
                <w:szCs w:val="20"/>
              </w:rPr>
              <w:t xml:space="preserve"> receives a complaint, charge or allegation that a person (hereinafter referred to as the respondent) who provides securities services (whether the respondent is licensed or </w:t>
            </w:r>
            <w:proofErr w:type="spellStart"/>
            <w:r w:rsidRPr="005E1CB5">
              <w:rPr>
                <w:rFonts w:ascii="Times New Roman" w:eastAsia="Times New Roman" w:hAnsi="Times New Roman" w:cs="Times New Roman"/>
                <w:color w:val="000000"/>
                <w:sz w:val="20"/>
                <w:szCs w:val="20"/>
              </w:rPr>
              <w:t>authorised</w:t>
            </w:r>
            <w:proofErr w:type="spellEnd"/>
            <w:r w:rsidRPr="005E1CB5">
              <w:rPr>
                <w:rFonts w:ascii="Times New Roman" w:eastAsia="Times New Roman" w:hAnsi="Times New Roman" w:cs="Times New Roman"/>
                <w:color w:val="000000"/>
                <w:sz w:val="20"/>
                <w:szCs w:val="20"/>
              </w:rPr>
              <w:t xml:space="preserve"> in terms of this Act or not) is contravening or is failing to comply with any provision of this Act, or if the </w:t>
            </w:r>
            <w:r w:rsidRPr="005E1CB5">
              <w:rPr>
                <w:rFonts w:ascii="Times New Roman" w:eastAsia="Times New Roman" w:hAnsi="Times New Roman" w:cs="Times New Roman"/>
                <w:b/>
                <w:color w:val="000000"/>
                <w:sz w:val="20"/>
                <w:szCs w:val="20"/>
              </w:rPr>
              <w:t>[registrar]</w:t>
            </w: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u w:val="single"/>
              </w:rPr>
              <w:t>Authority</w:t>
            </w:r>
            <w:r w:rsidRPr="005E1CB5">
              <w:rPr>
                <w:rFonts w:ascii="Times New Roman" w:eastAsia="Times New Roman" w:hAnsi="Times New Roman" w:cs="Times New Roman"/>
                <w:color w:val="000000"/>
                <w:sz w:val="20"/>
                <w:szCs w:val="20"/>
              </w:rPr>
              <w:t xml:space="preserve"> has reason to believe that such a contravention or failure is taking place, the </w:t>
            </w:r>
            <w:r w:rsidRPr="005E1CB5">
              <w:rPr>
                <w:rFonts w:ascii="Times New Roman" w:eastAsia="Times New Roman" w:hAnsi="Times New Roman" w:cs="Times New Roman"/>
                <w:b/>
                <w:color w:val="000000"/>
                <w:sz w:val="20"/>
                <w:szCs w:val="20"/>
              </w:rPr>
              <w:t>[registrar]</w:t>
            </w: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u w:val="single"/>
              </w:rPr>
              <w:t>Authority</w:t>
            </w:r>
            <w:r w:rsidRPr="005E1CB5">
              <w:rPr>
                <w:rFonts w:ascii="Times New Roman" w:eastAsia="Times New Roman" w:hAnsi="Times New Roman" w:cs="Times New Roman"/>
                <w:color w:val="000000"/>
                <w:sz w:val="20"/>
                <w:szCs w:val="20"/>
              </w:rPr>
              <w:t xml:space="preserve"> may investigate the matter </w:t>
            </w:r>
            <w:r w:rsidRPr="005E1CB5">
              <w:rPr>
                <w:rFonts w:ascii="Times New Roman" w:eastAsia="Times New Roman" w:hAnsi="Times New Roman" w:cs="Times New Roman"/>
                <w:b/>
                <w:color w:val="000000"/>
                <w:sz w:val="20"/>
                <w:szCs w:val="20"/>
              </w:rPr>
              <w:t>[by directing that respondent in writing to</w:t>
            </w:r>
            <w:r w:rsidRPr="005E1CB5">
              <w:rPr>
                <w:rFonts w:ascii="Times New Roman" w:hAnsi="Times New Roman" w:cs="Times New Roman"/>
                <w:bCs/>
                <w:sz w:val="20"/>
                <w:szCs w:val="20"/>
                <w:lang w:val="en-ZA" w:eastAsia="en-ZA"/>
              </w:rPr>
              <w:t>—</w:t>
            </w:r>
          </w:p>
          <w:p w:rsidR="007B1B58" w:rsidRPr="005E1CB5" w:rsidRDefault="007B1B58">
            <w:pPr>
              <w:numPr>
                <w:ilvl w:val="5"/>
                <w:numId w:val="28"/>
              </w:numPr>
              <w:tabs>
                <w:tab w:val="left" w:pos="1995"/>
              </w:tabs>
              <w:ind w:left="1995" w:hanging="709"/>
              <w:rPr>
                <w:rFonts w:ascii="Times New Roman" w:eastAsia="Times New Roman" w:hAnsi="Times New Roman" w:cs="Times New Roman"/>
                <w:b/>
                <w:color w:val="000000"/>
                <w:sz w:val="20"/>
                <w:szCs w:val="20"/>
              </w:rPr>
            </w:pPr>
            <w:r w:rsidRPr="005E1CB5">
              <w:rPr>
                <w:rFonts w:ascii="Times New Roman" w:eastAsia="Times New Roman" w:hAnsi="Times New Roman" w:cs="Times New Roman"/>
                <w:b/>
                <w:color w:val="000000"/>
                <w:sz w:val="20"/>
                <w:szCs w:val="20"/>
              </w:rPr>
              <w:t>provide the registrar with any information, document or record reasonably required by the registrar about such services;</w:t>
            </w:r>
          </w:p>
          <w:p w:rsidR="007B1B58" w:rsidRPr="005E1CB5" w:rsidRDefault="007B1B58">
            <w:pPr>
              <w:numPr>
                <w:ilvl w:val="5"/>
                <w:numId w:val="28"/>
              </w:numPr>
              <w:tabs>
                <w:tab w:val="left" w:pos="1995"/>
              </w:tabs>
              <w:ind w:left="1995" w:hanging="709"/>
              <w:rPr>
                <w:rFonts w:ascii="Times New Roman" w:eastAsia="Times New Roman" w:hAnsi="Times New Roman" w:cs="Times New Roman"/>
                <w:b/>
                <w:color w:val="000000"/>
                <w:sz w:val="20"/>
                <w:szCs w:val="20"/>
              </w:rPr>
            </w:pPr>
            <w:proofErr w:type="gramStart"/>
            <w:r w:rsidRPr="005E1CB5">
              <w:rPr>
                <w:rFonts w:ascii="Times New Roman" w:eastAsia="Times New Roman" w:hAnsi="Times New Roman" w:cs="Times New Roman"/>
                <w:b/>
                <w:color w:val="000000"/>
                <w:sz w:val="20"/>
                <w:szCs w:val="20"/>
              </w:rPr>
              <w:t>appear</w:t>
            </w:r>
            <w:proofErr w:type="gramEnd"/>
            <w:r w:rsidRPr="005E1CB5">
              <w:rPr>
                <w:rFonts w:ascii="Times New Roman" w:eastAsia="Times New Roman" w:hAnsi="Times New Roman" w:cs="Times New Roman"/>
                <w:b/>
                <w:color w:val="000000"/>
                <w:sz w:val="20"/>
                <w:szCs w:val="20"/>
              </w:rPr>
              <w:t xml:space="preserve"> before the registrar at a specified time and place]</w:t>
            </w:r>
            <w:r w:rsidRPr="005E1CB5">
              <w:rPr>
                <w:rFonts w:ascii="Times New Roman" w:eastAsia="Times New Roman" w:hAnsi="Times New Roman" w:cs="Times New Roman"/>
                <w:color w:val="000000"/>
                <w:sz w:val="20"/>
                <w:szCs w:val="20"/>
              </w:rPr>
              <w:t xml:space="preserve"> </w:t>
            </w:r>
            <w:r w:rsidRPr="005E1CB5">
              <w:rPr>
                <w:rFonts w:ascii="Times New Roman" w:eastAsia="Times New Roman" w:hAnsi="Times New Roman" w:cs="Times New Roman"/>
                <w:color w:val="000000"/>
                <w:sz w:val="20"/>
                <w:szCs w:val="20"/>
                <w:u w:val="single"/>
              </w:rPr>
              <w:t>in terms of the Financial Sector Regulation Act</w:t>
            </w:r>
            <w:r w:rsidRPr="005E1CB5">
              <w:rPr>
                <w:rFonts w:ascii="Times New Roman" w:eastAsia="Times New Roman" w:hAnsi="Times New Roman" w:cs="Times New Roman"/>
                <w:color w:val="000000"/>
                <w:sz w:val="20"/>
                <w:szCs w:val="20"/>
              </w:rPr>
              <w:t>.</w:t>
            </w:r>
          </w:p>
          <w:p w:rsidR="007B1B58" w:rsidRPr="005E1CB5" w:rsidRDefault="007B1B58" w:rsidP="00630C8F">
            <w:pPr>
              <w:spacing w:before="80"/>
              <w:ind w:left="782" w:firstLine="567"/>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 (2)   </w:t>
            </w:r>
            <w:r w:rsidR="00630C8F" w:rsidRPr="005E1CB5">
              <w:rPr>
                <w:rFonts w:ascii="Times New Roman" w:hAnsi="Times New Roman" w:cs="Times New Roman"/>
                <w:b/>
                <w:bCs/>
                <w:sz w:val="20"/>
                <w:szCs w:val="20"/>
                <w:lang w:val="en-ZA" w:eastAsia="en-ZA"/>
              </w:rPr>
              <w:t xml:space="preserve">[Despite any </w:t>
            </w:r>
            <w:r w:rsidRPr="005E1CB5">
              <w:rPr>
                <w:rFonts w:ascii="Times New Roman" w:hAnsi="Times New Roman" w:cs="Times New Roman"/>
                <w:b/>
                <w:bCs/>
                <w:sz w:val="20"/>
                <w:szCs w:val="20"/>
                <w:lang w:val="en-ZA" w:eastAsia="en-ZA"/>
              </w:rPr>
              <w:t>contrary law, the registrar may, if]</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u w:val="single"/>
                <w:lang w:val="en-ZA" w:eastAsia="en-ZA"/>
              </w:rPr>
              <w:t>The power of the Authority to give a regulator's directive in terms of  the Financial Sector Regulation Act extends to giving such a directive in respect of</w:t>
            </w:r>
            <w:r w:rsidRPr="005E1CB5">
              <w:rPr>
                <w:rFonts w:ascii="Times New Roman" w:hAnsi="Times New Roman" w:cs="Times New Roman"/>
                <w:bCs/>
                <w:sz w:val="20"/>
                <w:szCs w:val="20"/>
                <w:lang w:val="en-ZA" w:eastAsia="en-ZA"/>
              </w:rPr>
              <w:t xml:space="preserve"> an advertisement, brochure or other document relating to securities </w:t>
            </w:r>
            <w:r w:rsidRPr="005E1CB5">
              <w:rPr>
                <w:rFonts w:ascii="Times New Roman" w:hAnsi="Times New Roman" w:cs="Times New Roman"/>
                <w:bCs/>
                <w:sz w:val="20"/>
                <w:szCs w:val="20"/>
                <w:u w:val="single"/>
                <w:lang w:val="en-ZA" w:eastAsia="en-ZA"/>
              </w:rPr>
              <w:t>that</w:t>
            </w:r>
            <w:r w:rsidRPr="005E1CB5">
              <w:rPr>
                <w:rFonts w:ascii="Times New Roman" w:hAnsi="Times New Roman" w:cs="Times New Roman"/>
                <w:bCs/>
                <w:sz w:val="20"/>
                <w:szCs w:val="20"/>
                <w:lang w:val="en-ZA" w:eastAsia="en-ZA"/>
              </w:rPr>
              <w:t xml:space="preserve"> is </w:t>
            </w:r>
            <w:r w:rsidRPr="005E1CB5">
              <w:rPr>
                <w:rFonts w:ascii="Times New Roman" w:hAnsi="Times New Roman" w:cs="Times New Roman"/>
                <w:b/>
                <w:bCs/>
                <w:sz w:val="20"/>
                <w:szCs w:val="20"/>
                <w:lang w:val="en-ZA" w:eastAsia="en-ZA"/>
              </w:rPr>
              <w:t xml:space="preserve">[misleading or] </w:t>
            </w:r>
            <w:r w:rsidRPr="005E1CB5">
              <w:rPr>
                <w:rFonts w:ascii="Times New Roman" w:hAnsi="Times New Roman" w:cs="Times New Roman"/>
                <w:bCs/>
                <w:sz w:val="20"/>
                <w:szCs w:val="20"/>
                <w:lang w:val="en-ZA" w:eastAsia="en-ZA"/>
              </w:rPr>
              <w:t>for any reason objectionable</w:t>
            </w:r>
            <w:r w:rsidRPr="005E1CB5">
              <w:rPr>
                <w:rFonts w:ascii="Times New Roman" w:hAnsi="Times New Roman" w:cs="Times New Roman"/>
                <w:b/>
                <w:bCs/>
                <w:sz w:val="20"/>
                <w:szCs w:val="20"/>
                <w:lang w:val="en-ZA" w:eastAsia="en-ZA"/>
              </w:rPr>
              <w:t xml:space="preserve">[, direct that the advertisement, brochure or other document not be published or the publication thereof be stopped or that such amendments as the </w:t>
            </w:r>
            <w:r w:rsidRPr="005E1CB5">
              <w:rPr>
                <w:rFonts w:ascii="Times New Roman" w:hAnsi="Times New Roman" w:cs="Times New Roman"/>
                <w:b/>
                <w:bCs/>
                <w:sz w:val="20"/>
                <w:szCs w:val="20"/>
                <w:lang w:val="en-ZA" w:eastAsia="en-ZA"/>
              </w:rPr>
              <w:lastRenderedPageBreak/>
              <w:t>registrar considers necessary be effected]</w:t>
            </w:r>
            <w:r w:rsidRPr="005E1CB5">
              <w:rPr>
                <w:rFonts w:ascii="Times New Roman" w:hAnsi="Times New Roman" w:cs="Times New Roman"/>
                <w:bCs/>
                <w:sz w:val="20"/>
                <w:szCs w:val="20"/>
                <w:lang w:val="en-ZA" w:eastAsia="en-ZA"/>
              </w:rPr>
              <w:t>.".</w:t>
            </w:r>
          </w:p>
          <w:p w:rsidR="007B1B58" w:rsidRPr="005E1CB5" w:rsidRDefault="007B1B58">
            <w:pPr>
              <w:spacing w:before="120" w:after="120"/>
              <w:ind w:left="1286" w:firstLine="851"/>
              <w:rPr>
                <w:rFonts w:ascii="Times New Roman" w:hAnsi="Times New Roman" w:cs="Times New Roman"/>
                <w:bCs/>
                <w:sz w:val="20"/>
                <w:szCs w:val="20"/>
                <w:lang w:val="en-ZA" w:eastAsia="en-ZA"/>
              </w:rPr>
            </w:pPr>
          </w:p>
          <w:p w:rsidR="00D01079" w:rsidRDefault="00581E6A" w:rsidP="00D01079">
            <w:pPr>
              <w:autoSpaceDE w:val="0"/>
              <w:autoSpaceDN w:val="0"/>
              <w:adjustRightInd w:val="0"/>
              <w:spacing w:before="120" w:after="120"/>
              <w:ind w:left="464" w:firstLine="255"/>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67</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repeal</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D01079">
              <w:rPr>
                <w:rFonts w:ascii="Times New Roman" w:hAnsi="Times New Roman" w:cs="Times New Roman"/>
                <w:bCs/>
                <w:sz w:val="20"/>
                <w:szCs w:val="20"/>
                <w:lang w:val="en-ZA" w:eastAsia="en-ZA"/>
              </w:rPr>
              <w:t xml:space="preserve"> section 95.</w:t>
            </w:r>
          </w:p>
          <w:p w:rsidR="00D01079" w:rsidRPr="005E1CB5" w:rsidRDefault="00D01079" w:rsidP="00D01079">
            <w:pPr>
              <w:autoSpaceDE w:val="0"/>
              <w:autoSpaceDN w:val="0"/>
              <w:adjustRightInd w:val="0"/>
              <w:spacing w:before="120" w:after="120"/>
              <w:ind w:left="464" w:firstLine="255"/>
              <w:rPr>
                <w:rFonts w:ascii="Times New Roman" w:hAnsi="Times New Roman" w:cs="Times New Roman"/>
                <w:bCs/>
                <w:sz w:val="20"/>
                <w:szCs w:val="20"/>
                <w:lang w:val="en-ZA" w:eastAsia="en-ZA"/>
              </w:rPr>
            </w:pPr>
          </w:p>
          <w:p w:rsidR="007B1B58" w:rsidRPr="005E1CB5" w:rsidRDefault="00581E6A">
            <w:pPr>
              <w:autoSpaceDE w:val="0"/>
              <w:autoSpaceDN w:val="0"/>
              <w:adjustRightInd w:val="0"/>
              <w:spacing w:before="120" w:after="120"/>
              <w:ind w:left="464" w:firstLine="255"/>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68</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96—</w:t>
            </w:r>
          </w:p>
          <w:p w:rsidR="007B1B58" w:rsidRPr="005E1CB5" w:rsidRDefault="007B1B58">
            <w:pPr>
              <w:numPr>
                <w:ilvl w:val="0"/>
                <w:numId w:val="30"/>
              </w:numPr>
              <w:spacing w:before="120" w:after="120"/>
              <w:ind w:left="577" w:hanging="577"/>
              <w:rPr>
                <w:rFonts w:ascii="Times New Roman" w:hAnsi="Times New Roman" w:cs="Times New Roman"/>
                <w:bCs/>
                <w:i/>
                <w:sz w:val="20"/>
                <w:szCs w:val="20"/>
                <w:lang w:val="en-ZA" w:eastAsia="en-ZA"/>
              </w:rPr>
            </w:pPr>
            <w:r w:rsidRPr="005E1CB5">
              <w:rPr>
                <w:rFonts w:ascii="Times New Roman" w:hAnsi="Times New Roman" w:cs="Times New Roman"/>
                <w:bCs/>
                <w:sz w:val="20"/>
                <w:szCs w:val="20"/>
                <w:lang w:val="en-ZA" w:eastAsia="en-ZA"/>
              </w:rPr>
              <w:t>by the substitution for the heading of the</w:t>
            </w:r>
            <w:r w:rsidR="004D6677">
              <w:rPr>
                <w:rFonts w:ascii="Times New Roman" w:hAnsi="Times New Roman" w:cs="Times New Roman"/>
                <w:bCs/>
                <w:sz w:val="20"/>
                <w:szCs w:val="20"/>
                <w:lang w:val="en-ZA" w:eastAsia="en-ZA"/>
              </w:rPr>
              <w:t xml:space="preserve"> section of the</w:t>
            </w:r>
            <w:r w:rsidRPr="005E1CB5">
              <w:rPr>
                <w:rFonts w:ascii="Times New Roman" w:hAnsi="Times New Roman" w:cs="Times New Roman"/>
                <w:bCs/>
                <w:sz w:val="20"/>
                <w:szCs w:val="20"/>
                <w:lang w:val="en-ZA" w:eastAsia="en-ZA"/>
              </w:rPr>
              <w:t xml:space="preserve"> following heading:</w:t>
            </w:r>
          </w:p>
          <w:p w:rsidR="007B1B58" w:rsidRPr="005E1CB5" w:rsidRDefault="007B1B58">
            <w:pPr>
              <w:spacing w:before="120" w:after="120"/>
              <w:ind w:left="720"/>
              <w:rPr>
                <w:rFonts w:ascii="Times New Roman" w:hAnsi="Times New Roman" w:cs="Times New Roman"/>
                <w:bCs/>
                <w:i/>
                <w:sz w:val="20"/>
                <w:szCs w:val="20"/>
                <w:lang w:val="en-ZA" w:eastAsia="en-ZA"/>
              </w:rPr>
            </w:pPr>
            <w:r w:rsidRPr="005E1CB5">
              <w:rPr>
                <w:rFonts w:ascii="Times New Roman" w:eastAsia="Times New Roman" w:hAnsi="Times New Roman" w:cs="Times New Roman"/>
                <w:b/>
                <w:color w:val="000000"/>
                <w:sz w:val="20"/>
                <w:szCs w:val="20"/>
                <w:lang w:val="en-ZA" w:eastAsia="en-ZA"/>
              </w:rPr>
              <w:t xml:space="preserve">"Powers of [registrar] </w:t>
            </w:r>
            <w:r w:rsidRPr="005E1CB5">
              <w:rPr>
                <w:rFonts w:ascii="Times New Roman" w:eastAsia="Times New Roman" w:hAnsi="Times New Roman" w:cs="Times New Roman"/>
                <w:b/>
                <w:color w:val="000000"/>
                <w:sz w:val="20"/>
                <w:szCs w:val="20"/>
                <w:u w:val="single"/>
                <w:lang w:val="en-ZA" w:eastAsia="en-ZA"/>
              </w:rPr>
              <w:t>Authority</w:t>
            </w:r>
            <w:r w:rsidRPr="005E1CB5">
              <w:rPr>
                <w:rFonts w:ascii="Times New Roman" w:eastAsia="Times New Roman" w:hAnsi="Times New Roman" w:cs="Times New Roman"/>
                <w:b/>
                <w:color w:val="000000"/>
                <w:sz w:val="20"/>
                <w:szCs w:val="20"/>
                <w:lang w:val="en-ZA" w:eastAsia="en-ZA"/>
              </w:rPr>
              <w:t xml:space="preserve"> after </w:t>
            </w:r>
            <w:r w:rsidRPr="005E1CB5">
              <w:rPr>
                <w:rFonts w:ascii="Times New Roman" w:eastAsia="Times New Roman" w:hAnsi="Times New Roman" w:cs="Times New Roman"/>
                <w:b/>
                <w:color w:val="000000"/>
                <w:sz w:val="20"/>
                <w:szCs w:val="20"/>
                <w:u w:val="single"/>
                <w:lang w:val="en-ZA" w:eastAsia="en-ZA"/>
              </w:rPr>
              <w:t>supervisory</w:t>
            </w:r>
            <w:r w:rsidRPr="005E1CB5">
              <w:rPr>
                <w:rFonts w:ascii="Times New Roman" w:eastAsia="Times New Roman" w:hAnsi="Times New Roman" w:cs="Times New Roman"/>
                <w:b/>
                <w:color w:val="000000"/>
                <w:sz w:val="20"/>
                <w:szCs w:val="20"/>
                <w:lang w:val="en-ZA" w:eastAsia="en-ZA"/>
              </w:rPr>
              <w:t xml:space="preserve"> on-site [visit or] inspection </w:t>
            </w:r>
            <w:r w:rsidRPr="005E1CB5">
              <w:rPr>
                <w:rFonts w:ascii="Times New Roman" w:eastAsia="Times New Roman" w:hAnsi="Times New Roman" w:cs="Times New Roman"/>
                <w:b/>
                <w:color w:val="000000"/>
                <w:sz w:val="20"/>
                <w:szCs w:val="20"/>
                <w:u w:val="single"/>
                <w:lang w:val="en-ZA" w:eastAsia="en-ZA"/>
              </w:rPr>
              <w:t>or investigation"</w:t>
            </w:r>
            <w:r w:rsidRPr="005E1CB5">
              <w:rPr>
                <w:rFonts w:ascii="Times New Roman" w:eastAsia="Times New Roman" w:hAnsi="Times New Roman" w:cs="Times New Roman"/>
                <w:color w:val="000000"/>
                <w:sz w:val="20"/>
                <w:szCs w:val="20"/>
                <w:lang w:val="en-ZA" w:eastAsia="en-ZA"/>
              </w:rPr>
              <w:t>;</w:t>
            </w:r>
          </w:p>
          <w:p w:rsidR="007B1B58" w:rsidRPr="005E1CB5" w:rsidRDefault="007B1B58">
            <w:pPr>
              <w:numPr>
                <w:ilvl w:val="0"/>
                <w:numId w:val="30"/>
              </w:numPr>
              <w:spacing w:before="120" w:after="120"/>
              <w:ind w:left="577" w:hanging="577"/>
              <w:rPr>
                <w:rFonts w:ascii="Times New Roman" w:hAnsi="Times New Roman" w:cs="Times New Roman"/>
                <w:bCs/>
                <w:sz w:val="20"/>
                <w:szCs w:val="20"/>
                <w:lang w:val="en-GB"/>
              </w:rPr>
            </w:pPr>
            <w:r w:rsidRPr="005E1CB5">
              <w:rPr>
                <w:rFonts w:ascii="Times New Roman" w:hAnsi="Times New Roman" w:cs="Times New Roman"/>
                <w:bCs/>
                <w:sz w:val="20"/>
                <w:szCs w:val="20"/>
                <w:lang w:val="en-GB"/>
              </w:rPr>
              <w:t xml:space="preserve">by the substitution for the words preceding paragraph </w:t>
            </w:r>
            <w:r w:rsidRPr="005E1CB5">
              <w:rPr>
                <w:rFonts w:ascii="Times New Roman" w:hAnsi="Times New Roman" w:cs="Times New Roman"/>
                <w:bCs/>
                <w:i/>
                <w:sz w:val="20"/>
                <w:szCs w:val="20"/>
                <w:lang w:val="en-GB"/>
              </w:rPr>
              <w:t>(a)</w:t>
            </w:r>
            <w:r w:rsidRPr="005E1CB5">
              <w:rPr>
                <w:rFonts w:ascii="Times New Roman" w:hAnsi="Times New Roman" w:cs="Times New Roman"/>
                <w:bCs/>
                <w:sz w:val="20"/>
                <w:szCs w:val="20"/>
                <w:lang w:val="en-GB"/>
              </w:rPr>
              <w:t xml:space="preserve"> of the following words:</w:t>
            </w:r>
          </w:p>
          <w:p w:rsidR="007B1B58" w:rsidRPr="005E1CB5" w:rsidRDefault="007B1B58">
            <w:pPr>
              <w:spacing w:before="120" w:after="120"/>
              <w:ind w:left="1286"/>
              <w:rPr>
                <w:rFonts w:ascii="Times New Roman" w:eastAsia="Times New Roman" w:hAnsi="Times New Roman" w:cs="Times New Roman"/>
                <w:color w:val="000000"/>
                <w:sz w:val="20"/>
                <w:szCs w:val="20"/>
                <w:lang w:eastAsia="en-ZA"/>
              </w:rPr>
            </w:pPr>
            <w:r w:rsidRPr="005E1CB5">
              <w:rPr>
                <w:rFonts w:ascii="Times New Roman" w:hAnsi="Times New Roman" w:cs="Times New Roman"/>
                <w:sz w:val="20"/>
                <w:szCs w:val="20"/>
              </w:rPr>
              <w:t>"</w:t>
            </w:r>
            <w:r w:rsidRPr="005E1CB5">
              <w:rPr>
                <w:rFonts w:ascii="Times New Roman" w:eastAsia="Times New Roman" w:hAnsi="Times New Roman" w:cs="Times New Roman"/>
                <w:color w:val="000000"/>
                <w:sz w:val="20"/>
                <w:szCs w:val="20"/>
                <w:lang w:eastAsia="en-ZA"/>
              </w:rPr>
              <w:t xml:space="preserve">After </w:t>
            </w:r>
            <w:r w:rsidRPr="005E1CB5">
              <w:rPr>
                <w:rFonts w:ascii="Times New Roman" w:eastAsia="Times New Roman" w:hAnsi="Times New Roman" w:cs="Times New Roman"/>
                <w:b/>
                <w:color w:val="000000"/>
                <w:sz w:val="20"/>
                <w:szCs w:val="20"/>
                <w:lang w:eastAsia="en-ZA"/>
              </w:rPr>
              <w:t>[an]</w:t>
            </w:r>
            <w:r w:rsidRPr="005E1CB5">
              <w:rPr>
                <w:rFonts w:ascii="Times New Roman" w:eastAsia="Times New Roman" w:hAnsi="Times New Roman" w:cs="Times New Roman"/>
                <w:color w:val="000000"/>
                <w:sz w:val="20"/>
                <w:szCs w:val="20"/>
                <w:lang w:eastAsia="en-ZA"/>
              </w:rPr>
              <w:t xml:space="preserve"> </w:t>
            </w:r>
            <w:r w:rsidR="00E31648" w:rsidRPr="005E1CB5">
              <w:rPr>
                <w:rFonts w:ascii="Times New Roman" w:eastAsia="Times New Roman" w:hAnsi="Times New Roman" w:cs="Times New Roman"/>
                <w:color w:val="000000"/>
                <w:sz w:val="20"/>
                <w:szCs w:val="20"/>
                <w:u w:val="single"/>
                <w:lang w:eastAsia="en-ZA"/>
              </w:rPr>
              <w:t xml:space="preserve">a </w:t>
            </w:r>
            <w:r w:rsidRPr="005E1CB5">
              <w:rPr>
                <w:rFonts w:ascii="Times New Roman" w:eastAsia="Times New Roman" w:hAnsi="Times New Roman" w:cs="Times New Roman"/>
                <w:color w:val="000000"/>
                <w:sz w:val="20"/>
                <w:szCs w:val="20"/>
                <w:u w:val="single"/>
                <w:lang w:eastAsia="en-ZA"/>
              </w:rPr>
              <w:t>supervisory</w:t>
            </w:r>
            <w:r w:rsidRPr="005E1CB5">
              <w:rPr>
                <w:rFonts w:ascii="Times New Roman" w:eastAsia="Times New Roman" w:hAnsi="Times New Roman" w:cs="Times New Roman"/>
                <w:color w:val="000000"/>
                <w:sz w:val="20"/>
                <w:szCs w:val="20"/>
                <w:lang w:eastAsia="en-ZA"/>
              </w:rPr>
              <w:t xml:space="preserve"> on-site </w:t>
            </w:r>
            <w:r w:rsidRPr="005E1CB5">
              <w:rPr>
                <w:rFonts w:ascii="Times New Roman" w:eastAsia="Times New Roman" w:hAnsi="Times New Roman" w:cs="Times New Roman"/>
                <w:b/>
                <w:color w:val="000000"/>
                <w:sz w:val="20"/>
                <w:szCs w:val="20"/>
                <w:lang w:eastAsia="en-ZA"/>
              </w:rPr>
              <w:t>[visit or]</w:t>
            </w:r>
            <w:r w:rsidRPr="005E1CB5">
              <w:rPr>
                <w:rFonts w:ascii="Times New Roman" w:eastAsia="Times New Roman" w:hAnsi="Times New Roman" w:cs="Times New Roman"/>
                <w:color w:val="000000"/>
                <w:sz w:val="20"/>
                <w:szCs w:val="20"/>
                <w:lang w:eastAsia="en-ZA"/>
              </w:rPr>
              <w:t xml:space="preserve"> inspection </w:t>
            </w:r>
            <w:r w:rsidRPr="005E1CB5">
              <w:rPr>
                <w:rFonts w:ascii="Times New Roman" w:eastAsia="Times New Roman" w:hAnsi="Times New Roman" w:cs="Times New Roman"/>
                <w:color w:val="000000"/>
                <w:sz w:val="20"/>
                <w:szCs w:val="20"/>
                <w:u w:val="single"/>
                <w:lang w:eastAsia="en-ZA"/>
              </w:rPr>
              <w:t>or an investigation</w:t>
            </w:r>
            <w:r w:rsidRPr="005E1CB5">
              <w:rPr>
                <w:rFonts w:ascii="Times New Roman" w:eastAsia="Times New Roman" w:hAnsi="Times New Roman" w:cs="Times New Roman"/>
                <w:color w:val="000000"/>
                <w:sz w:val="20"/>
                <w:szCs w:val="20"/>
                <w:lang w:eastAsia="en-ZA"/>
              </w:rPr>
              <w:t xml:space="preserve"> has been conducted </w:t>
            </w:r>
            <w:r w:rsidRPr="005E1CB5">
              <w:rPr>
                <w:rFonts w:ascii="Times New Roman" w:eastAsia="Times New Roman" w:hAnsi="Times New Roman" w:cs="Times New Roman"/>
                <w:b/>
                <w:color w:val="000000"/>
                <w:sz w:val="20"/>
                <w:szCs w:val="20"/>
                <w:lang w:eastAsia="en-ZA"/>
              </w:rPr>
              <w:t>[</w:t>
            </w:r>
            <w:r w:rsidRPr="005E1CB5">
              <w:rPr>
                <w:rFonts w:ascii="Times New Roman" w:eastAsia="Times New Roman" w:hAnsi="Times New Roman" w:cs="Times New Roman"/>
                <w:b/>
                <w:sz w:val="20"/>
                <w:szCs w:val="20"/>
                <w:lang w:eastAsia="en-ZA"/>
              </w:rPr>
              <w:t xml:space="preserve">under </w:t>
            </w:r>
            <w:hyperlink r:id="rId62" w:anchor="16g" w:tgtFrame="main" w:history="1">
              <w:r w:rsidRPr="005E1CB5">
                <w:rPr>
                  <w:rStyle w:val="Hyperlink"/>
                  <w:rFonts w:ascii="Times New Roman" w:eastAsia="Times New Roman" w:hAnsi="Times New Roman" w:cs="Times New Roman"/>
                  <w:b/>
                  <w:color w:val="auto"/>
                  <w:sz w:val="20"/>
                  <w:szCs w:val="20"/>
                  <w:lang w:eastAsia="en-ZA"/>
                </w:rPr>
                <w:t>section 95</w:t>
              </w:r>
            </w:hyperlink>
            <w:r w:rsidRPr="005E1CB5">
              <w:rPr>
                <w:rFonts w:ascii="Times New Roman" w:eastAsia="Times New Roman" w:hAnsi="Times New Roman" w:cs="Times New Roman"/>
                <w:b/>
                <w:sz w:val="20"/>
                <w:szCs w:val="20"/>
                <w:lang w:eastAsia="en-ZA"/>
              </w:rPr>
              <w:t>]</w:t>
            </w:r>
            <w:r w:rsidRPr="005E1CB5">
              <w:rPr>
                <w:rFonts w:ascii="Times New Roman" w:eastAsia="Times New Roman" w:hAnsi="Times New Roman" w:cs="Times New Roman"/>
                <w:color w:val="000000"/>
                <w:sz w:val="20"/>
                <w:szCs w:val="20"/>
                <w:lang w:eastAsia="en-ZA"/>
              </w:rPr>
              <w:t xml:space="preserve">, the </w:t>
            </w:r>
            <w:r w:rsidRPr="005E1CB5">
              <w:rPr>
                <w:rFonts w:ascii="Times New Roman" w:eastAsia="Times New Roman" w:hAnsi="Times New Roman" w:cs="Times New Roman"/>
                <w:b/>
                <w:color w:val="000000"/>
                <w:sz w:val="20"/>
                <w:szCs w:val="20"/>
                <w:lang w:eastAsia="en-ZA"/>
              </w:rPr>
              <w:t>[registrar]</w:t>
            </w:r>
            <w:r w:rsidRPr="005E1CB5">
              <w:rPr>
                <w:rFonts w:ascii="Times New Roman" w:eastAsia="Times New Roman" w:hAnsi="Times New Roman" w:cs="Times New Roman"/>
                <w:color w:val="000000"/>
                <w:sz w:val="20"/>
                <w:szCs w:val="20"/>
                <w:lang w:eastAsia="en-ZA"/>
              </w:rPr>
              <w:t xml:space="preserve"> </w:t>
            </w:r>
            <w:r w:rsidRPr="005E1CB5">
              <w:rPr>
                <w:rFonts w:ascii="Times New Roman" w:eastAsia="Times New Roman" w:hAnsi="Times New Roman" w:cs="Times New Roman"/>
                <w:color w:val="000000"/>
                <w:sz w:val="20"/>
                <w:szCs w:val="20"/>
                <w:u w:val="single"/>
                <w:lang w:eastAsia="en-ZA"/>
              </w:rPr>
              <w:t>Authority</w:t>
            </w:r>
            <w:r w:rsidRPr="005E1CB5">
              <w:rPr>
                <w:rFonts w:ascii="Times New Roman" w:eastAsia="Times New Roman" w:hAnsi="Times New Roman" w:cs="Times New Roman"/>
                <w:color w:val="000000"/>
                <w:sz w:val="20"/>
                <w:szCs w:val="20"/>
                <w:lang w:eastAsia="en-ZA"/>
              </w:rPr>
              <w:t xml:space="preserve"> may, in order to achieve the objects of this Act referred to in </w:t>
            </w:r>
            <w:hyperlink r:id="rId63" w:anchor="62" w:tgtFrame="main" w:history="1">
              <w:r w:rsidRPr="005E1CB5">
                <w:rPr>
                  <w:rStyle w:val="Hyperlink"/>
                  <w:rFonts w:ascii="Times New Roman" w:eastAsia="Times New Roman" w:hAnsi="Times New Roman" w:cs="Times New Roman"/>
                  <w:color w:val="auto"/>
                  <w:sz w:val="20"/>
                  <w:szCs w:val="20"/>
                  <w:u w:val="none"/>
                  <w:lang w:eastAsia="en-ZA"/>
                </w:rPr>
                <w:t>section 2</w:t>
              </w:r>
            </w:hyperlink>
            <w:r w:rsidRPr="005E1CB5">
              <w:rPr>
                <w:rFonts w:ascii="Times New Roman" w:hAnsi="Times New Roman" w:cs="Times New Roman"/>
                <w:sz w:val="20"/>
                <w:szCs w:val="20"/>
              </w:rPr>
              <w:t>—</w:t>
            </w:r>
            <w:r w:rsidRPr="005E1CB5">
              <w:rPr>
                <w:rFonts w:ascii="Times New Roman" w:eastAsia="Times New Roman" w:hAnsi="Times New Roman" w:cs="Times New Roman"/>
                <w:color w:val="000000"/>
                <w:sz w:val="20"/>
                <w:szCs w:val="20"/>
                <w:lang w:eastAsia="en-ZA"/>
              </w:rPr>
              <w:t>";</w:t>
            </w:r>
            <w:r w:rsidR="004D6677">
              <w:rPr>
                <w:rFonts w:ascii="Times New Roman" w:eastAsia="Times New Roman" w:hAnsi="Times New Roman" w:cs="Times New Roman"/>
                <w:color w:val="000000"/>
                <w:sz w:val="20"/>
                <w:szCs w:val="20"/>
                <w:lang w:eastAsia="en-ZA"/>
              </w:rPr>
              <w:t xml:space="preserve"> and</w:t>
            </w:r>
          </w:p>
          <w:p w:rsidR="007B1B58" w:rsidRPr="005E1CB5" w:rsidRDefault="007B1B58">
            <w:pPr>
              <w:numPr>
                <w:ilvl w:val="0"/>
                <w:numId w:val="30"/>
              </w:numPr>
              <w:ind w:left="577" w:hanging="567"/>
              <w:jc w:val="both"/>
              <w:rPr>
                <w:rFonts w:ascii="Times New Roman" w:hAnsi="Times New Roman" w:cs="Times New Roman"/>
                <w:bCs/>
                <w:sz w:val="20"/>
                <w:szCs w:val="20"/>
                <w:lang w:val="en-GB"/>
              </w:rPr>
            </w:pPr>
            <w:r w:rsidRPr="005E1CB5">
              <w:rPr>
                <w:rFonts w:ascii="Times New Roman" w:hAnsi="Times New Roman" w:cs="Times New Roman"/>
                <w:bCs/>
                <w:sz w:val="20"/>
                <w:szCs w:val="20"/>
                <w:lang w:val="en-GB"/>
              </w:rPr>
              <w:t xml:space="preserve">by the substitution for paragraph </w:t>
            </w:r>
            <w:r w:rsidRPr="005E1CB5">
              <w:rPr>
                <w:rFonts w:ascii="Times New Roman" w:hAnsi="Times New Roman" w:cs="Times New Roman"/>
                <w:bCs/>
                <w:i/>
                <w:sz w:val="20"/>
                <w:szCs w:val="20"/>
                <w:lang w:val="en-GB"/>
              </w:rPr>
              <w:t>(c)</w:t>
            </w:r>
            <w:r w:rsidRPr="005E1CB5">
              <w:rPr>
                <w:rFonts w:ascii="Times New Roman" w:hAnsi="Times New Roman" w:cs="Times New Roman"/>
                <w:bCs/>
                <w:sz w:val="20"/>
                <w:szCs w:val="20"/>
                <w:lang w:val="en-GB"/>
              </w:rPr>
              <w:t xml:space="preserve"> of the following paragraph:</w:t>
            </w:r>
          </w:p>
          <w:p w:rsidR="007B1B58" w:rsidRPr="005E1CB5" w:rsidRDefault="007B1B58">
            <w:pPr>
              <w:spacing w:before="120" w:after="120"/>
              <w:ind w:left="1853" w:hanging="567"/>
              <w:rPr>
                <w:rFonts w:ascii="Times New Roman" w:eastAsia="Times New Roman" w:hAnsi="Times New Roman" w:cs="Times New Roman"/>
                <w:color w:val="000000"/>
                <w:sz w:val="20"/>
                <w:szCs w:val="20"/>
                <w:lang w:eastAsia="en-ZA"/>
              </w:rPr>
            </w:pPr>
            <w:r w:rsidRPr="005E1CB5">
              <w:rPr>
                <w:rFonts w:ascii="Times New Roman" w:eastAsia="Times New Roman" w:hAnsi="Times New Roman" w:cs="Times New Roman"/>
                <w:color w:val="000000"/>
                <w:sz w:val="20"/>
                <w:szCs w:val="20"/>
                <w:lang w:eastAsia="en-ZA"/>
              </w:rPr>
              <w:t>"</w:t>
            </w:r>
            <w:r w:rsidRPr="005E1CB5">
              <w:rPr>
                <w:rFonts w:ascii="Times New Roman" w:eastAsia="Times New Roman" w:hAnsi="Times New Roman" w:cs="Times New Roman"/>
                <w:i/>
                <w:color w:val="000000"/>
                <w:sz w:val="20"/>
                <w:szCs w:val="20"/>
                <w:lang w:eastAsia="en-ZA"/>
              </w:rPr>
              <w:t xml:space="preserve">(c)   </w:t>
            </w:r>
            <w:r w:rsidRPr="005E1CB5">
              <w:rPr>
                <w:rFonts w:ascii="Times New Roman" w:eastAsia="Times New Roman" w:hAnsi="Times New Roman" w:cs="Times New Roman"/>
                <w:color w:val="000000"/>
                <w:sz w:val="20"/>
                <w:szCs w:val="20"/>
                <w:lang w:eastAsia="en-ZA"/>
              </w:rPr>
              <w:t xml:space="preserve">direct the respondent to take any steps, or to refrain from performing or continuing to perform any act, in order to terminate or remedy any irregularity or state of affairs disclosed by the </w:t>
            </w:r>
            <w:r w:rsidRPr="005E1CB5">
              <w:rPr>
                <w:rFonts w:ascii="Times New Roman" w:eastAsia="Times New Roman" w:hAnsi="Times New Roman" w:cs="Times New Roman"/>
                <w:color w:val="000000"/>
                <w:sz w:val="20"/>
                <w:szCs w:val="20"/>
                <w:u w:val="single"/>
                <w:lang w:eastAsia="en-ZA"/>
              </w:rPr>
              <w:t>supervisory</w:t>
            </w:r>
            <w:r w:rsidRPr="005E1CB5">
              <w:rPr>
                <w:rFonts w:ascii="Times New Roman" w:eastAsia="Times New Roman" w:hAnsi="Times New Roman" w:cs="Times New Roman"/>
                <w:color w:val="000000"/>
                <w:sz w:val="20"/>
                <w:szCs w:val="20"/>
                <w:lang w:eastAsia="en-ZA"/>
              </w:rPr>
              <w:t xml:space="preserve"> on-site </w:t>
            </w:r>
            <w:r w:rsidRPr="004D6677">
              <w:rPr>
                <w:rFonts w:ascii="Times New Roman" w:eastAsia="Times New Roman" w:hAnsi="Times New Roman" w:cs="Times New Roman"/>
                <w:b/>
                <w:color w:val="000000"/>
                <w:sz w:val="20"/>
                <w:szCs w:val="20"/>
                <w:lang w:eastAsia="en-ZA"/>
              </w:rPr>
              <w:t>[visit or]</w:t>
            </w:r>
            <w:r w:rsidRPr="005E1CB5">
              <w:rPr>
                <w:rFonts w:ascii="Times New Roman" w:eastAsia="Times New Roman" w:hAnsi="Times New Roman" w:cs="Times New Roman"/>
                <w:color w:val="000000"/>
                <w:sz w:val="20"/>
                <w:szCs w:val="20"/>
                <w:lang w:eastAsia="en-ZA"/>
              </w:rPr>
              <w:t xml:space="preserve"> inspection </w:t>
            </w:r>
            <w:r w:rsidRPr="005E1CB5">
              <w:rPr>
                <w:rFonts w:ascii="Times New Roman" w:eastAsia="Times New Roman" w:hAnsi="Times New Roman" w:cs="Times New Roman"/>
                <w:color w:val="000000"/>
                <w:sz w:val="20"/>
                <w:szCs w:val="20"/>
                <w:u w:val="single"/>
                <w:lang w:eastAsia="en-ZA"/>
              </w:rPr>
              <w:t xml:space="preserve">or </w:t>
            </w:r>
            <w:r w:rsidR="007D1F0A" w:rsidRPr="005E1CB5">
              <w:rPr>
                <w:rFonts w:ascii="Times New Roman" w:eastAsia="Times New Roman" w:hAnsi="Times New Roman" w:cs="Times New Roman"/>
                <w:color w:val="000000"/>
                <w:sz w:val="20"/>
                <w:szCs w:val="20"/>
                <w:u w:val="single"/>
                <w:lang w:eastAsia="en-ZA"/>
              </w:rPr>
              <w:t>investigation</w:t>
            </w:r>
            <w:r w:rsidR="007D1F0A" w:rsidRPr="007D1F0A">
              <w:rPr>
                <w:rFonts w:ascii="Times New Roman" w:eastAsia="Times New Roman" w:hAnsi="Times New Roman" w:cs="Times New Roman"/>
                <w:b/>
                <w:color w:val="000000"/>
                <w:sz w:val="20"/>
                <w:szCs w:val="20"/>
                <w:lang w:eastAsia="en-ZA"/>
              </w:rPr>
              <w:t xml:space="preserve"> [</w:t>
            </w:r>
            <w:r w:rsidRPr="007D1F0A">
              <w:rPr>
                <w:rFonts w:ascii="Times New Roman" w:eastAsia="Times New Roman" w:hAnsi="Times New Roman" w:cs="Times New Roman"/>
                <w:b/>
                <w:color w:val="000000"/>
                <w:sz w:val="20"/>
                <w:szCs w:val="20"/>
                <w:lang w:eastAsia="en-ZA"/>
              </w:rPr>
              <w:t xml:space="preserve">: </w:t>
            </w:r>
            <w:r w:rsidRPr="005E1CB5">
              <w:rPr>
                <w:rFonts w:ascii="Times New Roman" w:eastAsia="Times New Roman" w:hAnsi="Times New Roman" w:cs="Times New Roman"/>
                <w:b/>
                <w:color w:val="000000"/>
                <w:sz w:val="20"/>
                <w:szCs w:val="20"/>
                <w:lang w:eastAsia="en-ZA"/>
              </w:rPr>
              <w:t xml:space="preserve">Provided that the registrar may not make an order contemplated in section 6D (2) </w:t>
            </w:r>
            <w:r w:rsidRPr="005E1CB5">
              <w:rPr>
                <w:rFonts w:ascii="Times New Roman" w:eastAsia="Times New Roman" w:hAnsi="Times New Roman" w:cs="Times New Roman"/>
                <w:b/>
                <w:i/>
                <w:color w:val="000000"/>
                <w:sz w:val="20"/>
                <w:szCs w:val="20"/>
                <w:lang w:eastAsia="en-ZA"/>
              </w:rPr>
              <w:t>(b)</w:t>
            </w:r>
            <w:r w:rsidRPr="005E1CB5">
              <w:rPr>
                <w:rFonts w:ascii="Times New Roman" w:eastAsia="Times New Roman" w:hAnsi="Times New Roman" w:cs="Times New Roman"/>
                <w:b/>
                <w:color w:val="000000"/>
                <w:sz w:val="20"/>
                <w:szCs w:val="20"/>
                <w:lang w:eastAsia="en-ZA"/>
              </w:rPr>
              <w:t xml:space="preserve"> of the Financial Institutions (Protection of Funds) Act.]</w:t>
            </w:r>
            <w:r w:rsidRPr="005E1CB5">
              <w:rPr>
                <w:rFonts w:ascii="Times New Roman" w:eastAsia="Times New Roman" w:hAnsi="Times New Roman" w:cs="Times New Roman"/>
                <w:color w:val="000000"/>
                <w:sz w:val="20"/>
                <w:szCs w:val="20"/>
                <w:u w:val="single"/>
                <w:lang w:eastAsia="en-ZA"/>
              </w:rPr>
              <w:t>;</w:t>
            </w:r>
            <w:r w:rsidRPr="005E1CB5">
              <w:rPr>
                <w:rFonts w:ascii="Times New Roman" w:eastAsia="Times New Roman" w:hAnsi="Times New Roman" w:cs="Times New Roman"/>
                <w:color w:val="000000"/>
                <w:sz w:val="20"/>
                <w:szCs w:val="20"/>
                <w:lang w:eastAsia="en-ZA"/>
              </w:rPr>
              <w:t>".</w:t>
            </w:r>
          </w:p>
          <w:p w:rsidR="007B1B58" w:rsidRPr="005E1CB5" w:rsidRDefault="007B1B58">
            <w:pPr>
              <w:spacing w:before="120" w:after="120"/>
              <w:ind w:left="1853" w:hanging="567"/>
              <w:rPr>
                <w:rFonts w:ascii="Times New Roman" w:eastAsia="Times New Roman" w:hAnsi="Times New Roman" w:cs="Times New Roman"/>
                <w:color w:val="000000"/>
                <w:sz w:val="20"/>
                <w:szCs w:val="20"/>
                <w:lang w:eastAsia="en-ZA"/>
              </w:rPr>
            </w:pPr>
          </w:p>
          <w:p w:rsidR="007B1B58" w:rsidRPr="005E1CB5" w:rsidRDefault="00581E6A" w:rsidP="00D24948">
            <w:pPr>
              <w:autoSpaceDE w:val="0"/>
              <w:autoSpaceDN w:val="0"/>
              <w:adjustRightInd w:val="0"/>
              <w:spacing w:before="120" w:after="120"/>
              <w:ind w:left="642"/>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69</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repeal</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97.</w:t>
            </w:r>
          </w:p>
          <w:p w:rsidR="007B1B58" w:rsidRPr="005E1CB5" w:rsidRDefault="007B1B58">
            <w:pPr>
              <w:autoSpaceDE w:val="0"/>
              <w:autoSpaceDN w:val="0"/>
              <w:adjustRightInd w:val="0"/>
              <w:spacing w:before="120" w:after="120"/>
              <w:ind w:left="464" w:firstLine="255"/>
              <w:rPr>
                <w:rFonts w:ascii="Times New Roman" w:hAnsi="Times New Roman" w:cs="Times New Roman"/>
                <w:bCs/>
                <w:sz w:val="20"/>
                <w:szCs w:val="20"/>
                <w:lang w:val="en-ZA" w:eastAsia="en-ZA"/>
              </w:rPr>
            </w:pPr>
          </w:p>
          <w:p w:rsidR="007B1B58" w:rsidRPr="005E1CB5" w:rsidRDefault="00581E6A" w:rsidP="009500A8">
            <w:pPr>
              <w:autoSpaceDE w:val="0"/>
              <w:autoSpaceDN w:val="0"/>
              <w:adjustRightInd w:val="0"/>
              <w:ind w:left="1209" w:hanging="567"/>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70</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 of</w:t>
            </w:r>
            <w:r w:rsidR="007B1B58" w:rsidRPr="005E1CB5">
              <w:rPr>
                <w:rFonts w:ascii="Times New Roman" w:hAnsi="Times New Roman" w:cs="Times New Roman"/>
                <w:bCs/>
                <w:sz w:val="20"/>
                <w:szCs w:val="20"/>
                <w:lang w:val="en-ZA" w:eastAsia="en-ZA"/>
              </w:rPr>
              <w:t xml:space="preserve"> section 98 by the addition of the following subsection:</w:t>
            </w:r>
          </w:p>
          <w:p w:rsidR="007B1B58" w:rsidRPr="005E1CB5" w:rsidRDefault="007B1B58">
            <w:pPr>
              <w:ind w:left="1286" w:firstLine="851"/>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Cs/>
                <w:sz w:val="20"/>
                <w:szCs w:val="20"/>
                <w:u w:val="single"/>
                <w:lang w:val="en-ZA" w:eastAsia="en-ZA"/>
              </w:rPr>
              <w:t>(5)   This section does not affect Part 5 of Chapter 10 of the Financial Sector Regulation Act.</w:t>
            </w:r>
            <w:proofErr w:type="gramStart"/>
            <w:r w:rsidRPr="005E1CB5">
              <w:rPr>
                <w:rFonts w:ascii="Times New Roman" w:hAnsi="Times New Roman" w:cs="Times New Roman"/>
                <w:bCs/>
                <w:sz w:val="20"/>
                <w:szCs w:val="20"/>
                <w:lang w:val="en-ZA" w:eastAsia="en-ZA"/>
              </w:rPr>
              <w:t>".</w:t>
            </w:r>
            <w:proofErr w:type="gramEnd"/>
          </w:p>
          <w:p w:rsidR="007B1B58" w:rsidRPr="005E1CB5" w:rsidRDefault="007B1B58" w:rsidP="00181E3C">
            <w:pPr>
              <w:rPr>
                <w:rFonts w:ascii="Times New Roman" w:hAnsi="Times New Roman" w:cs="Times New Roman"/>
                <w:bCs/>
                <w:sz w:val="20"/>
                <w:szCs w:val="20"/>
                <w:lang w:val="en-ZA" w:eastAsia="en-ZA"/>
              </w:rPr>
            </w:pPr>
          </w:p>
          <w:p w:rsidR="00181E3C" w:rsidRPr="005E1CB5" w:rsidRDefault="00581E6A" w:rsidP="00D24948">
            <w:pPr>
              <w:autoSpaceDE w:val="0"/>
              <w:autoSpaceDN w:val="0"/>
              <w:adjustRightInd w:val="0"/>
              <w:spacing w:before="120" w:after="120"/>
              <w:ind w:left="1209" w:hanging="567"/>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71</w:t>
            </w:r>
            <w:r w:rsidR="00181E3C" w:rsidRPr="005E1CB5">
              <w:rPr>
                <w:rFonts w:ascii="Times New Roman" w:hAnsi="Times New Roman" w:cs="Times New Roman"/>
                <w:b/>
                <w:bCs/>
                <w:sz w:val="20"/>
                <w:szCs w:val="20"/>
                <w:lang w:eastAsia="en-ZA"/>
              </w:rPr>
              <w:t xml:space="preserve">.   </w:t>
            </w:r>
            <w:r w:rsidR="004D6677">
              <w:rPr>
                <w:rFonts w:ascii="Times New Roman" w:hAnsi="Times New Roman" w:cs="Times New Roman"/>
                <w:b/>
                <w:bCs/>
                <w:sz w:val="20"/>
                <w:szCs w:val="20"/>
                <w:lang w:eastAsia="en-ZA"/>
              </w:rPr>
              <w:t xml:space="preserve">  </w:t>
            </w:r>
            <w:r w:rsidR="00181E3C" w:rsidRPr="005E1CB5">
              <w:rPr>
                <w:rFonts w:ascii="Times New Roman" w:hAnsi="Times New Roman" w:cs="Times New Roman"/>
                <w:bCs/>
                <w:sz w:val="20"/>
                <w:szCs w:val="20"/>
                <w:lang w:eastAsia="en-ZA"/>
              </w:rPr>
              <w:t>The</w:t>
            </w:r>
            <w:r w:rsidR="00181E3C" w:rsidRPr="005E1CB5">
              <w:rPr>
                <w:rFonts w:ascii="Times New Roman" w:hAnsi="Times New Roman" w:cs="Times New Roman"/>
                <w:bCs/>
                <w:sz w:val="20"/>
                <w:szCs w:val="20"/>
                <w:lang w:val="en-ZA" w:eastAsia="en-ZA"/>
              </w:rPr>
              <w:t xml:space="preserve"> </w:t>
            </w:r>
            <w:r w:rsidR="00181E3C" w:rsidRPr="005E1CB5">
              <w:rPr>
                <w:rFonts w:ascii="Times New Roman" w:hAnsi="Times New Roman" w:cs="Times New Roman"/>
                <w:bCs/>
                <w:sz w:val="20"/>
                <w:szCs w:val="20"/>
                <w:lang w:eastAsia="en-ZA"/>
              </w:rPr>
              <w:t>deletion of</w:t>
            </w:r>
            <w:r w:rsidR="00181E3C" w:rsidRPr="005E1CB5">
              <w:rPr>
                <w:rFonts w:ascii="Times New Roman" w:hAnsi="Times New Roman" w:cs="Times New Roman"/>
                <w:bCs/>
                <w:sz w:val="20"/>
                <w:szCs w:val="20"/>
                <w:lang w:val="en-ZA" w:eastAsia="en-ZA"/>
              </w:rPr>
              <w:t xml:space="preserve"> the following heading in Chapter XII preceding section 99:</w:t>
            </w:r>
          </w:p>
          <w:p w:rsidR="00181E3C" w:rsidRPr="005E1CB5" w:rsidRDefault="009500A8" w:rsidP="009500A8">
            <w:pPr>
              <w:ind w:left="1350"/>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w:t>
            </w:r>
            <w:r w:rsidRPr="005E1CB5">
              <w:rPr>
                <w:rFonts w:ascii="Times New Roman" w:hAnsi="Times New Roman" w:cs="Times New Roman"/>
                <w:b/>
                <w:bCs/>
                <w:i/>
                <w:sz w:val="20"/>
                <w:szCs w:val="20"/>
                <w:lang w:val="en-ZA" w:eastAsia="en-ZA"/>
              </w:rPr>
              <w:t>Enforcement Committee</w:t>
            </w:r>
            <w:r w:rsidRPr="005E1CB5">
              <w:rPr>
                <w:rFonts w:ascii="Times New Roman" w:hAnsi="Times New Roman" w:cs="Times New Roman"/>
                <w:bCs/>
                <w:sz w:val="20"/>
                <w:szCs w:val="20"/>
                <w:lang w:val="en-ZA" w:eastAsia="en-ZA"/>
              </w:rPr>
              <w:t>”.</w:t>
            </w:r>
          </w:p>
          <w:p w:rsidR="007B1B58" w:rsidRPr="005E1CB5" w:rsidRDefault="00581E6A" w:rsidP="00581E6A">
            <w:pPr>
              <w:autoSpaceDE w:val="0"/>
              <w:autoSpaceDN w:val="0"/>
              <w:adjustRightInd w:val="0"/>
              <w:spacing w:before="120" w:after="120"/>
              <w:ind w:left="634"/>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72</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repeal</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8B71C3" w:rsidRPr="005E1CB5">
              <w:rPr>
                <w:rFonts w:ascii="Times New Roman" w:hAnsi="Times New Roman" w:cs="Times New Roman"/>
                <w:bCs/>
                <w:sz w:val="20"/>
                <w:szCs w:val="20"/>
                <w:lang w:val="en-ZA" w:eastAsia="en-ZA"/>
              </w:rPr>
              <w:t xml:space="preserve"> section 99.</w:t>
            </w:r>
          </w:p>
          <w:p w:rsidR="00460E7B" w:rsidRPr="005E1CB5" w:rsidRDefault="00581E6A" w:rsidP="00581E6A">
            <w:pPr>
              <w:autoSpaceDE w:val="0"/>
              <w:autoSpaceDN w:val="0"/>
              <w:adjustRightInd w:val="0"/>
              <w:spacing w:before="120" w:after="120"/>
              <w:ind w:left="634"/>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73</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460E7B" w:rsidRPr="005E1CB5">
              <w:rPr>
                <w:rFonts w:ascii="Times New Roman" w:hAnsi="Times New Roman" w:cs="Times New Roman"/>
                <w:bCs/>
                <w:sz w:val="20"/>
                <w:szCs w:val="20"/>
                <w:lang w:val="en-ZA" w:eastAsia="en-ZA"/>
              </w:rPr>
              <w:t xml:space="preserve"> 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w:t>
            </w:r>
            <w:r w:rsidR="00F10510" w:rsidRPr="005E1CB5">
              <w:rPr>
                <w:rFonts w:ascii="Times New Roman" w:hAnsi="Times New Roman" w:cs="Times New Roman"/>
                <w:bCs/>
                <w:sz w:val="20"/>
                <w:szCs w:val="20"/>
                <w:lang w:val="en-ZA" w:eastAsia="en-ZA"/>
              </w:rPr>
              <w:t>tion 105</w:t>
            </w:r>
            <w:r w:rsidR="00460E7B" w:rsidRPr="005E1CB5">
              <w:rPr>
                <w:rFonts w:ascii="Times New Roman" w:hAnsi="Times New Roman" w:cs="Times New Roman"/>
                <w:bCs/>
                <w:sz w:val="20"/>
                <w:szCs w:val="20"/>
                <w:lang w:val="en-ZA" w:eastAsia="en-ZA"/>
              </w:rPr>
              <w:t>—</w:t>
            </w:r>
          </w:p>
          <w:p w:rsidR="00460E7B" w:rsidRPr="005E1CB5" w:rsidRDefault="00460E7B" w:rsidP="004D6677">
            <w:pPr>
              <w:autoSpaceDE w:val="0"/>
              <w:autoSpaceDN w:val="0"/>
              <w:adjustRightInd w:val="0"/>
              <w:spacing w:before="120" w:after="120"/>
              <w:ind w:left="719" w:hanging="652"/>
              <w:rPr>
                <w:rFonts w:ascii="Times New Roman" w:hAnsi="Times New Roman" w:cs="Times New Roman"/>
                <w:bCs/>
                <w:sz w:val="20"/>
                <w:szCs w:val="20"/>
                <w:lang w:eastAsia="en-ZA"/>
              </w:rPr>
            </w:pPr>
            <w:r w:rsidRPr="005E1CB5">
              <w:rPr>
                <w:rFonts w:ascii="Times New Roman" w:hAnsi="Times New Roman" w:cs="Times New Roman"/>
                <w:bCs/>
                <w:i/>
                <w:sz w:val="20"/>
                <w:szCs w:val="20"/>
                <w:lang w:eastAsia="en-ZA"/>
              </w:rPr>
              <w:t>(a)</w:t>
            </w:r>
            <w:r w:rsidRPr="005E1CB5">
              <w:rPr>
                <w:rFonts w:ascii="Times New Roman" w:hAnsi="Times New Roman" w:cs="Times New Roman"/>
                <w:bCs/>
                <w:sz w:val="20"/>
                <w:szCs w:val="20"/>
                <w:lang w:eastAsia="en-ZA"/>
              </w:rPr>
              <w:t xml:space="preserve"> </w:t>
            </w:r>
            <w:r w:rsidR="004D6677">
              <w:rPr>
                <w:rFonts w:ascii="Times New Roman" w:hAnsi="Times New Roman" w:cs="Times New Roman"/>
                <w:bCs/>
                <w:sz w:val="20"/>
                <w:szCs w:val="20"/>
                <w:lang w:eastAsia="en-ZA"/>
              </w:rPr>
              <w:t xml:space="preserve">       </w:t>
            </w:r>
            <w:r w:rsidRPr="005E1CB5">
              <w:rPr>
                <w:rFonts w:ascii="Times New Roman" w:hAnsi="Times New Roman" w:cs="Times New Roman"/>
                <w:bCs/>
                <w:sz w:val="20"/>
                <w:szCs w:val="20"/>
                <w:lang w:eastAsia="en-ZA"/>
              </w:rPr>
              <w:t xml:space="preserve">by the </w:t>
            </w:r>
            <w:r w:rsidR="001957AD" w:rsidRPr="005E1CB5">
              <w:rPr>
                <w:rFonts w:ascii="Times New Roman" w:hAnsi="Times New Roman" w:cs="Times New Roman"/>
                <w:bCs/>
                <w:sz w:val="20"/>
                <w:szCs w:val="20"/>
                <w:lang w:eastAsia="en-ZA"/>
              </w:rPr>
              <w:t>substitution for</w:t>
            </w:r>
            <w:r w:rsidRPr="005E1CB5">
              <w:rPr>
                <w:rFonts w:ascii="Times New Roman" w:hAnsi="Times New Roman" w:cs="Times New Roman"/>
                <w:bCs/>
                <w:sz w:val="20"/>
                <w:szCs w:val="20"/>
                <w:lang w:eastAsia="en-ZA"/>
              </w:rPr>
              <w:t xml:space="preserve"> subsection (1) of the following subsection:</w:t>
            </w:r>
          </w:p>
          <w:p w:rsidR="001957AD" w:rsidRPr="005E1CB5" w:rsidRDefault="001957AD" w:rsidP="002E3B6C">
            <w:pPr>
              <w:tabs>
                <w:tab w:val="left" w:pos="0"/>
              </w:tabs>
              <w:spacing w:before="80"/>
              <w:ind w:left="567" w:hanging="67"/>
              <w:rPr>
                <w:rFonts w:ascii="Times New Roman" w:hAnsi="Times New Roman" w:cs="Times New Roman"/>
                <w:sz w:val="20"/>
                <w:szCs w:val="20"/>
              </w:rPr>
            </w:pPr>
            <w:r w:rsidRPr="005E1CB5">
              <w:rPr>
                <w:rFonts w:ascii="Times New Roman" w:hAnsi="Times New Roman" w:cs="Times New Roman"/>
                <w:sz w:val="20"/>
                <w:szCs w:val="20"/>
              </w:rPr>
              <w:t xml:space="preserve">“(1) </w:t>
            </w:r>
            <w:r w:rsidR="00460E7B" w:rsidRPr="005E1CB5">
              <w:rPr>
                <w:rFonts w:ascii="Times New Roman" w:hAnsi="Times New Roman" w:cs="Times New Roman"/>
                <w:sz w:val="20"/>
                <w:szCs w:val="20"/>
              </w:rPr>
              <w:t>A per</w:t>
            </w:r>
            <w:r w:rsidRPr="005E1CB5">
              <w:rPr>
                <w:rFonts w:ascii="Times New Roman" w:hAnsi="Times New Roman" w:cs="Times New Roman"/>
                <w:sz w:val="20"/>
                <w:szCs w:val="20"/>
              </w:rPr>
              <w:t>son aggrieved by a decision of –</w:t>
            </w:r>
          </w:p>
          <w:p w:rsidR="00460E7B" w:rsidRPr="007D1F0A" w:rsidRDefault="007E3DB0" w:rsidP="002E3B6C">
            <w:pPr>
              <w:tabs>
                <w:tab w:val="left" w:pos="567"/>
              </w:tabs>
              <w:spacing w:before="80"/>
              <w:ind w:left="1134" w:hanging="567"/>
              <w:jc w:val="both"/>
              <w:rPr>
                <w:rFonts w:ascii="Times New Roman" w:eastAsia="Times New Roman" w:hAnsi="Times New Roman" w:cs="Times New Roman"/>
                <w:sz w:val="20"/>
                <w:szCs w:val="20"/>
                <w:lang w:val="en-ZA"/>
              </w:rPr>
            </w:pPr>
            <w:r w:rsidRPr="007D1F0A">
              <w:rPr>
                <w:rFonts w:ascii="Times New Roman" w:eastAsia="Times New Roman" w:hAnsi="Times New Roman" w:cs="Times New Roman"/>
                <w:i/>
                <w:sz w:val="20"/>
                <w:szCs w:val="20"/>
                <w:lang w:val="en-ZA"/>
              </w:rPr>
              <w:lastRenderedPageBreak/>
              <w:t>(a)</w:t>
            </w:r>
            <w:r w:rsidRPr="007D1F0A">
              <w:rPr>
                <w:rFonts w:ascii="Times New Roman" w:eastAsia="Times New Roman" w:hAnsi="Times New Roman" w:cs="Times New Roman"/>
                <w:sz w:val="20"/>
                <w:szCs w:val="20"/>
                <w:lang w:val="en-ZA"/>
              </w:rPr>
              <w:tab/>
              <w:t xml:space="preserve">the </w:t>
            </w:r>
            <w:r w:rsidR="00B43BDB" w:rsidRPr="007D1F0A">
              <w:rPr>
                <w:rFonts w:ascii="Times New Roman" w:eastAsia="Times New Roman" w:hAnsi="Times New Roman" w:cs="Times New Roman"/>
                <w:b/>
                <w:sz w:val="20"/>
                <w:szCs w:val="20"/>
                <w:lang w:val="en-ZA"/>
              </w:rPr>
              <w:t>[</w:t>
            </w:r>
            <w:r w:rsidRPr="00B43BDB">
              <w:rPr>
                <w:rFonts w:ascii="Times New Roman" w:eastAsia="Times New Roman" w:hAnsi="Times New Roman" w:cs="Times New Roman"/>
                <w:b/>
                <w:sz w:val="20"/>
                <w:szCs w:val="20"/>
                <w:lang w:val="en-ZA"/>
              </w:rPr>
              <w:t>registrar</w:t>
            </w:r>
            <w:r w:rsidR="00B43BDB">
              <w:rPr>
                <w:rFonts w:ascii="Times New Roman" w:eastAsia="Times New Roman" w:hAnsi="Times New Roman" w:cs="Times New Roman"/>
                <w:b/>
                <w:sz w:val="20"/>
                <w:szCs w:val="20"/>
                <w:lang w:val="en-ZA"/>
              </w:rPr>
              <w:t>]</w:t>
            </w:r>
            <w:r w:rsidR="00B43BDB" w:rsidRPr="007D1F0A">
              <w:rPr>
                <w:rFonts w:ascii="Times New Roman" w:eastAsia="Times New Roman" w:hAnsi="Times New Roman" w:cs="Times New Roman"/>
                <w:sz w:val="20"/>
                <w:szCs w:val="20"/>
                <w:u w:val="single"/>
                <w:lang w:val="en-ZA"/>
              </w:rPr>
              <w:t>Authority</w:t>
            </w:r>
            <w:r w:rsidRPr="004D6677">
              <w:rPr>
                <w:rFonts w:ascii="Times New Roman" w:eastAsia="Times New Roman" w:hAnsi="Times New Roman" w:cs="Times New Roman"/>
                <w:sz w:val="20"/>
                <w:szCs w:val="20"/>
                <w:lang w:val="en-ZA"/>
              </w:rPr>
              <w:t xml:space="preserve"> under a power conferred or a duty imposed upon the </w:t>
            </w:r>
            <w:r w:rsidR="00B43BDB" w:rsidRPr="004D6677">
              <w:rPr>
                <w:rFonts w:ascii="Times New Roman" w:eastAsia="Times New Roman" w:hAnsi="Times New Roman" w:cs="Times New Roman"/>
                <w:b/>
                <w:sz w:val="20"/>
                <w:szCs w:val="20"/>
                <w:lang w:val="en-ZA"/>
              </w:rPr>
              <w:t>[</w:t>
            </w:r>
            <w:r w:rsidRPr="00B43BDB">
              <w:rPr>
                <w:rFonts w:ascii="Times New Roman" w:eastAsia="Times New Roman" w:hAnsi="Times New Roman" w:cs="Times New Roman"/>
                <w:b/>
                <w:sz w:val="20"/>
                <w:szCs w:val="20"/>
                <w:lang w:val="en-ZA"/>
              </w:rPr>
              <w:t>registrar</w:t>
            </w:r>
            <w:r w:rsidR="00B43BDB">
              <w:rPr>
                <w:rFonts w:ascii="Times New Roman" w:eastAsia="Times New Roman" w:hAnsi="Times New Roman" w:cs="Times New Roman"/>
                <w:b/>
                <w:sz w:val="20"/>
                <w:szCs w:val="20"/>
                <w:lang w:val="en-ZA"/>
              </w:rPr>
              <w:t>]</w:t>
            </w:r>
            <w:r w:rsidR="00B43BDB">
              <w:rPr>
                <w:rFonts w:ascii="Times New Roman" w:eastAsia="Times New Roman" w:hAnsi="Times New Roman" w:cs="Times New Roman"/>
                <w:sz w:val="20"/>
                <w:szCs w:val="20"/>
                <w:lang w:val="en-ZA"/>
              </w:rPr>
              <w:t xml:space="preserve"> </w:t>
            </w:r>
            <w:r w:rsidR="00B43BDB" w:rsidRPr="004D6677">
              <w:rPr>
                <w:rFonts w:ascii="Times New Roman" w:eastAsia="Times New Roman" w:hAnsi="Times New Roman" w:cs="Times New Roman"/>
                <w:sz w:val="20"/>
                <w:szCs w:val="20"/>
                <w:u w:val="single"/>
                <w:lang w:val="en-ZA"/>
              </w:rPr>
              <w:t>Authority</w:t>
            </w:r>
            <w:r w:rsidRPr="004D6677">
              <w:rPr>
                <w:rFonts w:ascii="Times New Roman" w:eastAsia="Times New Roman" w:hAnsi="Times New Roman" w:cs="Times New Roman"/>
                <w:sz w:val="20"/>
                <w:szCs w:val="20"/>
                <w:lang w:val="en-ZA"/>
              </w:rPr>
              <w:t xml:space="preserve"> by or under this Act</w:t>
            </w:r>
            <w:r w:rsidR="00B43BDB">
              <w:rPr>
                <w:rFonts w:ascii="Times New Roman" w:eastAsia="Times New Roman" w:hAnsi="Times New Roman" w:cs="Times New Roman"/>
                <w:sz w:val="20"/>
                <w:szCs w:val="20"/>
                <w:lang w:val="en-ZA"/>
              </w:rPr>
              <w:t xml:space="preserve"> or the Financial Sector Regulation Act</w:t>
            </w:r>
            <w:r w:rsidRPr="007D1F0A">
              <w:rPr>
                <w:rFonts w:ascii="Times New Roman" w:eastAsia="Times New Roman" w:hAnsi="Times New Roman" w:cs="Times New Roman"/>
                <w:sz w:val="20"/>
                <w:szCs w:val="20"/>
                <w:lang w:val="en-ZA"/>
              </w:rPr>
              <w:t>;</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B43BDB">
              <w:rPr>
                <w:rFonts w:ascii="Times New Roman" w:hAnsi="Times New Roman" w:cs="Times New Roman"/>
                <w:i/>
                <w:sz w:val="20"/>
                <w:szCs w:val="20"/>
              </w:rPr>
              <w:t>(b</w:t>
            </w:r>
            <w:r w:rsidR="00460E7B" w:rsidRPr="00B43BDB">
              <w:rPr>
                <w:rFonts w:ascii="Times New Roman" w:hAnsi="Times New Roman" w:cs="Times New Roman"/>
                <w:i/>
                <w:sz w:val="20"/>
                <w:szCs w:val="20"/>
              </w:rPr>
              <w:t>)</w:t>
            </w:r>
            <w:r w:rsidR="00460E7B" w:rsidRPr="00B43BDB">
              <w:rPr>
                <w:rFonts w:ascii="Times New Roman" w:hAnsi="Times New Roman" w:cs="Times New Roman"/>
                <w:sz w:val="20"/>
                <w:szCs w:val="20"/>
              </w:rPr>
              <w:tab/>
            </w:r>
            <w:r w:rsidR="00460E7B" w:rsidRPr="005E1CB5">
              <w:rPr>
                <w:rFonts w:ascii="Times New Roman" w:hAnsi="Times New Roman" w:cs="Times New Roman"/>
                <w:sz w:val="20"/>
                <w:szCs w:val="20"/>
              </w:rPr>
              <w:t xml:space="preserve">an exchange to refuse an application by that person to be </w:t>
            </w:r>
            <w:r w:rsidR="002E3B6C">
              <w:rPr>
                <w:rFonts w:ascii="Times New Roman" w:hAnsi="Times New Roman" w:cs="Times New Roman"/>
                <w:sz w:val="20"/>
                <w:szCs w:val="20"/>
              </w:rPr>
              <w:t xml:space="preserve">admitted as an </w:t>
            </w:r>
            <w:proofErr w:type="spellStart"/>
            <w:r w:rsidR="002E3B6C">
              <w:rPr>
                <w:rFonts w:ascii="Times New Roman" w:hAnsi="Times New Roman" w:cs="Times New Roman"/>
                <w:sz w:val="20"/>
                <w:szCs w:val="20"/>
              </w:rPr>
              <w:t>authorised</w:t>
            </w:r>
            <w:proofErr w:type="spellEnd"/>
            <w:r w:rsidR="002E3B6C">
              <w:rPr>
                <w:rFonts w:ascii="Times New Roman" w:hAnsi="Times New Roman" w:cs="Times New Roman"/>
                <w:sz w:val="20"/>
                <w:szCs w:val="20"/>
              </w:rPr>
              <w:t xml:space="preserve"> user;</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(c</w:t>
            </w:r>
            <w:r w:rsidR="00460E7B" w:rsidRPr="005E1CB5">
              <w:rPr>
                <w:rFonts w:ascii="Times New Roman" w:hAnsi="Times New Roman" w:cs="Times New Roman"/>
                <w:i/>
                <w:sz w:val="20"/>
                <w:szCs w:val="20"/>
              </w:rPr>
              <w:t>)</w:t>
            </w:r>
            <w:r w:rsidR="00460E7B" w:rsidRPr="005E1CB5">
              <w:rPr>
                <w:rFonts w:ascii="Times New Roman" w:hAnsi="Times New Roman" w:cs="Times New Roman"/>
                <w:sz w:val="20"/>
                <w:szCs w:val="20"/>
              </w:rPr>
              <w:tab/>
              <w:t xml:space="preserve">an exchange to withdraw the </w:t>
            </w:r>
            <w:proofErr w:type="spellStart"/>
            <w:r w:rsidR="00460E7B" w:rsidRPr="005E1CB5">
              <w:rPr>
                <w:rFonts w:ascii="Times New Roman" w:hAnsi="Times New Roman" w:cs="Times New Roman"/>
                <w:sz w:val="20"/>
                <w:szCs w:val="20"/>
              </w:rPr>
              <w:t>authorisation</w:t>
            </w:r>
            <w:proofErr w:type="spellEnd"/>
            <w:r w:rsidR="00460E7B" w:rsidRPr="005E1CB5">
              <w:rPr>
                <w:rFonts w:ascii="Times New Roman" w:hAnsi="Times New Roman" w:cs="Times New Roman"/>
                <w:sz w:val="20"/>
                <w:szCs w:val="20"/>
              </w:rPr>
              <w:t xml:space="preserve"> of an </w:t>
            </w:r>
            <w:proofErr w:type="spellStart"/>
            <w:r w:rsidR="00460E7B" w:rsidRPr="005E1CB5">
              <w:rPr>
                <w:rFonts w:ascii="Times New Roman" w:hAnsi="Times New Roman" w:cs="Times New Roman"/>
                <w:sz w:val="20"/>
                <w:szCs w:val="20"/>
              </w:rPr>
              <w:t>authorised</w:t>
            </w:r>
            <w:proofErr w:type="spellEnd"/>
            <w:r w:rsidR="00460E7B" w:rsidRPr="005E1CB5">
              <w:rPr>
                <w:rFonts w:ascii="Times New Roman" w:hAnsi="Times New Roman" w:cs="Times New Roman"/>
                <w:sz w:val="20"/>
                <w:szCs w:val="20"/>
              </w:rPr>
              <w:t xml:space="preserve"> user or to direct an </w:t>
            </w:r>
            <w:proofErr w:type="spellStart"/>
            <w:r w:rsidR="00460E7B" w:rsidRPr="005E1CB5">
              <w:rPr>
                <w:rFonts w:ascii="Times New Roman" w:hAnsi="Times New Roman" w:cs="Times New Roman"/>
                <w:sz w:val="20"/>
                <w:szCs w:val="20"/>
              </w:rPr>
              <w:t>authorised</w:t>
            </w:r>
            <w:proofErr w:type="spellEnd"/>
            <w:r w:rsidR="00460E7B" w:rsidRPr="005E1CB5">
              <w:rPr>
                <w:rFonts w:ascii="Times New Roman" w:hAnsi="Times New Roman" w:cs="Times New Roman"/>
                <w:sz w:val="20"/>
                <w:szCs w:val="20"/>
              </w:rPr>
              <w:t xml:space="preserve"> user to terminate the access to the exchange by an officer or employee of such </w:t>
            </w:r>
            <w:proofErr w:type="spellStart"/>
            <w:r w:rsidR="00460E7B" w:rsidRPr="005E1CB5">
              <w:rPr>
                <w:rFonts w:ascii="Times New Roman" w:hAnsi="Times New Roman" w:cs="Times New Roman"/>
                <w:sz w:val="20"/>
                <w:szCs w:val="20"/>
              </w:rPr>
              <w:t>a</w:t>
            </w:r>
            <w:r w:rsidR="002E3B6C">
              <w:rPr>
                <w:rFonts w:ascii="Times New Roman" w:hAnsi="Times New Roman" w:cs="Times New Roman"/>
                <w:sz w:val="20"/>
                <w:szCs w:val="20"/>
              </w:rPr>
              <w:t>uthorised</w:t>
            </w:r>
            <w:proofErr w:type="spellEnd"/>
            <w:r w:rsidR="002E3B6C">
              <w:rPr>
                <w:rFonts w:ascii="Times New Roman" w:hAnsi="Times New Roman" w:cs="Times New Roman"/>
                <w:sz w:val="20"/>
                <w:szCs w:val="20"/>
              </w:rPr>
              <w:t xml:space="preserve"> user;</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(d</w:t>
            </w:r>
            <w:r w:rsidR="00460E7B" w:rsidRPr="005E1CB5">
              <w:rPr>
                <w:rFonts w:ascii="Times New Roman" w:hAnsi="Times New Roman" w:cs="Times New Roman"/>
                <w:i/>
                <w:sz w:val="20"/>
                <w:szCs w:val="20"/>
              </w:rPr>
              <w:t>)</w:t>
            </w:r>
            <w:r w:rsidR="00460E7B" w:rsidRPr="005E1CB5">
              <w:rPr>
                <w:rFonts w:ascii="Times New Roman" w:hAnsi="Times New Roman" w:cs="Times New Roman"/>
                <w:sz w:val="20"/>
                <w:szCs w:val="20"/>
              </w:rPr>
              <w:tab/>
              <w:t>an exchange to defer, refuse or grant an application for the inclusion of securities in the list or to remove securities from the list or to suspend th</w:t>
            </w:r>
            <w:r w:rsidR="002E3B6C">
              <w:rPr>
                <w:rFonts w:ascii="Times New Roman" w:hAnsi="Times New Roman" w:cs="Times New Roman"/>
                <w:sz w:val="20"/>
                <w:szCs w:val="20"/>
              </w:rPr>
              <w:t>e trading in listed securities;</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(e</w:t>
            </w:r>
            <w:r w:rsidR="00460E7B" w:rsidRPr="005E1CB5">
              <w:rPr>
                <w:rFonts w:ascii="Times New Roman" w:hAnsi="Times New Roman" w:cs="Times New Roman"/>
                <w:i/>
                <w:sz w:val="20"/>
                <w:szCs w:val="20"/>
              </w:rPr>
              <w:t>)</w:t>
            </w:r>
            <w:r w:rsidR="00460E7B" w:rsidRPr="005E1CB5">
              <w:rPr>
                <w:rFonts w:ascii="Times New Roman" w:hAnsi="Times New Roman" w:cs="Times New Roman"/>
                <w:sz w:val="20"/>
                <w:szCs w:val="20"/>
              </w:rPr>
              <w:tab/>
              <w:t>a central securities depository to refuse an application by a person t</w:t>
            </w:r>
            <w:r w:rsidR="002E3B6C">
              <w:rPr>
                <w:rFonts w:ascii="Times New Roman" w:hAnsi="Times New Roman" w:cs="Times New Roman"/>
                <w:sz w:val="20"/>
                <w:szCs w:val="20"/>
              </w:rPr>
              <w:t>o be accepted as a participant;</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(f</w:t>
            </w:r>
            <w:r w:rsidR="00460E7B" w:rsidRPr="005E1CB5">
              <w:rPr>
                <w:rFonts w:ascii="Times New Roman" w:hAnsi="Times New Roman" w:cs="Times New Roman"/>
                <w:i/>
                <w:sz w:val="20"/>
                <w:szCs w:val="20"/>
              </w:rPr>
              <w:t>)</w:t>
            </w:r>
            <w:r w:rsidR="00460E7B" w:rsidRPr="005E1CB5">
              <w:rPr>
                <w:rFonts w:ascii="Times New Roman" w:hAnsi="Times New Roman" w:cs="Times New Roman"/>
                <w:sz w:val="20"/>
                <w:szCs w:val="20"/>
              </w:rPr>
              <w:tab/>
              <w:t xml:space="preserve">a central securities depository to terminate the participation of a participant or to direct a participant to terminate the access to the central securities depository by an officer or employee of a </w:t>
            </w:r>
            <w:r w:rsidR="002E3B6C">
              <w:rPr>
                <w:rFonts w:ascii="Times New Roman" w:hAnsi="Times New Roman" w:cs="Times New Roman"/>
                <w:sz w:val="20"/>
                <w:szCs w:val="20"/>
              </w:rPr>
              <w:t>participant;</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(g</w:t>
            </w:r>
            <w:r w:rsidR="00460E7B" w:rsidRPr="005E1CB5">
              <w:rPr>
                <w:rFonts w:ascii="Times New Roman" w:hAnsi="Times New Roman" w:cs="Times New Roman"/>
                <w:i/>
                <w:sz w:val="20"/>
                <w:szCs w:val="20"/>
              </w:rPr>
              <w:t>)</w:t>
            </w:r>
            <w:r w:rsidR="00460E7B" w:rsidRPr="005E1CB5">
              <w:rPr>
                <w:rFonts w:ascii="Times New Roman" w:hAnsi="Times New Roman" w:cs="Times New Roman"/>
                <w:sz w:val="20"/>
                <w:szCs w:val="20"/>
              </w:rPr>
              <w:tab/>
              <w:t xml:space="preserve">an independent clearing house </w:t>
            </w:r>
            <w:r w:rsidR="00460E7B" w:rsidRPr="005E1CB5">
              <w:rPr>
                <w:rFonts w:ascii="Times New Roman" w:hAnsi="Times New Roman" w:cs="Times New Roman"/>
                <w:sz w:val="20"/>
                <w:szCs w:val="20"/>
                <w:u w:val="single"/>
              </w:rPr>
              <w:t>or central counterparty</w:t>
            </w:r>
            <w:r w:rsidR="00460E7B" w:rsidRPr="005E1CB5">
              <w:rPr>
                <w:rFonts w:ascii="Times New Roman" w:hAnsi="Times New Roman" w:cs="Times New Roman"/>
                <w:sz w:val="20"/>
                <w:szCs w:val="20"/>
              </w:rPr>
              <w:t xml:space="preserve"> to refuse an application by a person to be</w:t>
            </w:r>
            <w:r w:rsidR="002E3B6C">
              <w:rPr>
                <w:rFonts w:ascii="Times New Roman" w:hAnsi="Times New Roman" w:cs="Times New Roman"/>
                <w:sz w:val="20"/>
                <w:szCs w:val="20"/>
              </w:rPr>
              <w:t xml:space="preserve"> admitted as a clearing member;</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(h</w:t>
            </w:r>
            <w:r w:rsidR="00460E7B" w:rsidRPr="005E1CB5">
              <w:rPr>
                <w:rFonts w:ascii="Times New Roman" w:hAnsi="Times New Roman" w:cs="Times New Roman"/>
                <w:i/>
                <w:sz w:val="20"/>
                <w:szCs w:val="20"/>
              </w:rPr>
              <w:t>)</w:t>
            </w:r>
            <w:r w:rsidR="00460E7B" w:rsidRPr="005E1CB5">
              <w:rPr>
                <w:rFonts w:ascii="Times New Roman" w:hAnsi="Times New Roman" w:cs="Times New Roman"/>
                <w:sz w:val="20"/>
                <w:szCs w:val="20"/>
              </w:rPr>
              <w:tab/>
              <w:t xml:space="preserve">an independent clearing house </w:t>
            </w:r>
            <w:r w:rsidR="00460E7B" w:rsidRPr="005E1CB5">
              <w:rPr>
                <w:rFonts w:ascii="Times New Roman" w:hAnsi="Times New Roman" w:cs="Times New Roman"/>
                <w:sz w:val="20"/>
                <w:szCs w:val="20"/>
                <w:u w:val="single"/>
              </w:rPr>
              <w:t>or central counterparty</w:t>
            </w:r>
            <w:r w:rsidR="00460E7B" w:rsidRPr="005E1CB5">
              <w:rPr>
                <w:rFonts w:ascii="Times New Roman" w:hAnsi="Times New Roman" w:cs="Times New Roman"/>
                <w:sz w:val="20"/>
                <w:szCs w:val="20"/>
              </w:rPr>
              <w:t xml:space="preserve"> to withdraw the </w:t>
            </w:r>
            <w:proofErr w:type="spellStart"/>
            <w:r w:rsidR="00460E7B" w:rsidRPr="005E1CB5">
              <w:rPr>
                <w:rFonts w:ascii="Times New Roman" w:hAnsi="Times New Roman" w:cs="Times New Roman"/>
                <w:sz w:val="20"/>
                <w:szCs w:val="20"/>
              </w:rPr>
              <w:t>authorisation</w:t>
            </w:r>
            <w:proofErr w:type="spellEnd"/>
            <w:r w:rsidR="00460E7B" w:rsidRPr="005E1CB5">
              <w:rPr>
                <w:rFonts w:ascii="Times New Roman" w:hAnsi="Times New Roman" w:cs="Times New Roman"/>
                <w:sz w:val="20"/>
                <w:szCs w:val="20"/>
              </w:rPr>
              <w:t xml:space="preserve"> of a clearing member or to direct a clearing member to terminate the access to the independent clearing house  </w:t>
            </w:r>
            <w:r w:rsidR="00460E7B" w:rsidRPr="005E1CB5">
              <w:rPr>
                <w:rFonts w:ascii="Times New Roman" w:hAnsi="Times New Roman" w:cs="Times New Roman"/>
                <w:sz w:val="20"/>
                <w:szCs w:val="20"/>
                <w:u w:val="single"/>
              </w:rPr>
              <w:t>or  central counterparty</w:t>
            </w:r>
            <w:r w:rsidR="00460E7B" w:rsidRPr="005E1CB5">
              <w:rPr>
                <w:rFonts w:ascii="Times New Roman" w:hAnsi="Times New Roman" w:cs="Times New Roman"/>
                <w:sz w:val="20"/>
                <w:szCs w:val="20"/>
              </w:rPr>
              <w:t xml:space="preserve"> by an officer or em</w:t>
            </w:r>
            <w:r w:rsidR="002E3B6C">
              <w:rPr>
                <w:rFonts w:ascii="Times New Roman" w:hAnsi="Times New Roman" w:cs="Times New Roman"/>
                <w:sz w:val="20"/>
                <w:szCs w:val="20"/>
              </w:rPr>
              <w:t>ployee of such clearing member;</w:t>
            </w:r>
          </w:p>
          <w:p w:rsidR="00460E7B" w:rsidRPr="005E1CB5" w:rsidRDefault="007E3DB0" w:rsidP="002E3B6C">
            <w:pPr>
              <w:tabs>
                <w:tab w:val="left" w:pos="567"/>
              </w:tabs>
              <w:spacing w:before="80"/>
              <w:ind w:left="1134" w:hanging="567"/>
              <w:rPr>
                <w:rFonts w:ascii="Times New Roman" w:hAnsi="Times New Roman" w:cs="Times New Roman"/>
                <w:sz w:val="20"/>
                <w:szCs w:val="20"/>
              </w:rPr>
            </w:pPr>
            <w:r w:rsidRPr="005E1CB5">
              <w:rPr>
                <w:rFonts w:ascii="Times New Roman" w:hAnsi="Times New Roman" w:cs="Times New Roman"/>
                <w:i/>
                <w:sz w:val="20"/>
                <w:szCs w:val="20"/>
              </w:rPr>
              <w:t>(</w:t>
            </w:r>
            <w:proofErr w:type="spellStart"/>
            <w:r w:rsidRPr="005E1CB5">
              <w:rPr>
                <w:rFonts w:ascii="Times New Roman" w:hAnsi="Times New Roman" w:cs="Times New Roman"/>
                <w:i/>
                <w:sz w:val="20"/>
                <w:szCs w:val="20"/>
              </w:rPr>
              <w:t>i</w:t>
            </w:r>
            <w:proofErr w:type="spellEnd"/>
            <w:r w:rsidR="00460E7B" w:rsidRPr="005E1CB5">
              <w:rPr>
                <w:rFonts w:ascii="Times New Roman" w:hAnsi="Times New Roman" w:cs="Times New Roman"/>
                <w:i/>
                <w:sz w:val="20"/>
                <w:szCs w:val="20"/>
              </w:rPr>
              <w:t>)</w:t>
            </w:r>
            <w:r w:rsidR="00460E7B" w:rsidRPr="005E1CB5">
              <w:rPr>
                <w:rFonts w:ascii="Times New Roman" w:hAnsi="Times New Roman" w:cs="Times New Roman"/>
                <w:sz w:val="20"/>
                <w:szCs w:val="20"/>
              </w:rPr>
              <w:tab/>
              <w:t xml:space="preserve">an exchange, central securities depository, independent clearing house </w:t>
            </w:r>
            <w:r w:rsidR="00460E7B" w:rsidRPr="005E1CB5">
              <w:rPr>
                <w:rFonts w:ascii="Times New Roman" w:hAnsi="Times New Roman" w:cs="Times New Roman"/>
                <w:sz w:val="20"/>
                <w:szCs w:val="20"/>
                <w:u w:val="single"/>
              </w:rPr>
              <w:t>or central counterparty</w:t>
            </w:r>
            <w:r w:rsidR="00460E7B" w:rsidRPr="005E1CB5">
              <w:rPr>
                <w:rFonts w:ascii="Times New Roman" w:hAnsi="Times New Roman" w:cs="Times New Roman"/>
                <w:sz w:val="20"/>
                <w:szCs w:val="20"/>
              </w:rPr>
              <w:t xml:space="preserve"> to impose a penalty on an </w:t>
            </w:r>
            <w:proofErr w:type="spellStart"/>
            <w:r w:rsidR="00460E7B" w:rsidRPr="005E1CB5">
              <w:rPr>
                <w:rFonts w:ascii="Times New Roman" w:hAnsi="Times New Roman" w:cs="Times New Roman"/>
                <w:sz w:val="20"/>
                <w:szCs w:val="20"/>
              </w:rPr>
              <w:t>authorised</w:t>
            </w:r>
            <w:proofErr w:type="spellEnd"/>
            <w:r w:rsidR="00460E7B" w:rsidRPr="005E1CB5">
              <w:rPr>
                <w:rFonts w:ascii="Times New Roman" w:hAnsi="Times New Roman" w:cs="Times New Roman"/>
                <w:sz w:val="20"/>
                <w:szCs w:val="20"/>
              </w:rPr>
              <w:t xml:space="preserve"> user, issuer, participant or clearing member of an independent clearing house </w:t>
            </w:r>
            <w:r w:rsidR="00460E7B" w:rsidRPr="005E1CB5">
              <w:rPr>
                <w:rFonts w:ascii="Times New Roman" w:hAnsi="Times New Roman" w:cs="Times New Roman"/>
                <w:sz w:val="20"/>
                <w:szCs w:val="20"/>
                <w:u w:val="single"/>
              </w:rPr>
              <w:t>or central counterparty</w:t>
            </w:r>
            <w:r w:rsidR="00460E7B" w:rsidRPr="005E1CB5">
              <w:rPr>
                <w:rFonts w:ascii="Times New Roman" w:hAnsi="Times New Roman" w:cs="Times New Roman"/>
                <w:sz w:val="20"/>
                <w:szCs w:val="20"/>
              </w:rPr>
              <w:t xml:space="preserve">, as the case may be, or on an officer or employee of an </w:t>
            </w:r>
            <w:proofErr w:type="spellStart"/>
            <w:r w:rsidR="00460E7B" w:rsidRPr="005E1CB5">
              <w:rPr>
                <w:rFonts w:ascii="Times New Roman" w:hAnsi="Times New Roman" w:cs="Times New Roman"/>
                <w:sz w:val="20"/>
                <w:szCs w:val="20"/>
              </w:rPr>
              <w:t>authorised</w:t>
            </w:r>
            <w:proofErr w:type="spellEnd"/>
            <w:r w:rsidR="00460E7B" w:rsidRPr="005E1CB5">
              <w:rPr>
                <w:rFonts w:ascii="Times New Roman" w:hAnsi="Times New Roman" w:cs="Times New Roman"/>
                <w:sz w:val="20"/>
                <w:szCs w:val="20"/>
              </w:rPr>
              <w:t xml:space="preserve"> user, issuer, participant or clearing member of an independent clearing house </w:t>
            </w:r>
            <w:r w:rsidR="00460E7B" w:rsidRPr="005E1CB5">
              <w:rPr>
                <w:rFonts w:ascii="Times New Roman" w:hAnsi="Times New Roman" w:cs="Times New Roman"/>
                <w:sz w:val="20"/>
                <w:szCs w:val="20"/>
                <w:u w:val="single"/>
              </w:rPr>
              <w:t>or central counterparty</w:t>
            </w:r>
            <w:r w:rsidRPr="005E1CB5">
              <w:rPr>
                <w:rFonts w:ascii="Times New Roman" w:hAnsi="Times New Roman" w:cs="Times New Roman"/>
                <w:b/>
                <w:sz w:val="20"/>
                <w:szCs w:val="20"/>
                <w:u w:val="single"/>
              </w:rPr>
              <w:t>[</w:t>
            </w:r>
            <w:r w:rsidR="00460E7B" w:rsidRPr="005E1CB5">
              <w:rPr>
                <w:rFonts w:ascii="Times New Roman" w:hAnsi="Times New Roman" w:cs="Times New Roman"/>
                <w:b/>
                <w:sz w:val="20"/>
                <w:szCs w:val="20"/>
              </w:rPr>
              <w:t>;</w:t>
            </w:r>
          </w:p>
          <w:p w:rsidR="007E3DB0" w:rsidRPr="005E1CB5" w:rsidRDefault="007E3DB0" w:rsidP="002E3B6C">
            <w:pPr>
              <w:tabs>
                <w:tab w:val="left" w:pos="567"/>
              </w:tabs>
              <w:ind w:left="567"/>
              <w:jc w:val="both"/>
              <w:rPr>
                <w:rFonts w:ascii="Times New Roman" w:eastAsia="Times New Roman" w:hAnsi="Times New Roman" w:cs="Times New Roman"/>
                <w:sz w:val="20"/>
                <w:szCs w:val="20"/>
                <w:lang w:val="en-ZA"/>
              </w:rPr>
            </w:pPr>
          </w:p>
          <w:p w:rsidR="007E3DB0" w:rsidRPr="005E1CB5" w:rsidRDefault="007E3DB0" w:rsidP="002E3B6C">
            <w:pPr>
              <w:tabs>
                <w:tab w:val="left" w:pos="567"/>
              </w:tabs>
              <w:ind w:left="1134" w:hanging="567"/>
              <w:jc w:val="both"/>
              <w:rPr>
                <w:rFonts w:ascii="Times New Roman" w:eastAsia="Times New Roman" w:hAnsi="Times New Roman" w:cs="Times New Roman"/>
                <w:sz w:val="20"/>
                <w:szCs w:val="20"/>
                <w:lang w:val="en-ZA"/>
              </w:rPr>
            </w:pPr>
            <w:r w:rsidRPr="005E1CB5">
              <w:rPr>
                <w:rFonts w:ascii="Times New Roman" w:eastAsia="Times New Roman" w:hAnsi="Times New Roman" w:cs="Times New Roman"/>
                <w:b/>
                <w:i/>
                <w:sz w:val="20"/>
                <w:szCs w:val="20"/>
                <w:lang w:val="en-ZA"/>
              </w:rPr>
              <w:t>(j)</w:t>
            </w:r>
            <w:r w:rsidRPr="005E1CB5">
              <w:rPr>
                <w:rFonts w:ascii="Times New Roman" w:eastAsia="Times New Roman" w:hAnsi="Times New Roman" w:cs="Times New Roman"/>
                <w:b/>
                <w:sz w:val="20"/>
                <w:szCs w:val="20"/>
                <w:lang w:val="en-ZA"/>
              </w:rPr>
              <w:tab/>
              <w:t>the claims officer referred to in Chapter X]</w:t>
            </w:r>
            <w:r w:rsidRPr="005E1CB5">
              <w:rPr>
                <w:rFonts w:ascii="Times New Roman" w:eastAsia="Times New Roman" w:hAnsi="Times New Roman" w:cs="Times New Roman"/>
                <w:sz w:val="20"/>
                <w:szCs w:val="20"/>
                <w:lang w:val="en-ZA"/>
              </w:rPr>
              <w:t>,</w:t>
            </w:r>
          </w:p>
          <w:p w:rsidR="00460E7B" w:rsidRPr="005E1CB5" w:rsidRDefault="00460E7B" w:rsidP="002E3B6C">
            <w:pPr>
              <w:tabs>
                <w:tab w:val="left" w:pos="567"/>
              </w:tabs>
              <w:ind w:left="567"/>
              <w:rPr>
                <w:rFonts w:ascii="Times New Roman" w:hAnsi="Times New Roman" w:cs="Times New Roman"/>
                <w:sz w:val="20"/>
                <w:szCs w:val="20"/>
              </w:rPr>
            </w:pPr>
            <w:r w:rsidRPr="005E1CB5">
              <w:rPr>
                <w:rFonts w:ascii="Times New Roman" w:hAnsi="Times New Roman" w:cs="Times New Roman"/>
                <w:sz w:val="20"/>
                <w:szCs w:val="20"/>
              </w:rPr>
              <w:t>may</w:t>
            </w:r>
            <w:r w:rsidR="007E3DB0" w:rsidRPr="005E1CB5">
              <w:rPr>
                <w:rFonts w:ascii="Times New Roman" w:hAnsi="Times New Roman" w:cs="Times New Roman"/>
                <w:sz w:val="20"/>
                <w:szCs w:val="20"/>
              </w:rPr>
              <w:t xml:space="preserve"> </w:t>
            </w:r>
            <w:r w:rsidR="007E3DB0" w:rsidRPr="005E1CB5">
              <w:rPr>
                <w:rFonts w:ascii="Times New Roman" w:hAnsi="Times New Roman" w:cs="Times New Roman"/>
                <w:b/>
                <w:sz w:val="20"/>
                <w:szCs w:val="20"/>
              </w:rPr>
              <w:t>[appeal to the appeal board on the conditions determined by or under section 26 of the Financial Services Board Act and subject to this section]</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approach the Tribunal for a reconsideration of the decision</w:t>
            </w:r>
            <w:r w:rsidRPr="005E1CB5">
              <w:rPr>
                <w:rFonts w:ascii="Times New Roman" w:hAnsi="Times New Roman" w:cs="Times New Roman"/>
                <w:sz w:val="20"/>
                <w:szCs w:val="20"/>
              </w:rPr>
              <w:t>.</w:t>
            </w:r>
            <w:r w:rsidR="001957AD" w:rsidRPr="005E1CB5">
              <w:rPr>
                <w:rFonts w:ascii="Times New Roman" w:hAnsi="Times New Roman" w:cs="Times New Roman"/>
                <w:sz w:val="20"/>
                <w:szCs w:val="20"/>
              </w:rPr>
              <w:t>”; and</w:t>
            </w:r>
          </w:p>
          <w:p w:rsidR="00460E7B" w:rsidRPr="005E1CB5" w:rsidRDefault="00460E7B" w:rsidP="00460E7B">
            <w:pPr>
              <w:autoSpaceDE w:val="0"/>
              <w:autoSpaceDN w:val="0"/>
              <w:adjustRightInd w:val="0"/>
              <w:spacing w:before="120" w:after="120"/>
              <w:ind w:left="719" w:hanging="361"/>
              <w:rPr>
                <w:rFonts w:ascii="Times New Roman" w:hAnsi="Times New Roman" w:cs="Times New Roman"/>
                <w:bCs/>
                <w:sz w:val="20"/>
                <w:szCs w:val="20"/>
                <w:lang w:eastAsia="en-ZA"/>
              </w:rPr>
            </w:pPr>
          </w:p>
          <w:p w:rsidR="007B1B58" w:rsidRPr="005E1CB5" w:rsidRDefault="00460E7B" w:rsidP="004D6677">
            <w:pPr>
              <w:autoSpaceDE w:val="0"/>
              <w:autoSpaceDN w:val="0"/>
              <w:adjustRightInd w:val="0"/>
              <w:spacing w:before="120" w:after="120"/>
              <w:ind w:left="719" w:hanging="652"/>
              <w:rPr>
                <w:rFonts w:ascii="Times New Roman" w:hAnsi="Times New Roman" w:cs="Times New Roman"/>
                <w:bCs/>
                <w:sz w:val="20"/>
                <w:szCs w:val="20"/>
                <w:lang w:eastAsia="en-ZA"/>
              </w:rPr>
            </w:pPr>
            <w:r w:rsidRPr="005E1CB5">
              <w:rPr>
                <w:rFonts w:ascii="Times New Roman" w:hAnsi="Times New Roman" w:cs="Times New Roman"/>
                <w:bCs/>
                <w:i/>
                <w:sz w:val="20"/>
                <w:szCs w:val="20"/>
                <w:lang w:eastAsia="en-ZA"/>
              </w:rPr>
              <w:t>(b)</w:t>
            </w:r>
            <w:r w:rsidRPr="005E1CB5">
              <w:rPr>
                <w:rFonts w:ascii="Times New Roman" w:hAnsi="Times New Roman" w:cs="Times New Roman"/>
                <w:bCs/>
                <w:sz w:val="20"/>
                <w:szCs w:val="20"/>
                <w:lang w:eastAsia="en-ZA"/>
              </w:rPr>
              <w:t xml:space="preserve"> </w:t>
            </w:r>
            <w:r w:rsidR="004D6677">
              <w:rPr>
                <w:rFonts w:ascii="Times New Roman" w:hAnsi="Times New Roman" w:cs="Times New Roman"/>
                <w:bCs/>
                <w:sz w:val="20"/>
                <w:szCs w:val="20"/>
                <w:lang w:eastAsia="en-ZA"/>
              </w:rPr>
              <w:t xml:space="preserve">    </w:t>
            </w:r>
            <w:proofErr w:type="gramStart"/>
            <w:r w:rsidRPr="005E1CB5">
              <w:rPr>
                <w:rFonts w:ascii="Times New Roman" w:hAnsi="Times New Roman" w:cs="Times New Roman"/>
                <w:bCs/>
                <w:sz w:val="20"/>
                <w:szCs w:val="20"/>
                <w:lang w:eastAsia="en-ZA"/>
              </w:rPr>
              <w:t>by</w:t>
            </w:r>
            <w:proofErr w:type="gramEnd"/>
            <w:r w:rsidRPr="005E1CB5">
              <w:rPr>
                <w:rFonts w:ascii="Times New Roman" w:hAnsi="Times New Roman" w:cs="Times New Roman"/>
                <w:bCs/>
                <w:sz w:val="20"/>
                <w:szCs w:val="20"/>
                <w:lang w:eastAsia="en-ZA"/>
              </w:rPr>
              <w:t xml:space="preserve"> the </w:t>
            </w:r>
            <w:r w:rsidR="001957AD" w:rsidRPr="005E1CB5">
              <w:rPr>
                <w:rFonts w:ascii="Times New Roman" w:hAnsi="Times New Roman" w:cs="Times New Roman"/>
                <w:bCs/>
                <w:sz w:val="20"/>
                <w:szCs w:val="20"/>
                <w:lang w:eastAsia="en-ZA"/>
              </w:rPr>
              <w:t>deletion of subsection (2).</w:t>
            </w:r>
          </w:p>
          <w:p w:rsidR="007B1B58" w:rsidRPr="005E1CB5" w:rsidRDefault="007B1B58">
            <w:pPr>
              <w:ind w:left="720" w:hanging="710"/>
              <w:rPr>
                <w:rFonts w:ascii="Times New Roman" w:hAnsi="Times New Roman" w:cs="Times New Roman"/>
                <w:bCs/>
                <w:sz w:val="20"/>
                <w:szCs w:val="20"/>
                <w:lang w:val="en-GB"/>
              </w:rPr>
            </w:pPr>
          </w:p>
          <w:p w:rsidR="00630C8F" w:rsidRPr="005E1CB5" w:rsidRDefault="00581E6A" w:rsidP="00630C8F">
            <w:pPr>
              <w:autoSpaceDE w:val="0"/>
              <w:autoSpaceDN w:val="0"/>
              <w:adjustRightInd w:val="0"/>
              <w:ind w:left="464" w:firstLine="255"/>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lastRenderedPageBreak/>
              <w:t>74</w:t>
            </w:r>
            <w:r w:rsidR="00630C8F" w:rsidRPr="005E1CB5">
              <w:rPr>
                <w:rFonts w:ascii="Times New Roman" w:hAnsi="Times New Roman" w:cs="Times New Roman"/>
                <w:b/>
                <w:bCs/>
                <w:sz w:val="20"/>
                <w:szCs w:val="20"/>
                <w:lang w:eastAsia="en-ZA"/>
              </w:rPr>
              <w:t xml:space="preserve">.   </w:t>
            </w:r>
            <w:r w:rsidR="00630C8F" w:rsidRPr="005E1CB5">
              <w:rPr>
                <w:rFonts w:ascii="Times New Roman" w:hAnsi="Times New Roman" w:cs="Times New Roman"/>
                <w:bCs/>
                <w:sz w:val="20"/>
                <w:szCs w:val="20"/>
                <w:lang w:eastAsia="en-ZA"/>
              </w:rPr>
              <w:t>The</w:t>
            </w:r>
            <w:r w:rsidR="00630C8F" w:rsidRPr="005E1CB5">
              <w:rPr>
                <w:rFonts w:ascii="Times New Roman" w:hAnsi="Times New Roman" w:cs="Times New Roman"/>
                <w:bCs/>
                <w:sz w:val="20"/>
                <w:szCs w:val="20"/>
                <w:lang w:val="en-ZA" w:eastAsia="en-ZA"/>
              </w:rPr>
              <w:t xml:space="preserve"> </w:t>
            </w:r>
            <w:r w:rsidR="00630C8F" w:rsidRPr="005E1CB5">
              <w:rPr>
                <w:rFonts w:ascii="Times New Roman" w:hAnsi="Times New Roman" w:cs="Times New Roman"/>
                <w:bCs/>
                <w:sz w:val="20"/>
                <w:szCs w:val="20"/>
                <w:lang w:eastAsia="en-ZA"/>
              </w:rPr>
              <w:t>amendment</w:t>
            </w:r>
            <w:r w:rsidR="00630C8F" w:rsidRPr="005E1CB5">
              <w:rPr>
                <w:rFonts w:ascii="Times New Roman" w:hAnsi="Times New Roman" w:cs="Times New Roman"/>
                <w:bCs/>
                <w:sz w:val="20"/>
                <w:szCs w:val="20"/>
                <w:lang w:val="en-ZA" w:eastAsia="en-ZA"/>
              </w:rPr>
              <w:t xml:space="preserve"> </w:t>
            </w:r>
            <w:r w:rsidR="00630C8F" w:rsidRPr="005E1CB5">
              <w:rPr>
                <w:rFonts w:ascii="Times New Roman" w:hAnsi="Times New Roman" w:cs="Times New Roman"/>
                <w:bCs/>
                <w:sz w:val="20"/>
                <w:szCs w:val="20"/>
                <w:lang w:eastAsia="en-ZA"/>
              </w:rPr>
              <w:t>of</w:t>
            </w:r>
            <w:r w:rsidR="00630C8F" w:rsidRPr="005E1CB5">
              <w:rPr>
                <w:rFonts w:ascii="Times New Roman" w:hAnsi="Times New Roman" w:cs="Times New Roman"/>
                <w:bCs/>
                <w:sz w:val="20"/>
                <w:szCs w:val="20"/>
                <w:lang w:val="en-ZA" w:eastAsia="en-ZA"/>
              </w:rPr>
              <w:t xml:space="preserve"> section 108 by the substitution for subsection (1) of the following subsection:</w:t>
            </w:r>
          </w:p>
          <w:p w:rsidR="00630C8F" w:rsidRPr="005E1CB5" w:rsidRDefault="00630C8F" w:rsidP="00630C8F">
            <w:pPr>
              <w:tabs>
                <w:tab w:val="left" w:pos="783"/>
              </w:tabs>
              <w:spacing w:before="80"/>
              <w:ind w:left="782" w:firstLine="567"/>
              <w:rPr>
                <w:rFonts w:ascii="Times New Roman" w:hAnsi="Times New Roman" w:cs="Times New Roman"/>
                <w:sz w:val="20"/>
                <w:szCs w:val="20"/>
              </w:rPr>
            </w:pPr>
            <w:r w:rsidRPr="005E1CB5">
              <w:rPr>
                <w:rFonts w:ascii="Times New Roman" w:hAnsi="Times New Roman" w:cs="Times New Roman"/>
                <w:sz w:val="20"/>
                <w:szCs w:val="20"/>
              </w:rPr>
              <w:t xml:space="preserve">“(1)The </w:t>
            </w:r>
            <w:r w:rsidR="006779B5" w:rsidRPr="005E1CB5">
              <w:rPr>
                <w:rFonts w:ascii="Times New Roman" w:hAnsi="Times New Roman" w:cs="Times New Roman"/>
                <w:b/>
                <w:sz w:val="20"/>
                <w:szCs w:val="20"/>
              </w:rPr>
              <w:t xml:space="preserve">[registrar] </w:t>
            </w:r>
            <w:r w:rsidRPr="005E1CB5">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may </w:t>
            </w:r>
            <w:r w:rsidR="006779B5" w:rsidRPr="005E1CB5">
              <w:rPr>
                <w:rFonts w:ascii="Times New Roman" w:hAnsi="Times New Roman" w:cs="Times New Roman"/>
                <w:sz w:val="20"/>
                <w:szCs w:val="20"/>
              </w:rPr>
              <w:t>[</w:t>
            </w:r>
            <w:r w:rsidR="006779B5" w:rsidRPr="005E1CB5">
              <w:rPr>
                <w:rFonts w:ascii="Times New Roman" w:hAnsi="Times New Roman" w:cs="Times New Roman"/>
                <w:b/>
                <w:sz w:val="20"/>
                <w:szCs w:val="20"/>
              </w:rPr>
              <w:t xml:space="preserve">prescribe] </w:t>
            </w:r>
            <w:r w:rsidRPr="005E1CB5">
              <w:rPr>
                <w:rFonts w:ascii="Times New Roman" w:hAnsi="Times New Roman" w:cs="Times New Roman"/>
                <w:sz w:val="20"/>
                <w:szCs w:val="20"/>
                <w:u w:val="single"/>
              </w:rPr>
              <w:t>determine</w:t>
            </w:r>
            <w:r w:rsidRPr="005E1CB5">
              <w:rPr>
                <w:rFonts w:ascii="Times New Roman" w:hAnsi="Times New Roman" w:cs="Times New Roman"/>
                <w:sz w:val="20"/>
                <w:szCs w:val="20"/>
              </w:rPr>
              <w:t xml:space="preserve"> fees in respect of matters contemplated in this Act and, the person by whom the fee must be paid, the manner of payment thereof and, where necessary, the interest payable in respect of overdue fees.”.</w:t>
            </w:r>
          </w:p>
          <w:p w:rsidR="00630C8F" w:rsidRPr="005E1CB5" w:rsidRDefault="00630C8F" w:rsidP="00630C8F">
            <w:pPr>
              <w:autoSpaceDE w:val="0"/>
              <w:autoSpaceDN w:val="0"/>
              <w:adjustRightInd w:val="0"/>
              <w:ind w:left="464" w:firstLine="255"/>
              <w:rPr>
                <w:rFonts w:ascii="Times New Roman" w:hAnsi="Times New Roman" w:cs="Times New Roman"/>
                <w:bCs/>
                <w:sz w:val="20"/>
                <w:szCs w:val="20"/>
                <w:lang w:val="en-ZA" w:eastAsia="en-ZA"/>
              </w:rPr>
            </w:pPr>
          </w:p>
          <w:p w:rsidR="00063CF1" w:rsidRDefault="00581E6A" w:rsidP="004D6677">
            <w:pPr>
              <w:autoSpaceDE w:val="0"/>
              <w:autoSpaceDN w:val="0"/>
              <w:adjustRightInd w:val="0"/>
              <w:ind w:left="464" w:firstLine="255"/>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75</w:t>
            </w:r>
            <w:r w:rsidR="00063CF1" w:rsidRPr="005E1CB5">
              <w:rPr>
                <w:rFonts w:ascii="Times New Roman" w:hAnsi="Times New Roman" w:cs="Times New Roman"/>
                <w:b/>
                <w:bCs/>
                <w:sz w:val="20"/>
                <w:szCs w:val="20"/>
                <w:lang w:eastAsia="en-ZA"/>
              </w:rPr>
              <w:t xml:space="preserve">.   </w:t>
            </w:r>
            <w:r w:rsidR="00063CF1" w:rsidRPr="005E1CB5">
              <w:rPr>
                <w:rFonts w:ascii="Times New Roman" w:hAnsi="Times New Roman" w:cs="Times New Roman"/>
                <w:bCs/>
                <w:sz w:val="20"/>
                <w:szCs w:val="20"/>
                <w:lang w:eastAsia="en-ZA"/>
              </w:rPr>
              <w:t>The</w:t>
            </w:r>
            <w:r w:rsidR="00063CF1" w:rsidRPr="005E1CB5">
              <w:rPr>
                <w:rFonts w:ascii="Times New Roman" w:hAnsi="Times New Roman" w:cs="Times New Roman"/>
                <w:bCs/>
                <w:sz w:val="20"/>
                <w:szCs w:val="20"/>
                <w:lang w:val="en-ZA" w:eastAsia="en-ZA"/>
              </w:rPr>
              <w:t xml:space="preserve"> </w:t>
            </w:r>
            <w:r w:rsidR="00063CF1" w:rsidRPr="005E1CB5">
              <w:rPr>
                <w:rFonts w:ascii="Times New Roman" w:hAnsi="Times New Roman" w:cs="Times New Roman"/>
                <w:bCs/>
                <w:sz w:val="20"/>
                <w:szCs w:val="20"/>
                <w:lang w:eastAsia="en-ZA"/>
              </w:rPr>
              <w:t>amendment</w:t>
            </w:r>
            <w:r w:rsidR="00063CF1" w:rsidRPr="005E1CB5">
              <w:rPr>
                <w:rFonts w:ascii="Times New Roman" w:hAnsi="Times New Roman" w:cs="Times New Roman"/>
                <w:bCs/>
                <w:sz w:val="20"/>
                <w:szCs w:val="20"/>
                <w:lang w:val="en-ZA" w:eastAsia="en-ZA"/>
              </w:rPr>
              <w:t xml:space="preserve"> </w:t>
            </w:r>
            <w:r w:rsidR="00063CF1" w:rsidRPr="005E1CB5">
              <w:rPr>
                <w:rFonts w:ascii="Times New Roman" w:hAnsi="Times New Roman" w:cs="Times New Roman"/>
                <w:bCs/>
                <w:sz w:val="20"/>
                <w:szCs w:val="20"/>
                <w:lang w:eastAsia="en-ZA"/>
              </w:rPr>
              <w:t>of</w:t>
            </w:r>
            <w:r w:rsidR="00063CF1" w:rsidRPr="005E1CB5">
              <w:rPr>
                <w:rFonts w:ascii="Times New Roman" w:hAnsi="Times New Roman" w:cs="Times New Roman"/>
                <w:bCs/>
                <w:sz w:val="20"/>
                <w:szCs w:val="20"/>
                <w:lang w:val="en-ZA" w:eastAsia="en-ZA"/>
              </w:rPr>
              <w:t xml:space="preserve"> section </w:t>
            </w:r>
            <w:r w:rsidR="00063CF1">
              <w:rPr>
                <w:rFonts w:ascii="Times New Roman" w:hAnsi="Times New Roman" w:cs="Times New Roman"/>
                <w:bCs/>
                <w:sz w:val="20"/>
                <w:szCs w:val="20"/>
                <w:lang w:val="en-ZA" w:eastAsia="en-ZA"/>
              </w:rPr>
              <w:t>109</w:t>
            </w:r>
            <w:r w:rsidR="004D6677">
              <w:rPr>
                <w:rFonts w:ascii="Times New Roman" w:hAnsi="Times New Roman" w:cs="Times New Roman"/>
                <w:bCs/>
                <w:sz w:val="20"/>
                <w:szCs w:val="20"/>
                <w:lang w:val="en-ZA" w:eastAsia="en-ZA"/>
              </w:rPr>
              <w:t xml:space="preserve"> </w:t>
            </w:r>
            <w:r w:rsidR="00063CF1" w:rsidRPr="005E1CB5">
              <w:rPr>
                <w:rFonts w:ascii="Times New Roman" w:hAnsi="Times New Roman" w:cs="Times New Roman"/>
                <w:bCs/>
                <w:sz w:val="20"/>
                <w:szCs w:val="20"/>
                <w:lang w:val="en-ZA" w:eastAsia="en-ZA"/>
              </w:rPr>
              <w:t xml:space="preserve">by the substitution for </w:t>
            </w:r>
            <w:r w:rsidR="00063CF1">
              <w:rPr>
                <w:rFonts w:ascii="Times New Roman" w:hAnsi="Times New Roman" w:cs="Times New Roman"/>
                <w:bCs/>
                <w:sz w:val="20"/>
                <w:szCs w:val="20"/>
                <w:lang w:val="en-ZA" w:eastAsia="en-ZA"/>
              </w:rPr>
              <w:t xml:space="preserve">paragraph </w:t>
            </w:r>
            <w:r w:rsidR="00BE6518">
              <w:rPr>
                <w:rFonts w:ascii="Times New Roman" w:hAnsi="Times New Roman" w:cs="Times New Roman"/>
                <w:bCs/>
                <w:i/>
                <w:sz w:val="20"/>
                <w:szCs w:val="20"/>
                <w:lang w:val="en-ZA" w:eastAsia="en-ZA"/>
              </w:rPr>
              <w:t>(c</w:t>
            </w:r>
            <w:r w:rsidR="00063CF1" w:rsidRPr="00063CF1">
              <w:rPr>
                <w:rFonts w:ascii="Times New Roman" w:hAnsi="Times New Roman" w:cs="Times New Roman"/>
                <w:bCs/>
                <w:i/>
                <w:sz w:val="20"/>
                <w:szCs w:val="20"/>
                <w:lang w:val="en-ZA" w:eastAsia="en-ZA"/>
              </w:rPr>
              <w:t>)</w:t>
            </w:r>
            <w:r w:rsidR="004D6677">
              <w:rPr>
                <w:rFonts w:ascii="Times New Roman" w:hAnsi="Times New Roman" w:cs="Times New Roman"/>
                <w:bCs/>
                <w:sz w:val="20"/>
                <w:szCs w:val="20"/>
                <w:lang w:val="en-ZA" w:eastAsia="en-ZA"/>
              </w:rPr>
              <w:t xml:space="preserve"> </w:t>
            </w:r>
            <w:r w:rsidR="00063CF1">
              <w:rPr>
                <w:rFonts w:ascii="Times New Roman" w:hAnsi="Times New Roman" w:cs="Times New Roman"/>
                <w:bCs/>
                <w:sz w:val="20"/>
                <w:szCs w:val="20"/>
                <w:lang w:val="en-ZA" w:eastAsia="en-ZA"/>
              </w:rPr>
              <w:t xml:space="preserve">of </w:t>
            </w:r>
            <w:r w:rsidR="00063CF1" w:rsidRPr="005E1CB5">
              <w:rPr>
                <w:rFonts w:ascii="Times New Roman" w:hAnsi="Times New Roman" w:cs="Times New Roman"/>
                <w:bCs/>
                <w:sz w:val="20"/>
                <w:szCs w:val="20"/>
                <w:lang w:val="en-ZA" w:eastAsia="en-ZA"/>
              </w:rPr>
              <w:t>the following</w:t>
            </w:r>
            <w:r w:rsidR="004D6677">
              <w:rPr>
                <w:rFonts w:ascii="Times New Roman" w:hAnsi="Times New Roman" w:cs="Times New Roman"/>
                <w:bCs/>
                <w:sz w:val="20"/>
                <w:szCs w:val="20"/>
                <w:lang w:val="en-ZA" w:eastAsia="en-ZA"/>
              </w:rPr>
              <w:t xml:space="preserve"> paragraph</w:t>
            </w:r>
            <w:r w:rsidR="00063CF1" w:rsidRPr="005E1CB5">
              <w:rPr>
                <w:rFonts w:ascii="Times New Roman" w:hAnsi="Times New Roman" w:cs="Times New Roman"/>
                <w:bCs/>
                <w:sz w:val="20"/>
                <w:szCs w:val="20"/>
                <w:lang w:val="en-ZA" w:eastAsia="en-ZA"/>
              </w:rPr>
              <w:t>:</w:t>
            </w:r>
          </w:p>
          <w:p w:rsidR="00063CF1" w:rsidRPr="00063CF1" w:rsidRDefault="00063CF1" w:rsidP="004D6677">
            <w:pPr>
              <w:autoSpaceDE w:val="0"/>
              <w:autoSpaceDN w:val="0"/>
              <w:adjustRightInd w:val="0"/>
              <w:spacing w:before="120" w:after="120"/>
              <w:ind w:left="1059" w:hanging="425"/>
              <w:jc w:val="both"/>
              <w:rPr>
                <w:rFonts w:ascii="Times New Roman" w:hAnsi="Times New Roman" w:cs="Times New Roman"/>
                <w:bCs/>
                <w:sz w:val="20"/>
                <w:szCs w:val="20"/>
                <w:lang w:val="en-ZA" w:eastAsia="en-ZA"/>
              </w:rPr>
            </w:pPr>
            <w:r>
              <w:rPr>
                <w:rFonts w:ascii="Times New Roman" w:hAnsi="Times New Roman" w:cs="Times New Roman"/>
                <w:bCs/>
                <w:sz w:val="20"/>
                <w:szCs w:val="20"/>
                <w:lang w:val="en-ZA" w:eastAsia="en-ZA"/>
              </w:rPr>
              <w:t>“</w:t>
            </w:r>
            <w:r w:rsidRPr="00063CF1">
              <w:rPr>
                <w:rFonts w:ascii="Times New Roman" w:hAnsi="Times New Roman" w:cs="Times New Roman"/>
                <w:bCs/>
                <w:i/>
                <w:sz w:val="20"/>
                <w:szCs w:val="20"/>
                <w:lang w:val="en-ZA" w:eastAsia="en-ZA"/>
              </w:rPr>
              <w:t>(c)</w:t>
            </w:r>
            <w:r w:rsidRPr="00063CF1">
              <w:rPr>
                <w:rFonts w:ascii="Times New Roman" w:hAnsi="Times New Roman" w:cs="Times New Roman"/>
                <w:bCs/>
                <w:sz w:val="20"/>
                <w:szCs w:val="20"/>
                <w:lang w:val="en-ZA" w:eastAsia="en-ZA"/>
              </w:rPr>
              <w:t xml:space="preserve"> contravenes or fails to comply with the provisions of sections 4, 7(1), 24, 25(1), 27(1), 47(1), </w:t>
            </w:r>
            <w:r w:rsidR="00841A88">
              <w:rPr>
                <w:rFonts w:ascii="Times New Roman" w:hAnsi="Times New Roman" w:cs="Times New Roman"/>
                <w:bCs/>
                <w:sz w:val="20"/>
                <w:szCs w:val="20"/>
                <w:u w:val="single"/>
                <w:lang w:val="en-ZA" w:eastAsia="en-ZA"/>
              </w:rPr>
              <w:t>49A(1</w:t>
            </w:r>
            <w:r w:rsidR="0001354D" w:rsidRPr="00F265CC">
              <w:rPr>
                <w:rFonts w:ascii="Times New Roman" w:hAnsi="Times New Roman" w:cs="Times New Roman"/>
                <w:bCs/>
                <w:sz w:val="20"/>
                <w:szCs w:val="20"/>
                <w:u w:val="single"/>
                <w:lang w:val="en-ZA" w:eastAsia="en-ZA"/>
              </w:rPr>
              <w:t>)</w:t>
            </w:r>
            <w:r w:rsidR="0001354D" w:rsidRPr="00063CF1">
              <w:rPr>
                <w:rFonts w:ascii="Times New Roman" w:hAnsi="Times New Roman" w:cs="Times New Roman"/>
                <w:bCs/>
                <w:sz w:val="20"/>
                <w:szCs w:val="20"/>
                <w:lang w:val="en-ZA" w:eastAsia="en-ZA"/>
              </w:rPr>
              <w:t xml:space="preserve">, </w:t>
            </w:r>
            <w:r w:rsidRPr="00063CF1">
              <w:rPr>
                <w:rFonts w:ascii="Times New Roman" w:hAnsi="Times New Roman" w:cs="Times New Roman"/>
                <w:bCs/>
                <w:sz w:val="20"/>
                <w:szCs w:val="20"/>
                <w:lang w:val="en-ZA" w:eastAsia="en-ZA"/>
              </w:rPr>
              <w:t xml:space="preserve">54(1), </w:t>
            </w:r>
            <w:r w:rsidR="00841A88">
              <w:rPr>
                <w:rFonts w:ascii="Times New Roman" w:hAnsi="Times New Roman" w:cs="Times New Roman"/>
                <w:bCs/>
                <w:sz w:val="20"/>
                <w:szCs w:val="20"/>
                <w:u w:val="single"/>
                <w:lang w:val="en-ZA" w:eastAsia="en-ZA"/>
              </w:rPr>
              <w:t>56A(1</w:t>
            </w:r>
            <w:r w:rsidR="0001354D" w:rsidRPr="00F265CC">
              <w:rPr>
                <w:rFonts w:ascii="Times New Roman" w:hAnsi="Times New Roman" w:cs="Times New Roman"/>
                <w:bCs/>
                <w:sz w:val="20"/>
                <w:szCs w:val="20"/>
                <w:u w:val="single"/>
                <w:lang w:val="en-ZA" w:eastAsia="en-ZA"/>
              </w:rPr>
              <w:t>)</w:t>
            </w:r>
            <w:r w:rsidR="0001354D" w:rsidRPr="00063CF1">
              <w:rPr>
                <w:rFonts w:ascii="Times New Roman" w:hAnsi="Times New Roman" w:cs="Times New Roman"/>
                <w:bCs/>
                <w:sz w:val="20"/>
                <w:szCs w:val="20"/>
                <w:lang w:val="en-ZA" w:eastAsia="en-ZA"/>
              </w:rPr>
              <w:t xml:space="preserve"> </w:t>
            </w:r>
            <w:r w:rsidRPr="00063CF1">
              <w:rPr>
                <w:rFonts w:ascii="Times New Roman" w:hAnsi="Times New Roman" w:cs="Times New Roman"/>
                <w:bCs/>
                <w:sz w:val="20"/>
                <w:szCs w:val="20"/>
                <w:lang w:val="en-ZA" w:eastAsia="en-ZA"/>
              </w:rPr>
              <w:t xml:space="preserve">or a prohibition by the </w:t>
            </w:r>
            <w:r w:rsidR="007D1F0A" w:rsidRPr="004D6677">
              <w:rPr>
                <w:rFonts w:ascii="Times New Roman" w:hAnsi="Times New Roman" w:cs="Times New Roman"/>
                <w:b/>
                <w:bCs/>
                <w:sz w:val="20"/>
                <w:szCs w:val="20"/>
                <w:lang w:val="en-ZA" w:eastAsia="en-ZA"/>
              </w:rPr>
              <w:t>[</w:t>
            </w:r>
            <w:r w:rsidRPr="004D6677">
              <w:rPr>
                <w:rFonts w:ascii="Times New Roman" w:hAnsi="Times New Roman" w:cs="Times New Roman"/>
                <w:b/>
                <w:bCs/>
                <w:sz w:val="20"/>
                <w:szCs w:val="20"/>
                <w:lang w:val="en-ZA" w:eastAsia="en-ZA"/>
              </w:rPr>
              <w:t>registrar</w:t>
            </w:r>
            <w:r w:rsidR="007D1F0A">
              <w:rPr>
                <w:rFonts w:ascii="Times New Roman" w:hAnsi="Times New Roman" w:cs="Times New Roman"/>
                <w:b/>
                <w:bCs/>
                <w:sz w:val="20"/>
                <w:szCs w:val="20"/>
                <w:lang w:val="en-ZA" w:eastAsia="en-ZA"/>
              </w:rPr>
              <w:t>]</w:t>
            </w:r>
            <w:r w:rsidR="007D1F0A" w:rsidRPr="004D6677">
              <w:rPr>
                <w:rFonts w:ascii="Times New Roman" w:hAnsi="Times New Roman" w:cs="Times New Roman"/>
                <w:bCs/>
                <w:sz w:val="20"/>
                <w:szCs w:val="20"/>
                <w:lang w:val="en-ZA" w:eastAsia="en-ZA"/>
              </w:rPr>
              <w:t xml:space="preserve"> </w:t>
            </w:r>
            <w:r w:rsidR="007D1F0A" w:rsidRPr="004D6677">
              <w:rPr>
                <w:rFonts w:ascii="Times New Roman" w:hAnsi="Times New Roman" w:cs="Times New Roman"/>
                <w:bCs/>
                <w:sz w:val="20"/>
                <w:szCs w:val="20"/>
                <w:u w:val="single"/>
                <w:lang w:val="en-ZA" w:eastAsia="en-ZA"/>
              </w:rPr>
              <w:t>Authority</w:t>
            </w:r>
            <w:r w:rsidRPr="00063CF1">
              <w:rPr>
                <w:rFonts w:ascii="Times New Roman" w:hAnsi="Times New Roman" w:cs="Times New Roman"/>
                <w:bCs/>
                <w:sz w:val="20"/>
                <w:szCs w:val="20"/>
                <w:lang w:val="en-ZA" w:eastAsia="en-ZA"/>
              </w:rPr>
              <w:t xml:space="preserve"> referred in terms of section 6(7), commits an offence and is liable on conviction to a fine not exceeding R10 million or to imprisonment for a period not exceeding five years, or to both such fine and such imprisonment.</w:t>
            </w:r>
            <w:r>
              <w:rPr>
                <w:rFonts w:ascii="Times New Roman" w:hAnsi="Times New Roman" w:cs="Times New Roman"/>
                <w:bCs/>
                <w:sz w:val="20"/>
                <w:szCs w:val="20"/>
                <w:lang w:val="en-ZA" w:eastAsia="en-ZA"/>
              </w:rPr>
              <w:t>”</w:t>
            </w:r>
            <w:r w:rsidR="004D6677">
              <w:rPr>
                <w:rFonts w:ascii="Times New Roman" w:hAnsi="Times New Roman" w:cs="Times New Roman"/>
                <w:bCs/>
                <w:sz w:val="20"/>
                <w:szCs w:val="20"/>
                <w:lang w:val="en-ZA" w:eastAsia="en-ZA"/>
              </w:rPr>
              <w:t>.</w:t>
            </w:r>
          </w:p>
          <w:p w:rsidR="00063CF1" w:rsidRDefault="00063CF1">
            <w:pPr>
              <w:autoSpaceDE w:val="0"/>
              <w:autoSpaceDN w:val="0"/>
              <w:adjustRightInd w:val="0"/>
              <w:ind w:left="464" w:firstLine="255"/>
              <w:rPr>
                <w:rFonts w:ascii="Times New Roman" w:hAnsi="Times New Roman" w:cs="Times New Roman"/>
                <w:b/>
                <w:bCs/>
                <w:sz w:val="20"/>
                <w:szCs w:val="20"/>
                <w:lang w:eastAsia="en-ZA"/>
              </w:rPr>
            </w:pPr>
          </w:p>
          <w:p w:rsidR="007B1B58" w:rsidRPr="005E1CB5" w:rsidRDefault="00581E6A">
            <w:pPr>
              <w:autoSpaceDE w:val="0"/>
              <w:autoSpaceDN w:val="0"/>
              <w:adjustRightInd w:val="0"/>
              <w:ind w:left="464" w:firstLine="255"/>
              <w:rPr>
                <w:rFonts w:ascii="Times New Roman" w:hAnsi="Times New Roman" w:cs="Times New Roman"/>
                <w:bCs/>
                <w:sz w:val="20"/>
                <w:szCs w:val="20"/>
                <w:lang w:val="en-ZA" w:eastAsia="en-ZA"/>
              </w:rPr>
            </w:pPr>
            <w:r>
              <w:rPr>
                <w:rFonts w:ascii="Times New Roman" w:hAnsi="Times New Roman" w:cs="Times New Roman"/>
                <w:b/>
                <w:bCs/>
                <w:sz w:val="20"/>
                <w:szCs w:val="20"/>
                <w:lang w:eastAsia="en-ZA"/>
              </w:rPr>
              <w:t>76</w:t>
            </w:r>
            <w:r w:rsidR="007B1B58" w:rsidRPr="005E1CB5">
              <w:rPr>
                <w:rFonts w:ascii="Times New Roman" w:hAnsi="Times New Roman" w:cs="Times New Roman"/>
                <w:b/>
                <w:bCs/>
                <w:sz w:val="20"/>
                <w:szCs w:val="20"/>
                <w:lang w:eastAsia="en-ZA"/>
              </w:rPr>
              <w:t xml:space="preserve">.   </w:t>
            </w:r>
            <w:r w:rsidR="007B1B58" w:rsidRPr="005E1CB5">
              <w:rPr>
                <w:rFonts w:ascii="Times New Roman" w:hAnsi="Times New Roman" w:cs="Times New Roman"/>
                <w:bCs/>
                <w:sz w:val="20"/>
                <w:szCs w:val="20"/>
                <w:lang w:eastAsia="en-ZA"/>
              </w:rPr>
              <w:t>The</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amendment</w:t>
            </w:r>
            <w:r w:rsidR="007B1B58" w:rsidRPr="005E1CB5">
              <w:rPr>
                <w:rFonts w:ascii="Times New Roman" w:hAnsi="Times New Roman" w:cs="Times New Roman"/>
                <w:bCs/>
                <w:sz w:val="20"/>
                <w:szCs w:val="20"/>
                <w:lang w:val="en-ZA" w:eastAsia="en-ZA"/>
              </w:rPr>
              <w:t xml:space="preserve"> </w:t>
            </w:r>
            <w:r w:rsidR="007B1B58" w:rsidRPr="005E1CB5">
              <w:rPr>
                <w:rFonts w:ascii="Times New Roman" w:hAnsi="Times New Roman" w:cs="Times New Roman"/>
                <w:bCs/>
                <w:sz w:val="20"/>
                <w:szCs w:val="20"/>
                <w:lang w:eastAsia="en-ZA"/>
              </w:rPr>
              <w:t>of</w:t>
            </w:r>
            <w:r w:rsidR="007B1B58" w:rsidRPr="005E1CB5">
              <w:rPr>
                <w:rFonts w:ascii="Times New Roman" w:hAnsi="Times New Roman" w:cs="Times New Roman"/>
                <w:bCs/>
                <w:sz w:val="20"/>
                <w:szCs w:val="20"/>
                <w:lang w:val="en-ZA" w:eastAsia="en-ZA"/>
              </w:rPr>
              <w:t xml:space="preserve"> section 110—</w:t>
            </w:r>
          </w:p>
          <w:p w:rsidR="006779B5" w:rsidRPr="005E1CB5" w:rsidRDefault="007B1B58" w:rsidP="006779B5">
            <w:pPr>
              <w:numPr>
                <w:ilvl w:val="0"/>
                <w:numId w:val="32"/>
              </w:numPr>
              <w:autoSpaceDE w:val="0"/>
              <w:autoSpaceDN w:val="0"/>
              <w:adjustRightInd w:val="0"/>
              <w:spacing w:before="120" w:after="120"/>
              <w:ind w:left="577" w:hanging="577"/>
              <w:jc w:val="both"/>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by th</w:t>
            </w:r>
            <w:r w:rsidR="006779B5" w:rsidRPr="005E1CB5">
              <w:rPr>
                <w:rFonts w:ascii="Times New Roman" w:hAnsi="Times New Roman" w:cs="Times New Roman"/>
                <w:bCs/>
                <w:sz w:val="20"/>
                <w:szCs w:val="20"/>
                <w:lang w:val="en-ZA" w:eastAsia="en-ZA"/>
              </w:rPr>
              <w:t>e substitution for subsection (5</w:t>
            </w:r>
            <w:r w:rsidRPr="005E1CB5">
              <w:rPr>
                <w:rFonts w:ascii="Times New Roman" w:hAnsi="Times New Roman" w:cs="Times New Roman"/>
                <w:bCs/>
                <w:sz w:val="20"/>
                <w:szCs w:val="20"/>
                <w:lang w:val="en-ZA" w:eastAsia="en-ZA"/>
              </w:rPr>
              <w:t>) of the following subsection:</w:t>
            </w:r>
          </w:p>
          <w:p w:rsidR="006779B5" w:rsidRPr="005E1CB5" w:rsidRDefault="006779B5" w:rsidP="006779B5">
            <w:pPr>
              <w:ind w:left="642" w:firstLine="708"/>
              <w:rPr>
                <w:rFonts w:ascii="Times New Roman" w:hAnsi="Times New Roman" w:cs="Times New Roman"/>
                <w:sz w:val="20"/>
                <w:szCs w:val="20"/>
              </w:rPr>
            </w:pPr>
            <w:r w:rsidRPr="005E1CB5">
              <w:rPr>
                <w:rFonts w:ascii="Times New Roman" w:hAnsi="Times New Roman" w:cs="Times New Roman"/>
                <w:sz w:val="20"/>
                <w:szCs w:val="20"/>
              </w:rPr>
              <w:t xml:space="preserve">“(5) The </w:t>
            </w:r>
            <w:r w:rsidRPr="005E1CB5">
              <w:rPr>
                <w:rFonts w:ascii="Times New Roman" w:hAnsi="Times New Roman" w:cs="Times New Roman"/>
                <w:b/>
                <w:sz w:val="20"/>
                <w:szCs w:val="20"/>
              </w:rPr>
              <w:t>[registrar]</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Authority</w:t>
            </w:r>
            <w:r w:rsidRPr="005E1CB5">
              <w:rPr>
                <w:rFonts w:ascii="Times New Roman" w:hAnsi="Times New Roman" w:cs="Times New Roman"/>
                <w:sz w:val="20"/>
                <w:szCs w:val="20"/>
              </w:rPr>
              <w:t xml:space="preserve"> may on or after the commencement of this Act, but prior to a date </w:t>
            </w:r>
            <w:r w:rsidRPr="005E1CB5">
              <w:rPr>
                <w:rFonts w:ascii="Times New Roman" w:hAnsi="Times New Roman" w:cs="Times New Roman"/>
                <w:b/>
                <w:sz w:val="20"/>
                <w:szCs w:val="20"/>
              </w:rPr>
              <w:t>[determined]</w:t>
            </w:r>
            <w:r w:rsidRPr="005E1CB5">
              <w:rPr>
                <w:rFonts w:ascii="Times New Roman" w:hAnsi="Times New Roman" w:cs="Times New Roman"/>
                <w:sz w:val="20"/>
                <w:szCs w:val="20"/>
              </w:rPr>
              <w:t xml:space="preserve"> </w:t>
            </w:r>
            <w:r w:rsidRPr="005E1CB5">
              <w:rPr>
                <w:rFonts w:ascii="Times New Roman" w:hAnsi="Times New Roman" w:cs="Times New Roman"/>
                <w:sz w:val="20"/>
                <w:szCs w:val="20"/>
                <w:u w:val="single"/>
              </w:rPr>
              <w:t>prescribed</w:t>
            </w:r>
            <w:r w:rsidRPr="005E1CB5">
              <w:rPr>
                <w:rFonts w:ascii="Times New Roman" w:hAnsi="Times New Roman" w:cs="Times New Roman"/>
                <w:sz w:val="20"/>
                <w:szCs w:val="20"/>
              </w:rPr>
              <w:t xml:space="preserve"> by the Minister, on reasonable grounds, on application or on the </w:t>
            </w:r>
            <w:r w:rsidR="001C3B21" w:rsidRPr="001C3B21">
              <w:rPr>
                <w:rFonts w:ascii="Times New Roman" w:hAnsi="Times New Roman" w:cs="Times New Roman"/>
                <w:b/>
                <w:sz w:val="20"/>
                <w:szCs w:val="20"/>
              </w:rPr>
              <w:t>[</w:t>
            </w:r>
            <w:r w:rsidRPr="001C3B21">
              <w:rPr>
                <w:rFonts w:ascii="Times New Roman" w:hAnsi="Times New Roman" w:cs="Times New Roman"/>
                <w:b/>
                <w:sz w:val="20"/>
                <w:szCs w:val="20"/>
              </w:rPr>
              <w:t>registrar’s</w:t>
            </w:r>
            <w:r w:rsidR="001C3B21" w:rsidRPr="001C3B21">
              <w:rPr>
                <w:rFonts w:ascii="Times New Roman" w:hAnsi="Times New Roman" w:cs="Times New Roman"/>
                <w:b/>
                <w:sz w:val="20"/>
                <w:szCs w:val="20"/>
              </w:rPr>
              <w:t>]</w:t>
            </w:r>
            <w:r w:rsidR="001C3B21">
              <w:rPr>
                <w:rFonts w:ascii="Times New Roman" w:hAnsi="Times New Roman" w:cs="Times New Roman"/>
                <w:sz w:val="20"/>
                <w:szCs w:val="20"/>
              </w:rPr>
              <w:t xml:space="preserve"> </w:t>
            </w:r>
            <w:r w:rsidR="001C3B21">
              <w:rPr>
                <w:rFonts w:ascii="Times New Roman" w:hAnsi="Times New Roman" w:cs="Times New Roman"/>
                <w:sz w:val="20"/>
                <w:szCs w:val="20"/>
                <w:u w:val="single"/>
              </w:rPr>
              <w:t>Authority’s</w:t>
            </w:r>
            <w:r w:rsidRPr="005E1CB5">
              <w:rPr>
                <w:rFonts w:ascii="Times New Roman" w:hAnsi="Times New Roman" w:cs="Times New Roman"/>
                <w:sz w:val="20"/>
                <w:szCs w:val="20"/>
              </w:rPr>
              <w:t xml:space="preserve"> own initiative, provide for any transitional arrangements regarding the application of any provision of t</w:t>
            </w:r>
            <w:r w:rsidR="004D6677">
              <w:rPr>
                <w:rFonts w:ascii="Times New Roman" w:hAnsi="Times New Roman" w:cs="Times New Roman"/>
                <w:sz w:val="20"/>
                <w:szCs w:val="20"/>
              </w:rPr>
              <w:t>his Act to a regulated person.”; and</w:t>
            </w:r>
          </w:p>
          <w:p w:rsidR="007B1B58" w:rsidRPr="005E1CB5" w:rsidRDefault="007B1B58">
            <w:pPr>
              <w:spacing w:before="120" w:after="120"/>
              <w:ind w:left="10"/>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(b)</w:t>
            </w:r>
            <w:r w:rsidRPr="005E1CB5">
              <w:rPr>
                <w:rFonts w:ascii="Times New Roman" w:hAnsi="Times New Roman" w:cs="Times New Roman"/>
                <w:bCs/>
                <w:sz w:val="20"/>
                <w:szCs w:val="20"/>
                <w:lang w:val="en-ZA" w:eastAsia="en-ZA"/>
              </w:rPr>
              <w:t xml:space="preserve">   by the addition of the following subsection:</w:t>
            </w:r>
          </w:p>
          <w:p w:rsidR="006779B5" w:rsidRPr="005E1CB5" w:rsidRDefault="006779B5" w:rsidP="00757ABC">
            <w:pPr>
              <w:tabs>
                <w:tab w:val="left" w:pos="450"/>
              </w:tabs>
              <w:spacing w:before="80"/>
              <w:ind w:left="500" w:firstLine="709"/>
              <w:rPr>
                <w:rFonts w:ascii="Times New Roman" w:hAnsi="Times New Roman" w:cs="Times New Roman"/>
                <w:sz w:val="20"/>
                <w:szCs w:val="20"/>
                <w:u w:val="single"/>
              </w:rPr>
            </w:pPr>
            <w:r w:rsidRPr="005E1CB5">
              <w:rPr>
                <w:rFonts w:ascii="Times New Roman" w:hAnsi="Times New Roman" w:cs="Times New Roman"/>
                <w:sz w:val="20"/>
                <w:szCs w:val="20"/>
                <w:u w:val="single"/>
              </w:rPr>
              <w:t xml:space="preserve">(6) Despite any other provision of this Act, a </w:t>
            </w:r>
            <w:r w:rsidR="00451F65">
              <w:rPr>
                <w:rFonts w:ascii="Times New Roman" w:hAnsi="Times New Roman" w:cs="Times New Roman"/>
                <w:sz w:val="20"/>
                <w:szCs w:val="20"/>
                <w:u w:val="single"/>
              </w:rPr>
              <w:t xml:space="preserve">clearing house </w:t>
            </w:r>
            <w:r w:rsidR="0001354D">
              <w:rPr>
                <w:rFonts w:ascii="Times New Roman" w:hAnsi="Times New Roman" w:cs="Times New Roman"/>
                <w:sz w:val="20"/>
                <w:szCs w:val="20"/>
                <w:u w:val="single"/>
              </w:rPr>
              <w:t xml:space="preserve">performing the functions of a </w:t>
            </w:r>
            <w:r w:rsidRPr="005E1CB5">
              <w:rPr>
                <w:rFonts w:ascii="Times New Roman" w:hAnsi="Times New Roman" w:cs="Times New Roman"/>
                <w:sz w:val="20"/>
                <w:szCs w:val="20"/>
                <w:u w:val="single"/>
              </w:rPr>
              <w:t xml:space="preserve">central counterparty must comply with any requirements imposed by regulations or standards, and must – </w:t>
            </w:r>
          </w:p>
          <w:p w:rsidR="006779B5" w:rsidRPr="00757ABC" w:rsidRDefault="006779B5" w:rsidP="00757ABC">
            <w:pPr>
              <w:tabs>
                <w:tab w:val="left" w:pos="450"/>
              </w:tabs>
              <w:spacing w:before="80"/>
              <w:ind w:left="1080" w:hanging="540"/>
              <w:rPr>
                <w:rFonts w:ascii="Times New Roman" w:hAnsi="Times New Roman" w:cs="Times New Roman"/>
                <w:sz w:val="20"/>
                <w:szCs w:val="20"/>
                <w:u w:val="single"/>
              </w:rPr>
            </w:pPr>
            <w:r w:rsidRPr="005E1CB5">
              <w:rPr>
                <w:rFonts w:ascii="Times New Roman" w:hAnsi="Times New Roman" w:cs="Times New Roman"/>
                <w:i/>
                <w:sz w:val="20"/>
                <w:szCs w:val="20"/>
                <w:u w:val="single"/>
              </w:rPr>
              <w:t>(a)</w:t>
            </w:r>
            <w:r w:rsidRPr="005E1CB5">
              <w:rPr>
                <w:rFonts w:ascii="Times New Roman" w:hAnsi="Times New Roman" w:cs="Times New Roman"/>
                <w:sz w:val="20"/>
                <w:szCs w:val="20"/>
              </w:rPr>
              <w:tab/>
            </w:r>
            <w:r w:rsidRPr="005E1CB5">
              <w:rPr>
                <w:rFonts w:ascii="Times New Roman" w:hAnsi="Times New Roman" w:cs="Times New Roman"/>
                <w:sz w:val="20"/>
                <w:szCs w:val="20"/>
                <w:u w:val="single"/>
              </w:rPr>
              <w:t xml:space="preserve">until 31 December </w:t>
            </w:r>
            <w:r w:rsidR="0001354D">
              <w:rPr>
                <w:rFonts w:ascii="Times New Roman" w:hAnsi="Times New Roman" w:cs="Times New Roman"/>
                <w:sz w:val="20"/>
                <w:szCs w:val="20"/>
                <w:u w:val="single"/>
              </w:rPr>
              <w:t>2021</w:t>
            </w:r>
            <w:r w:rsidRPr="005E1CB5">
              <w:rPr>
                <w:rFonts w:ascii="Times New Roman" w:hAnsi="Times New Roman" w:cs="Times New Roman"/>
                <w:sz w:val="20"/>
                <w:szCs w:val="20"/>
                <w:u w:val="single"/>
              </w:rPr>
              <w:t xml:space="preserve">, be licensed as either an associated clearing house or an independent clearing house, and be approved by </w:t>
            </w:r>
            <w:r w:rsidRPr="00B43BDB">
              <w:rPr>
                <w:rFonts w:ascii="Times New Roman" w:hAnsi="Times New Roman" w:cs="Times New Roman"/>
                <w:sz w:val="20"/>
                <w:szCs w:val="20"/>
                <w:u w:val="single"/>
              </w:rPr>
              <w:t xml:space="preserve">the </w:t>
            </w:r>
            <w:r w:rsidR="00B43BDB">
              <w:rPr>
                <w:rFonts w:ascii="Times New Roman" w:hAnsi="Times New Roman" w:cs="Times New Roman"/>
                <w:sz w:val="20"/>
                <w:szCs w:val="20"/>
                <w:u w:val="single"/>
              </w:rPr>
              <w:t>Authority</w:t>
            </w:r>
            <w:r w:rsidRPr="00B43BDB">
              <w:rPr>
                <w:rFonts w:ascii="Times New Roman" w:hAnsi="Times New Roman" w:cs="Times New Roman"/>
                <w:sz w:val="20"/>
                <w:szCs w:val="20"/>
                <w:u w:val="single"/>
              </w:rPr>
              <w:t xml:space="preserve">, the South African Reserve Bank and the </w:t>
            </w:r>
            <w:r w:rsidR="0048175F" w:rsidRPr="00AD0F3F">
              <w:rPr>
                <w:rFonts w:ascii="Times New Roman" w:hAnsi="Times New Roman" w:cs="Times New Roman"/>
                <w:sz w:val="20"/>
                <w:szCs w:val="20"/>
                <w:u w:val="single"/>
              </w:rPr>
              <w:t>Prudential Authority</w:t>
            </w:r>
            <w:r w:rsidR="00DC0CED">
              <w:rPr>
                <w:rFonts w:ascii="Times New Roman" w:hAnsi="Times New Roman" w:cs="Times New Roman"/>
                <w:sz w:val="20"/>
                <w:szCs w:val="20"/>
                <w:u w:val="single"/>
              </w:rPr>
              <w:t>, in the manner and form prescribed by the Authority, to perform the functions of a central counterparty</w:t>
            </w:r>
            <w:r w:rsidR="00757ABC">
              <w:rPr>
                <w:rFonts w:ascii="Times New Roman" w:hAnsi="Times New Roman" w:cs="Times New Roman"/>
                <w:sz w:val="20"/>
                <w:szCs w:val="20"/>
                <w:u w:val="single"/>
              </w:rPr>
              <w:t>;</w:t>
            </w:r>
          </w:p>
          <w:p w:rsidR="006779B5" w:rsidRDefault="006779B5" w:rsidP="00757ABC">
            <w:pPr>
              <w:tabs>
                <w:tab w:val="left" w:pos="1080"/>
              </w:tabs>
              <w:spacing w:before="80"/>
              <w:ind w:left="1080" w:hanging="540"/>
              <w:rPr>
                <w:rFonts w:ascii="Times New Roman" w:hAnsi="Times New Roman" w:cs="Times New Roman"/>
                <w:sz w:val="20"/>
                <w:szCs w:val="20"/>
              </w:rPr>
            </w:pPr>
            <w:r w:rsidRPr="005E1CB5">
              <w:rPr>
                <w:rFonts w:ascii="Times New Roman" w:hAnsi="Times New Roman" w:cs="Times New Roman"/>
                <w:i/>
                <w:sz w:val="20"/>
                <w:szCs w:val="20"/>
                <w:u w:val="single"/>
              </w:rPr>
              <w:t>(b)</w:t>
            </w:r>
            <w:r w:rsidRPr="005E1CB5">
              <w:rPr>
                <w:rFonts w:ascii="Times New Roman" w:hAnsi="Times New Roman" w:cs="Times New Roman"/>
                <w:sz w:val="20"/>
                <w:szCs w:val="20"/>
              </w:rPr>
              <w:t xml:space="preserve"> </w:t>
            </w:r>
            <w:r w:rsidRPr="005E1CB5">
              <w:rPr>
                <w:rFonts w:ascii="Times New Roman" w:hAnsi="Times New Roman" w:cs="Times New Roman"/>
                <w:sz w:val="20"/>
                <w:szCs w:val="20"/>
              </w:rPr>
              <w:tab/>
            </w:r>
            <w:proofErr w:type="gramStart"/>
            <w:r w:rsidRPr="005E1CB5">
              <w:rPr>
                <w:rFonts w:ascii="Times New Roman" w:hAnsi="Times New Roman" w:cs="Times New Roman"/>
                <w:sz w:val="20"/>
                <w:szCs w:val="20"/>
                <w:u w:val="single"/>
              </w:rPr>
              <w:t>as</w:t>
            </w:r>
            <w:proofErr w:type="gramEnd"/>
            <w:r w:rsidRPr="005E1CB5">
              <w:rPr>
                <w:rFonts w:ascii="Times New Roman" w:hAnsi="Times New Roman" w:cs="Times New Roman"/>
                <w:sz w:val="20"/>
                <w:szCs w:val="20"/>
                <w:u w:val="single"/>
              </w:rPr>
              <w:t xml:space="preserve"> of 1 January </w:t>
            </w:r>
            <w:r w:rsidR="0001354D">
              <w:rPr>
                <w:rFonts w:ascii="Times New Roman" w:hAnsi="Times New Roman" w:cs="Times New Roman"/>
                <w:sz w:val="20"/>
                <w:szCs w:val="20"/>
                <w:u w:val="single"/>
              </w:rPr>
              <w:t>2022</w:t>
            </w:r>
            <w:r w:rsidRPr="005E1CB5">
              <w:rPr>
                <w:rFonts w:ascii="Times New Roman" w:hAnsi="Times New Roman" w:cs="Times New Roman"/>
                <w:sz w:val="20"/>
                <w:szCs w:val="20"/>
                <w:u w:val="single"/>
              </w:rPr>
              <w:t>, be licensed as both an independent clearing house and a central counterparty.</w:t>
            </w:r>
            <w:r w:rsidR="005846C7" w:rsidRPr="005846C7">
              <w:rPr>
                <w:rFonts w:ascii="Times New Roman" w:hAnsi="Times New Roman" w:cs="Times New Roman"/>
                <w:sz w:val="20"/>
                <w:szCs w:val="20"/>
              </w:rPr>
              <w:t>”.</w:t>
            </w:r>
          </w:p>
          <w:p w:rsidR="00581E6A" w:rsidRPr="005E1CB5" w:rsidRDefault="00581E6A" w:rsidP="00757ABC">
            <w:pPr>
              <w:tabs>
                <w:tab w:val="left" w:pos="1080"/>
              </w:tabs>
              <w:spacing w:before="80"/>
              <w:ind w:left="1080" w:hanging="540"/>
              <w:rPr>
                <w:rFonts w:ascii="Times New Roman" w:hAnsi="Times New Roman" w:cs="Times New Roman"/>
                <w:sz w:val="20"/>
                <w:szCs w:val="20"/>
                <w:u w:val="single"/>
              </w:rPr>
            </w:pPr>
          </w:p>
          <w:p w:rsidR="00E004F4" w:rsidRPr="005E1CB5" w:rsidRDefault="00581E6A" w:rsidP="00E004F4">
            <w:pPr>
              <w:spacing w:before="120" w:after="120"/>
              <w:ind w:left="775" w:firstLine="284"/>
              <w:rPr>
                <w:rFonts w:ascii="Times New Roman" w:hAnsi="Times New Roman" w:cs="Times New Roman"/>
                <w:bCs/>
                <w:sz w:val="20"/>
                <w:szCs w:val="20"/>
                <w:lang w:val="en-ZA" w:eastAsia="en-ZA"/>
              </w:rPr>
            </w:pPr>
            <w:r>
              <w:rPr>
                <w:rFonts w:ascii="Times New Roman" w:hAnsi="Times New Roman" w:cs="Times New Roman"/>
                <w:b/>
                <w:bCs/>
                <w:sz w:val="20"/>
                <w:szCs w:val="20"/>
                <w:lang w:val="en-ZA" w:eastAsia="en-ZA"/>
              </w:rPr>
              <w:t>77</w:t>
            </w:r>
            <w:r w:rsidR="00E004F4" w:rsidRPr="005E1CB5">
              <w:rPr>
                <w:rFonts w:ascii="Times New Roman" w:hAnsi="Times New Roman" w:cs="Times New Roman"/>
                <w:b/>
                <w:bCs/>
                <w:sz w:val="20"/>
                <w:szCs w:val="20"/>
                <w:lang w:val="en-ZA" w:eastAsia="en-ZA"/>
              </w:rPr>
              <w:t>.</w:t>
            </w:r>
            <w:r w:rsidR="00E004F4" w:rsidRPr="005E1CB5">
              <w:rPr>
                <w:rFonts w:ascii="Times New Roman" w:hAnsi="Times New Roman" w:cs="Times New Roman"/>
                <w:bCs/>
                <w:sz w:val="20"/>
                <w:szCs w:val="20"/>
                <w:lang w:val="en-ZA" w:eastAsia="en-ZA"/>
              </w:rPr>
              <w:t xml:space="preserve">   The substitution for the </w:t>
            </w:r>
            <w:r w:rsidR="005846C7">
              <w:rPr>
                <w:rFonts w:ascii="Times New Roman" w:hAnsi="Times New Roman" w:cs="Times New Roman"/>
                <w:bCs/>
                <w:sz w:val="20"/>
                <w:szCs w:val="20"/>
                <w:lang w:val="en-ZA" w:eastAsia="en-ZA"/>
              </w:rPr>
              <w:t>long title of</w:t>
            </w:r>
            <w:r w:rsidR="00E004F4">
              <w:rPr>
                <w:rFonts w:ascii="Times New Roman" w:hAnsi="Times New Roman" w:cs="Times New Roman"/>
                <w:bCs/>
                <w:sz w:val="20"/>
                <w:szCs w:val="20"/>
                <w:lang w:val="en-ZA" w:eastAsia="en-ZA"/>
              </w:rPr>
              <w:t xml:space="preserve"> the </w:t>
            </w:r>
            <w:r w:rsidR="00E004F4">
              <w:rPr>
                <w:rFonts w:ascii="Times New Roman" w:hAnsi="Times New Roman" w:cs="Times New Roman"/>
                <w:bCs/>
                <w:sz w:val="20"/>
                <w:szCs w:val="20"/>
                <w:lang w:val="en-ZA" w:eastAsia="en-ZA"/>
              </w:rPr>
              <w:lastRenderedPageBreak/>
              <w:t>following long title:</w:t>
            </w:r>
          </w:p>
          <w:p w:rsidR="00E004F4" w:rsidRPr="00E004F4" w:rsidRDefault="00E004F4" w:rsidP="00E004F4">
            <w:pPr>
              <w:jc w:val="both"/>
              <w:rPr>
                <w:rFonts w:ascii="Times New Roman" w:eastAsia="Times New Roman" w:hAnsi="Times New Roman" w:cs="Times New Roman"/>
                <w:b/>
                <w:sz w:val="20"/>
                <w:szCs w:val="20"/>
                <w:lang w:val="en-ZA"/>
              </w:rPr>
            </w:pPr>
            <w:r w:rsidRPr="00E004F4">
              <w:rPr>
                <w:rFonts w:ascii="Times New Roman" w:eastAsia="Times New Roman" w:hAnsi="Times New Roman" w:cs="Times New Roman"/>
                <w:sz w:val="20"/>
                <w:szCs w:val="20"/>
                <w:lang w:val="en-ZA"/>
              </w:rPr>
              <w:t>“</w:t>
            </w:r>
            <w:r w:rsidRPr="00E004F4">
              <w:rPr>
                <w:rFonts w:ascii="Times New Roman" w:eastAsia="Times New Roman" w:hAnsi="Times New Roman" w:cs="Times New Roman"/>
                <w:b/>
                <w:sz w:val="20"/>
                <w:szCs w:val="20"/>
                <w:lang w:val="en-ZA"/>
              </w:rPr>
              <w:t>To provide for the regulation of financial markets; to license and regulate exchanges, central securities depositories, clearing houses</w:t>
            </w:r>
            <w:r w:rsidRPr="00E004F4">
              <w:rPr>
                <w:rFonts w:ascii="Times New Roman" w:eastAsia="Times New Roman" w:hAnsi="Times New Roman" w:cs="Times New Roman"/>
                <w:b/>
                <w:sz w:val="20"/>
                <w:szCs w:val="20"/>
                <w:u w:val="single"/>
                <w:lang w:val="en-ZA"/>
              </w:rPr>
              <w:t>, central counterparties</w:t>
            </w:r>
            <w:r w:rsidRPr="00E004F4">
              <w:rPr>
                <w:rFonts w:ascii="Times New Roman" w:eastAsia="Times New Roman" w:hAnsi="Times New Roman" w:cs="Times New Roman"/>
                <w:b/>
                <w:sz w:val="20"/>
                <w:szCs w:val="20"/>
                <w:lang w:val="en-ZA"/>
              </w:rPr>
              <w:t xml:space="preserve"> and trade repositories; to regulate and control securities trading, clearing and settlement, and the custody and administration of securities; to prohibit insider trading, and other market abuses; to provide for the approval of nominees; to provide for </w:t>
            </w:r>
            <w:r>
              <w:rPr>
                <w:rFonts w:ascii="Times New Roman" w:eastAsia="Times New Roman" w:hAnsi="Times New Roman" w:cs="Times New Roman"/>
                <w:b/>
                <w:sz w:val="20"/>
                <w:szCs w:val="20"/>
                <w:lang w:val="en-ZA"/>
              </w:rPr>
              <w:t xml:space="preserve">[codes of conduct] </w:t>
            </w:r>
            <w:r w:rsidRPr="00E004F4">
              <w:rPr>
                <w:rFonts w:ascii="Times New Roman" w:eastAsia="Times New Roman" w:hAnsi="Times New Roman" w:cs="Times New Roman"/>
                <w:b/>
                <w:sz w:val="20"/>
                <w:szCs w:val="20"/>
                <w:lang w:val="en-ZA"/>
              </w:rPr>
              <w:t>conduct standards; to replace the Securities Services Act, 2004, as amended by the Financial Services Laws General Amendment Act, 2008, so as to align this Act with international standards; and to provide for matters connected therewith.</w:t>
            </w:r>
            <w:r w:rsidRPr="00E004F4">
              <w:rPr>
                <w:rFonts w:ascii="Times New Roman" w:eastAsia="Times New Roman" w:hAnsi="Times New Roman" w:cs="Times New Roman"/>
                <w:sz w:val="20"/>
                <w:szCs w:val="20"/>
                <w:lang w:val="en-ZA"/>
              </w:rPr>
              <w:t>”</w:t>
            </w:r>
          </w:p>
          <w:p w:rsidR="007B1B58" w:rsidRPr="005E1CB5" w:rsidRDefault="007B1B58" w:rsidP="00757ABC">
            <w:pPr>
              <w:spacing w:before="80" w:after="120"/>
              <w:ind w:left="720" w:firstLine="851"/>
              <w:rPr>
                <w:rFonts w:ascii="Times New Roman" w:hAnsi="Times New Roman" w:cs="Times New Roman"/>
                <w:bCs/>
                <w:sz w:val="20"/>
                <w:szCs w:val="20"/>
                <w:lang w:val="en-ZA" w:eastAsia="en-ZA"/>
              </w:rPr>
            </w:pPr>
          </w:p>
          <w:p w:rsidR="007B1B58" w:rsidRPr="005E1CB5" w:rsidRDefault="00581E6A">
            <w:pPr>
              <w:spacing w:before="120" w:after="120"/>
              <w:ind w:left="720" w:firstLine="342"/>
              <w:rPr>
                <w:rFonts w:ascii="Times New Roman" w:hAnsi="Times New Roman" w:cs="Times New Roman"/>
                <w:bCs/>
                <w:sz w:val="20"/>
                <w:szCs w:val="20"/>
                <w:lang w:val="en-ZA" w:eastAsia="en-ZA"/>
              </w:rPr>
            </w:pPr>
            <w:r>
              <w:rPr>
                <w:rFonts w:ascii="Times New Roman" w:hAnsi="Times New Roman" w:cs="Times New Roman"/>
                <w:b/>
                <w:bCs/>
                <w:sz w:val="20"/>
                <w:szCs w:val="20"/>
                <w:lang w:val="en-ZA" w:eastAsia="en-ZA"/>
              </w:rPr>
              <w:t>78</w:t>
            </w:r>
            <w:r w:rsidR="007B1B58" w:rsidRPr="005E1CB5">
              <w:rPr>
                <w:rFonts w:ascii="Times New Roman" w:hAnsi="Times New Roman" w:cs="Times New Roman"/>
                <w:b/>
                <w:bCs/>
                <w:sz w:val="20"/>
                <w:szCs w:val="20"/>
                <w:lang w:val="en-ZA" w:eastAsia="en-ZA"/>
              </w:rPr>
              <w:t>.</w:t>
            </w:r>
            <w:r w:rsidR="007B1B58" w:rsidRPr="005E1CB5">
              <w:rPr>
                <w:rFonts w:ascii="Times New Roman" w:hAnsi="Times New Roman" w:cs="Times New Roman"/>
                <w:bCs/>
                <w:sz w:val="20"/>
                <w:szCs w:val="20"/>
                <w:lang w:val="en-ZA" w:eastAsia="en-ZA"/>
              </w:rPr>
              <w:t xml:space="preserve">   The substitution for the expression </w:t>
            </w:r>
            <w:r w:rsidR="007B1B58" w:rsidRPr="001E4E06">
              <w:rPr>
                <w:rFonts w:ascii="Times New Roman" w:hAnsi="Times New Roman" w:cs="Times New Roman"/>
                <w:bCs/>
                <w:sz w:val="20"/>
                <w:szCs w:val="20"/>
                <w:lang w:val="en-ZA" w:eastAsia="en-ZA"/>
              </w:rPr>
              <w:t>"registrar",</w:t>
            </w:r>
            <w:r w:rsidR="007B1B58" w:rsidRPr="005E1CB5">
              <w:rPr>
                <w:rFonts w:ascii="Times New Roman" w:hAnsi="Times New Roman" w:cs="Times New Roman"/>
                <w:bCs/>
                <w:sz w:val="20"/>
                <w:szCs w:val="20"/>
                <w:lang w:val="en-ZA" w:eastAsia="en-ZA"/>
              </w:rPr>
              <w:t xml:space="preserve"> wherever it occurs</w:t>
            </w:r>
            <w:r w:rsidR="008463E8">
              <w:rPr>
                <w:rFonts w:ascii="Times New Roman" w:hAnsi="Times New Roman" w:cs="Times New Roman"/>
                <w:bCs/>
                <w:sz w:val="20"/>
                <w:szCs w:val="20"/>
                <w:lang w:val="en-ZA" w:eastAsia="en-ZA"/>
              </w:rPr>
              <w:t>,</w:t>
            </w:r>
            <w:r w:rsidR="007B1B58" w:rsidRPr="005E1CB5">
              <w:rPr>
                <w:rFonts w:ascii="Times New Roman" w:hAnsi="Times New Roman" w:cs="Times New Roman"/>
                <w:bCs/>
                <w:sz w:val="20"/>
                <w:szCs w:val="20"/>
                <w:lang w:val="en-ZA" w:eastAsia="en-ZA"/>
              </w:rPr>
              <w:t xml:space="preserve"> of the expression </w:t>
            </w:r>
            <w:r w:rsidR="007B1B58" w:rsidRPr="001E4E06">
              <w:rPr>
                <w:rFonts w:ascii="Times New Roman" w:hAnsi="Times New Roman" w:cs="Times New Roman"/>
                <w:bCs/>
                <w:sz w:val="20"/>
                <w:szCs w:val="20"/>
                <w:lang w:val="en-ZA" w:eastAsia="en-ZA"/>
              </w:rPr>
              <w:t>"Authority"</w:t>
            </w:r>
            <w:r w:rsidR="002D5009">
              <w:rPr>
                <w:rFonts w:ascii="Times New Roman" w:hAnsi="Times New Roman" w:cs="Times New Roman"/>
                <w:bCs/>
                <w:sz w:val="20"/>
                <w:szCs w:val="20"/>
                <w:lang w:val="en-ZA" w:eastAsia="en-ZA"/>
              </w:rPr>
              <w:t>, except in section 1(1)</w:t>
            </w:r>
            <w:r w:rsidR="007B1B58" w:rsidRPr="005E1CB5">
              <w:rPr>
                <w:rFonts w:ascii="Times New Roman" w:hAnsi="Times New Roman" w:cs="Times New Roman"/>
                <w:bCs/>
                <w:sz w:val="20"/>
                <w:szCs w:val="20"/>
                <w:lang w:val="en-ZA" w:eastAsia="en-ZA"/>
              </w:rPr>
              <w:t>.</w:t>
            </w:r>
          </w:p>
          <w:p w:rsidR="007B1B58" w:rsidRPr="005E1CB5" w:rsidRDefault="007B1B58" w:rsidP="00757ABC">
            <w:pPr>
              <w:spacing w:before="120" w:after="120"/>
              <w:rPr>
                <w:rFonts w:ascii="Times New Roman" w:hAnsi="Times New Roman" w:cs="Times New Roman"/>
                <w:bCs/>
                <w:sz w:val="20"/>
                <w:szCs w:val="20"/>
                <w:u w:val="single"/>
                <w:lang w:val="en-ZA" w:eastAsia="en-ZA"/>
              </w:rPr>
            </w:pPr>
          </w:p>
          <w:p w:rsidR="007B1B58" w:rsidRPr="005E1CB5" w:rsidRDefault="00581E6A">
            <w:pPr>
              <w:spacing w:before="120" w:after="120"/>
              <w:ind w:left="720" w:firstLine="342"/>
              <w:rPr>
                <w:rFonts w:ascii="Times New Roman" w:hAnsi="Times New Roman" w:cs="Times New Roman"/>
                <w:bCs/>
                <w:sz w:val="20"/>
                <w:szCs w:val="20"/>
                <w:lang w:val="en-ZA" w:eastAsia="en-ZA"/>
              </w:rPr>
            </w:pPr>
            <w:r>
              <w:rPr>
                <w:rFonts w:ascii="Times New Roman" w:hAnsi="Times New Roman" w:cs="Times New Roman"/>
                <w:b/>
                <w:bCs/>
                <w:sz w:val="20"/>
                <w:szCs w:val="20"/>
                <w:lang w:val="en-ZA" w:eastAsia="en-ZA"/>
              </w:rPr>
              <w:t>79</w:t>
            </w:r>
            <w:r w:rsidR="007B1B58" w:rsidRPr="005E1CB5">
              <w:rPr>
                <w:rFonts w:ascii="Times New Roman" w:hAnsi="Times New Roman" w:cs="Times New Roman"/>
                <w:b/>
                <w:bCs/>
                <w:sz w:val="20"/>
                <w:szCs w:val="20"/>
                <w:lang w:val="en-ZA" w:eastAsia="en-ZA"/>
              </w:rPr>
              <w:t>.</w:t>
            </w:r>
            <w:r w:rsidR="00A8523F">
              <w:rPr>
                <w:rFonts w:ascii="Times New Roman" w:hAnsi="Times New Roman" w:cs="Times New Roman"/>
                <w:bCs/>
                <w:sz w:val="20"/>
                <w:szCs w:val="20"/>
                <w:lang w:val="en-ZA" w:eastAsia="en-ZA"/>
              </w:rPr>
              <w:t xml:space="preserve">    The am</w:t>
            </w:r>
            <w:r w:rsidR="007B1B58" w:rsidRPr="005E1CB5">
              <w:rPr>
                <w:rFonts w:ascii="Times New Roman" w:hAnsi="Times New Roman" w:cs="Times New Roman"/>
                <w:bCs/>
                <w:sz w:val="20"/>
                <w:szCs w:val="20"/>
                <w:lang w:val="en-ZA" w:eastAsia="en-ZA"/>
              </w:rPr>
              <w:t>endment of the arrangement of sections—</w:t>
            </w:r>
          </w:p>
          <w:p w:rsidR="007B1B58" w:rsidRPr="005E1CB5" w:rsidRDefault="007B1B58">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(a)</w:t>
            </w:r>
            <w:r w:rsidRPr="005E1CB5">
              <w:rPr>
                <w:rFonts w:ascii="Times New Roman" w:hAnsi="Times New Roman" w:cs="Times New Roman"/>
                <w:bCs/>
                <w:sz w:val="20"/>
                <w:szCs w:val="20"/>
                <w:lang w:val="en-ZA" w:eastAsia="en-ZA"/>
              </w:rPr>
              <w:t xml:space="preserve">   by the insertion after item 1 of the following item:</w:t>
            </w:r>
          </w:p>
          <w:p w:rsidR="008A3970" w:rsidRPr="005E1CB5" w:rsidRDefault="007B1B58" w:rsidP="00A23ECF">
            <w:pPr>
              <w:spacing w:before="120" w:after="120"/>
              <w:ind w:left="1634" w:hanging="1634"/>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1A.</w:t>
            </w:r>
            <w:r w:rsidRPr="005E1CB5">
              <w:rPr>
                <w:rFonts w:ascii="Times New Roman" w:hAnsi="Times New Roman" w:cs="Times New Roman"/>
                <w:bCs/>
                <w:sz w:val="20"/>
                <w:szCs w:val="20"/>
                <w:lang w:val="en-ZA" w:eastAsia="en-ZA"/>
              </w:rPr>
              <w:t xml:space="preserve">   </w:t>
            </w:r>
            <w:r w:rsidR="007A4FCB">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val="en-ZA" w:eastAsia="en-ZA"/>
              </w:rPr>
              <w:t xml:space="preserve"> Relationship between Act and </w:t>
            </w:r>
            <w:r w:rsidR="00A23ECF" w:rsidRPr="005E1CB5">
              <w:rPr>
                <w:rFonts w:ascii="Times New Roman" w:hAnsi="Times New Roman" w:cs="Times New Roman"/>
                <w:bCs/>
                <w:sz w:val="20"/>
                <w:szCs w:val="20"/>
                <w:lang w:val="en-ZA" w:eastAsia="en-ZA"/>
              </w:rPr>
              <w:t>Financial Sector Regulation Act”;</w:t>
            </w:r>
          </w:p>
          <w:p w:rsidR="008A3970" w:rsidRPr="005E1CB5" w:rsidRDefault="00D24948" w:rsidP="008A3970">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(b</w:t>
            </w:r>
            <w:r w:rsidR="008A3970" w:rsidRPr="005E1CB5">
              <w:rPr>
                <w:rFonts w:ascii="Times New Roman" w:hAnsi="Times New Roman" w:cs="Times New Roman"/>
                <w:bCs/>
                <w:i/>
                <w:sz w:val="20"/>
                <w:szCs w:val="20"/>
                <w:lang w:val="en-ZA" w:eastAsia="en-ZA"/>
              </w:rPr>
              <w:t>)</w:t>
            </w:r>
            <w:r w:rsidR="008A3970" w:rsidRPr="005E1CB5">
              <w:rPr>
                <w:rFonts w:ascii="Times New Roman" w:hAnsi="Times New Roman" w:cs="Times New Roman"/>
                <w:bCs/>
                <w:sz w:val="20"/>
                <w:szCs w:val="20"/>
                <w:lang w:val="en-ZA" w:eastAsia="en-ZA"/>
              </w:rPr>
              <w:t xml:space="preserve">   by the substitution for item 6 of the following item:</w:t>
            </w:r>
          </w:p>
          <w:p w:rsidR="007B1B58" w:rsidRPr="007A4FCB" w:rsidRDefault="00A23ECF" w:rsidP="00A23ECF">
            <w:pPr>
              <w:spacing w:before="120" w:after="120"/>
              <w:ind w:left="1350" w:hanging="567"/>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6</w:t>
            </w:r>
            <w:r w:rsidRPr="007A4FCB">
              <w:rPr>
                <w:rFonts w:ascii="Times New Roman" w:hAnsi="Times New Roman" w:cs="Times New Roman"/>
                <w:b/>
                <w:bCs/>
                <w:sz w:val="20"/>
                <w:szCs w:val="20"/>
                <w:lang w:val="en-ZA" w:eastAsia="en-ZA"/>
              </w:rPr>
              <w:t xml:space="preserve">.     </w:t>
            </w:r>
            <w:r w:rsidR="0001354D" w:rsidRPr="007A4FCB">
              <w:rPr>
                <w:rFonts w:ascii="Times New Roman" w:hAnsi="Times New Roman" w:cs="Times New Roman"/>
                <w:bCs/>
                <w:sz w:val="20"/>
                <w:szCs w:val="20"/>
                <w:lang w:val="en-ZA" w:eastAsia="en-ZA"/>
              </w:rPr>
              <w:t xml:space="preserve"> </w:t>
            </w:r>
            <w:r w:rsidRPr="007A4FCB">
              <w:rPr>
                <w:rFonts w:ascii="Times New Roman" w:hAnsi="Times New Roman" w:cs="Times New Roman"/>
                <w:bCs/>
                <w:sz w:val="20"/>
                <w:szCs w:val="20"/>
                <w:lang w:val="en-ZA" w:eastAsia="en-ZA"/>
              </w:rPr>
              <w:t>Authority”;</w:t>
            </w:r>
          </w:p>
          <w:p w:rsidR="008A3970" w:rsidRPr="005E1CB5" w:rsidRDefault="008A3970">
            <w:pPr>
              <w:spacing w:before="120" w:after="120"/>
              <w:ind w:left="495" w:hanging="495"/>
              <w:rPr>
                <w:rFonts w:ascii="Times New Roman" w:hAnsi="Times New Roman" w:cs="Times New Roman"/>
                <w:bCs/>
                <w:i/>
                <w:sz w:val="20"/>
                <w:szCs w:val="20"/>
                <w:lang w:val="en-ZA" w:eastAsia="en-ZA"/>
              </w:rPr>
            </w:pPr>
          </w:p>
          <w:p w:rsidR="007B1B58" w:rsidRPr="005E1CB5" w:rsidRDefault="00D24948">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(c</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insertion after item 6 of the following items:</w:t>
            </w:r>
          </w:p>
          <w:p w:rsidR="007B1B58" w:rsidRPr="005E1CB5" w:rsidRDefault="007B1B58">
            <w:pPr>
              <w:spacing w:before="120" w:after="120"/>
              <w:ind w:left="1440" w:hanging="720"/>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6A.</w:t>
            </w:r>
            <w:r w:rsidRPr="005E1CB5">
              <w:rPr>
                <w:rFonts w:ascii="Times New Roman" w:hAnsi="Times New Roman" w:cs="Times New Roman"/>
                <w:bCs/>
                <w:sz w:val="20"/>
                <w:szCs w:val="20"/>
                <w:lang w:val="en-ZA" w:eastAsia="en-ZA"/>
              </w:rPr>
              <w:t xml:space="preserve">   </w:t>
            </w:r>
            <w:r w:rsidR="007A4FCB">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val="en-ZA" w:eastAsia="en-ZA"/>
              </w:rPr>
              <w:t>Criteria for recognition of external market infrastructures.</w:t>
            </w:r>
          </w:p>
          <w:p w:rsidR="007B1B58" w:rsidRPr="005E1CB5" w:rsidRDefault="007B1B58">
            <w:pPr>
              <w:spacing w:before="120" w:after="120"/>
              <w:ind w:left="1215" w:hanging="495"/>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6B.</w:t>
            </w:r>
            <w:r w:rsidRPr="005E1CB5">
              <w:rPr>
                <w:rFonts w:ascii="Times New Roman" w:hAnsi="Times New Roman" w:cs="Times New Roman"/>
                <w:bCs/>
                <w:sz w:val="20"/>
                <w:szCs w:val="20"/>
                <w:lang w:val="en-ZA" w:eastAsia="en-ZA"/>
              </w:rPr>
              <w:t xml:space="preserve">   Withdrawal of recognition.</w:t>
            </w:r>
          </w:p>
          <w:p w:rsidR="007B1B58" w:rsidRPr="005E1CB5" w:rsidRDefault="007B1B58">
            <w:pPr>
              <w:spacing w:before="120" w:after="120"/>
              <w:ind w:left="1215" w:hanging="495"/>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6C.</w:t>
            </w:r>
            <w:r w:rsidRPr="005E1CB5">
              <w:rPr>
                <w:rFonts w:ascii="Times New Roman" w:hAnsi="Times New Roman" w:cs="Times New Roman"/>
                <w:bCs/>
                <w:sz w:val="20"/>
                <w:szCs w:val="20"/>
                <w:lang w:val="en-ZA" w:eastAsia="en-ZA"/>
              </w:rPr>
              <w:t xml:space="preserve">   Principles of co-operation";</w:t>
            </w:r>
          </w:p>
          <w:p w:rsidR="00A23ECF" w:rsidRPr="005E1CB5" w:rsidRDefault="00D24948" w:rsidP="00A23ECF">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(d</w:t>
            </w:r>
            <w:r w:rsidR="00A23ECF" w:rsidRPr="005E1CB5">
              <w:rPr>
                <w:rFonts w:ascii="Times New Roman" w:hAnsi="Times New Roman" w:cs="Times New Roman"/>
                <w:bCs/>
                <w:i/>
                <w:sz w:val="20"/>
                <w:szCs w:val="20"/>
                <w:lang w:val="en-ZA" w:eastAsia="en-ZA"/>
              </w:rPr>
              <w:t>)</w:t>
            </w:r>
            <w:r w:rsidR="00A23ECF" w:rsidRPr="005E1CB5">
              <w:rPr>
                <w:rFonts w:ascii="Times New Roman" w:hAnsi="Times New Roman" w:cs="Times New Roman"/>
                <w:bCs/>
                <w:sz w:val="20"/>
                <w:szCs w:val="20"/>
                <w:lang w:val="en-ZA" w:eastAsia="en-ZA"/>
              </w:rPr>
              <w:t xml:space="preserve">   </w:t>
            </w:r>
            <w:r w:rsidR="00321415">
              <w:rPr>
                <w:rFonts w:ascii="Times New Roman" w:hAnsi="Times New Roman" w:cs="Times New Roman"/>
                <w:bCs/>
                <w:sz w:val="20"/>
                <w:szCs w:val="20"/>
                <w:lang w:val="en-ZA" w:eastAsia="en-ZA"/>
              </w:rPr>
              <w:t xml:space="preserve">  </w:t>
            </w:r>
            <w:r w:rsidR="00A23ECF" w:rsidRPr="005E1CB5">
              <w:rPr>
                <w:rFonts w:ascii="Times New Roman" w:hAnsi="Times New Roman" w:cs="Times New Roman"/>
                <w:bCs/>
                <w:sz w:val="20"/>
                <w:szCs w:val="20"/>
                <w:lang w:val="en-ZA" w:eastAsia="en-ZA"/>
              </w:rPr>
              <w:t>by the substitution for the heading in Chapter V preceding item 47 of the following heading item:</w:t>
            </w:r>
          </w:p>
          <w:p w:rsidR="00A23ECF" w:rsidRPr="005E1CB5" w:rsidRDefault="00321415" w:rsidP="00A23ECF">
            <w:pPr>
              <w:spacing w:before="120" w:after="120"/>
              <w:ind w:left="925" w:hanging="495"/>
              <w:rPr>
                <w:rFonts w:ascii="Times New Roman" w:hAnsi="Times New Roman" w:cs="Times New Roman"/>
                <w:sz w:val="20"/>
                <w:szCs w:val="20"/>
              </w:rPr>
            </w:pPr>
            <w:r>
              <w:rPr>
                <w:rFonts w:ascii="Times New Roman" w:hAnsi="Times New Roman" w:cs="Times New Roman"/>
                <w:b/>
                <w:bCs/>
                <w:sz w:val="20"/>
                <w:szCs w:val="20"/>
                <w:lang w:val="en-ZA" w:eastAsia="en-ZA"/>
              </w:rPr>
              <w:t xml:space="preserve">      </w:t>
            </w:r>
            <w:r>
              <w:rPr>
                <w:rFonts w:ascii="Times New Roman" w:hAnsi="Times New Roman" w:cs="Times New Roman"/>
                <w:bCs/>
                <w:sz w:val="20"/>
                <w:szCs w:val="20"/>
                <w:lang w:val="en-ZA" w:eastAsia="en-ZA"/>
              </w:rPr>
              <w:t>“</w:t>
            </w:r>
            <w:r w:rsidR="00A23ECF" w:rsidRPr="00321415">
              <w:rPr>
                <w:rFonts w:ascii="Times New Roman" w:hAnsi="Times New Roman" w:cs="Times New Roman"/>
                <w:b/>
                <w:i/>
                <w:sz w:val="20"/>
                <w:szCs w:val="20"/>
              </w:rPr>
              <w:t>Licensing of clearing house and central counterparty</w:t>
            </w:r>
            <w:r>
              <w:rPr>
                <w:rFonts w:ascii="Times New Roman" w:hAnsi="Times New Roman" w:cs="Times New Roman"/>
                <w:sz w:val="20"/>
                <w:szCs w:val="20"/>
              </w:rPr>
              <w:t>”</w:t>
            </w:r>
            <w:r w:rsidR="00A23ECF" w:rsidRPr="005E1CB5">
              <w:rPr>
                <w:rFonts w:ascii="Times New Roman" w:hAnsi="Times New Roman" w:cs="Times New Roman"/>
                <w:sz w:val="20"/>
                <w:szCs w:val="20"/>
              </w:rPr>
              <w:t>;</w:t>
            </w:r>
          </w:p>
          <w:p w:rsidR="00A23ECF" w:rsidRPr="005E1CB5" w:rsidRDefault="00D24948" w:rsidP="00A23ECF">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(e</w:t>
            </w:r>
            <w:r w:rsidR="00A23ECF" w:rsidRPr="005E1CB5">
              <w:rPr>
                <w:rFonts w:ascii="Times New Roman" w:hAnsi="Times New Roman" w:cs="Times New Roman"/>
                <w:bCs/>
                <w:i/>
                <w:sz w:val="20"/>
                <w:szCs w:val="20"/>
                <w:lang w:val="en-ZA" w:eastAsia="en-ZA"/>
              </w:rPr>
              <w:t>)</w:t>
            </w:r>
            <w:r w:rsidR="00A23ECF" w:rsidRPr="005E1CB5">
              <w:rPr>
                <w:rFonts w:ascii="Times New Roman" w:hAnsi="Times New Roman" w:cs="Times New Roman"/>
                <w:bCs/>
                <w:sz w:val="20"/>
                <w:szCs w:val="20"/>
                <w:lang w:val="en-ZA" w:eastAsia="en-ZA"/>
              </w:rPr>
              <w:t xml:space="preserve">   by the substitution for item 47 of the following item:</w:t>
            </w:r>
          </w:p>
          <w:p w:rsidR="00A23ECF" w:rsidRPr="005E1CB5" w:rsidRDefault="00A23ECF" w:rsidP="00A23ECF">
            <w:pPr>
              <w:spacing w:before="120" w:after="120"/>
              <w:ind w:left="925" w:hanging="495"/>
              <w:rPr>
                <w:rFonts w:ascii="Times New Roman" w:hAnsi="Times New Roman" w:cs="Times New Roman"/>
                <w:bCs/>
                <w:sz w:val="20"/>
                <w:szCs w:val="20"/>
                <w:lang w:val="en-ZA" w:eastAsia="en-ZA"/>
              </w:rPr>
            </w:pPr>
            <w:r w:rsidRPr="005E1CB5">
              <w:rPr>
                <w:rFonts w:ascii="Times New Roman" w:hAnsi="Times New Roman" w:cs="Times New Roman"/>
                <w:sz w:val="20"/>
                <w:szCs w:val="20"/>
              </w:rPr>
              <w:t>“</w:t>
            </w:r>
            <w:r w:rsidR="00AC5883" w:rsidRPr="005E1CB5">
              <w:rPr>
                <w:rFonts w:ascii="Times New Roman" w:hAnsi="Times New Roman" w:cs="Times New Roman"/>
                <w:b/>
                <w:sz w:val="20"/>
                <w:szCs w:val="20"/>
              </w:rPr>
              <w:t>47.</w:t>
            </w:r>
            <w:r w:rsidR="00AC5883" w:rsidRPr="005E1CB5">
              <w:rPr>
                <w:rFonts w:ascii="Times New Roman" w:hAnsi="Times New Roman" w:cs="Times New Roman"/>
                <w:sz w:val="20"/>
                <w:szCs w:val="20"/>
              </w:rPr>
              <w:t xml:space="preserve"> </w:t>
            </w:r>
            <w:r w:rsidR="00321415">
              <w:rPr>
                <w:rFonts w:ascii="Times New Roman" w:hAnsi="Times New Roman" w:cs="Times New Roman"/>
                <w:sz w:val="20"/>
                <w:szCs w:val="20"/>
              </w:rPr>
              <w:t xml:space="preserve">  </w:t>
            </w:r>
            <w:r w:rsidRPr="00321415">
              <w:rPr>
                <w:rFonts w:ascii="Times New Roman" w:hAnsi="Times New Roman" w:cs="Times New Roman"/>
                <w:sz w:val="20"/>
                <w:szCs w:val="20"/>
              </w:rPr>
              <w:t xml:space="preserve">Application for clearing house </w:t>
            </w:r>
            <w:proofErr w:type="spellStart"/>
            <w:r w:rsidRPr="00321415">
              <w:rPr>
                <w:rFonts w:ascii="Times New Roman" w:hAnsi="Times New Roman" w:cs="Times New Roman"/>
                <w:sz w:val="20"/>
                <w:szCs w:val="20"/>
              </w:rPr>
              <w:t>licence</w:t>
            </w:r>
            <w:proofErr w:type="spellEnd"/>
            <w:r w:rsidRPr="00321415">
              <w:rPr>
                <w:rFonts w:ascii="Times New Roman" w:hAnsi="Times New Roman" w:cs="Times New Roman"/>
                <w:sz w:val="20"/>
                <w:szCs w:val="20"/>
              </w:rPr>
              <w:t xml:space="preserve"> and central counterparty </w:t>
            </w:r>
            <w:proofErr w:type="spellStart"/>
            <w:r w:rsidRPr="00321415">
              <w:rPr>
                <w:rFonts w:ascii="Times New Roman" w:hAnsi="Times New Roman" w:cs="Times New Roman"/>
                <w:sz w:val="20"/>
                <w:szCs w:val="20"/>
              </w:rPr>
              <w:t>licence</w:t>
            </w:r>
            <w:proofErr w:type="spellEnd"/>
            <w:r w:rsidRPr="005E1CB5">
              <w:rPr>
                <w:rFonts w:ascii="Times New Roman" w:hAnsi="Times New Roman" w:cs="Times New Roman"/>
                <w:sz w:val="20"/>
                <w:szCs w:val="20"/>
              </w:rPr>
              <w:t>”;</w:t>
            </w:r>
          </w:p>
          <w:p w:rsidR="00A23ECF" w:rsidRPr="005E1CB5" w:rsidRDefault="00A23ECF" w:rsidP="00A23ECF">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 xml:space="preserve"> </w:t>
            </w:r>
            <w:r w:rsidR="00D24948" w:rsidRPr="005E1CB5">
              <w:rPr>
                <w:rFonts w:ascii="Times New Roman" w:hAnsi="Times New Roman" w:cs="Times New Roman"/>
                <w:bCs/>
                <w:i/>
                <w:sz w:val="20"/>
                <w:szCs w:val="20"/>
                <w:lang w:val="en-ZA" w:eastAsia="en-ZA"/>
              </w:rPr>
              <w:t>(f</w:t>
            </w:r>
            <w:r w:rsidRPr="005E1CB5">
              <w:rPr>
                <w:rFonts w:ascii="Times New Roman" w:hAnsi="Times New Roman" w:cs="Times New Roman"/>
                <w:bCs/>
                <w:i/>
                <w:sz w:val="20"/>
                <w:szCs w:val="20"/>
                <w:lang w:val="en-ZA" w:eastAsia="en-ZA"/>
              </w:rPr>
              <w:t>)</w:t>
            </w:r>
            <w:r w:rsidRPr="005E1CB5">
              <w:rPr>
                <w:rFonts w:ascii="Times New Roman" w:hAnsi="Times New Roman" w:cs="Times New Roman"/>
                <w:bCs/>
                <w:sz w:val="20"/>
                <w:szCs w:val="20"/>
                <w:lang w:val="en-ZA" w:eastAsia="en-ZA"/>
              </w:rPr>
              <w:t xml:space="preserve">   by the </w:t>
            </w:r>
            <w:r w:rsidR="00AC5883" w:rsidRPr="005E1CB5">
              <w:rPr>
                <w:rFonts w:ascii="Times New Roman" w:hAnsi="Times New Roman" w:cs="Times New Roman"/>
                <w:bCs/>
                <w:sz w:val="20"/>
                <w:szCs w:val="20"/>
                <w:lang w:val="en-ZA" w:eastAsia="en-ZA"/>
              </w:rPr>
              <w:t>substitution for item 48</w:t>
            </w:r>
            <w:r w:rsidRPr="005E1CB5">
              <w:rPr>
                <w:rFonts w:ascii="Times New Roman" w:hAnsi="Times New Roman" w:cs="Times New Roman"/>
                <w:bCs/>
                <w:sz w:val="20"/>
                <w:szCs w:val="20"/>
                <w:lang w:val="en-ZA" w:eastAsia="en-ZA"/>
              </w:rPr>
              <w:t xml:space="preserve"> of the following item:</w:t>
            </w:r>
          </w:p>
          <w:p w:rsidR="00AC5883" w:rsidRPr="00321415" w:rsidRDefault="00AC5883" w:rsidP="00321415">
            <w:pPr>
              <w:tabs>
                <w:tab w:val="left" w:pos="917"/>
              </w:tabs>
              <w:spacing w:before="80"/>
              <w:ind w:left="917" w:hanging="425"/>
              <w:rPr>
                <w:rFonts w:ascii="Times New Roman" w:hAnsi="Times New Roman" w:cs="Times New Roman"/>
                <w:bCs/>
                <w:sz w:val="20"/>
                <w:szCs w:val="20"/>
                <w:lang w:val="en-GB"/>
              </w:rPr>
            </w:pPr>
            <w:r w:rsidRPr="005E1CB5">
              <w:rPr>
                <w:rFonts w:ascii="Times New Roman" w:hAnsi="Times New Roman" w:cs="Times New Roman"/>
                <w:bCs/>
                <w:sz w:val="20"/>
                <w:szCs w:val="20"/>
                <w:lang w:val="en-GB"/>
              </w:rPr>
              <w:t>“</w:t>
            </w:r>
            <w:r w:rsidRPr="005E1CB5">
              <w:rPr>
                <w:rFonts w:ascii="Times New Roman" w:hAnsi="Times New Roman" w:cs="Times New Roman"/>
                <w:b/>
                <w:bCs/>
                <w:sz w:val="20"/>
                <w:szCs w:val="20"/>
                <w:lang w:val="en-GB"/>
              </w:rPr>
              <w:t>48.</w:t>
            </w:r>
            <w:r w:rsidRPr="005E1CB5">
              <w:rPr>
                <w:rFonts w:ascii="Times New Roman" w:hAnsi="Times New Roman" w:cs="Times New Roman"/>
                <w:bCs/>
                <w:sz w:val="20"/>
                <w:szCs w:val="20"/>
                <w:lang w:val="en-GB"/>
              </w:rPr>
              <w:t xml:space="preserve"> </w:t>
            </w:r>
            <w:r w:rsidR="00321415">
              <w:rPr>
                <w:rFonts w:ascii="Times New Roman" w:hAnsi="Times New Roman" w:cs="Times New Roman"/>
                <w:bCs/>
                <w:sz w:val="20"/>
                <w:szCs w:val="20"/>
                <w:lang w:val="en-GB"/>
              </w:rPr>
              <w:t xml:space="preserve"> </w:t>
            </w:r>
            <w:r w:rsidRPr="00321415">
              <w:rPr>
                <w:rFonts w:ascii="Times New Roman" w:hAnsi="Times New Roman" w:cs="Times New Roman"/>
                <w:bCs/>
                <w:sz w:val="20"/>
                <w:szCs w:val="20"/>
                <w:lang w:val="en-GB"/>
              </w:rPr>
              <w:t xml:space="preserve">Requirements applicable to applicants for clearing house licence, central counterparty licence, </w:t>
            </w:r>
            <w:proofErr w:type="spellStart"/>
            <w:r w:rsidRPr="00321415">
              <w:rPr>
                <w:rFonts w:ascii="Times New Roman" w:hAnsi="Times New Roman" w:cs="Times New Roman"/>
                <w:bCs/>
                <w:sz w:val="20"/>
                <w:szCs w:val="20"/>
                <w:lang w:val="en-GB"/>
              </w:rPr>
              <w:t>licenced</w:t>
            </w:r>
            <w:proofErr w:type="spellEnd"/>
            <w:r w:rsidRPr="00321415">
              <w:rPr>
                <w:rFonts w:ascii="Times New Roman" w:hAnsi="Times New Roman" w:cs="Times New Roman"/>
                <w:bCs/>
                <w:sz w:val="20"/>
                <w:szCs w:val="20"/>
                <w:lang w:val="en-GB"/>
              </w:rPr>
              <w:t xml:space="preserve"> clearing house and licensed central counterparty</w:t>
            </w:r>
            <w:r w:rsidR="00321415">
              <w:rPr>
                <w:rFonts w:ascii="Times New Roman" w:hAnsi="Times New Roman" w:cs="Times New Roman"/>
                <w:bCs/>
                <w:sz w:val="20"/>
                <w:szCs w:val="20"/>
                <w:lang w:val="en-GB"/>
              </w:rPr>
              <w:t>”;</w:t>
            </w:r>
          </w:p>
          <w:p w:rsidR="007B1B58" w:rsidRPr="005E1CB5" w:rsidRDefault="00A23ECF" w:rsidP="00A23ECF">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 xml:space="preserve"> </w:t>
            </w:r>
            <w:r w:rsidR="00D24948" w:rsidRPr="005E1CB5">
              <w:rPr>
                <w:rFonts w:ascii="Times New Roman" w:hAnsi="Times New Roman" w:cs="Times New Roman"/>
                <w:bCs/>
                <w:i/>
                <w:sz w:val="20"/>
                <w:szCs w:val="20"/>
                <w:lang w:val="en-ZA" w:eastAsia="en-ZA"/>
              </w:rPr>
              <w:t>(g</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insertion afte</w:t>
            </w:r>
            <w:r w:rsidR="00AC5883" w:rsidRPr="005E1CB5">
              <w:rPr>
                <w:rFonts w:ascii="Times New Roman" w:hAnsi="Times New Roman" w:cs="Times New Roman"/>
                <w:bCs/>
                <w:sz w:val="20"/>
                <w:szCs w:val="20"/>
                <w:lang w:val="en-ZA" w:eastAsia="en-ZA"/>
              </w:rPr>
              <w:t>r item 49 of the following item</w:t>
            </w:r>
            <w:r w:rsidR="007B1B58" w:rsidRPr="005E1CB5">
              <w:rPr>
                <w:rFonts w:ascii="Times New Roman" w:hAnsi="Times New Roman" w:cs="Times New Roman"/>
                <w:bCs/>
                <w:sz w:val="20"/>
                <w:szCs w:val="20"/>
                <w:lang w:val="en-ZA" w:eastAsia="en-ZA"/>
              </w:rPr>
              <w:t>:</w:t>
            </w:r>
          </w:p>
          <w:p w:rsidR="007B1B58" w:rsidRPr="005E1CB5" w:rsidRDefault="007B1B58">
            <w:pPr>
              <w:spacing w:before="120" w:after="120"/>
              <w:ind w:left="1440" w:hanging="720"/>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49A.</w:t>
            </w:r>
            <w:r w:rsidRPr="005E1CB5">
              <w:rPr>
                <w:rFonts w:ascii="Times New Roman" w:hAnsi="Times New Roman" w:cs="Times New Roman"/>
                <w:bCs/>
                <w:sz w:val="20"/>
                <w:szCs w:val="20"/>
                <w:lang w:val="en-ZA" w:eastAsia="en-ZA"/>
              </w:rPr>
              <w:t xml:space="preserve">   Licensing o</w:t>
            </w:r>
            <w:r w:rsidR="000A5D3B">
              <w:rPr>
                <w:rFonts w:ascii="Times New Roman" w:hAnsi="Times New Roman" w:cs="Times New Roman"/>
                <w:bCs/>
                <w:sz w:val="20"/>
                <w:szCs w:val="20"/>
                <w:lang w:val="en-ZA" w:eastAsia="en-ZA"/>
              </w:rPr>
              <w:t>f external central counterparty”;</w:t>
            </w:r>
          </w:p>
          <w:p w:rsidR="00AC5883" w:rsidRPr="005E1CB5" w:rsidRDefault="00D24948" w:rsidP="00AC5883">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lastRenderedPageBreak/>
              <w:t>(h</w:t>
            </w:r>
            <w:r w:rsidR="00AC5883" w:rsidRPr="005E1CB5">
              <w:rPr>
                <w:rFonts w:ascii="Times New Roman" w:hAnsi="Times New Roman" w:cs="Times New Roman"/>
                <w:bCs/>
                <w:i/>
                <w:sz w:val="20"/>
                <w:szCs w:val="20"/>
                <w:lang w:val="en-ZA" w:eastAsia="en-ZA"/>
              </w:rPr>
              <w:t>)</w:t>
            </w:r>
            <w:r w:rsidR="00AC5883" w:rsidRPr="005E1CB5">
              <w:rPr>
                <w:rFonts w:ascii="Times New Roman" w:hAnsi="Times New Roman" w:cs="Times New Roman"/>
                <w:bCs/>
                <w:sz w:val="20"/>
                <w:szCs w:val="20"/>
                <w:lang w:val="en-ZA" w:eastAsia="en-ZA"/>
              </w:rPr>
              <w:t xml:space="preserve">    by the substitution for the heading in Chapter V preceding item 50:</w:t>
            </w:r>
          </w:p>
          <w:p w:rsidR="00AC5883" w:rsidRPr="00321415" w:rsidRDefault="00AC5883" w:rsidP="008B71C3">
            <w:pPr>
              <w:tabs>
                <w:tab w:val="left" w:pos="500"/>
                <w:tab w:val="left" w:pos="1092"/>
              </w:tabs>
              <w:spacing w:after="200" w:line="276" w:lineRule="auto"/>
              <w:ind w:left="567"/>
              <w:rPr>
                <w:rFonts w:ascii="Times New Roman" w:hAnsi="Times New Roman" w:cs="Times New Roman"/>
                <w:sz w:val="20"/>
                <w:szCs w:val="20"/>
              </w:rPr>
            </w:pPr>
            <w:r w:rsidRPr="00321415">
              <w:rPr>
                <w:rFonts w:ascii="Times New Roman" w:hAnsi="Times New Roman" w:cs="Times New Roman"/>
                <w:sz w:val="20"/>
                <w:szCs w:val="20"/>
              </w:rPr>
              <w:t>“</w:t>
            </w:r>
            <w:r w:rsidRPr="00321415">
              <w:rPr>
                <w:rFonts w:ascii="Times New Roman" w:hAnsi="Times New Roman" w:cs="Times New Roman"/>
                <w:b/>
                <w:i/>
                <w:sz w:val="20"/>
                <w:szCs w:val="20"/>
              </w:rPr>
              <w:t>Functions of licensed clearing house and licensed central counterparty</w:t>
            </w:r>
            <w:r w:rsidR="008B71C3" w:rsidRPr="00321415">
              <w:rPr>
                <w:rFonts w:ascii="Times New Roman" w:hAnsi="Times New Roman" w:cs="Times New Roman"/>
                <w:sz w:val="20"/>
                <w:szCs w:val="20"/>
              </w:rPr>
              <w:t>”;</w:t>
            </w:r>
          </w:p>
          <w:p w:rsidR="00AC5883" w:rsidRPr="005E1CB5" w:rsidRDefault="00D24948" w:rsidP="00AC5883">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w:t>
            </w:r>
            <w:proofErr w:type="spellStart"/>
            <w:r w:rsidRPr="005E1CB5">
              <w:rPr>
                <w:rFonts w:ascii="Times New Roman" w:hAnsi="Times New Roman" w:cs="Times New Roman"/>
                <w:bCs/>
                <w:i/>
                <w:sz w:val="20"/>
                <w:szCs w:val="20"/>
                <w:lang w:val="en-ZA" w:eastAsia="en-ZA"/>
              </w:rPr>
              <w:t>i</w:t>
            </w:r>
            <w:proofErr w:type="spellEnd"/>
            <w:r w:rsidR="00AC5883" w:rsidRPr="005E1CB5">
              <w:rPr>
                <w:rFonts w:ascii="Times New Roman" w:hAnsi="Times New Roman" w:cs="Times New Roman"/>
                <w:bCs/>
                <w:i/>
                <w:sz w:val="20"/>
                <w:szCs w:val="20"/>
                <w:lang w:val="en-ZA" w:eastAsia="en-ZA"/>
              </w:rPr>
              <w:t>)</w:t>
            </w:r>
            <w:r w:rsidR="00AC5883" w:rsidRPr="005E1CB5">
              <w:rPr>
                <w:rFonts w:ascii="Times New Roman" w:hAnsi="Times New Roman" w:cs="Times New Roman"/>
                <w:bCs/>
                <w:sz w:val="20"/>
                <w:szCs w:val="20"/>
                <w:lang w:val="en-ZA" w:eastAsia="en-ZA"/>
              </w:rPr>
              <w:t xml:space="preserve">    by the substitution for item 50 of the following item:</w:t>
            </w:r>
          </w:p>
          <w:p w:rsidR="007B1B58" w:rsidRPr="00321415" w:rsidRDefault="007B1B58" w:rsidP="00321415">
            <w:pPr>
              <w:ind w:left="1342" w:hanging="567"/>
              <w:rPr>
                <w:rFonts w:ascii="Times New Roman" w:hAnsi="Times New Roman" w:cs="Times New Roman"/>
                <w:bCs/>
                <w:sz w:val="20"/>
                <w:szCs w:val="20"/>
                <w:lang w:val="en-ZA" w:eastAsia="en-ZA"/>
              </w:rPr>
            </w:pPr>
            <w:r w:rsidRPr="005E1CB5">
              <w:rPr>
                <w:rFonts w:ascii="Times New Roman" w:hAnsi="Times New Roman" w:cs="Times New Roman"/>
                <w:b/>
                <w:bCs/>
                <w:sz w:val="20"/>
                <w:szCs w:val="20"/>
                <w:lang w:val="en-ZA" w:eastAsia="en-ZA"/>
              </w:rPr>
              <w:t xml:space="preserve"> </w:t>
            </w:r>
            <w:r w:rsidR="00AC5883" w:rsidRPr="00321415">
              <w:rPr>
                <w:rFonts w:ascii="Times New Roman" w:hAnsi="Times New Roman" w:cs="Times New Roman"/>
                <w:bCs/>
                <w:sz w:val="20"/>
                <w:szCs w:val="20"/>
                <w:lang w:val="en-ZA" w:eastAsia="en-ZA"/>
              </w:rPr>
              <w:t>“</w:t>
            </w:r>
            <w:r w:rsidR="00AC5883" w:rsidRPr="00321415">
              <w:rPr>
                <w:rFonts w:ascii="Times New Roman" w:hAnsi="Times New Roman" w:cs="Times New Roman"/>
                <w:b/>
                <w:bCs/>
                <w:sz w:val="20"/>
                <w:szCs w:val="20"/>
                <w:lang w:val="en-ZA" w:eastAsia="en-ZA"/>
              </w:rPr>
              <w:t>50.</w:t>
            </w:r>
            <w:r w:rsidR="00AC5883" w:rsidRPr="00321415">
              <w:rPr>
                <w:rFonts w:ascii="Times New Roman" w:hAnsi="Times New Roman" w:cs="Times New Roman"/>
                <w:bCs/>
                <w:sz w:val="20"/>
                <w:szCs w:val="20"/>
                <w:lang w:val="en-ZA" w:eastAsia="en-ZA"/>
              </w:rPr>
              <w:t xml:space="preserve"> </w:t>
            </w:r>
            <w:r w:rsidR="00321415">
              <w:rPr>
                <w:rFonts w:ascii="Times New Roman" w:hAnsi="Times New Roman" w:cs="Times New Roman"/>
                <w:bCs/>
                <w:sz w:val="20"/>
                <w:szCs w:val="20"/>
                <w:lang w:val="en-ZA" w:eastAsia="en-ZA"/>
              </w:rPr>
              <w:t xml:space="preserve">  </w:t>
            </w:r>
            <w:r w:rsidR="00AC5883" w:rsidRPr="00321415">
              <w:rPr>
                <w:rFonts w:ascii="Times New Roman" w:hAnsi="Times New Roman" w:cs="Times New Roman"/>
                <w:bCs/>
                <w:sz w:val="20"/>
                <w:szCs w:val="20"/>
                <w:lang w:val="en-ZA" w:eastAsia="en-ZA"/>
              </w:rPr>
              <w:t xml:space="preserve">Functions of licensed clearing house and licensed central counterparty, and power of </w:t>
            </w:r>
            <w:r w:rsidR="0001354D" w:rsidRPr="00321415">
              <w:rPr>
                <w:rFonts w:ascii="Times New Roman" w:hAnsi="Times New Roman" w:cs="Times New Roman"/>
                <w:bCs/>
                <w:sz w:val="20"/>
                <w:szCs w:val="20"/>
                <w:lang w:val="en-ZA" w:eastAsia="en-ZA"/>
              </w:rPr>
              <w:t xml:space="preserve">Authority </w:t>
            </w:r>
            <w:r w:rsidR="00AC5883" w:rsidRPr="00321415">
              <w:rPr>
                <w:rFonts w:ascii="Times New Roman" w:hAnsi="Times New Roman" w:cs="Times New Roman"/>
                <w:bCs/>
                <w:sz w:val="20"/>
                <w:szCs w:val="20"/>
                <w:lang w:val="en-ZA" w:eastAsia="en-ZA"/>
              </w:rPr>
              <w:t>to assume</w:t>
            </w:r>
            <w:r w:rsidR="000A5D3B" w:rsidRPr="00321415">
              <w:rPr>
                <w:rFonts w:ascii="Times New Roman" w:hAnsi="Times New Roman" w:cs="Times New Roman"/>
                <w:bCs/>
                <w:sz w:val="20"/>
                <w:szCs w:val="20"/>
                <w:lang w:val="en-ZA" w:eastAsia="en-ZA"/>
              </w:rPr>
              <w:t xml:space="preserve"> responsibility for functions”;</w:t>
            </w:r>
          </w:p>
          <w:p w:rsidR="007B1B58" w:rsidRPr="005E1CB5" w:rsidRDefault="00D24948">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(j</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insertion after item 56 of the following item:</w:t>
            </w:r>
          </w:p>
          <w:p w:rsidR="007B1B58" w:rsidRPr="005E1CB5" w:rsidRDefault="007B1B58">
            <w:pPr>
              <w:spacing w:before="120" w:after="120"/>
              <w:ind w:left="1215" w:hanging="495"/>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56A.</w:t>
            </w:r>
            <w:r w:rsidR="002444A3" w:rsidRPr="005E1CB5">
              <w:rPr>
                <w:rFonts w:ascii="Times New Roman" w:hAnsi="Times New Roman" w:cs="Times New Roman"/>
                <w:bCs/>
                <w:sz w:val="20"/>
                <w:szCs w:val="20"/>
                <w:lang w:val="en-ZA" w:eastAsia="en-ZA"/>
              </w:rPr>
              <w:t xml:space="preserve">   Licensing</w:t>
            </w:r>
            <w:r w:rsidRPr="005E1CB5">
              <w:rPr>
                <w:rFonts w:ascii="Times New Roman" w:hAnsi="Times New Roman" w:cs="Times New Roman"/>
                <w:bCs/>
                <w:sz w:val="20"/>
                <w:szCs w:val="20"/>
                <w:lang w:val="en-ZA" w:eastAsia="en-ZA"/>
              </w:rPr>
              <w:t xml:space="preserve"> of external trade repository";</w:t>
            </w:r>
          </w:p>
          <w:p w:rsidR="00BA020A" w:rsidRPr="005E1CB5" w:rsidRDefault="00BA020A" w:rsidP="00BA020A">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(k)</w:t>
            </w:r>
            <w:r w:rsidRPr="005E1CB5">
              <w:rPr>
                <w:rFonts w:ascii="Times New Roman" w:hAnsi="Times New Roman" w:cs="Times New Roman"/>
                <w:bCs/>
                <w:sz w:val="20"/>
                <w:szCs w:val="20"/>
                <w:lang w:val="en-ZA" w:eastAsia="en-ZA"/>
              </w:rPr>
              <w:t xml:space="preserve">   by the substitution for item 63 of the following item:</w:t>
            </w:r>
          </w:p>
          <w:p w:rsidR="00BA020A" w:rsidRPr="005E1CB5" w:rsidRDefault="00321415" w:rsidP="00321415">
            <w:pPr>
              <w:spacing w:before="120" w:after="120"/>
              <w:ind w:left="1342" w:hanging="708"/>
              <w:rPr>
                <w:rFonts w:ascii="Times New Roman" w:hAnsi="Times New Roman" w:cs="Times New Roman"/>
                <w:bCs/>
                <w:sz w:val="20"/>
                <w:szCs w:val="20"/>
                <w:u w:val="single"/>
                <w:lang w:val="en-ZA" w:eastAsia="en-ZA"/>
              </w:rPr>
            </w:pPr>
            <w:r>
              <w:rPr>
                <w:rFonts w:ascii="Times New Roman" w:hAnsi="Times New Roman" w:cs="Times New Roman"/>
                <w:bCs/>
                <w:sz w:val="20"/>
                <w:szCs w:val="20"/>
                <w:lang w:val="en-ZA" w:eastAsia="en-ZA"/>
              </w:rPr>
              <w:t xml:space="preserve">   </w:t>
            </w:r>
            <w:r w:rsidR="000A5D3B">
              <w:rPr>
                <w:rFonts w:ascii="Times New Roman" w:hAnsi="Times New Roman" w:cs="Times New Roman"/>
                <w:bCs/>
                <w:sz w:val="20"/>
                <w:szCs w:val="20"/>
                <w:lang w:val="en-ZA" w:eastAsia="en-ZA"/>
              </w:rPr>
              <w:t>“</w:t>
            </w:r>
            <w:r>
              <w:rPr>
                <w:rFonts w:ascii="Times New Roman" w:hAnsi="Times New Roman" w:cs="Times New Roman"/>
                <w:b/>
                <w:bCs/>
                <w:sz w:val="20"/>
                <w:szCs w:val="20"/>
                <w:lang w:val="en-ZA" w:eastAsia="en-ZA"/>
              </w:rPr>
              <w:t>63</w:t>
            </w:r>
            <w:r w:rsidRPr="00321415">
              <w:rPr>
                <w:rFonts w:ascii="Times New Roman" w:hAnsi="Times New Roman" w:cs="Times New Roman"/>
                <w:b/>
                <w:bCs/>
                <w:sz w:val="20"/>
                <w:szCs w:val="20"/>
                <w:lang w:val="en-ZA" w:eastAsia="en-ZA"/>
              </w:rPr>
              <w:t xml:space="preserve">.     </w:t>
            </w:r>
            <w:r w:rsidR="00BA020A" w:rsidRPr="00321415">
              <w:rPr>
                <w:rFonts w:ascii="Times New Roman" w:hAnsi="Times New Roman" w:cs="Times New Roman"/>
                <w:bCs/>
                <w:sz w:val="20"/>
                <w:szCs w:val="20"/>
                <w:lang w:val="en-ZA" w:eastAsia="en-ZA"/>
              </w:rPr>
              <w:t>Demutualisation of exchange, central securities depository, independent clearing house or central counterparty</w:t>
            </w:r>
            <w:r w:rsidR="000A5D3B" w:rsidRPr="00321415">
              <w:rPr>
                <w:rFonts w:ascii="Times New Roman" w:hAnsi="Times New Roman" w:cs="Times New Roman"/>
                <w:bCs/>
                <w:sz w:val="20"/>
                <w:szCs w:val="20"/>
                <w:lang w:val="en-ZA" w:eastAsia="en-ZA"/>
              </w:rPr>
              <w:t>”;</w:t>
            </w:r>
          </w:p>
          <w:p w:rsidR="008D40B9" w:rsidRPr="005E1CB5" w:rsidRDefault="00BA020A" w:rsidP="00BA020A">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 xml:space="preserve"> (l</w:t>
            </w:r>
            <w:r w:rsidR="008D40B9" w:rsidRPr="005E1CB5">
              <w:rPr>
                <w:rFonts w:ascii="Times New Roman" w:hAnsi="Times New Roman" w:cs="Times New Roman"/>
                <w:bCs/>
                <w:i/>
                <w:sz w:val="20"/>
                <w:szCs w:val="20"/>
                <w:lang w:val="en-ZA" w:eastAsia="en-ZA"/>
              </w:rPr>
              <w:t>)</w:t>
            </w:r>
            <w:r w:rsidR="008D40B9" w:rsidRPr="005E1CB5">
              <w:rPr>
                <w:rFonts w:ascii="Times New Roman" w:hAnsi="Times New Roman" w:cs="Times New Roman"/>
                <w:bCs/>
                <w:sz w:val="20"/>
                <w:szCs w:val="20"/>
                <w:lang w:val="en-ZA" w:eastAsia="en-ZA"/>
              </w:rPr>
              <w:t xml:space="preserve">   by the substitution for item 69 of the following item:</w:t>
            </w:r>
          </w:p>
          <w:p w:rsidR="008D40B9" w:rsidRPr="005E1CB5" w:rsidRDefault="008D40B9" w:rsidP="008D40B9">
            <w:pPr>
              <w:autoSpaceDE w:val="0"/>
              <w:autoSpaceDN w:val="0"/>
              <w:adjustRightInd w:val="0"/>
              <w:spacing w:before="120" w:after="120" w:line="276" w:lineRule="auto"/>
              <w:ind w:firstLine="719"/>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006215B1" w:rsidRPr="005E1CB5">
              <w:rPr>
                <w:rFonts w:ascii="Times New Roman" w:hAnsi="Times New Roman" w:cs="Times New Roman"/>
                <w:b/>
                <w:bCs/>
                <w:sz w:val="20"/>
                <w:szCs w:val="20"/>
                <w:lang w:val="en-ZA" w:eastAsia="en-ZA"/>
              </w:rPr>
              <w:t>69.</w:t>
            </w:r>
            <w:r w:rsidR="006215B1" w:rsidRPr="005E1CB5">
              <w:rPr>
                <w:rFonts w:ascii="Times New Roman" w:hAnsi="Times New Roman" w:cs="Times New Roman"/>
                <w:bCs/>
                <w:sz w:val="20"/>
                <w:szCs w:val="20"/>
                <w:lang w:val="en-ZA" w:eastAsia="en-ZA"/>
              </w:rPr>
              <w:t xml:space="preserve"> </w:t>
            </w:r>
            <w:r w:rsidR="00321415" w:rsidRPr="00321415">
              <w:rPr>
                <w:rFonts w:ascii="Times New Roman" w:hAnsi="Times New Roman" w:cs="Times New Roman"/>
                <w:bCs/>
                <w:sz w:val="20"/>
                <w:szCs w:val="20"/>
                <w:lang w:val="en-ZA" w:eastAsia="en-ZA"/>
              </w:rPr>
              <w:t>Report to</w:t>
            </w:r>
            <w:r w:rsidRPr="00321415">
              <w:rPr>
                <w:rFonts w:ascii="Times New Roman" w:hAnsi="Times New Roman" w:cs="Times New Roman"/>
                <w:bCs/>
                <w:sz w:val="20"/>
                <w:szCs w:val="20"/>
                <w:lang w:val="en-ZA" w:eastAsia="en-ZA"/>
              </w:rPr>
              <w:t xml:space="preserve"> Authority</w:t>
            </w:r>
            <w:r w:rsidRPr="005E1CB5">
              <w:rPr>
                <w:rFonts w:ascii="Times New Roman" w:hAnsi="Times New Roman" w:cs="Times New Roman"/>
                <w:bCs/>
                <w:sz w:val="20"/>
                <w:szCs w:val="20"/>
                <w:lang w:val="en-ZA" w:eastAsia="en-ZA"/>
              </w:rPr>
              <w:t>”;</w:t>
            </w:r>
          </w:p>
          <w:p w:rsidR="00C4473C" w:rsidRPr="005E1CB5" w:rsidRDefault="00D24948" w:rsidP="00C4473C">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w:t>
            </w:r>
            <w:r w:rsidR="00BA020A" w:rsidRPr="005E1CB5">
              <w:rPr>
                <w:rFonts w:ascii="Times New Roman" w:hAnsi="Times New Roman" w:cs="Times New Roman"/>
                <w:bCs/>
                <w:i/>
                <w:sz w:val="20"/>
                <w:szCs w:val="20"/>
                <w:lang w:val="en-ZA" w:eastAsia="en-ZA"/>
              </w:rPr>
              <w:t>m</w:t>
            </w:r>
            <w:r w:rsidR="00C4473C" w:rsidRPr="005E1CB5">
              <w:rPr>
                <w:rFonts w:ascii="Times New Roman" w:hAnsi="Times New Roman" w:cs="Times New Roman"/>
                <w:bCs/>
                <w:i/>
                <w:sz w:val="20"/>
                <w:szCs w:val="20"/>
                <w:lang w:val="en-ZA" w:eastAsia="en-ZA"/>
              </w:rPr>
              <w:t>)</w:t>
            </w:r>
            <w:r w:rsidR="00C4473C" w:rsidRPr="005E1CB5">
              <w:rPr>
                <w:rFonts w:ascii="Times New Roman" w:hAnsi="Times New Roman" w:cs="Times New Roman"/>
                <w:bCs/>
                <w:sz w:val="20"/>
                <w:szCs w:val="20"/>
                <w:lang w:val="en-ZA" w:eastAsia="en-ZA"/>
              </w:rPr>
              <w:t xml:space="preserve">   </w:t>
            </w:r>
            <w:r w:rsidR="00321415">
              <w:rPr>
                <w:rFonts w:ascii="Times New Roman" w:hAnsi="Times New Roman" w:cs="Times New Roman"/>
                <w:bCs/>
                <w:sz w:val="20"/>
                <w:szCs w:val="20"/>
                <w:lang w:val="en-ZA" w:eastAsia="en-ZA"/>
              </w:rPr>
              <w:t xml:space="preserve"> </w:t>
            </w:r>
            <w:r w:rsidR="00C4473C" w:rsidRPr="005E1CB5">
              <w:rPr>
                <w:rFonts w:ascii="Times New Roman" w:hAnsi="Times New Roman" w:cs="Times New Roman"/>
                <w:bCs/>
                <w:sz w:val="20"/>
                <w:szCs w:val="20"/>
                <w:lang w:val="en-ZA" w:eastAsia="en-ZA"/>
              </w:rPr>
              <w:t>by the substitution for the heading of Chapter VIII of the following heading:</w:t>
            </w:r>
          </w:p>
          <w:p w:rsidR="00C4473C" w:rsidRPr="00321415" w:rsidRDefault="00D24948" w:rsidP="00C4473C">
            <w:pPr>
              <w:jc w:val="center"/>
              <w:rPr>
                <w:rFonts w:ascii="Times New Roman" w:eastAsia="Times New Roman" w:hAnsi="Times New Roman" w:cs="Times New Roman"/>
                <w:b/>
                <w:sz w:val="20"/>
                <w:szCs w:val="20"/>
              </w:rPr>
            </w:pPr>
            <w:r w:rsidRPr="00321415">
              <w:rPr>
                <w:rFonts w:ascii="Times New Roman" w:hAnsi="Times New Roman" w:cs="Times New Roman"/>
                <w:sz w:val="20"/>
                <w:szCs w:val="20"/>
              </w:rPr>
              <w:t>“</w:t>
            </w:r>
            <w:hyperlink r:id="rId64" w:anchor="chapterVIII" w:history="1">
              <w:r w:rsidR="00C4473C" w:rsidRPr="00321415">
                <w:rPr>
                  <w:rFonts w:ascii="Times New Roman" w:eastAsia="Times New Roman" w:hAnsi="Times New Roman" w:cs="Times New Roman"/>
                  <w:b/>
                  <w:bCs/>
                  <w:sz w:val="20"/>
                  <w:szCs w:val="20"/>
                </w:rPr>
                <w:t>CHAPTER VIII</w:t>
              </w:r>
            </w:hyperlink>
          </w:p>
          <w:p w:rsidR="00C4473C" w:rsidRPr="00321415" w:rsidRDefault="00C4473C" w:rsidP="00C4473C">
            <w:pPr>
              <w:jc w:val="center"/>
              <w:rPr>
                <w:rFonts w:ascii="Times New Roman" w:eastAsia="Times New Roman" w:hAnsi="Times New Roman" w:cs="Times New Roman"/>
                <w:color w:val="000000"/>
                <w:sz w:val="20"/>
                <w:szCs w:val="20"/>
              </w:rPr>
            </w:pPr>
            <w:r w:rsidRPr="00321415">
              <w:rPr>
                <w:rFonts w:ascii="Times New Roman" w:eastAsia="Times New Roman" w:hAnsi="Times New Roman" w:cs="Times New Roman"/>
                <w:b/>
                <w:bCs/>
                <w:color w:val="000000"/>
                <w:sz w:val="20"/>
                <w:szCs w:val="20"/>
              </w:rPr>
              <w:t>CONDUCT STANDARDS</w:t>
            </w:r>
            <w:r w:rsidR="00D24948" w:rsidRPr="00321415">
              <w:rPr>
                <w:rFonts w:ascii="Times New Roman" w:eastAsia="Times New Roman" w:hAnsi="Times New Roman" w:cs="Times New Roman"/>
                <w:bCs/>
                <w:color w:val="000000"/>
                <w:sz w:val="20"/>
                <w:szCs w:val="20"/>
              </w:rPr>
              <w:t>”;</w:t>
            </w:r>
          </w:p>
          <w:p w:rsidR="00C4473C" w:rsidRPr="005E1CB5" w:rsidRDefault="00C4473C" w:rsidP="00C4473C">
            <w:pPr>
              <w:spacing w:before="120" w:after="120"/>
              <w:rPr>
                <w:rFonts w:ascii="Times New Roman" w:eastAsia="Times New Roman" w:hAnsi="Times New Roman" w:cs="Times New Roman"/>
                <w:color w:val="000000"/>
                <w:sz w:val="20"/>
                <w:szCs w:val="20"/>
              </w:rPr>
            </w:pPr>
          </w:p>
          <w:p w:rsidR="00C4473C" w:rsidRPr="005E1CB5" w:rsidRDefault="00C4473C" w:rsidP="00321415">
            <w:pPr>
              <w:spacing w:before="120" w:after="120"/>
              <w:ind w:left="492" w:hanging="492"/>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GB"/>
              </w:rPr>
              <w:t xml:space="preserve"> </w:t>
            </w:r>
            <w:r w:rsidR="00BA020A" w:rsidRPr="005E1CB5">
              <w:rPr>
                <w:rFonts w:ascii="Times New Roman" w:hAnsi="Times New Roman" w:cs="Times New Roman"/>
                <w:bCs/>
                <w:i/>
                <w:sz w:val="20"/>
                <w:szCs w:val="20"/>
                <w:lang w:val="en-GB"/>
              </w:rPr>
              <w:t>(n</w:t>
            </w:r>
            <w:r w:rsidRPr="005E1CB5">
              <w:rPr>
                <w:rFonts w:ascii="Times New Roman" w:hAnsi="Times New Roman" w:cs="Times New Roman"/>
                <w:bCs/>
                <w:i/>
                <w:sz w:val="20"/>
                <w:szCs w:val="20"/>
                <w:lang w:val="en-GB"/>
              </w:rPr>
              <w:t>)</w:t>
            </w:r>
            <w:r w:rsidRPr="005E1CB5">
              <w:rPr>
                <w:rFonts w:ascii="Times New Roman" w:hAnsi="Times New Roman" w:cs="Times New Roman"/>
                <w:bCs/>
                <w:sz w:val="20"/>
                <w:szCs w:val="20"/>
                <w:lang w:val="en-GB"/>
              </w:rPr>
              <w:tab/>
            </w:r>
            <w:r w:rsidRPr="005E1CB5">
              <w:rPr>
                <w:rFonts w:ascii="Times New Roman" w:hAnsi="Times New Roman" w:cs="Times New Roman"/>
                <w:bCs/>
                <w:sz w:val="20"/>
                <w:szCs w:val="20"/>
                <w:lang w:val="en-ZA" w:eastAsia="en-ZA"/>
              </w:rPr>
              <w:t>by the substitution for item 74 of the following item:</w:t>
            </w:r>
          </w:p>
          <w:p w:rsidR="00C4473C" w:rsidRPr="005E1CB5" w:rsidRDefault="006215B1" w:rsidP="00C4473C">
            <w:pPr>
              <w:ind w:left="1350" w:hanging="567"/>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b/>
                <w:sz w:val="20"/>
                <w:szCs w:val="20"/>
              </w:rPr>
              <w:t>74.</w:t>
            </w:r>
            <w:r w:rsidRPr="005E1CB5">
              <w:rPr>
                <w:rFonts w:ascii="Times New Roman" w:hAnsi="Times New Roman" w:cs="Times New Roman"/>
                <w:sz w:val="20"/>
                <w:szCs w:val="20"/>
              </w:rPr>
              <w:t xml:space="preserve"> </w:t>
            </w:r>
            <w:r w:rsidR="00C4473C" w:rsidRPr="00321415">
              <w:rPr>
                <w:rFonts w:ascii="Times New Roman" w:hAnsi="Times New Roman" w:cs="Times New Roman"/>
                <w:sz w:val="20"/>
                <w:szCs w:val="20"/>
              </w:rPr>
              <w:t>Conduct standards</w:t>
            </w:r>
            <w:r w:rsidR="00C4473C" w:rsidRPr="005E1CB5">
              <w:rPr>
                <w:rFonts w:ascii="Times New Roman" w:hAnsi="Times New Roman" w:cs="Times New Roman"/>
                <w:sz w:val="20"/>
                <w:szCs w:val="20"/>
              </w:rPr>
              <w:t xml:space="preserve"> for regulated persons”;</w:t>
            </w:r>
          </w:p>
          <w:p w:rsidR="006215B1" w:rsidRPr="005E1CB5" w:rsidRDefault="006215B1" w:rsidP="00321415">
            <w:pPr>
              <w:spacing w:before="120" w:after="120"/>
              <w:ind w:left="492" w:hanging="42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GB"/>
              </w:rPr>
              <w:t>(o)</w:t>
            </w:r>
            <w:r w:rsidRPr="005E1CB5">
              <w:rPr>
                <w:rFonts w:ascii="Times New Roman" w:hAnsi="Times New Roman" w:cs="Times New Roman"/>
                <w:bCs/>
                <w:sz w:val="20"/>
                <w:szCs w:val="20"/>
                <w:lang w:val="en-GB"/>
              </w:rPr>
              <w:tab/>
            </w:r>
            <w:r w:rsidRPr="005E1CB5">
              <w:rPr>
                <w:rFonts w:ascii="Times New Roman" w:hAnsi="Times New Roman" w:cs="Times New Roman"/>
                <w:bCs/>
                <w:sz w:val="20"/>
                <w:szCs w:val="20"/>
                <w:lang w:val="en-ZA" w:eastAsia="en-ZA"/>
              </w:rPr>
              <w:t>by the substitution for item 75 of the following item:</w:t>
            </w:r>
          </w:p>
          <w:p w:rsidR="006215B1" w:rsidRDefault="006215B1" w:rsidP="006215B1">
            <w:pPr>
              <w:ind w:left="1350" w:hanging="567"/>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b/>
                <w:sz w:val="20"/>
                <w:szCs w:val="20"/>
              </w:rPr>
              <w:t xml:space="preserve">75.   </w:t>
            </w:r>
            <w:r w:rsidR="00A1434F" w:rsidRPr="005E1CB5">
              <w:rPr>
                <w:rFonts w:ascii="Times New Roman" w:hAnsi="Times New Roman" w:cs="Times New Roman"/>
                <w:sz w:val="20"/>
                <w:szCs w:val="20"/>
              </w:rPr>
              <w:t>Principles</w:t>
            </w:r>
            <w:r w:rsidR="00321415">
              <w:rPr>
                <w:rFonts w:ascii="Times New Roman" w:hAnsi="Times New Roman" w:cs="Times New Roman"/>
                <w:b/>
                <w:sz w:val="20"/>
                <w:szCs w:val="20"/>
              </w:rPr>
              <w:t xml:space="preserve"> </w:t>
            </w:r>
            <w:r w:rsidR="00A1434F" w:rsidRPr="00321415">
              <w:rPr>
                <w:rFonts w:ascii="Times New Roman" w:hAnsi="Times New Roman" w:cs="Times New Roman"/>
                <w:sz w:val="20"/>
                <w:szCs w:val="20"/>
              </w:rPr>
              <w:t xml:space="preserve">for </w:t>
            </w:r>
            <w:r w:rsidRPr="00321415">
              <w:rPr>
                <w:rFonts w:ascii="Times New Roman" w:hAnsi="Times New Roman" w:cs="Times New Roman"/>
                <w:sz w:val="20"/>
                <w:szCs w:val="20"/>
              </w:rPr>
              <w:t>Conduct standards</w:t>
            </w:r>
            <w:r w:rsidRPr="005E1CB5">
              <w:rPr>
                <w:rFonts w:ascii="Times New Roman" w:hAnsi="Times New Roman" w:cs="Times New Roman"/>
                <w:sz w:val="20"/>
                <w:szCs w:val="20"/>
              </w:rPr>
              <w:t>”;</w:t>
            </w:r>
          </w:p>
          <w:p w:rsidR="00617723" w:rsidRPr="005E1CB5" w:rsidRDefault="00617723" w:rsidP="006215B1">
            <w:pPr>
              <w:ind w:left="1350" w:hanging="567"/>
              <w:rPr>
                <w:rFonts w:ascii="Times New Roman" w:hAnsi="Times New Roman" w:cs="Times New Roman"/>
                <w:sz w:val="20"/>
                <w:szCs w:val="20"/>
              </w:rPr>
            </w:pPr>
          </w:p>
          <w:p w:rsidR="007B1B58" w:rsidRPr="005E1CB5" w:rsidRDefault="006215B1" w:rsidP="006215B1">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 xml:space="preserve"> </w:t>
            </w:r>
            <w:r w:rsidR="00F13FA3" w:rsidRPr="005E1CB5">
              <w:rPr>
                <w:rFonts w:ascii="Times New Roman" w:hAnsi="Times New Roman" w:cs="Times New Roman"/>
                <w:bCs/>
                <w:i/>
                <w:sz w:val="20"/>
                <w:szCs w:val="20"/>
                <w:lang w:val="en-ZA" w:eastAsia="en-ZA"/>
              </w:rPr>
              <w:t>(p</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substitution for item 84 of the following item:</w:t>
            </w:r>
          </w:p>
          <w:p w:rsidR="004D2418" w:rsidRPr="005E1CB5" w:rsidRDefault="007B1B58" w:rsidP="00F13FA3">
            <w:pPr>
              <w:spacing w:before="120" w:after="120"/>
              <w:ind w:left="1215" w:hanging="495"/>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
                <w:bCs/>
                <w:sz w:val="20"/>
                <w:szCs w:val="20"/>
                <w:lang w:val="en-ZA" w:eastAsia="en-ZA"/>
              </w:rPr>
              <w:t>84.</w:t>
            </w:r>
            <w:r w:rsidR="008D40B9" w:rsidRPr="005E1CB5">
              <w:rPr>
                <w:rFonts w:ascii="Times New Roman" w:hAnsi="Times New Roman" w:cs="Times New Roman"/>
                <w:bCs/>
                <w:sz w:val="20"/>
                <w:szCs w:val="20"/>
                <w:lang w:val="en-ZA" w:eastAsia="en-ZA"/>
              </w:rPr>
              <w:t xml:space="preserve">  </w:t>
            </w:r>
            <w:r w:rsidR="00036B7F" w:rsidRPr="00321415">
              <w:rPr>
                <w:rFonts w:ascii="Times New Roman" w:hAnsi="Times New Roman" w:cs="Times New Roman"/>
                <w:bCs/>
                <w:sz w:val="20"/>
                <w:szCs w:val="20"/>
                <w:lang w:val="en-ZA" w:eastAsia="en-ZA"/>
              </w:rPr>
              <w:t xml:space="preserve">Additional powers </w:t>
            </w:r>
            <w:r w:rsidR="00F13FA3" w:rsidRPr="00321415">
              <w:rPr>
                <w:rFonts w:ascii="Times New Roman" w:hAnsi="Times New Roman" w:cs="Times New Roman"/>
                <w:bCs/>
                <w:sz w:val="20"/>
                <w:szCs w:val="20"/>
                <w:lang w:val="en-ZA" w:eastAsia="en-ZA"/>
              </w:rPr>
              <w:t>of Authority</w:t>
            </w:r>
            <w:r w:rsidR="00F13FA3" w:rsidRPr="005E1CB5">
              <w:rPr>
                <w:rFonts w:ascii="Times New Roman" w:hAnsi="Times New Roman" w:cs="Times New Roman"/>
                <w:bCs/>
                <w:sz w:val="20"/>
                <w:szCs w:val="20"/>
                <w:lang w:val="en-ZA" w:eastAsia="en-ZA"/>
              </w:rPr>
              <w:t>";</w:t>
            </w:r>
          </w:p>
          <w:p w:rsidR="004D2418" w:rsidRPr="005E1CB5" w:rsidRDefault="004D2418" w:rsidP="004D2418">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w:t>
            </w:r>
            <w:r w:rsidR="00BA020A" w:rsidRPr="005E1CB5">
              <w:rPr>
                <w:rFonts w:ascii="Times New Roman" w:hAnsi="Times New Roman" w:cs="Times New Roman"/>
                <w:bCs/>
                <w:i/>
                <w:sz w:val="20"/>
                <w:szCs w:val="20"/>
                <w:lang w:val="en-ZA" w:eastAsia="en-ZA"/>
              </w:rPr>
              <w:t>q</w:t>
            </w:r>
            <w:r w:rsidRPr="005E1CB5">
              <w:rPr>
                <w:rFonts w:ascii="Times New Roman" w:hAnsi="Times New Roman" w:cs="Times New Roman"/>
                <w:bCs/>
                <w:i/>
                <w:sz w:val="20"/>
                <w:szCs w:val="20"/>
                <w:lang w:val="en-ZA" w:eastAsia="en-ZA"/>
              </w:rPr>
              <w:t>)</w:t>
            </w:r>
            <w:r w:rsidRPr="005E1CB5">
              <w:rPr>
                <w:rFonts w:ascii="Times New Roman" w:hAnsi="Times New Roman" w:cs="Times New Roman"/>
                <w:bCs/>
                <w:sz w:val="20"/>
                <w:szCs w:val="20"/>
                <w:lang w:val="en-ZA" w:eastAsia="en-ZA"/>
              </w:rPr>
              <w:t xml:space="preserve">   </w:t>
            </w:r>
            <w:r w:rsidR="0032141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val="en-ZA" w:eastAsia="en-ZA"/>
              </w:rPr>
              <w:t>by the substitution for the heading in Chapter XII preceding section 94 of the following heading:</w:t>
            </w:r>
          </w:p>
          <w:p w:rsidR="004D2418" w:rsidRPr="005A7D02" w:rsidRDefault="005A7D02" w:rsidP="004D2418">
            <w:pPr>
              <w:tabs>
                <w:tab w:val="left" w:pos="0"/>
              </w:tabs>
              <w:ind w:left="925" w:hanging="567"/>
              <w:jc w:val="center"/>
              <w:rPr>
                <w:rFonts w:ascii="Times New Roman" w:hAnsi="Times New Roman" w:cs="Times New Roman"/>
                <w:sz w:val="20"/>
                <w:szCs w:val="20"/>
              </w:rPr>
            </w:pPr>
            <w:r>
              <w:rPr>
                <w:rFonts w:ascii="Times New Roman" w:hAnsi="Times New Roman" w:cs="Times New Roman"/>
                <w:bCs/>
                <w:iCs/>
                <w:sz w:val="20"/>
                <w:szCs w:val="20"/>
              </w:rPr>
              <w:t>“</w:t>
            </w:r>
            <w:r w:rsidRPr="005A7D02">
              <w:rPr>
                <w:rFonts w:ascii="Times New Roman" w:hAnsi="Times New Roman" w:cs="Times New Roman"/>
                <w:b/>
                <w:bCs/>
                <w:i/>
                <w:iCs/>
                <w:sz w:val="20"/>
                <w:szCs w:val="20"/>
              </w:rPr>
              <w:t>Powers of</w:t>
            </w:r>
            <w:r w:rsidR="004D2418" w:rsidRPr="005A7D02">
              <w:rPr>
                <w:rFonts w:ascii="Times New Roman" w:hAnsi="Times New Roman" w:cs="Times New Roman"/>
                <w:b/>
                <w:bCs/>
                <w:i/>
                <w:iCs/>
                <w:sz w:val="20"/>
                <w:szCs w:val="20"/>
              </w:rPr>
              <w:t xml:space="preserve"> </w:t>
            </w:r>
            <w:r w:rsidR="004D2418" w:rsidRPr="005A7D02">
              <w:rPr>
                <w:rFonts w:ascii="Times New Roman" w:hAnsi="Times New Roman" w:cs="Times New Roman"/>
                <w:b/>
                <w:i/>
                <w:sz w:val="20"/>
                <w:szCs w:val="20"/>
              </w:rPr>
              <w:t>Authority</w:t>
            </w:r>
            <w:r w:rsidR="004D2418" w:rsidRPr="005E1CB5">
              <w:rPr>
                <w:rFonts w:ascii="Times New Roman" w:hAnsi="Times New Roman" w:cs="Times New Roman"/>
                <w:b/>
                <w:bCs/>
                <w:i/>
                <w:iCs/>
                <w:sz w:val="20"/>
                <w:szCs w:val="20"/>
              </w:rPr>
              <w:t xml:space="preserve"> and court</w:t>
            </w:r>
            <w:r>
              <w:rPr>
                <w:rFonts w:ascii="Times New Roman" w:hAnsi="Times New Roman" w:cs="Times New Roman"/>
                <w:bCs/>
                <w:iCs/>
                <w:sz w:val="20"/>
                <w:szCs w:val="20"/>
              </w:rPr>
              <w:t>”;</w:t>
            </w:r>
          </w:p>
          <w:p w:rsidR="004D2418" w:rsidRPr="005E1CB5" w:rsidRDefault="004D2418" w:rsidP="004D2418">
            <w:pPr>
              <w:tabs>
                <w:tab w:val="left" w:pos="0"/>
              </w:tabs>
              <w:ind w:left="567" w:hanging="567"/>
              <w:rPr>
                <w:rFonts w:ascii="Times New Roman" w:hAnsi="Times New Roman" w:cs="Times New Roman"/>
                <w:b/>
                <w:i/>
                <w:sz w:val="20"/>
                <w:szCs w:val="20"/>
              </w:rPr>
            </w:pPr>
            <w:r w:rsidRPr="005E1CB5">
              <w:rPr>
                <w:rFonts w:ascii="Times New Roman" w:hAnsi="Times New Roman" w:cs="Times New Roman"/>
                <w:b/>
                <w:i/>
                <w:sz w:val="20"/>
                <w:szCs w:val="20"/>
              </w:rPr>
              <w:t> </w:t>
            </w:r>
          </w:p>
          <w:p w:rsidR="004D2418" w:rsidRPr="005E1CB5" w:rsidRDefault="00BA020A" w:rsidP="004D2418">
            <w:pPr>
              <w:spacing w:before="120" w:after="120"/>
              <w:ind w:left="495" w:hanging="495"/>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(r</w:t>
            </w:r>
            <w:r w:rsidR="004D2418" w:rsidRPr="005E1CB5">
              <w:rPr>
                <w:rFonts w:ascii="Times New Roman" w:hAnsi="Times New Roman" w:cs="Times New Roman"/>
                <w:bCs/>
                <w:i/>
                <w:sz w:val="20"/>
                <w:szCs w:val="20"/>
                <w:lang w:val="en-ZA" w:eastAsia="en-ZA"/>
              </w:rPr>
              <w:t>)</w:t>
            </w:r>
            <w:r w:rsidR="004D2418" w:rsidRPr="005E1CB5">
              <w:rPr>
                <w:rFonts w:ascii="Times New Roman" w:hAnsi="Times New Roman" w:cs="Times New Roman"/>
                <w:bCs/>
                <w:sz w:val="20"/>
                <w:szCs w:val="20"/>
                <w:lang w:val="en-ZA" w:eastAsia="en-ZA"/>
              </w:rPr>
              <w:t xml:space="preserve">   by the substitution for item 94 of the following item:</w:t>
            </w:r>
          </w:p>
          <w:p w:rsidR="004D2418" w:rsidRPr="005E1CB5" w:rsidRDefault="000A5D3B" w:rsidP="004D2418">
            <w:pPr>
              <w:tabs>
                <w:tab w:val="left" w:pos="0"/>
              </w:tabs>
              <w:ind w:left="1350" w:hanging="567"/>
              <w:rPr>
                <w:rFonts w:ascii="Times New Roman" w:hAnsi="Times New Roman" w:cs="Times New Roman"/>
                <w:b/>
                <w:bCs/>
                <w:sz w:val="20"/>
                <w:szCs w:val="20"/>
                <w:u w:val="single"/>
              </w:rPr>
            </w:pPr>
            <w:bookmarkStart w:id="1" w:name="section94"/>
            <w:bookmarkEnd w:id="1"/>
            <w:r w:rsidRPr="000A5D3B">
              <w:rPr>
                <w:rFonts w:ascii="Times New Roman" w:hAnsi="Times New Roman" w:cs="Times New Roman"/>
                <w:bCs/>
                <w:sz w:val="20"/>
                <w:szCs w:val="20"/>
              </w:rPr>
              <w:t>“</w:t>
            </w:r>
            <w:r w:rsidR="005A7D02">
              <w:rPr>
                <w:rFonts w:ascii="Times New Roman" w:hAnsi="Times New Roman" w:cs="Times New Roman"/>
                <w:b/>
                <w:bCs/>
                <w:sz w:val="20"/>
                <w:szCs w:val="20"/>
              </w:rPr>
              <w:t>94.     </w:t>
            </w:r>
            <w:r w:rsidR="005A7D02" w:rsidRPr="005A7D02">
              <w:rPr>
                <w:rFonts w:ascii="Times New Roman" w:hAnsi="Times New Roman" w:cs="Times New Roman"/>
                <w:bCs/>
                <w:sz w:val="20"/>
                <w:szCs w:val="20"/>
              </w:rPr>
              <w:t>General powers of</w:t>
            </w:r>
            <w:r w:rsidR="004D2418" w:rsidRPr="005A7D02">
              <w:rPr>
                <w:rFonts w:ascii="Times New Roman" w:hAnsi="Times New Roman" w:cs="Times New Roman"/>
                <w:bCs/>
                <w:sz w:val="20"/>
                <w:szCs w:val="20"/>
              </w:rPr>
              <w:t xml:space="preserve"> Authority</w:t>
            </w:r>
            <w:r w:rsidRPr="000A5D3B">
              <w:rPr>
                <w:rFonts w:ascii="Times New Roman" w:hAnsi="Times New Roman" w:cs="Times New Roman"/>
                <w:bCs/>
                <w:sz w:val="20"/>
                <w:szCs w:val="20"/>
              </w:rPr>
              <w:t>”;</w:t>
            </w:r>
          </w:p>
          <w:p w:rsidR="004D2418" w:rsidRPr="005E1CB5" w:rsidRDefault="004D2418" w:rsidP="004D2418">
            <w:pPr>
              <w:tabs>
                <w:tab w:val="left" w:pos="0"/>
              </w:tabs>
              <w:ind w:left="1350" w:hanging="567"/>
              <w:rPr>
                <w:rFonts w:ascii="Times New Roman" w:hAnsi="Times New Roman" w:cs="Times New Roman"/>
                <w:b/>
                <w:bCs/>
                <w:sz w:val="20"/>
                <w:szCs w:val="20"/>
                <w:u w:val="single"/>
              </w:rPr>
            </w:pPr>
          </w:p>
          <w:p w:rsidR="007B1B58" w:rsidRPr="005E1CB5" w:rsidRDefault="00BA020A">
            <w:pPr>
              <w:spacing w:before="120" w:after="120"/>
              <w:ind w:left="626" w:hanging="626"/>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(s</w:t>
            </w:r>
            <w:r w:rsidR="007B1B58" w:rsidRPr="005E1CB5">
              <w:rPr>
                <w:rFonts w:ascii="Times New Roman" w:hAnsi="Times New Roman" w:cs="Times New Roman"/>
                <w:bCs/>
                <w:i/>
                <w:sz w:val="20"/>
                <w:szCs w:val="20"/>
                <w:lang w:val="en-ZA" w:eastAsia="en-ZA"/>
              </w:rPr>
              <w:t>)</w:t>
            </w:r>
            <w:r w:rsidR="007B1B58" w:rsidRPr="005E1CB5">
              <w:rPr>
                <w:rFonts w:ascii="Times New Roman" w:hAnsi="Times New Roman" w:cs="Times New Roman"/>
                <w:bCs/>
                <w:sz w:val="20"/>
                <w:szCs w:val="20"/>
                <w:lang w:val="en-ZA" w:eastAsia="en-ZA"/>
              </w:rPr>
              <w:t xml:space="preserve">     by the substitution for item 96 of the following item:</w:t>
            </w:r>
          </w:p>
          <w:p w:rsidR="007B1B58" w:rsidRDefault="007B1B58">
            <w:pPr>
              <w:spacing w:before="120" w:after="120"/>
              <w:ind w:left="1346" w:hanging="626"/>
              <w:rPr>
                <w:rFonts w:ascii="Times New Roman" w:hAnsi="Times New Roman" w:cs="Times New Roman"/>
                <w:bCs/>
                <w:sz w:val="20"/>
                <w:szCs w:val="20"/>
                <w:lang w:val="en-ZA" w:eastAsia="en-ZA"/>
              </w:rPr>
            </w:pPr>
            <w:r w:rsidRPr="005E1CB5">
              <w:rPr>
                <w:rFonts w:ascii="Times New Roman" w:hAnsi="Times New Roman" w:cs="Times New Roman"/>
                <w:bCs/>
                <w:sz w:val="20"/>
                <w:szCs w:val="20"/>
                <w:lang w:val="en-ZA" w:eastAsia="en-ZA"/>
              </w:rPr>
              <w:t>"</w:t>
            </w:r>
            <w:r w:rsidRPr="005E1CB5">
              <w:rPr>
                <w:rFonts w:ascii="Times New Roman" w:hAnsi="Times New Roman" w:cs="Times New Roman"/>
                <w:b/>
                <w:bCs/>
                <w:sz w:val="20"/>
                <w:szCs w:val="20"/>
                <w:lang w:val="en-ZA" w:eastAsia="en-ZA"/>
              </w:rPr>
              <w:t>96.</w:t>
            </w:r>
            <w:r w:rsidRPr="005E1CB5">
              <w:rPr>
                <w:rFonts w:ascii="Times New Roman" w:hAnsi="Times New Roman" w:cs="Times New Roman"/>
                <w:bCs/>
                <w:sz w:val="20"/>
                <w:szCs w:val="20"/>
                <w:lang w:val="en-ZA" w:eastAsia="en-ZA"/>
              </w:rPr>
              <w:t xml:space="preserve">  </w:t>
            </w:r>
            <w:r w:rsidR="005A7D02">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val="en-ZA" w:eastAsia="en-ZA"/>
              </w:rPr>
              <w:t xml:space="preserve"> </w:t>
            </w:r>
            <w:r w:rsidRPr="005A7D02">
              <w:rPr>
                <w:rFonts w:ascii="Times New Roman" w:hAnsi="Times New Roman" w:cs="Times New Roman"/>
                <w:bCs/>
                <w:sz w:val="20"/>
                <w:szCs w:val="20"/>
                <w:lang w:val="en-ZA" w:eastAsia="en-ZA"/>
              </w:rPr>
              <w:t>Powers of Authority after supervisory on</w:t>
            </w:r>
            <w:r w:rsidR="005A7D02" w:rsidRPr="005A7D02">
              <w:rPr>
                <w:rFonts w:ascii="Times New Roman" w:hAnsi="Times New Roman" w:cs="Times New Roman"/>
                <w:bCs/>
                <w:sz w:val="20"/>
                <w:szCs w:val="20"/>
                <w:lang w:val="en-ZA" w:eastAsia="en-ZA"/>
              </w:rPr>
              <w:t>-site</w:t>
            </w:r>
            <w:r w:rsidRPr="005A7D02">
              <w:rPr>
                <w:rFonts w:ascii="Times New Roman" w:hAnsi="Times New Roman" w:cs="Times New Roman"/>
                <w:bCs/>
                <w:sz w:val="20"/>
                <w:szCs w:val="20"/>
                <w:lang w:val="en-ZA" w:eastAsia="en-ZA"/>
              </w:rPr>
              <w:t xml:space="preserve"> inspection or investigation</w:t>
            </w:r>
            <w:r w:rsidR="000A5D3B" w:rsidRPr="005A7D02">
              <w:rPr>
                <w:rFonts w:ascii="Times New Roman" w:hAnsi="Times New Roman" w:cs="Times New Roman"/>
                <w:bCs/>
                <w:sz w:val="20"/>
                <w:szCs w:val="20"/>
                <w:lang w:val="en-ZA" w:eastAsia="en-ZA"/>
              </w:rPr>
              <w:t>";</w:t>
            </w:r>
            <w:r w:rsidR="000A5D3B">
              <w:rPr>
                <w:rFonts w:ascii="Times New Roman" w:hAnsi="Times New Roman" w:cs="Times New Roman"/>
                <w:bCs/>
                <w:sz w:val="20"/>
                <w:szCs w:val="20"/>
                <w:lang w:val="en-ZA" w:eastAsia="en-ZA"/>
              </w:rPr>
              <w:t xml:space="preserve"> and</w:t>
            </w:r>
          </w:p>
          <w:p w:rsidR="000A5D3B" w:rsidRPr="005E1CB5" w:rsidRDefault="000A5D3B" w:rsidP="000A5D3B">
            <w:pPr>
              <w:autoSpaceDE w:val="0"/>
              <w:autoSpaceDN w:val="0"/>
              <w:adjustRightInd w:val="0"/>
              <w:spacing w:before="120" w:after="120"/>
              <w:ind w:left="492" w:hanging="492"/>
              <w:rPr>
                <w:rFonts w:ascii="Times New Roman" w:hAnsi="Times New Roman" w:cs="Times New Roman"/>
                <w:bCs/>
                <w:sz w:val="20"/>
                <w:szCs w:val="20"/>
                <w:lang w:val="en-ZA" w:eastAsia="en-ZA"/>
              </w:rPr>
            </w:pPr>
            <w:r>
              <w:rPr>
                <w:rFonts w:ascii="Times New Roman" w:hAnsi="Times New Roman" w:cs="Times New Roman"/>
                <w:bCs/>
                <w:i/>
                <w:sz w:val="20"/>
                <w:szCs w:val="20"/>
                <w:lang w:val="en-ZA" w:eastAsia="en-ZA"/>
              </w:rPr>
              <w:t>(t)</w:t>
            </w:r>
            <w:r w:rsidRPr="005E1CB5">
              <w:rPr>
                <w:rFonts w:ascii="Times New Roman" w:hAnsi="Times New Roman" w:cs="Times New Roman"/>
                <w:bCs/>
                <w:sz w:val="20"/>
                <w:szCs w:val="20"/>
                <w:lang w:eastAsia="en-ZA"/>
              </w:rPr>
              <w:t xml:space="preserve"> </w:t>
            </w:r>
            <w:r>
              <w:rPr>
                <w:rFonts w:ascii="Times New Roman" w:hAnsi="Times New Roman" w:cs="Times New Roman"/>
                <w:bCs/>
                <w:sz w:val="20"/>
                <w:szCs w:val="20"/>
                <w:lang w:eastAsia="en-ZA"/>
              </w:rPr>
              <w:t xml:space="preserve">     by t</w:t>
            </w:r>
            <w:r w:rsidRPr="005E1CB5">
              <w:rPr>
                <w:rFonts w:ascii="Times New Roman" w:hAnsi="Times New Roman" w:cs="Times New Roman"/>
                <w:bCs/>
                <w:sz w:val="20"/>
                <w:szCs w:val="20"/>
                <w:lang w:eastAsia="en-ZA"/>
              </w:rPr>
              <w:t>he</w:t>
            </w:r>
            <w:r w:rsidRPr="005E1CB5">
              <w:rPr>
                <w:rFonts w:ascii="Times New Roman" w:hAnsi="Times New Roman" w:cs="Times New Roman"/>
                <w:bCs/>
                <w:sz w:val="20"/>
                <w:szCs w:val="20"/>
                <w:lang w:val="en-ZA" w:eastAsia="en-ZA"/>
              </w:rPr>
              <w:t xml:space="preserve"> </w:t>
            </w:r>
            <w:r w:rsidRPr="005E1CB5">
              <w:rPr>
                <w:rFonts w:ascii="Times New Roman" w:hAnsi="Times New Roman" w:cs="Times New Roman"/>
                <w:bCs/>
                <w:sz w:val="20"/>
                <w:szCs w:val="20"/>
                <w:lang w:eastAsia="en-ZA"/>
              </w:rPr>
              <w:t>deletion of</w:t>
            </w:r>
            <w:r w:rsidRPr="005E1CB5">
              <w:rPr>
                <w:rFonts w:ascii="Times New Roman" w:hAnsi="Times New Roman" w:cs="Times New Roman"/>
                <w:bCs/>
                <w:sz w:val="20"/>
                <w:szCs w:val="20"/>
                <w:lang w:val="en-ZA" w:eastAsia="en-ZA"/>
              </w:rPr>
              <w:t xml:space="preserve"> the following heading in Chapter XII preceding </w:t>
            </w:r>
            <w:r>
              <w:rPr>
                <w:rFonts w:ascii="Times New Roman" w:hAnsi="Times New Roman" w:cs="Times New Roman"/>
                <w:bCs/>
                <w:sz w:val="20"/>
                <w:szCs w:val="20"/>
                <w:lang w:val="en-ZA" w:eastAsia="en-ZA"/>
              </w:rPr>
              <w:t>item</w:t>
            </w:r>
            <w:r w:rsidRPr="005E1CB5">
              <w:rPr>
                <w:rFonts w:ascii="Times New Roman" w:hAnsi="Times New Roman" w:cs="Times New Roman"/>
                <w:bCs/>
                <w:sz w:val="20"/>
                <w:szCs w:val="20"/>
                <w:lang w:val="en-ZA" w:eastAsia="en-ZA"/>
              </w:rPr>
              <w:t xml:space="preserve"> 99:</w:t>
            </w:r>
          </w:p>
          <w:p w:rsidR="000A5D3B" w:rsidRPr="005E1CB5" w:rsidRDefault="000A5D3B" w:rsidP="000A5D3B">
            <w:pPr>
              <w:ind w:left="1350"/>
              <w:rPr>
                <w:rFonts w:ascii="Times New Roman" w:hAnsi="Times New Roman" w:cs="Times New Roman"/>
                <w:bCs/>
                <w:sz w:val="20"/>
                <w:szCs w:val="20"/>
                <w:lang w:val="en-ZA" w:eastAsia="en-ZA"/>
              </w:rPr>
            </w:pPr>
            <w:r w:rsidRPr="005E1CB5">
              <w:rPr>
                <w:rFonts w:ascii="Times New Roman" w:hAnsi="Times New Roman" w:cs="Times New Roman"/>
                <w:bCs/>
                <w:i/>
                <w:sz w:val="20"/>
                <w:szCs w:val="20"/>
                <w:lang w:val="en-ZA" w:eastAsia="en-ZA"/>
              </w:rPr>
              <w:t>“</w:t>
            </w:r>
            <w:r w:rsidRPr="005E1CB5">
              <w:rPr>
                <w:rFonts w:ascii="Times New Roman" w:hAnsi="Times New Roman" w:cs="Times New Roman"/>
                <w:b/>
                <w:bCs/>
                <w:i/>
                <w:sz w:val="20"/>
                <w:szCs w:val="20"/>
                <w:lang w:val="en-ZA" w:eastAsia="en-ZA"/>
              </w:rPr>
              <w:t>Enforcement Committee</w:t>
            </w:r>
            <w:r w:rsidRPr="005E1CB5">
              <w:rPr>
                <w:rFonts w:ascii="Times New Roman" w:hAnsi="Times New Roman" w:cs="Times New Roman"/>
                <w:bCs/>
                <w:sz w:val="20"/>
                <w:szCs w:val="20"/>
                <w:lang w:val="en-ZA" w:eastAsia="en-ZA"/>
              </w:rPr>
              <w:t>”.</w:t>
            </w:r>
          </w:p>
          <w:p w:rsidR="000A5D3B" w:rsidRPr="000A5D3B" w:rsidRDefault="000A5D3B" w:rsidP="000A5D3B">
            <w:pPr>
              <w:spacing w:before="120" w:after="120"/>
              <w:rPr>
                <w:rFonts w:ascii="Times New Roman" w:hAnsi="Times New Roman" w:cs="Times New Roman"/>
                <w:bCs/>
                <w:i/>
                <w:sz w:val="20"/>
                <w:szCs w:val="20"/>
                <w:lang w:val="en-ZA" w:eastAsia="en-ZA"/>
              </w:rPr>
            </w:pPr>
          </w:p>
        </w:tc>
      </w:tr>
      <w:tr w:rsidR="00AE0F0C" w:rsidRPr="005E1CB5" w:rsidTr="00083643">
        <w:tc>
          <w:tcPr>
            <w:tcW w:w="2268"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lastRenderedPageBreak/>
              <w:t>Act No. 24 of 2012</w:t>
            </w:r>
          </w:p>
        </w:tc>
        <w:tc>
          <w:tcPr>
            <w:tcW w:w="2340" w:type="dxa"/>
            <w:tcBorders>
              <w:top w:val="single" w:sz="4" w:space="0" w:color="auto"/>
              <w:left w:val="single" w:sz="4" w:space="0" w:color="auto"/>
              <w:bottom w:val="single" w:sz="4" w:space="0" w:color="auto"/>
              <w:right w:val="single" w:sz="4" w:space="0" w:color="auto"/>
            </w:tcBorders>
            <w:hideMark/>
          </w:tcPr>
          <w:p w:rsidR="007B1B58" w:rsidRPr="005E1CB5" w:rsidRDefault="007B1B58">
            <w:pPr>
              <w:pStyle w:val="PlainText"/>
              <w:rPr>
                <w:rFonts w:ascii="Times New Roman" w:hAnsi="Times New Roman" w:cs="Times New Roman"/>
                <w:sz w:val="20"/>
                <w:szCs w:val="20"/>
              </w:rPr>
            </w:pPr>
            <w:r w:rsidRPr="005E1CB5">
              <w:rPr>
                <w:rFonts w:ascii="Times New Roman" w:hAnsi="Times New Roman" w:cs="Times New Roman"/>
                <w:sz w:val="20"/>
                <w:szCs w:val="20"/>
              </w:rPr>
              <w:t>Credit Rating Services Act, 2012</w:t>
            </w:r>
          </w:p>
        </w:tc>
        <w:tc>
          <w:tcPr>
            <w:tcW w:w="4927" w:type="dxa"/>
            <w:tcBorders>
              <w:top w:val="single" w:sz="4" w:space="0" w:color="auto"/>
              <w:left w:val="single" w:sz="4" w:space="0" w:color="auto"/>
              <w:bottom w:val="single" w:sz="4" w:space="0" w:color="auto"/>
              <w:right w:val="single" w:sz="4" w:space="0" w:color="auto"/>
            </w:tcBorders>
          </w:tcPr>
          <w:p w:rsidR="007B1B58" w:rsidRPr="005E1CB5" w:rsidRDefault="007B1B58">
            <w:pPr>
              <w:pStyle w:val="SA042"/>
              <w:ind w:firstLine="719"/>
              <w:jc w:val="left"/>
              <w:rPr>
                <w:rFonts w:cs="Times New Roman"/>
                <w:sz w:val="20"/>
                <w:szCs w:val="20"/>
                <w:lang w:eastAsia="en-US"/>
              </w:rPr>
            </w:pPr>
            <w:r w:rsidRPr="005E1CB5">
              <w:rPr>
                <w:rFonts w:cs="Times New Roman"/>
                <w:b/>
                <w:sz w:val="20"/>
                <w:szCs w:val="20"/>
                <w:lang w:eastAsia="en-US"/>
              </w:rPr>
              <w:t xml:space="preserve">1.   </w:t>
            </w:r>
            <w:r w:rsidRPr="005E1CB5">
              <w:rPr>
                <w:rFonts w:cs="Times New Roman"/>
                <w:sz w:val="20"/>
                <w:szCs w:val="20"/>
                <w:lang w:eastAsia="en-US"/>
              </w:rPr>
              <w:t>The amendment of section 1—</w:t>
            </w: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 xml:space="preserve">(a)   </w:t>
            </w:r>
            <w:r w:rsidRPr="005E1CB5">
              <w:rPr>
                <w:rFonts w:cs="Times New Roman"/>
                <w:sz w:val="20"/>
                <w:szCs w:val="20"/>
                <w:lang w:eastAsia="en-US"/>
              </w:rPr>
              <w:t>by the insertion in subsection (1) after the definition of "associate" of the following definition:</w:t>
            </w:r>
          </w:p>
          <w:p w:rsidR="007B1B58" w:rsidRPr="005E1CB5" w:rsidRDefault="007B1B58">
            <w:pPr>
              <w:pStyle w:val="SA042"/>
              <w:widowControl w:val="0"/>
              <w:ind w:left="749"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sz w:val="20"/>
                <w:szCs w:val="20"/>
                <w:u w:val="single"/>
                <w:lang w:eastAsia="en-US"/>
              </w:rPr>
              <w:t>'</w:t>
            </w:r>
            <w:r w:rsidRPr="005E1CB5">
              <w:rPr>
                <w:rFonts w:cs="Times New Roman"/>
                <w:b/>
                <w:sz w:val="20"/>
                <w:szCs w:val="20"/>
                <w:u w:val="single"/>
                <w:lang w:eastAsia="en-US"/>
              </w:rPr>
              <w:t>Authority'</w:t>
            </w:r>
            <w:r w:rsidRPr="005E1CB5">
              <w:rPr>
                <w:rFonts w:cs="Times New Roman"/>
                <w:sz w:val="20"/>
                <w:szCs w:val="20"/>
                <w:u w:val="single"/>
                <w:lang w:eastAsia="en-US"/>
              </w:rPr>
              <w:t xml:space="preserve"> means the Financial Sector Conduct Authority established in terms of section 56 of the Financial Sector Regulation Act;</w:t>
            </w:r>
            <w:r w:rsidRPr="005E1CB5">
              <w:rPr>
                <w:rFonts w:cs="Times New Roman"/>
                <w:sz w:val="20"/>
                <w:szCs w:val="20"/>
                <w:lang w:eastAsia="en-US"/>
              </w:rPr>
              <w:t>";</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 xml:space="preserve">(b)   </w:t>
            </w:r>
            <w:r w:rsidRPr="005E1CB5">
              <w:rPr>
                <w:rFonts w:cs="Times New Roman"/>
                <w:sz w:val="20"/>
                <w:szCs w:val="20"/>
                <w:lang w:eastAsia="en-US"/>
              </w:rPr>
              <w:t>by the insertion in subsection (1) after the definition of "Companies Act" of the following definition:</w:t>
            </w:r>
          </w:p>
          <w:p w:rsidR="007B1B58" w:rsidRPr="005E1CB5" w:rsidRDefault="007B1B58">
            <w:pPr>
              <w:pStyle w:val="SA042"/>
              <w:widowControl w:val="0"/>
              <w:ind w:left="70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 xml:space="preserve">'conduct standard' </w:t>
            </w:r>
            <w:r w:rsidRPr="005E1CB5">
              <w:rPr>
                <w:rFonts w:cs="Times New Roman"/>
                <w:sz w:val="20"/>
                <w:szCs w:val="20"/>
                <w:u w:val="single"/>
                <w:lang w:eastAsia="en-US"/>
              </w:rPr>
              <w:t xml:space="preserve">has the same meaning ascribed to it in terms of </w:t>
            </w:r>
            <w:r w:rsidR="001474DA">
              <w:rPr>
                <w:rFonts w:cs="Times New Roman"/>
                <w:sz w:val="20"/>
                <w:szCs w:val="20"/>
                <w:u w:val="single"/>
                <w:lang w:eastAsia="en-US"/>
              </w:rPr>
              <w:t xml:space="preserve">section 1(1) of </w:t>
            </w:r>
            <w:r w:rsidRPr="005E1CB5">
              <w:rPr>
                <w:rFonts w:cs="Times New Roman"/>
                <w:sz w:val="20"/>
                <w:szCs w:val="20"/>
                <w:u w:val="single"/>
                <w:lang w:eastAsia="en-US"/>
              </w:rPr>
              <w:t>the Financial Sector Regulation Act;</w:t>
            </w:r>
            <w:r w:rsidRPr="005E1CB5">
              <w:rPr>
                <w:rFonts w:cs="Times New Roman"/>
                <w:sz w:val="20"/>
                <w:szCs w:val="20"/>
                <w:lang w:eastAsia="en-US"/>
              </w:rPr>
              <w:t>";</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 xml:space="preserve">(c)   </w:t>
            </w:r>
            <w:r w:rsidRPr="005E1CB5">
              <w:rPr>
                <w:rFonts w:cs="Times New Roman"/>
                <w:sz w:val="20"/>
                <w:szCs w:val="20"/>
                <w:lang w:eastAsia="en-US"/>
              </w:rPr>
              <w:t>by the deletion in subsection (1) of the definition of "deputy registrar";</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 xml:space="preserve">(d)   </w:t>
            </w:r>
            <w:r w:rsidRPr="005E1CB5">
              <w:rPr>
                <w:rFonts w:cs="Times New Roman"/>
                <w:sz w:val="20"/>
                <w:szCs w:val="20"/>
                <w:lang w:eastAsia="en-US"/>
              </w:rPr>
              <w:t>by the insertion in subsection (1) after the definition of "external credit rating agency" of the following definition:</w:t>
            </w:r>
          </w:p>
          <w:p w:rsidR="007B1B58" w:rsidRPr="005E1CB5" w:rsidRDefault="007B1B58">
            <w:pPr>
              <w:pStyle w:val="SA042"/>
              <w:widowControl w:val="0"/>
              <w:ind w:left="749"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lang w:eastAsia="en-US"/>
              </w:rPr>
              <w:t>'</w:t>
            </w:r>
            <w:r w:rsidRPr="005E1CB5">
              <w:rPr>
                <w:rFonts w:cs="Times New Roman"/>
                <w:b/>
                <w:sz w:val="20"/>
                <w:szCs w:val="20"/>
                <w:u w:val="single"/>
                <w:lang w:eastAsia="en-US"/>
              </w:rPr>
              <w:t>Financial Sector Regulation Act'</w:t>
            </w:r>
            <w:r w:rsidRPr="005E1CB5">
              <w:rPr>
                <w:rFonts w:cs="Times New Roman"/>
                <w:sz w:val="20"/>
                <w:szCs w:val="20"/>
                <w:u w:val="single"/>
                <w:lang w:eastAsia="en-US"/>
              </w:rPr>
              <w:t xml:space="preserve"> means the Finan</w:t>
            </w:r>
            <w:r w:rsidR="00385D83">
              <w:rPr>
                <w:rFonts w:cs="Times New Roman"/>
                <w:sz w:val="20"/>
                <w:szCs w:val="20"/>
                <w:u w:val="single"/>
                <w:lang w:eastAsia="en-US"/>
              </w:rPr>
              <w:t>cial Sector Regulation Act, 2016</w:t>
            </w:r>
            <w:r w:rsidRPr="005E1CB5">
              <w:rPr>
                <w:rFonts w:cs="Times New Roman"/>
                <w:sz w:val="20"/>
                <w:szCs w:val="20"/>
                <w:u w:val="single"/>
                <w:lang w:eastAsia="en-US"/>
              </w:rPr>
              <w:t>;</w:t>
            </w:r>
            <w:r w:rsidRPr="005E1CB5">
              <w:rPr>
                <w:rFonts w:cs="Times New Roman"/>
                <w:sz w:val="20"/>
                <w:szCs w:val="20"/>
                <w:lang w:eastAsia="en-US"/>
              </w:rPr>
              <w:t>";</w:t>
            </w:r>
          </w:p>
          <w:p w:rsidR="007B1B58" w:rsidRPr="005E1CB5" w:rsidRDefault="007B1B58">
            <w:pPr>
              <w:pStyle w:val="SA042"/>
              <w:ind w:left="432" w:hanging="432"/>
              <w:jc w:val="left"/>
              <w:rPr>
                <w:rFonts w:cs="Times New Roman"/>
                <w:sz w:val="20"/>
                <w:szCs w:val="20"/>
                <w:lang w:eastAsia="en-US"/>
              </w:rPr>
            </w:pPr>
            <w:r w:rsidRPr="005E1CB5">
              <w:rPr>
                <w:rFonts w:cs="Times New Roman"/>
                <w:i/>
                <w:sz w:val="20"/>
                <w:szCs w:val="20"/>
                <w:lang w:eastAsia="en-US"/>
              </w:rPr>
              <w:t xml:space="preserve">(e)   </w:t>
            </w:r>
            <w:r w:rsidRPr="005E1CB5">
              <w:rPr>
                <w:rFonts w:cs="Times New Roman"/>
                <w:sz w:val="20"/>
                <w:szCs w:val="20"/>
                <w:lang w:eastAsia="en-US"/>
              </w:rPr>
              <w:t>by the deletion in subsection (1) of the definitions of "Financial Services Board Act", "FSB official web site" and "prescribe";</w:t>
            </w:r>
          </w:p>
          <w:p w:rsidR="007B1B58" w:rsidRPr="005E1CB5" w:rsidRDefault="007B1B58">
            <w:pPr>
              <w:pStyle w:val="SA042"/>
              <w:widowControl w:val="0"/>
              <w:ind w:left="432" w:hanging="432"/>
              <w:jc w:val="left"/>
              <w:rPr>
                <w:rFonts w:cs="Times New Roman"/>
                <w:sz w:val="20"/>
                <w:szCs w:val="20"/>
                <w:lang w:eastAsia="en-US"/>
              </w:rPr>
            </w:pPr>
            <w:r w:rsidRPr="005E1CB5">
              <w:rPr>
                <w:rFonts w:cs="Times New Roman"/>
                <w:i/>
                <w:sz w:val="20"/>
                <w:szCs w:val="20"/>
                <w:lang w:eastAsia="en-US"/>
              </w:rPr>
              <w:t xml:space="preserve">(f)   </w:t>
            </w:r>
            <w:r w:rsidRPr="005E1CB5">
              <w:rPr>
                <w:rFonts w:cs="Times New Roman"/>
                <w:sz w:val="20"/>
                <w:szCs w:val="20"/>
                <w:lang w:eastAsia="en-US"/>
              </w:rPr>
              <w:t>by the insertion in subsection (1) after the definition of "rating category" of the following definition:</w:t>
            </w:r>
          </w:p>
          <w:p w:rsidR="007B1B58" w:rsidRPr="005E1CB5" w:rsidRDefault="007B1B58">
            <w:pPr>
              <w:pStyle w:val="SA042"/>
              <w:widowControl w:val="0"/>
              <w:ind w:left="70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'Register'</w:t>
            </w:r>
            <w:r w:rsidRPr="005E1CB5">
              <w:rPr>
                <w:rFonts w:cs="Times New Roman"/>
                <w:sz w:val="20"/>
                <w:szCs w:val="20"/>
                <w:u w:val="single"/>
                <w:lang w:eastAsia="en-US"/>
              </w:rPr>
              <w:t xml:space="preserve"> means the Financial Sector Information Reg</w:t>
            </w:r>
            <w:r w:rsidR="006132B6" w:rsidRPr="005E1CB5">
              <w:rPr>
                <w:rFonts w:cs="Times New Roman"/>
                <w:sz w:val="20"/>
                <w:szCs w:val="20"/>
                <w:u w:val="single"/>
                <w:lang w:eastAsia="en-US"/>
              </w:rPr>
              <w:t>ister referred to in section 247</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xml:space="preserve">"; </w:t>
            </w:r>
          </w:p>
          <w:p w:rsidR="007B1B58" w:rsidRPr="005E1CB5" w:rsidRDefault="007B1B58">
            <w:pPr>
              <w:pStyle w:val="SA042"/>
              <w:widowControl w:val="0"/>
              <w:ind w:left="432" w:hanging="450"/>
              <w:jc w:val="left"/>
              <w:rPr>
                <w:rFonts w:cs="Times New Roman"/>
                <w:sz w:val="20"/>
                <w:szCs w:val="20"/>
                <w:lang w:eastAsia="en-US"/>
              </w:rPr>
            </w:pPr>
            <w:r w:rsidRPr="005E1CB5">
              <w:rPr>
                <w:rFonts w:cs="Times New Roman"/>
                <w:i/>
                <w:sz w:val="20"/>
                <w:szCs w:val="20"/>
                <w:lang w:eastAsia="en-US"/>
              </w:rPr>
              <w:t xml:space="preserve">(g) </w:t>
            </w:r>
            <w:r w:rsidRPr="005E1CB5">
              <w:rPr>
                <w:rFonts w:cs="Times New Roman"/>
                <w:sz w:val="20"/>
                <w:szCs w:val="20"/>
                <w:lang w:eastAsia="en-US"/>
              </w:rPr>
              <w:t xml:space="preserve">  by the deletion in subsection (1) of the definition of "registrar"; </w:t>
            </w:r>
          </w:p>
          <w:p w:rsidR="007B1B58" w:rsidRPr="005E1CB5" w:rsidRDefault="007B1B58">
            <w:pPr>
              <w:pStyle w:val="SA042"/>
              <w:ind w:left="432" w:hanging="450"/>
              <w:jc w:val="left"/>
              <w:rPr>
                <w:rFonts w:cs="Times New Roman"/>
                <w:sz w:val="20"/>
                <w:szCs w:val="20"/>
                <w:lang w:eastAsia="en-US"/>
              </w:rPr>
            </w:pPr>
            <w:r w:rsidRPr="005E1CB5">
              <w:rPr>
                <w:rFonts w:cs="Times New Roman"/>
                <w:i/>
                <w:sz w:val="20"/>
                <w:szCs w:val="20"/>
                <w:lang w:eastAsia="en-US"/>
              </w:rPr>
              <w:t xml:space="preserve">(h)   </w:t>
            </w:r>
            <w:r w:rsidRPr="005E1CB5">
              <w:rPr>
                <w:rFonts w:cs="Times New Roman"/>
                <w:sz w:val="20"/>
                <w:szCs w:val="20"/>
                <w:lang w:eastAsia="en-US"/>
              </w:rPr>
              <w:t>by the insertion in subsection (1) after the definition of "this Act" of the following definition:</w:t>
            </w:r>
          </w:p>
          <w:p w:rsidR="007B1B58" w:rsidRPr="005E1CB5" w:rsidRDefault="007B1B58">
            <w:pPr>
              <w:pStyle w:val="SA042"/>
              <w:ind w:left="702" w:firstLine="0"/>
              <w:jc w:val="left"/>
              <w:rPr>
                <w:rFonts w:cs="Times New Roman"/>
                <w:sz w:val="20"/>
                <w:szCs w:val="20"/>
                <w:lang w:eastAsia="en-US"/>
              </w:rPr>
            </w:pPr>
            <w:r w:rsidRPr="005E1CB5">
              <w:rPr>
                <w:rFonts w:cs="Times New Roman"/>
                <w:sz w:val="20"/>
                <w:szCs w:val="20"/>
                <w:lang w:eastAsia="en-US"/>
              </w:rPr>
              <w:t xml:space="preserve">" </w:t>
            </w:r>
            <w:r w:rsidRPr="005E1CB5">
              <w:rPr>
                <w:rFonts w:cs="Times New Roman"/>
                <w:b/>
                <w:sz w:val="20"/>
                <w:szCs w:val="20"/>
                <w:u w:val="single"/>
                <w:lang w:eastAsia="en-US"/>
              </w:rPr>
              <w:t>'Tribunal'</w:t>
            </w:r>
            <w:r w:rsidR="003A516C" w:rsidRPr="005E1CB5">
              <w:rPr>
                <w:rFonts w:cs="Times New Roman"/>
                <w:sz w:val="20"/>
                <w:szCs w:val="20"/>
                <w:u w:val="single"/>
                <w:lang w:eastAsia="en-US"/>
              </w:rPr>
              <w:t xml:space="preserve"> means the Financial Services</w:t>
            </w:r>
            <w:r w:rsidRPr="005E1CB5">
              <w:rPr>
                <w:rFonts w:cs="Times New Roman"/>
                <w:sz w:val="20"/>
                <w:szCs w:val="20"/>
                <w:u w:val="single"/>
                <w:lang w:eastAsia="en-US"/>
              </w:rPr>
              <w:t xml:space="preserve"> Tribunal est</w:t>
            </w:r>
            <w:r w:rsidR="00295E6F" w:rsidRPr="005E1CB5">
              <w:rPr>
                <w:rFonts w:cs="Times New Roman"/>
                <w:sz w:val="20"/>
                <w:szCs w:val="20"/>
                <w:u w:val="single"/>
                <w:lang w:eastAsia="en-US"/>
              </w:rPr>
              <w:t xml:space="preserve">ablished in </w:t>
            </w:r>
            <w:r w:rsidR="003A516C" w:rsidRPr="005E1CB5">
              <w:rPr>
                <w:rFonts w:cs="Times New Roman"/>
                <w:sz w:val="20"/>
                <w:szCs w:val="20"/>
                <w:u w:val="single"/>
                <w:lang w:eastAsia="en-US"/>
              </w:rPr>
              <w:t>terms of section 220</w:t>
            </w:r>
            <w:r w:rsidRPr="005E1CB5">
              <w:rPr>
                <w:rFonts w:cs="Times New Roman"/>
                <w:sz w:val="20"/>
                <w:szCs w:val="20"/>
                <w:u w:val="single"/>
                <w:lang w:eastAsia="en-US"/>
              </w:rPr>
              <w:t xml:space="preserve"> of the Financial Sector Regulation Act</w:t>
            </w:r>
            <w:r w:rsidRPr="005E1CB5">
              <w:rPr>
                <w:rFonts w:cs="Times New Roman"/>
                <w:sz w:val="20"/>
                <w:szCs w:val="20"/>
                <w:lang w:eastAsia="en-US"/>
              </w:rPr>
              <w:t>;"; and</w:t>
            </w:r>
          </w:p>
          <w:p w:rsidR="007B1B58" w:rsidRPr="005E1CB5" w:rsidRDefault="007B1B58" w:rsidP="00E004F4">
            <w:pPr>
              <w:pStyle w:val="ListParagraph"/>
              <w:spacing w:before="80"/>
              <w:ind w:left="0"/>
              <w:rPr>
                <w:rFonts w:ascii="Times New Roman" w:hAnsi="Times New Roman" w:cs="Times New Roman"/>
                <w:sz w:val="20"/>
                <w:szCs w:val="20"/>
                <w:lang w:val="en-US"/>
              </w:rPr>
            </w:pPr>
            <w:r w:rsidRPr="005E1CB5">
              <w:rPr>
                <w:rFonts w:ascii="Times New Roman" w:hAnsi="Times New Roman" w:cs="Times New Roman"/>
                <w:i/>
                <w:sz w:val="20"/>
                <w:szCs w:val="20"/>
              </w:rPr>
              <w:t>(</w:t>
            </w:r>
            <w:proofErr w:type="spellStart"/>
            <w:r w:rsidRPr="005E1CB5">
              <w:rPr>
                <w:rFonts w:ascii="Times New Roman" w:hAnsi="Times New Roman" w:cs="Times New Roman"/>
                <w:i/>
                <w:sz w:val="20"/>
                <w:szCs w:val="20"/>
              </w:rPr>
              <w:t>i</w:t>
            </w:r>
            <w:proofErr w:type="spellEnd"/>
            <w:r w:rsidRPr="005E1CB5">
              <w:rPr>
                <w:rFonts w:ascii="Times New Roman" w:hAnsi="Times New Roman" w:cs="Times New Roman"/>
                <w:i/>
                <w:sz w:val="20"/>
                <w:szCs w:val="20"/>
              </w:rPr>
              <w:t>)</w:t>
            </w:r>
            <w:r w:rsidRPr="005E1CB5">
              <w:rPr>
                <w:rFonts w:ascii="Times New Roman" w:hAnsi="Times New Roman" w:cs="Times New Roman"/>
                <w:sz w:val="20"/>
                <w:szCs w:val="20"/>
              </w:rPr>
              <w:t xml:space="preserve">   by the addition of the following subsection:</w:t>
            </w:r>
          </w:p>
          <w:p w:rsidR="007B1B58" w:rsidRPr="005E1CB5" w:rsidRDefault="007B1B58" w:rsidP="009E4111">
            <w:pPr>
              <w:spacing w:before="80"/>
              <w:ind w:firstLine="492"/>
              <w:rPr>
                <w:rFonts w:ascii="Times New Roman" w:hAnsi="Times New Roman" w:cs="Times New Roman"/>
                <w:sz w:val="20"/>
                <w:szCs w:val="20"/>
              </w:rPr>
            </w:pPr>
            <w:r w:rsidRPr="005E1CB5">
              <w:rPr>
                <w:rFonts w:ascii="Times New Roman" w:hAnsi="Times New Roman" w:cs="Times New Roman"/>
                <w:sz w:val="20"/>
                <w:szCs w:val="20"/>
              </w:rPr>
              <w:t>"</w:t>
            </w:r>
            <w:r w:rsidRPr="005E1CB5">
              <w:rPr>
                <w:rFonts w:ascii="Times New Roman" w:hAnsi="Times New Roman" w:cs="Times New Roman"/>
                <w:sz w:val="20"/>
                <w:szCs w:val="20"/>
                <w:u w:val="single"/>
              </w:rPr>
              <w:t>(7) Unless the context otherwise indicates, words and expressions not defined in subsection (1) have the same meaning ascribed to them in terms of the Financial Sector Regulation Act.</w:t>
            </w:r>
            <w:proofErr w:type="gramStart"/>
            <w:r w:rsidRPr="005E1CB5">
              <w:rPr>
                <w:rFonts w:ascii="Times New Roman" w:hAnsi="Times New Roman" w:cs="Times New Roman"/>
                <w:sz w:val="20"/>
                <w:szCs w:val="20"/>
              </w:rPr>
              <w:t>".</w:t>
            </w:r>
            <w:proofErr w:type="gramEnd"/>
          </w:p>
          <w:p w:rsidR="007B1B58" w:rsidRPr="005E1CB5" w:rsidRDefault="007B1B58">
            <w:pPr>
              <w:pStyle w:val="SA042"/>
              <w:ind w:left="702" w:firstLine="0"/>
              <w:jc w:val="left"/>
              <w:rPr>
                <w:rFonts w:cs="Times New Roman"/>
                <w:sz w:val="20"/>
                <w:szCs w:val="20"/>
                <w:lang w:eastAsia="en-US"/>
              </w:rPr>
            </w:pPr>
          </w:p>
          <w:p w:rsidR="007B1B58" w:rsidRPr="005E1CB5" w:rsidRDefault="007B1B58" w:rsidP="009E4111">
            <w:pPr>
              <w:pStyle w:val="SA042"/>
              <w:ind w:firstLine="719"/>
              <w:jc w:val="left"/>
              <w:rPr>
                <w:rFonts w:cs="Times New Roman"/>
                <w:sz w:val="20"/>
                <w:szCs w:val="20"/>
                <w:lang w:eastAsia="en-US"/>
              </w:rPr>
            </w:pPr>
            <w:r w:rsidRPr="005E1CB5">
              <w:rPr>
                <w:rFonts w:cs="Times New Roman"/>
                <w:b/>
                <w:sz w:val="20"/>
                <w:szCs w:val="20"/>
                <w:lang w:eastAsia="en-US"/>
              </w:rPr>
              <w:t xml:space="preserve">2.   </w:t>
            </w:r>
            <w:r w:rsidRPr="005E1CB5">
              <w:rPr>
                <w:rFonts w:cs="Times New Roman"/>
                <w:sz w:val="20"/>
                <w:szCs w:val="20"/>
                <w:lang w:eastAsia="en-US"/>
              </w:rPr>
              <w:t>The insertion after section 1 of the following section</w:t>
            </w:r>
            <w:r w:rsidR="00AD0F3F">
              <w:rPr>
                <w:rFonts w:cs="Times New Roman"/>
                <w:sz w:val="20"/>
                <w:szCs w:val="20"/>
                <w:lang w:eastAsia="en-US"/>
              </w:rPr>
              <w:t>s</w:t>
            </w:r>
            <w:r w:rsidR="009E4111">
              <w:rPr>
                <w:rFonts w:cs="Times New Roman"/>
                <w:sz w:val="20"/>
                <w:szCs w:val="20"/>
                <w:lang w:eastAsia="en-US"/>
              </w:rPr>
              <w:t>:</w:t>
            </w:r>
          </w:p>
          <w:p w:rsidR="007B1B58" w:rsidRPr="005E1CB5" w:rsidRDefault="007B1B58">
            <w:pPr>
              <w:pStyle w:val="SA042"/>
              <w:ind w:left="720" w:firstLine="11"/>
              <w:jc w:val="left"/>
              <w:rPr>
                <w:rFonts w:cs="Times New Roman"/>
                <w:b/>
                <w:sz w:val="20"/>
                <w:szCs w:val="20"/>
                <w:lang w:eastAsia="en-US"/>
              </w:rPr>
            </w:pPr>
            <w:r w:rsidRPr="005E1CB5">
              <w:rPr>
                <w:rFonts w:cs="Times New Roman"/>
                <w:sz w:val="20"/>
                <w:szCs w:val="20"/>
                <w:lang w:eastAsia="en-US"/>
              </w:rPr>
              <w:t>"</w:t>
            </w:r>
            <w:r w:rsidRPr="005E1CB5">
              <w:rPr>
                <w:rFonts w:cs="Times New Roman"/>
                <w:b/>
                <w:sz w:val="20"/>
                <w:szCs w:val="20"/>
                <w:lang w:eastAsia="en-US"/>
              </w:rPr>
              <w:t>Relationship between Act and Financial Sector Regulation Act</w:t>
            </w:r>
          </w:p>
          <w:p w:rsidR="007B1B58" w:rsidRPr="005E1CB5" w:rsidRDefault="007B1B58">
            <w:pPr>
              <w:pStyle w:val="SA042"/>
              <w:ind w:left="720" w:firstLine="11"/>
              <w:rPr>
                <w:rFonts w:cs="Times New Roman"/>
                <w:b/>
                <w:sz w:val="20"/>
                <w:szCs w:val="20"/>
                <w:lang w:eastAsia="en-US"/>
              </w:rPr>
            </w:pPr>
          </w:p>
          <w:p w:rsidR="007B1B58" w:rsidRPr="005E1CB5" w:rsidRDefault="007B1B58">
            <w:pPr>
              <w:pStyle w:val="SA042"/>
              <w:widowControl w:val="0"/>
              <w:ind w:left="719" w:firstLine="1418"/>
              <w:jc w:val="left"/>
              <w:rPr>
                <w:rFonts w:cs="Times New Roman"/>
                <w:sz w:val="20"/>
                <w:szCs w:val="20"/>
                <w:u w:val="single"/>
                <w:lang w:eastAsia="en-US"/>
              </w:rPr>
            </w:pPr>
            <w:r w:rsidRPr="005E1CB5">
              <w:rPr>
                <w:rFonts w:cs="Times New Roman"/>
                <w:b/>
                <w:sz w:val="20"/>
                <w:szCs w:val="20"/>
                <w:u w:val="single"/>
                <w:lang w:eastAsia="en-US"/>
              </w:rPr>
              <w:t xml:space="preserve">1A.  </w:t>
            </w:r>
            <w:r w:rsidRPr="005E1CB5">
              <w:rPr>
                <w:rFonts w:cs="Times New Roman"/>
                <w:sz w:val="20"/>
                <w:szCs w:val="20"/>
                <w:u w:val="single"/>
                <w:lang w:eastAsia="en-US"/>
              </w:rPr>
              <w:t xml:space="preserve"> (1)   A reference in this Act to the registrar must be read as a reference to </w:t>
            </w:r>
            <w:r w:rsidRPr="005E1CB5">
              <w:rPr>
                <w:rFonts w:cs="Times New Roman"/>
                <w:sz w:val="20"/>
                <w:szCs w:val="20"/>
                <w:u w:val="single"/>
                <w:lang w:eastAsia="en-US"/>
              </w:rPr>
              <w:lastRenderedPageBreak/>
              <w:t>the Authority.</w:t>
            </w:r>
          </w:p>
          <w:p w:rsidR="007B1B58" w:rsidRPr="005E1CB5" w:rsidRDefault="007B1B58">
            <w:pPr>
              <w:pStyle w:val="SA042"/>
              <w:widowControl w:val="0"/>
              <w:ind w:left="719" w:firstLine="1843"/>
              <w:jc w:val="left"/>
              <w:rPr>
                <w:rFonts w:cs="Times New Roman"/>
                <w:sz w:val="20"/>
                <w:szCs w:val="20"/>
                <w:u w:val="single"/>
                <w:lang w:eastAsia="en-US"/>
              </w:rPr>
            </w:pPr>
            <w:r w:rsidRPr="005E1CB5">
              <w:rPr>
                <w:rFonts w:cs="Times New Roman"/>
                <w:sz w:val="20"/>
                <w:szCs w:val="20"/>
                <w:u w:val="single"/>
                <w:lang w:eastAsia="en-US"/>
              </w:rPr>
              <w:t>(2)   Except as otherwise provided by this Act or the Financial Sector Regulation Act, the powers and duties of the Authority in terms of this Act are in addition to the powers and duties that it has in terms of the Financial Sector Regulation Act.</w:t>
            </w:r>
          </w:p>
          <w:p w:rsidR="007B1B58" w:rsidRPr="005E1CB5" w:rsidRDefault="007B1B58">
            <w:pPr>
              <w:pStyle w:val="SA042"/>
              <w:widowControl w:val="0"/>
              <w:ind w:left="719" w:firstLine="1843"/>
              <w:jc w:val="left"/>
              <w:rPr>
                <w:rFonts w:cs="Times New Roman"/>
                <w:sz w:val="20"/>
                <w:szCs w:val="20"/>
                <w:u w:val="single"/>
                <w:lang w:eastAsia="en-US"/>
              </w:rPr>
            </w:pPr>
            <w:r w:rsidRPr="005E1CB5">
              <w:rPr>
                <w:rFonts w:cs="Times New Roman"/>
                <w:sz w:val="20"/>
                <w:szCs w:val="20"/>
                <w:u w:val="single"/>
                <w:lang w:eastAsia="en-US"/>
              </w:rPr>
              <w:t xml:space="preserve">(3)   A reference in this Act to the Authority determining or publishing a matter by notice in the </w:t>
            </w:r>
            <w:r w:rsidRPr="005E1CB5">
              <w:rPr>
                <w:rFonts w:cs="Times New Roman"/>
                <w:i/>
                <w:sz w:val="20"/>
                <w:szCs w:val="20"/>
                <w:u w:val="single"/>
                <w:lang w:eastAsia="en-US"/>
              </w:rPr>
              <w:t>Gazette</w:t>
            </w:r>
            <w:r w:rsidRPr="005E1CB5">
              <w:rPr>
                <w:rFonts w:cs="Times New Roman"/>
                <w:sz w:val="20"/>
                <w:szCs w:val="20"/>
                <w:u w:val="single"/>
                <w:lang w:eastAsia="en-US"/>
              </w:rPr>
              <w:t xml:space="preserve"> must be read as including a reference to the Authority determining or publishing the matter by notice published in the Register.</w:t>
            </w:r>
          </w:p>
          <w:p w:rsidR="009E4111" w:rsidRPr="005E1CB5" w:rsidRDefault="007B1B58" w:rsidP="009E4111">
            <w:pPr>
              <w:pStyle w:val="SA042"/>
              <w:widowControl w:val="0"/>
              <w:ind w:left="719" w:firstLine="1843"/>
              <w:jc w:val="left"/>
              <w:rPr>
                <w:rFonts w:cs="Times New Roman"/>
                <w:sz w:val="20"/>
                <w:szCs w:val="20"/>
                <w:u w:val="single"/>
                <w:lang w:eastAsia="en-US"/>
              </w:rPr>
            </w:pPr>
            <w:r w:rsidRPr="005E1CB5">
              <w:rPr>
                <w:rFonts w:cs="Times New Roman"/>
                <w:sz w:val="20"/>
                <w:szCs w:val="20"/>
                <w:u w:val="single"/>
                <w:lang w:eastAsia="en-US"/>
              </w:rPr>
              <w:t>(4)   Unless expressly provided otherwise in this Act, or this Act requires a matter to be prescribed, a reference in this Act to a matter b</w:t>
            </w:r>
            <w:r w:rsidR="009E4111">
              <w:rPr>
                <w:rFonts w:cs="Times New Roman"/>
                <w:sz w:val="20"/>
                <w:szCs w:val="20"/>
                <w:u w:val="single"/>
                <w:lang w:eastAsia="en-US"/>
              </w:rPr>
              <w:t>eing—</w:t>
            </w:r>
          </w:p>
          <w:p w:rsidR="007B1B58" w:rsidRPr="005E1CB5" w:rsidRDefault="007B1B58">
            <w:pPr>
              <w:pStyle w:val="SA05a"/>
              <w:ind w:left="1145"/>
              <w:jc w:val="left"/>
              <w:rPr>
                <w:rFonts w:cs="Times New Roman"/>
                <w:sz w:val="20"/>
                <w:szCs w:val="20"/>
                <w:u w:val="single"/>
              </w:rPr>
            </w:pPr>
            <w:r w:rsidRPr="005E1CB5">
              <w:rPr>
                <w:rFonts w:cs="Times New Roman"/>
                <w:i/>
                <w:sz w:val="20"/>
                <w:szCs w:val="20"/>
                <w:u w:val="single"/>
              </w:rPr>
              <w:t>(a)</w:t>
            </w:r>
            <w:r w:rsidRPr="00385D83">
              <w:rPr>
                <w:rFonts w:cs="Times New Roman"/>
                <w:sz w:val="20"/>
                <w:szCs w:val="20"/>
              </w:rPr>
              <w:tab/>
            </w:r>
            <w:r w:rsidR="009E4111">
              <w:rPr>
                <w:rFonts w:cs="Times New Roman"/>
                <w:sz w:val="20"/>
                <w:szCs w:val="20"/>
                <w:u w:val="single"/>
              </w:rPr>
              <w:t xml:space="preserve">prescribed must be read as </w:t>
            </w:r>
            <w:r w:rsidRPr="005E1CB5">
              <w:rPr>
                <w:rFonts w:cs="Times New Roman"/>
                <w:sz w:val="20"/>
                <w:szCs w:val="20"/>
                <w:u w:val="single"/>
              </w:rPr>
              <w:t>a reference to the matter being prescribed in a conduct standard; or</w:t>
            </w:r>
          </w:p>
          <w:p w:rsidR="007B1B58" w:rsidRPr="005E1CB5" w:rsidRDefault="007B1B58">
            <w:pPr>
              <w:pStyle w:val="SA05a"/>
              <w:ind w:left="1145"/>
              <w:jc w:val="left"/>
              <w:rPr>
                <w:rFonts w:cs="Times New Roman"/>
                <w:sz w:val="20"/>
                <w:szCs w:val="20"/>
                <w:u w:val="single"/>
              </w:rPr>
            </w:pPr>
            <w:r w:rsidRPr="005E1CB5">
              <w:rPr>
                <w:rFonts w:cs="Times New Roman"/>
                <w:i/>
                <w:sz w:val="20"/>
                <w:szCs w:val="20"/>
                <w:u w:val="single"/>
              </w:rPr>
              <w:t>(</w:t>
            </w:r>
            <w:proofErr w:type="gramStart"/>
            <w:r w:rsidRPr="005E1CB5">
              <w:rPr>
                <w:rFonts w:cs="Times New Roman"/>
                <w:i/>
                <w:sz w:val="20"/>
                <w:szCs w:val="20"/>
                <w:u w:val="single"/>
              </w:rPr>
              <w:t>b</w:t>
            </w:r>
            <w:proofErr w:type="gramEnd"/>
            <w:r w:rsidRPr="00385D83">
              <w:rPr>
                <w:rFonts w:cs="Times New Roman"/>
                <w:i/>
                <w:sz w:val="20"/>
                <w:szCs w:val="20"/>
              </w:rPr>
              <w:t>)</w:t>
            </w:r>
            <w:r w:rsidRPr="00385D83">
              <w:rPr>
                <w:rFonts w:cs="Times New Roman"/>
                <w:sz w:val="20"/>
                <w:szCs w:val="20"/>
              </w:rPr>
              <w:tab/>
            </w:r>
            <w:r w:rsidR="009E4111">
              <w:rPr>
                <w:rFonts w:cs="Times New Roman"/>
                <w:sz w:val="20"/>
                <w:szCs w:val="20"/>
                <w:u w:val="single"/>
              </w:rPr>
              <w:t xml:space="preserve">determined must be read as </w:t>
            </w:r>
            <w:r w:rsidRPr="005E1CB5">
              <w:rPr>
                <w:rFonts w:cs="Times New Roman"/>
                <w:sz w:val="20"/>
                <w:szCs w:val="20"/>
                <w:u w:val="single"/>
              </w:rPr>
              <w:t>a reference to the Authority determining the matter in writing and registering the determination in the Register.</w:t>
            </w:r>
          </w:p>
          <w:p w:rsidR="00295E6F" w:rsidRPr="005E1CB5" w:rsidRDefault="007B1B58">
            <w:pPr>
              <w:pStyle w:val="SA042"/>
              <w:widowControl w:val="0"/>
              <w:ind w:left="719" w:firstLine="1843"/>
              <w:jc w:val="left"/>
              <w:rPr>
                <w:rFonts w:cs="Times New Roman"/>
                <w:sz w:val="20"/>
                <w:szCs w:val="20"/>
                <w:u w:val="single"/>
                <w:lang w:eastAsia="en-US"/>
              </w:rPr>
            </w:pPr>
            <w:r w:rsidRPr="005E1CB5">
              <w:rPr>
                <w:rFonts w:cs="Times New Roman"/>
                <w:sz w:val="20"/>
                <w:szCs w:val="20"/>
                <w:u w:val="single"/>
                <w:lang w:eastAsia="en-US"/>
              </w:rPr>
              <w:t xml:space="preserve">(5)   A reference in this Act to </w:t>
            </w:r>
            <w:r w:rsidR="00295E6F" w:rsidRPr="005E1CB5">
              <w:rPr>
                <w:rFonts w:cs="Times New Roman"/>
                <w:sz w:val="20"/>
                <w:szCs w:val="20"/>
                <w:u w:val="single"/>
                <w:lang w:eastAsia="en-US"/>
              </w:rPr>
              <w:t>an on-site visit in terms of a provision of this Act must be read as a reference to a supervisory on-site inspection in terms of the Financial Sector Regulation Act.</w:t>
            </w:r>
            <w:r w:rsidRPr="005E1CB5">
              <w:rPr>
                <w:rFonts w:cs="Times New Roman"/>
                <w:sz w:val="20"/>
                <w:szCs w:val="20"/>
                <w:u w:val="single"/>
                <w:lang w:eastAsia="en-US"/>
              </w:rPr>
              <w:t xml:space="preserve"> </w:t>
            </w:r>
          </w:p>
          <w:p w:rsidR="007B1B58" w:rsidRPr="005E1CB5" w:rsidRDefault="00295E6F">
            <w:pPr>
              <w:pStyle w:val="SA042"/>
              <w:widowControl w:val="0"/>
              <w:ind w:left="719" w:firstLine="1843"/>
              <w:jc w:val="left"/>
              <w:rPr>
                <w:rFonts w:cs="Times New Roman"/>
                <w:sz w:val="20"/>
                <w:szCs w:val="20"/>
                <w:u w:val="single"/>
                <w:lang w:eastAsia="en-US"/>
              </w:rPr>
            </w:pPr>
            <w:r w:rsidRPr="005E1CB5">
              <w:rPr>
                <w:rFonts w:cs="Times New Roman"/>
                <w:sz w:val="20"/>
                <w:szCs w:val="20"/>
                <w:u w:val="single"/>
                <w:lang w:eastAsia="en-US"/>
              </w:rPr>
              <w:t>(6) A reference in this Act to an inspection in terms of a provision of this Act must be read as a reference to an investigation in terms of the Financial Sector Regulation Act</w:t>
            </w:r>
            <w:r w:rsidR="007B1B58" w:rsidRPr="005E1CB5">
              <w:rPr>
                <w:rFonts w:cs="Times New Roman"/>
                <w:sz w:val="20"/>
                <w:szCs w:val="20"/>
                <w:u w:val="single"/>
                <w:lang w:eastAsia="en-US"/>
              </w:rPr>
              <w:t>.</w:t>
            </w:r>
          </w:p>
          <w:p w:rsidR="007B1B58" w:rsidRPr="005E1CB5" w:rsidRDefault="00295E6F">
            <w:pPr>
              <w:pStyle w:val="SA042"/>
              <w:widowControl w:val="0"/>
              <w:ind w:left="719" w:firstLine="1843"/>
              <w:jc w:val="left"/>
              <w:rPr>
                <w:rFonts w:cs="Times New Roman"/>
                <w:sz w:val="20"/>
                <w:szCs w:val="20"/>
                <w:u w:val="single"/>
                <w:lang w:eastAsia="en-US"/>
              </w:rPr>
            </w:pPr>
            <w:r w:rsidRPr="005E1CB5">
              <w:rPr>
                <w:rFonts w:cs="Times New Roman"/>
                <w:sz w:val="20"/>
                <w:szCs w:val="20"/>
                <w:u w:val="single"/>
                <w:lang w:eastAsia="en-US"/>
              </w:rPr>
              <w:t>(7</w:t>
            </w:r>
            <w:r w:rsidR="001C4C72">
              <w:rPr>
                <w:rFonts w:cs="Times New Roman"/>
                <w:sz w:val="20"/>
                <w:szCs w:val="20"/>
                <w:u w:val="single"/>
                <w:lang w:eastAsia="en-US"/>
              </w:rPr>
              <w:t xml:space="preserve">) </w:t>
            </w:r>
            <w:r w:rsidR="007B1B58" w:rsidRPr="005E1CB5">
              <w:rPr>
                <w:rFonts w:cs="Times New Roman"/>
                <w:i/>
                <w:sz w:val="20"/>
                <w:szCs w:val="20"/>
                <w:u w:val="single"/>
                <w:lang w:eastAsia="en-US"/>
              </w:rPr>
              <w:t>(a)</w:t>
            </w:r>
            <w:r w:rsidR="007B1B58" w:rsidRPr="005E1CB5">
              <w:rPr>
                <w:rFonts w:cs="Times New Roman"/>
                <w:sz w:val="20"/>
                <w:szCs w:val="20"/>
                <w:u w:val="single"/>
                <w:lang w:eastAsia="en-US"/>
              </w:rPr>
              <w:t xml:space="preserve">   A reference in this Act to the Authority announcing or publishing information or a document on a web site must be read as a reference to the Authority publishing the information or document in the Register.</w:t>
            </w:r>
          </w:p>
          <w:p w:rsidR="007B1B58" w:rsidRPr="005E1CB5" w:rsidRDefault="007B1B58">
            <w:pPr>
              <w:pStyle w:val="SA042"/>
              <w:widowControl w:val="0"/>
              <w:ind w:left="719" w:firstLine="2268"/>
              <w:jc w:val="left"/>
              <w:rPr>
                <w:rFonts w:cs="Times New Roman"/>
                <w:sz w:val="20"/>
                <w:szCs w:val="20"/>
                <w:u w:val="single"/>
                <w:lang w:eastAsia="en-US"/>
              </w:rPr>
            </w:pPr>
            <w:r w:rsidRPr="005E1CB5">
              <w:rPr>
                <w:rFonts w:cs="Times New Roman"/>
                <w:i/>
                <w:sz w:val="20"/>
                <w:szCs w:val="20"/>
                <w:u w:val="single"/>
                <w:lang w:eastAsia="en-US"/>
              </w:rPr>
              <w:t>(b)</w:t>
            </w:r>
            <w:r w:rsidRPr="005E1CB5">
              <w:rPr>
                <w:rFonts w:cs="Times New Roman"/>
                <w:sz w:val="20"/>
                <w:szCs w:val="20"/>
                <w:u w:val="single"/>
                <w:lang w:eastAsia="en-US"/>
              </w:rPr>
              <w:t xml:space="preserve">   The Authority may also publish the information or document on its web site.</w:t>
            </w:r>
          </w:p>
          <w:p w:rsidR="007B1B58" w:rsidRPr="005E1CB5" w:rsidRDefault="00295E6F">
            <w:pPr>
              <w:pStyle w:val="SA042"/>
              <w:widowControl w:val="0"/>
              <w:ind w:left="719" w:firstLine="1843"/>
              <w:jc w:val="left"/>
              <w:rPr>
                <w:rFonts w:cs="Times New Roman"/>
                <w:sz w:val="20"/>
                <w:szCs w:val="20"/>
                <w:u w:val="single"/>
                <w:lang w:eastAsia="en-US"/>
              </w:rPr>
            </w:pPr>
            <w:r w:rsidRPr="005E1CB5">
              <w:rPr>
                <w:rFonts w:cs="Times New Roman"/>
                <w:sz w:val="20"/>
                <w:szCs w:val="20"/>
                <w:u w:val="single"/>
                <w:lang w:eastAsia="en-US"/>
              </w:rPr>
              <w:t>(8</w:t>
            </w:r>
            <w:r w:rsidR="007B1B58" w:rsidRPr="005E1CB5">
              <w:rPr>
                <w:rFonts w:cs="Times New Roman"/>
                <w:sz w:val="20"/>
                <w:szCs w:val="20"/>
                <w:u w:val="single"/>
                <w:lang w:eastAsia="en-US"/>
              </w:rPr>
              <w:t>)   A reference in this Act to a prescribed fee must be read as a reference to the relevant fee de</w:t>
            </w:r>
            <w:r w:rsidR="006132B6" w:rsidRPr="005E1CB5">
              <w:rPr>
                <w:rFonts w:cs="Times New Roman"/>
                <w:sz w:val="20"/>
                <w:szCs w:val="20"/>
                <w:u w:val="single"/>
                <w:lang w:eastAsia="en-US"/>
              </w:rPr>
              <w:t>termined in terms of section 238</w:t>
            </w:r>
            <w:r w:rsidR="007B1B58" w:rsidRPr="005E1CB5">
              <w:rPr>
                <w:rFonts w:cs="Times New Roman"/>
                <w:sz w:val="20"/>
                <w:szCs w:val="20"/>
                <w:u w:val="single"/>
                <w:lang w:eastAsia="en-US"/>
              </w:rPr>
              <w:t xml:space="preserve"> of the Financial Sector Regulation Act</w:t>
            </w:r>
          </w:p>
          <w:p w:rsidR="007B1B58" w:rsidRDefault="006132B6">
            <w:pPr>
              <w:pStyle w:val="SA042"/>
              <w:widowControl w:val="0"/>
              <w:ind w:left="719" w:firstLine="1843"/>
              <w:jc w:val="left"/>
              <w:rPr>
                <w:rFonts w:cs="Times New Roman"/>
                <w:sz w:val="20"/>
                <w:szCs w:val="20"/>
                <w:lang w:eastAsia="en-US"/>
              </w:rPr>
            </w:pPr>
            <w:r w:rsidRPr="005E1CB5">
              <w:rPr>
                <w:rFonts w:cs="Times New Roman"/>
                <w:sz w:val="20"/>
                <w:szCs w:val="20"/>
                <w:u w:val="single"/>
                <w:lang w:eastAsia="en-US"/>
              </w:rPr>
              <w:t>(9</w:t>
            </w:r>
            <w:r w:rsidR="007B1B58" w:rsidRPr="005E1CB5">
              <w:rPr>
                <w:rFonts w:cs="Times New Roman"/>
                <w:sz w:val="20"/>
                <w:szCs w:val="20"/>
                <w:u w:val="single"/>
                <w:lang w:eastAsia="en-US"/>
              </w:rPr>
              <w:t xml:space="preserve">)   A reference in this Act to a review of a decision of the Authority must be read as a reference to a </w:t>
            </w:r>
            <w:r w:rsidR="00295E6F" w:rsidRPr="005E1CB5">
              <w:rPr>
                <w:rFonts w:cs="Times New Roman"/>
                <w:sz w:val="20"/>
                <w:szCs w:val="20"/>
                <w:u w:val="single"/>
                <w:lang w:eastAsia="en-US"/>
              </w:rPr>
              <w:t>reconsideration</w:t>
            </w:r>
            <w:r w:rsidR="007B1B58" w:rsidRPr="005E1CB5">
              <w:rPr>
                <w:rFonts w:cs="Times New Roman"/>
                <w:sz w:val="20"/>
                <w:szCs w:val="20"/>
                <w:u w:val="single"/>
                <w:lang w:eastAsia="en-US"/>
              </w:rPr>
              <w:t xml:space="preserve"> of the decision by the Tribunal in terms of the Financial Sector Regulation Act.</w:t>
            </w:r>
          </w:p>
          <w:p w:rsidR="00AD0F3F" w:rsidRPr="005E1CB5" w:rsidRDefault="00AD0F3F" w:rsidP="00AD0F3F">
            <w:pPr>
              <w:pStyle w:val="SA04ClauseH"/>
              <w:widowControl w:val="0"/>
              <w:spacing w:before="120" w:line="240" w:lineRule="auto"/>
              <w:ind w:left="815"/>
              <w:jc w:val="both"/>
              <w:rPr>
                <w:sz w:val="20"/>
                <w:szCs w:val="20"/>
                <w:lang w:eastAsia="en-US"/>
              </w:rPr>
            </w:pPr>
            <w:r w:rsidRPr="005E1CB5">
              <w:rPr>
                <w:sz w:val="20"/>
                <w:szCs w:val="20"/>
                <w:lang w:eastAsia="en-US"/>
              </w:rPr>
              <w:t>Regulatory instruments</w:t>
            </w:r>
          </w:p>
          <w:p w:rsidR="00AD0F3F" w:rsidRPr="005E1CB5" w:rsidRDefault="00AD0F3F" w:rsidP="00AD0F3F">
            <w:pPr>
              <w:pStyle w:val="SA041"/>
              <w:rPr>
                <w:rFonts w:cs="Times New Roman"/>
                <w:sz w:val="20"/>
                <w:szCs w:val="20"/>
                <w:lang w:eastAsia="en-US"/>
              </w:rPr>
            </w:pPr>
          </w:p>
          <w:p w:rsidR="00AD0F3F" w:rsidRPr="005E1CB5" w:rsidRDefault="00AD0F3F" w:rsidP="00AD0F3F">
            <w:pPr>
              <w:pStyle w:val="SA041"/>
              <w:widowControl w:val="0"/>
              <w:ind w:left="815" w:firstLine="810"/>
              <w:jc w:val="left"/>
              <w:rPr>
                <w:rFonts w:cs="Times New Roman"/>
                <w:sz w:val="20"/>
                <w:szCs w:val="20"/>
                <w:lang w:eastAsia="en-US"/>
              </w:rPr>
            </w:pPr>
            <w:r w:rsidRPr="005E1CB5">
              <w:rPr>
                <w:rFonts w:cs="Times New Roman"/>
                <w:b/>
                <w:sz w:val="20"/>
                <w:szCs w:val="20"/>
                <w:u w:val="single"/>
                <w:lang w:eastAsia="en-US"/>
              </w:rPr>
              <w:lastRenderedPageBreak/>
              <w:t xml:space="preserve">1B.   </w:t>
            </w:r>
            <w:r w:rsidRPr="005E1CB5">
              <w:rPr>
                <w:rFonts w:cs="Times New Roman"/>
                <w:sz w:val="20"/>
                <w:szCs w:val="20"/>
                <w:u w:val="single"/>
                <w:lang w:eastAsia="en-US"/>
              </w:rPr>
              <w:t xml:space="preserve">For the purposes of the definition of "regulatory instrument" in section 1(1) of the Financial Sector Regulation Act, any matter prescribed by the Authority in respect of which notice in the </w:t>
            </w:r>
            <w:r w:rsidRPr="005E1CB5">
              <w:rPr>
                <w:rFonts w:cs="Times New Roman"/>
                <w:i/>
                <w:iCs/>
                <w:sz w:val="20"/>
                <w:szCs w:val="20"/>
                <w:u w:val="single"/>
                <w:lang w:eastAsia="en-US"/>
              </w:rPr>
              <w:t xml:space="preserve">Gazette </w:t>
            </w:r>
            <w:r w:rsidRPr="005E1CB5">
              <w:rPr>
                <w:rFonts w:cs="Times New Roman"/>
                <w:sz w:val="20"/>
                <w:szCs w:val="20"/>
                <w:u w:val="single"/>
                <w:lang w:eastAsia="en-US"/>
              </w:rPr>
              <w:t>is specifically required by this Act is a regulatory instrument.</w:t>
            </w:r>
            <w:proofErr w:type="gramStart"/>
            <w:r w:rsidRPr="005E1CB5">
              <w:rPr>
                <w:rFonts w:cs="Times New Roman"/>
                <w:sz w:val="20"/>
                <w:szCs w:val="20"/>
                <w:lang w:eastAsia="en-US"/>
              </w:rPr>
              <w:t>".</w:t>
            </w:r>
            <w:proofErr w:type="gramEnd"/>
          </w:p>
          <w:p w:rsidR="007B1B58" w:rsidRPr="005E1CB5" w:rsidRDefault="007B1B58" w:rsidP="001C4C72">
            <w:pPr>
              <w:pStyle w:val="SA042"/>
              <w:widowControl w:val="0"/>
              <w:ind w:firstLine="0"/>
              <w:jc w:val="left"/>
              <w:rPr>
                <w:rFonts w:cs="Times New Roman"/>
                <w:sz w:val="20"/>
                <w:szCs w:val="20"/>
                <w:lang w:eastAsia="en-US"/>
              </w:rPr>
            </w:pPr>
          </w:p>
          <w:p w:rsidR="007B1B58" w:rsidRPr="005E1CB5" w:rsidRDefault="007B1B58">
            <w:pPr>
              <w:pStyle w:val="SA042"/>
              <w:widowControl w:val="0"/>
              <w:ind w:firstLine="702"/>
              <w:jc w:val="left"/>
              <w:rPr>
                <w:rFonts w:cs="Times New Roman"/>
                <w:sz w:val="20"/>
                <w:szCs w:val="20"/>
                <w:lang w:eastAsia="en-US"/>
              </w:rPr>
            </w:pPr>
            <w:r w:rsidRPr="005E1CB5">
              <w:rPr>
                <w:rFonts w:cs="Times New Roman"/>
                <w:b/>
                <w:sz w:val="20"/>
                <w:szCs w:val="20"/>
                <w:lang w:eastAsia="en-US"/>
              </w:rPr>
              <w:t xml:space="preserve">3.   </w:t>
            </w:r>
            <w:r w:rsidRPr="005E1CB5">
              <w:rPr>
                <w:rFonts w:cs="Times New Roman"/>
                <w:sz w:val="20"/>
                <w:szCs w:val="20"/>
                <w:lang w:eastAsia="en-US"/>
              </w:rPr>
              <w:t xml:space="preserve">The amendment of section 5(1) by the substitution for paragraph </w:t>
            </w:r>
            <w:r w:rsidRPr="005E1CB5">
              <w:rPr>
                <w:rFonts w:cs="Times New Roman"/>
                <w:i/>
                <w:sz w:val="20"/>
                <w:szCs w:val="20"/>
                <w:lang w:eastAsia="en-US"/>
              </w:rPr>
              <w:t>(e)</w:t>
            </w:r>
            <w:r w:rsidRPr="005E1CB5">
              <w:rPr>
                <w:rFonts w:cs="Times New Roman"/>
                <w:sz w:val="20"/>
                <w:szCs w:val="20"/>
                <w:lang w:eastAsia="en-US"/>
              </w:rPr>
              <w:t xml:space="preserve"> of the following paragraph:</w:t>
            </w:r>
          </w:p>
          <w:p w:rsidR="007B1B58" w:rsidRPr="005E1CB5" w:rsidRDefault="007B1B58">
            <w:pPr>
              <w:pStyle w:val="SA042"/>
              <w:widowControl w:val="0"/>
              <w:ind w:left="1260" w:hanging="540"/>
              <w:jc w:val="left"/>
              <w:rPr>
                <w:rFonts w:cs="Times New Roman"/>
                <w:sz w:val="20"/>
                <w:szCs w:val="20"/>
                <w:lang w:eastAsia="en-US"/>
              </w:rPr>
            </w:pPr>
            <w:r w:rsidRPr="005E1CB5">
              <w:rPr>
                <w:rFonts w:cs="Times New Roman"/>
                <w:sz w:val="20"/>
                <w:szCs w:val="20"/>
                <w:lang w:eastAsia="en-US"/>
              </w:rPr>
              <w:t>"</w:t>
            </w:r>
            <w:r w:rsidRPr="005E1CB5">
              <w:rPr>
                <w:rFonts w:cs="Times New Roman"/>
                <w:i/>
                <w:sz w:val="20"/>
                <w:szCs w:val="20"/>
                <w:lang w:eastAsia="en-US"/>
              </w:rPr>
              <w:t>(e)</w:t>
            </w:r>
            <w:r w:rsidRPr="005E1CB5">
              <w:rPr>
                <w:rFonts w:cs="Times New Roman"/>
                <w:sz w:val="20"/>
                <w:szCs w:val="20"/>
                <w:lang w:eastAsia="en-US"/>
              </w:rPr>
              <w:t xml:space="preserve">   </w:t>
            </w:r>
            <w:proofErr w:type="gramStart"/>
            <w:r w:rsidRPr="005E1CB5">
              <w:rPr>
                <w:rFonts w:cs="Times New Roman"/>
                <w:sz w:val="20"/>
                <w:szCs w:val="20"/>
                <w:lang w:eastAsia="en-US"/>
              </w:rPr>
              <w:t>the</w:t>
            </w:r>
            <w:proofErr w:type="gramEnd"/>
            <w:r w:rsidRPr="005E1CB5">
              <w:rPr>
                <w:rFonts w:cs="Times New Roman"/>
                <w:sz w:val="20"/>
                <w:szCs w:val="20"/>
                <w:lang w:eastAsia="en-US"/>
              </w:rPr>
              <w:t xml:space="preserve"> application fee prescribed </w:t>
            </w:r>
            <w:r w:rsidRPr="005E1CB5">
              <w:rPr>
                <w:rFonts w:cs="Times New Roman"/>
                <w:b/>
                <w:sz w:val="20"/>
                <w:szCs w:val="20"/>
                <w:lang w:eastAsia="en-US"/>
              </w:rPr>
              <w:t>[by the registrar]</w:t>
            </w:r>
            <w:r w:rsidRPr="005E1CB5">
              <w:rPr>
                <w:rFonts w:cs="Times New Roman"/>
                <w:sz w:val="20"/>
                <w:szCs w:val="20"/>
                <w:lang w:eastAsia="en-US"/>
              </w:rPr>
              <w:t>; and".</w:t>
            </w:r>
          </w:p>
          <w:p w:rsidR="007B1B58" w:rsidRPr="005E1CB5" w:rsidRDefault="007B1B58">
            <w:pPr>
              <w:pStyle w:val="SA042"/>
              <w:widowControl w:val="0"/>
              <w:ind w:left="1872" w:hanging="540"/>
              <w:jc w:val="left"/>
              <w:rPr>
                <w:rFonts w:cs="Times New Roman"/>
                <w:sz w:val="20"/>
                <w:szCs w:val="20"/>
                <w:lang w:eastAsia="en-US"/>
              </w:rPr>
            </w:pPr>
          </w:p>
          <w:p w:rsidR="007B1B58" w:rsidRPr="005E1CB5" w:rsidRDefault="007B1B58">
            <w:pPr>
              <w:pStyle w:val="SA042"/>
              <w:widowControl w:val="0"/>
              <w:ind w:left="702" w:firstLine="0"/>
              <w:jc w:val="left"/>
              <w:rPr>
                <w:rFonts w:cs="Times New Roman"/>
                <w:sz w:val="20"/>
                <w:szCs w:val="20"/>
                <w:lang w:eastAsia="en-US"/>
              </w:rPr>
            </w:pPr>
            <w:r w:rsidRPr="005E1CB5">
              <w:rPr>
                <w:rFonts w:cs="Times New Roman"/>
                <w:b/>
                <w:sz w:val="20"/>
                <w:szCs w:val="20"/>
                <w:lang w:eastAsia="en-US"/>
              </w:rPr>
              <w:t xml:space="preserve">4.   </w:t>
            </w:r>
            <w:r w:rsidRPr="005E1CB5">
              <w:rPr>
                <w:rFonts w:cs="Times New Roman"/>
                <w:sz w:val="20"/>
                <w:szCs w:val="20"/>
                <w:lang w:eastAsia="en-US"/>
              </w:rPr>
              <w:t>The repeal of sections 21 and 22.</w:t>
            </w:r>
          </w:p>
          <w:p w:rsidR="007B1B58" w:rsidRPr="005E1CB5" w:rsidRDefault="007B1B58">
            <w:pPr>
              <w:pStyle w:val="SA042"/>
              <w:ind w:left="719" w:firstLine="0"/>
              <w:rPr>
                <w:rFonts w:cs="Times New Roman"/>
                <w:sz w:val="20"/>
                <w:szCs w:val="20"/>
                <w:lang w:eastAsia="en-US"/>
              </w:rPr>
            </w:pPr>
          </w:p>
          <w:p w:rsidR="007B1B58" w:rsidRPr="005E1CB5" w:rsidRDefault="007B1B58">
            <w:pPr>
              <w:pStyle w:val="SA042"/>
              <w:ind w:firstLine="719"/>
              <w:jc w:val="left"/>
              <w:rPr>
                <w:rFonts w:cs="Times New Roman"/>
                <w:sz w:val="20"/>
                <w:szCs w:val="20"/>
                <w:lang w:eastAsia="en-US"/>
              </w:rPr>
            </w:pPr>
            <w:r w:rsidRPr="005E1CB5">
              <w:rPr>
                <w:rFonts w:cs="Times New Roman"/>
                <w:b/>
                <w:sz w:val="20"/>
                <w:szCs w:val="20"/>
                <w:lang w:eastAsia="en-US"/>
              </w:rPr>
              <w:t>5.</w:t>
            </w:r>
            <w:r w:rsidRPr="005E1CB5">
              <w:rPr>
                <w:rFonts w:cs="Times New Roman"/>
                <w:sz w:val="20"/>
                <w:szCs w:val="20"/>
                <w:lang w:eastAsia="en-US"/>
              </w:rPr>
              <w:t xml:space="preserve">   The deletion in section 23(1) of paragraph</w:t>
            </w:r>
            <w:r w:rsidR="008D5062">
              <w:rPr>
                <w:rFonts w:cs="Times New Roman"/>
                <w:sz w:val="20"/>
                <w:szCs w:val="20"/>
                <w:lang w:eastAsia="en-US"/>
              </w:rPr>
              <w:t xml:space="preserve">s </w:t>
            </w:r>
            <w:r w:rsidR="008D5062">
              <w:rPr>
                <w:rFonts w:cs="Times New Roman"/>
                <w:i/>
                <w:sz w:val="20"/>
                <w:szCs w:val="20"/>
                <w:lang w:eastAsia="en-US"/>
              </w:rPr>
              <w:t xml:space="preserve">(c), </w:t>
            </w:r>
            <w:r w:rsidR="008D5062" w:rsidRPr="008D5062">
              <w:rPr>
                <w:rFonts w:cs="Times New Roman"/>
                <w:i/>
                <w:sz w:val="20"/>
                <w:szCs w:val="20"/>
                <w:lang w:eastAsia="en-US"/>
              </w:rPr>
              <w:t>(e)</w:t>
            </w:r>
            <w:r w:rsidR="008D5062">
              <w:rPr>
                <w:rFonts w:cs="Times New Roman"/>
                <w:i/>
                <w:sz w:val="20"/>
                <w:szCs w:val="20"/>
                <w:lang w:eastAsia="en-US"/>
              </w:rPr>
              <w:t xml:space="preserve"> </w:t>
            </w:r>
            <w:r w:rsidR="008D5062">
              <w:rPr>
                <w:rFonts w:cs="Times New Roman"/>
                <w:sz w:val="20"/>
                <w:szCs w:val="20"/>
                <w:lang w:eastAsia="en-US"/>
              </w:rPr>
              <w:t>and</w:t>
            </w:r>
            <w:r w:rsidRPr="005E1CB5">
              <w:rPr>
                <w:rFonts w:cs="Times New Roman"/>
                <w:sz w:val="20"/>
                <w:szCs w:val="20"/>
                <w:lang w:eastAsia="en-US"/>
              </w:rPr>
              <w:t xml:space="preserve"> </w:t>
            </w:r>
            <w:r w:rsidRPr="005E1CB5">
              <w:rPr>
                <w:rFonts w:cs="Times New Roman"/>
                <w:i/>
                <w:sz w:val="20"/>
                <w:szCs w:val="20"/>
                <w:lang w:eastAsia="en-US"/>
              </w:rPr>
              <w:t>(h).</w:t>
            </w:r>
          </w:p>
          <w:p w:rsidR="007B1B58" w:rsidRPr="005E1CB5" w:rsidRDefault="007B1B58">
            <w:pPr>
              <w:pStyle w:val="SA042"/>
              <w:ind w:left="719" w:firstLine="0"/>
              <w:rPr>
                <w:rFonts w:cs="Times New Roman"/>
                <w:sz w:val="20"/>
                <w:szCs w:val="20"/>
                <w:lang w:eastAsia="en-US"/>
              </w:rPr>
            </w:pPr>
          </w:p>
          <w:p w:rsidR="007B1B58" w:rsidRPr="005E1CB5" w:rsidRDefault="007B1B58">
            <w:pPr>
              <w:pStyle w:val="SA042"/>
              <w:ind w:firstLine="719"/>
              <w:jc w:val="left"/>
              <w:rPr>
                <w:rFonts w:cs="Times New Roman"/>
                <w:sz w:val="20"/>
                <w:szCs w:val="20"/>
                <w:lang w:eastAsia="en-US"/>
              </w:rPr>
            </w:pPr>
            <w:r w:rsidRPr="005E1CB5">
              <w:rPr>
                <w:rFonts w:cs="Times New Roman"/>
                <w:b/>
                <w:sz w:val="20"/>
                <w:szCs w:val="20"/>
                <w:lang w:eastAsia="en-US"/>
              </w:rPr>
              <w:t>6.</w:t>
            </w:r>
            <w:r w:rsidRPr="005E1CB5">
              <w:rPr>
                <w:rFonts w:cs="Times New Roman"/>
                <w:sz w:val="20"/>
                <w:szCs w:val="20"/>
                <w:lang w:eastAsia="en-US"/>
              </w:rPr>
              <w:t xml:space="preserve">   The amendment of section 24—</w:t>
            </w:r>
          </w:p>
          <w:p w:rsidR="007B1B58" w:rsidRPr="005E1CB5" w:rsidRDefault="007B1B58" w:rsidP="00E44590">
            <w:pPr>
              <w:pStyle w:val="SA042"/>
              <w:ind w:left="431" w:hanging="431"/>
              <w:jc w:val="left"/>
              <w:rPr>
                <w:rFonts w:cs="Times New Roman"/>
                <w:sz w:val="20"/>
                <w:szCs w:val="20"/>
                <w:lang w:eastAsia="en-US"/>
              </w:rPr>
            </w:pPr>
            <w:r w:rsidRPr="005E1CB5">
              <w:rPr>
                <w:rFonts w:cs="Times New Roman"/>
                <w:i/>
                <w:sz w:val="20"/>
                <w:szCs w:val="20"/>
                <w:lang w:eastAsia="en-US"/>
              </w:rPr>
              <w:t>(a)</w:t>
            </w:r>
            <w:r w:rsidRPr="005E1CB5">
              <w:rPr>
                <w:rFonts w:cs="Times New Roman"/>
                <w:sz w:val="20"/>
                <w:szCs w:val="20"/>
                <w:lang w:eastAsia="en-US"/>
              </w:rPr>
              <w:t xml:space="preserve">   by the substitution in subsection (1) for the words preceding paragraph </w:t>
            </w:r>
            <w:r w:rsidRPr="005E1CB5">
              <w:rPr>
                <w:rFonts w:cs="Times New Roman"/>
                <w:i/>
                <w:sz w:val="20"/>
                <w:szCs w:val="20"/>
                <w:lang w:eastAsia="en-US"/>
              </w:rPr>
              <w:t>(a)</w:t>
            </w:r>
            <w:r w:rsidRPr="005E1CB5">
              <w:rPr>
                <w:rFonts w:cs="Times New Roman"/>
                <w:sz w:val="20"/>
                <w:szCs w:val="20"/>
                <w:lang w:eastAsia="en-US"/>
              </w:rPr>
              <w:t xml:space="preserve"> of the following words:</w:t>
            </w:r>
          </w:p>
          <w:p w:rsidR="007B1B58" w:rsidRPr="005E1CB5" w:rsidRDefault="007B1B58" w:rsidP="00E44590">
            <w:pPr>
              <w:pStyle w:val="SA042"/>
              <w:ind w:left="703" w:firstLine="0"/>
              <w:jc w:val="left"/>
              <w:rPr>
                <w:rFonts w:cs="Times New Roman"/>
                <w:sz w:val="20"/>
                <w:szCs w:val="20"/>
                <w:lang w:eastAsia="en-US"/>
              </w:rPr>
            </w:pPr>
            <w:r w:rsidRPr="005E1CB5">
              <w:rPr>
                <w:rFonts w:cs="Times New Roman"/>
                <w:sz w:val="20"/>
                <w:szCs w:val="20"/>
                <w:lang w:eastAsia="en-US"/>
              </w:rPr>
              <w:t>"</w:t>
            </w:r>
            <w:r w:rsidRPr="005E1CB5">
              <w:rPr>
                <w:rFonts w:cs="Times New Roman"/>
                <w:sz w:val="20"/>
                <w:szCs w:val="20"/>
                <w:u w:val="single"/>
                <w:lang w:eastAsia="en-US"/>
              </w:rPr>
              <w:t>A conduct standard for or in respect of credit rating agencies may be made on any of the following matters:</w:t>
            </w:r>
            <w:r w:rsidRPr="005E1CB5">
              <w:rPr>
                <w:rFonts w:cs="Times New Roman"/>
                <w:sz w:val="20"/>
                <w:szCs w:val="20"/>
                <w:lang w:eastAsia="en-US"/>
              </w:rPr>
              <w:t>"; and</w:t>
            </w:r>
          </w:p>
          <w:p w:rsidR="007B1B58" w:rsidRPr="005E1CB5" w:rsidRDefault="007B1B58" w:rsidP="00E44590">
            <w:pPr>
              <w:pStyle w:val="SA042"/>
              <w:ind w:firstLine="0"/>
              <w:jc w:val="left"/>
              <w:rPr>
                <w:rFonts w:cs="Times New Roman"/>
                <w:sz w:val="20"/>
                <w:szCs w:val="20"/>
                <w:lang w:eastAsia="en-US"/>
              </w:rPr>
            </w:pPr>
            <w:r w:rsidRPr="005E1CB5">
              <w:rPr>
                <w:rFonts w:cs="Times New Roman"/>
                <w:i/>
                <w:sz w:val="20"/>
                <w:szCs w:val="20"/>
                <w:lang w:eastAsia="en-US"/>
              </w:rPr>
              <w:t xml:space="preserve">(b)   </w:t>
            </w:r>
            <w:r w:rsidRPr="005E1CB5">
              <w:rPr>
                <w:rFonts w:cs="Times New Roman"/>
                <w:sz w:val="20"/>
                <w:szCs w:val="20"/>
                <w:lang w:eastAsia="en-US"/>
              </w:rPr>
              <w:t xml:space="preserve">by the substitution in subsection (2) for the words preceding paragraph </w:t>
            </w:r>
            <w:r w:rsidRPr="005E1CB5">
              <w:rPr>
                <w:rFonts w:cs="Times New Roman"/>
                <w:i/>
                <w:sz w:val="20"/>
                <w:szCs w:val="20"/>
                <w:lang w:eastAsia="en-US"/>
              </w:rPr>
              <w:t>(a)</w:t>
            </w:r>
            <w:r w:rsidRPr="005E1CB5">
              <w:rPr>
                <w:rFonts w:cs="Times New Roman"/>
                <w:sz w:val="20"/>
                <w:szCs w:val="20"/>
                <w:lang w:eastAsia="en-US"/>
              </w:rPr>
              <w:t xml:space="preserve"> of the following words:</w:t>
            </w:r>
          </w:p>
          <w:p w:rsidR="007B1B58" w:rsidRPr="005E1CB5" w:rsidRDefault="007B1B58">
            <w:pPr>
              <w:pStyle w:val="SA042"/>
              <w:spacing w:before="0"/>
              <w:ind w:firstLine="0"/>
              <w:jc w:val="left"/>
              <w:rPr>
                <w:rFonts w:cs="Times New Roman"/>
                <w:sz w:val="20"/>
                <w:szCs w:val="20"/>
                <w:lang w:eastAsia="en-US"/>
              </w:rPr>
            </w:pPr>
          </w:p>
          <w:p w:rsidR="007B1B58" w:rsidRPr="005E1CB5" w:rsidRDefault="007B1B58" w:rsidP="00E44590">
            <w:pPr>
              <w:pStyle w:val="SA042"/>
              <w:spacing w:before="0"/>
              <w:ind w:left="634" w:firstLine="0"/>
              <w:jc w:val="left"/>
              <w:rPr>
                <w:rFonts w:cs="Times New Roman"/>
                <w:sz w:val="20"/>
                <w:szCs w:val="20"/>
                <w:lang w:eastAsia="en-US"/>
              </w:rPr>
            </w:pPr>
            <w:r w:rsidRPr="005E1CB5">
              <w:rPr>
                <w:rFonts w:cs="Times New Roman"/>
                <w:sz w:val="20"/>
                <w:szCs w:val="20"/>
                <w:lang w:eastAsia="en-US"/>
              </w:rPr>
              <w:t xml:space="preserve">"The </w:t>
            </w:r>
            <w:r w:rsidRPr="005E1CB5">
              <w:rPr>
                <w:rFonts w:cs="Times New Roman"/>
                <w:b/>
                <w:sz w:val="20"/>
                <w:szCs w:val="20"/>
                <w:lang w:eastAsia="en-US"/>
              </w:rPr>
              <w:t>[rules]</w:t>
            </w:r>
            <w:r w:rsidRPr="005E1CB5">
              <w:rPr>
                <w:rFonts w:cs="Times New Roman"/>
                <w:sz w:val="20"/>
                <w:szCs w:val="20"/>
                <w:u w:val="single"/>
                <w:lang w:eastAsia="en-US"/>
              </w:rPr>
              <w:t xml:space="preserve"> conduct standards</w:t>
            </w:r>
            <w:r w:rsidRPr="005E1CB5">
              <w:rPr>
                <w:rFonts w:cs="Times New Roman"/>
                <w:sz w:val="20"/>
                <w:szCs w:val="20"/>
                <w:lang w:eastAsia="en-US"/>
              </w:rPr>
              <w:t xml:space="preserve"> contemplated in subsection (1) may—".</w:t>
            </w:r>
          </w:p>
          <w:p w:rsidR="007B1B58" w:rsidRPr="005E1CB5" w:rsidRDefault="007B1B58">
            <w:pPr>
              <w:pStyle w:val="SA042"/>
              <w:spacing w:before="0"/>
              <w:ind w:left="702" w:firstLine="0"/>
              <w:jc w:val="left"/>
              <w:rPr>
                <w:rFonts w:cs="Times New Roman"/>
                <w:sz w:val="20"/>
                <w:szCs w:val="20"/>
                <w:lang w:eastAsia="en-US"/>
              </w:rPr>
            </w:pPr>
          </w:p>
          <w:p w:rsidR="007B1B58" w:rsidRPr="005E1CB5" w:rsidRDefault="007B1B58">
            <w:pPr>
              <w:pStyle w:val="SA042"/>
              <w:ind w:firstLine="719"/>
              <w:jc w:val="left"/>
              <w:rPr>
                <w:rFonts w:cs="Times New Roman"/>
                <w:sz w:val="20"/>
                <w:szCs w:val="20"/>
                <w:lang w:eastAsia="en-US"/>
              </w:rPr>
            </w:pPr>
            <w:r w:rsidRPr="005E1CB5">
              <w:rPr>
                <w:rFonts w:cs="Times New Roman"/>
                <w:b/>
                <w:sz w:val="20"/>
                <w:szCs w:val="20"/>
                <w:lang w:eastAsia="en-US"/>
              </w:rPr>
              <w:t xml:space="preserve">7.   </w:t>
            </w:r>
            <w:r w:rsidRPr="005E1CB5">
              <w:rPr>
                <w:rFonts w:cs="Times New Roman"/>
                <w:sz w:val="20"/>
                <w:szCs w:val="20"/>
                <w:lang w:eastAsia="en-US"/>
              </w:rPr>
              <w:t>The deletion in section 24 of subsections (3) and (4).</w:t>
            </w:r>
          </w:p>
          <w:p w:rsidR="007B1B58" w:rsidRPr="005E1CB5" w:rsidRDefault="007B1B58">
            <w:pPr>
              <w:pStyle w:val="SA042"/>
              <w:ind w:firstLine="719"/>
              <w:jc w:val="left"/>
              <w:rPr>
                <w:rFonts w:cs="Times New Roman"/>
                <w:sz w:val="20"/>
                <w:szCs w:val="20"/>
                <w:lang w:eastAsia="en-US"/>
              </w:rPr>
            </w:pPr>
          </w:p>
          <w:p w:rsidR="007B1B58" w:rsidRPr="005E1CB5" w:rsidRDefault="007B1B58">
            <w:pPr>
              <w:pStyle w:val="SA042"/>
              <w:ind w:firstLine="719"/>
              <w:jc w:val="left"/>
              <w:rPr>
                <w:rFonts w:cs="Times New Roman"/>
                <w:sz w:val="20"/>
                <w:szCs w:val="20"/>
                <w:lang w:eastAsia="en-US"/>
              </w:rPr>
            </w:pPr>
            <w:r w:rsidRPr="005E1CB5">
              <w:rPr>
                <w:rFonts w:cs="Times New Roman"/>
                <w:b/>
                <w:sz w:val="20"/>
                <w:szCs w:val="20"/>
                <w:lang w:eastAsia="en-US"/>
              </w:rPr>
              <w:t xml:space="preserve">8.   </w:t>
            </w:r>
            <w:r w:rsidRPr="005E1CB5">
              <w:rPr>
                <w:rFonts w:cs="Times New Roman"/>
                <w:sz w:val="20"/>
                <w:szCs w:val="20"/>
                <w:lang w:eastAsia="en-US"/>
              </w:rPr>
              <w:t>The repeal of sections 25, 26, 27, 28, 30, 31 and 33.</w:t>
            </w:r>
          </w:p>
          <w:p w:rsidR="007B1B58" w:rsidRPr="005E1CB5" w:rsidRDefault="007B1B58">
            <w:pPr>
              <w:pStyle w:val="SA042"/>
              <w:ind w:left="432" w:hanging="432"/>
              <w:rPr>
                <w:rFonts w:cs="Times New Roman"/>
                <w:sz w:val="20"/>
                <w:szCs w:val="20"/>
                <w:lang w:eastAsia="en-US"/>
              </w:rPr>
            </w:pPr>
          </w:p>
          <w:p w:rsidR="007B1B58" w:rsidRPr="005E1CB5" w:rsidRDefault="007B1B58">
            <w:pPr>
              <w:pStyle w:val="SA042"/>
              <w:ind w:firstLine="719"/>
              <w:jc w:val="left"/>
              <w:rPr>
                <w:rFonts w:cs="Times New Roman"/>
                <w:sz w:val="20"/>
                <w:szCs w:val="20"/>
                <w:lang w:eastAsia="en-US"/>
              </w:rPr>
            </w:pPr>
            <w:r w:rsidRPr="005E1CB5">
              <w:rPr>
                <w:rFonts w:cs="Times New Roman"/>
                <w:b/>
                <w:sz w:val="20"/>
                <w:szCs w:val="20"/>
                <w:lang w:eastAsia="en-US"/>
              </w:rPr>
              <w:t>9.</w:t>
            </w:r>
            <w:r w:rsidRPr="005E1CB5">
              <w:rPr>
                <w:rFonts w:cs="Times New Roman"/>
                <w:sz w:val="20"/>
                <w:szCs w:val="20"/>
                <w:lang w:eastAsia="en-US"/>
              </w:rPr>
              <w:t xml:space="preserve">   The deletion in section 34 of subsection (2).</w:t>
            </w:r>
          </w:p>
          <w:p w:rsidR="007B1B58" w:rsidRPr="005E1CB5" w:rsidRDefault="007B1B58">
            <w:pPr>
              <w:pStyle w:val="SA042"/>
              <w:ind w:firstLine="719"/>
              <w:jc w:val="left"/>
              <w:rPr>
                <w:rFonts w:cs="Times New Roman"/>
                <w:sz w:val="20"/>
                <w:szCs w:val="20"/>
                <w:lang w:eastAsia="en-US"/>
              </w:rPr>
            </w:pPr>
          </w:p>
          <w:p w:rsidR="007B1B58" w:rsidRPr="005E1CB5" w:rsidRDefault="007B1B58">
            <w:pPr>
              <w:pStyle w:val="SA042"/>
              <w:ind w:firstLine="719"/>
              <w:rPr>
                <w:rFonts w:cs="Times New Roman"/>
                <w:sz w:val="20"/>
                <w:szCs w:val="20"/>
                <w:lang w:eastAsia="en-US"/>
              </w:rPr>
            </w:pPr>
            <w:r w:rsidRPr="005E1CB5">
              <w:rPr>
                <w:rFonts w:cs="Times New Roman"/>
                <w:b/>
                <w:sz w:val="20"/>
                <w:szCs w:val="20"/>
                <w:lang w:eastAsia="en-US"/>
              </w:rPr>
              <w:t>10.</w:t>
            </w:r>
            <w:r w:rsidRPr="005E1CB5">
              <w:rPr>
                <w:rFonts w:cs="Times New Roman"/>
                <w:sz w:val="20"/>
                <w:szCs w:val="20"/>
                <w:lang w:eastAsia="en-US"/>
              </w:rPr>
              <w:tab/>
              <w:t>Amendment of the arrangement of sections by the insertion after item 1 of the following item</w:t>
            </w:r>
            <w:r w:rsidR="00AD0F3F">
              <w:rPr>
                <w:rFonts w:cs="Times New Roman"/>
                <w:sz w:val="20"/>
                <w:szCs w:val="20"/>
                <w:lang w:eastAsia="en-US"/>
              </w:rPr>
              <w:t>s</w:t>
            </w:r>
            <w:r w:rsidRPr="005E1CB5">
              <w:rPr>
                <w:rFonts w:cs="Times New Roman"/>
                <w:sz w:val="20"/>
                <w:szCs w:val="20"/>
                <w:lang w:eastAsia="en-US"/>
              </w:rPr>
              <w:t>:</w:t>
            </w:r>
          </w:p>
          <w:p w:rsidR="00AD0F3F" w:rsidRDefault="007B1B58">
            <w:pPr>
              <w:pStyle w:val="SA042"/>
              <w:ind w:firstLine="719"/>
              <w:rPr>
                <w:rFonts w:cs="Times New Roman"/>
                <w:sz w:val="20"/>
                <w:szCs w:val="20"/>
                <w:lang w:eastAsia="en-US"/>
              </w:rPr>
            </w:pPr>
            <w:r w:rsidRPr="005E1CB5">
              <w:rPr>
                <w:rFonts w:cs="Times New Roman"/>
                <w:sz w:val="20"/>
                <w:szCs w:val="20"/>
                <w:lang w:eastAsia="en-US"/>
              </w:rPr>
              <w:t>"</w:t>
            </w:r>
            <w:r w:rsidRPr="005E1CB5">
              <w:rPr>
                <w:rFonts w:cs="Times New Roman"/>
                <w:b/>
                <w:sz w:val="20"/>
                <w:szCs w:val="20"/>
                <w:lang w:eastAsia="en-US"/>
              </w:rPr>
              <w:t>1A.</w:t>
            </w:r>
            <w:r w:rsidRPr="005E1CB5">
              <w:rPr>
                <w:rFonts w:cs="Times New Roman"/>
                <w:sz w:val="20"/>
                <w:szCs w:val="20"/>
                <w:lang w:eastAsia="en-US"/>
              </w:rPr>
              <w:tab/>
              <w:t>Relationship between Act and Financial Sector Regulation Act</w:t>
            </w:r>
          </w:p>
          <w:p w:rsidR="007B1B58" w:rsidRPr="005E1CB5" w:rsidRDefault="00AD0F3F">
            <w:pPr>
              <w:pStyle w:val="SA042"/>
              <w:ind w:firstLine="719"/>
              <w:rPr>
                <w:rFonts w:cs="Times New Roman"/>
                <w:sz w:val="20"/>
                <w:szCs w:val="20"/>
                <w:lang w:eastAsia="en-US"/>
              </w:rPr>
            </w:pPr>
            <w:r>
              <w:rPr>
                <w:rFonts w:cs="Times New Roman"/>
                <w:b/>
                <w:sz w:val="20"/>
                <w:szCs w:val="20"/>
                <w:lang w:eastAsia="en-US"/>
              </w:rPr>
              <w:t xml:space="preserve">1B. </w:t>
            </w:r>
            <w:r>
              <w:rPr>
                <w:rFonts w:cs="Times New Roman"/>
                <w:sz w:val="20"/>
                <w:szCs w:val="20"/>
                <w:lang w:eastAsia="en-US"/>
              </w:rPr>
              <w:t>Regulatory instruments</w:t>
            </w:r>
            <w:r w:rsidR="007B1B58" w:rsidRPr="005E1CB5">
              <w:rPr>
                <w:rFonts w:cs="Times New Roman"/>
                <w:sz w:val="20"/>
                <w:szCs w:val="20"/>
                <w:lang w:eastAsia="en-US"/>
              </w:rPr>
              <w:t>".</w:t>
            </w:r>
          </w:p>
          <w:p w:rsidR="007B1B58" w:rsidRPr="005E1CB5" w:rsidRDefault="00972BE7" w:rsidP="00972BE7">
            <w:pPr>
              <w:pStyle w:val="SA042"/>
              <w:tabs>
                <w:tab w:val="left" w:pos="1770"/>
              </w:tabs>
              <w:ind w:firstLine="719"/>
              <w:jc w:val="left"/>
              <w:rPr>
                <w:rFonts w:cs="Times New Roman"/>
                <w:b/>
                <w:sz w:val="20"/>
                <w:szCs w:val="20"/>
                <w:lang w:eastAsia="en-US"/>
              </w:rPr>
            </w:pPr>
            <w:r>
              <w:rPr>
                <w:rFonts w:cs="Times New Roman"/>
                <w:b/>
                <w:sz w:val="20"/>
                <w:szCs w:val="20"/>
                <w:lang w:eastAsia="en-US"/>
              </w:rPr>
              <w:tab/>
            </w:r>
          </w:p>
        </w:tc>
      </w:tr>
    </w:tbl>
    <w:p w:rsidR="007B1B58" w:rsidRPr="005E1CB5" w:rsidRDefault="007B1B58" w:rsidP="007B1B58">
      <w:pPr>
        <w:pStyle w:val="PlainText"/>
        <w:spacing w:line="480" w:lineRule="auto"/>
        <w:rPr>
          <w:rFonts w:ascii="Times New Roman" w:hAnsi="Times New Roman" w:cs="Times New Roman"/>
          <w:sz w:val="20"/>
          <w:szCs w:val="20"/>
        </w:rPr>
      </w:pPr>
    </w:p>
    <w:p w:rsidR="00CB3CD9" w:rsidRPr="005E1CB5" w:rsidRDefault="00CB3CD9">
      <w:pPr>
        <w:rPr>
          <w:rFonts w:ascii="Times New Roman" w:hAnsi="Times New Roman" w:cs="Times New Roman"/>
          <w:sz w:val="20"/>
          <w:szCs w:val="20"/>
        </w:rPr>
      </w:pPr>
    </w:p>
    <w:sectPr w:rsidR="00CB3CD9" w:rsidRPr="005E1CB5" w:rsidSect="003078B6">
      <w:footerReference w:type="default" r:id="rId6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E2" w:rsidRDefault="001834E2" w:rsidP="00DF2DDA">
      <w:pPr>
        <w:spacing w:after="0" w:line="240" w:lineRule="auto"/>
      </w:pPr>
      <w:r>
        <w:separator/>
      </w:r>
    </w:p>
  </w:endnote>
  <w:endnote w:type="continuationSeparator" w:id="0">
    <w:p w:rsidR="001834E2" w:rsidRDefault="001834E2" w:rsidP="00DF2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89" w:rsidRPr="00DF2DDA" w:rsidRDefault="00EC19C6">
    <w:pPr>
      <w:pStyle w:val="Footer"/>
      <w:rPr>
        <w:rFonts w:ascii="Times New Roman" w:hAnsi="Times New Roman" w:cs="Times New Roman"/>
        <w:sz w:val="20"/>
        <w:szCs w:val="20"/>
      </w:rPr>
    </w:pPr>
    <w:r>
      <w:rPr>
        <w:rFonts w:ascii="Times New Roman" w:hAnsi="Times New Roman" w:cs="Times New Roman"/>
        <w:sz w:val="20"/>
        <w:szCs w:val="20"/>
      </w:rPr>
      <w:t>Schedule 4, 16</w:t>
    </w:r>
    <w:r w:rsidR="00FC3789">
      <w:rPr>
        <w:rFonts w:ascii="Times New Roman" w:hAnsi="Times New Roman" w:cs="Times New Roman"/>
        <w:sz w:val="20"/>
        <w:szCs w:val="20"/>
      </w:rPr>
      <w:t xml:space="preserve"> September 2016</w:t>
    </w:r>
  </w:p>
  <w:p w:rsidR="00FC3789" w:rsidRDefault="00FC3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E2" w:rsidRDefault="001834E2" w:rsidP="00DF2DDA">
      <w:pPr>
        <w:spacing w:after="0" w:line="240" w:lineRule="auto"/>
      </w:pPr>
      <w:r>
        <w:separator/>
      </w:r>
    </w:p>
  </w:footnote>
  <w:footnote w:type="continuationSeparator" w:id="0">
    <w:p w:rsidR="001834E2" w:rsidRDefault="001834E2" w:rsidP="00DF2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1CE"/>
    <w:multiLevelType w:val="hybridMultilevel"/>
    <w:tmpl w:val="4D007890"/>
    <w:lvl w:ilvl="0" w:tplc="359AE32A">
      <w:start w:val="1"/>
      <w:numFmt w:val="lowerRoman"/>
      <w:lvlText w:val="(%1)"/>
      <w:lvlJc w:val="left"/>
      <w:pPr>
        <w:ind w:left="2062" w:hanging="720"/>
      </w:pPr>
      <w:rPr>
        <w:rFonts w:hint="default"/>
        <w:color w:val="auto"/>
      </w:rPr>
    </w:lvl>
    <w:lvl w:ilvl="1" w:tplc="1C090019" w:tentative="1">
      <w:start w:val="1"/>
      <w:numFmt w:val="lowerLetter"/>
      <w:lvlText w:val="%2."/>
      <w:lvlJc w:val="left"/>
      <w:pPr>
        <w:ind w:left="2422" w:hanging="360"/>
      </w:pPr>
    </w:lvl>
    <w:lvl w:ilvl="2" w:tplc="1C09001B" w:tentative="1">
      <w:start w:val="1"/>
      <w:numFmt w:val="lowerRoman"/>
      <w:lvlText w:val="%3."/>
      <w:lvlJc w:val="right"/>
      <w:pPr>
        <w:ind w:left="3142" w:hanging="180"/>
      </w:pPr>
    </w:lvl>
    <w:lvl w:ilvl="3" w:tplc="1C09000F" w:tentative="1">
      <w:start w:val="1"/>
      <w:numFmt w:val="decimal"/>
      <w:lvlText w:val="%4."/>
      <w:lvlJc w:val="left"/>
      <w:pPr>
        <w:ind w:left="3862" w:hanging="360"/>
      </w:pPr>
    </w:lvl>
    <w:lvl w:ilvl="4" w:tplc="1C090019" w:tentative="1">
      <w:start w:val="1"/>
      <w:numFmt w:val="lowerLetter"/>
      <w:lvlText w:val="%5."/>
      <w:lvlJc w:val="left"/>
      <w:pPr>
        <w:ind w:left="4582" w:hanging="360"/>
      </w:pPr>
    </w:lvl>
    <w:lvl w:ilvl="5" w:tplc="1C09001B" w:tentative="1">
      <w:start w:val="1"/>
      <w:numFmt w:val="lowerRoman"/>
      <w:lvlText w:val="%6."/>
      <w:lvlJc w:val="right"/>
      <w:pPr>
        <w:ind w:left="5302" w:hanging="180"/>
      </w:pPr>
    </w:lvl>
    <w:lvl w:ilvl="6" w:tplc="1C09000F" w:tentative="1">
      <w:start w:val="1"/>
      <w:numFmt w:val="decimal"/>
      <w:lvlText w:val="%7."/>
      <w:lvlJc w:val="left"/>
      <w:pPr>
        <w:ind w:left="6022" w:hanging="360"/>
      </w:pPr>
    </w:lvl>
    <w:lvl w:ilvl="7" w:tplc="1C090019" w:tentative="1">
      <w:start w:val="1"/>
      <w:numFmt w:val="lowerLetter"/>
      <w:lvlText w:val="%8."/>
      <w:lvlJc w:val="left"/>
      <w:pPr>
        <w:ind w:left="6742" w:hanging="360"/>
      </w:pPr>
    </w:lvl>
    <w:lvl w:ilvl="8" w:tplc="1C09001B" w:tentative="1">
      <w:start w:val="1"/>
      <w:numFmt w:val="lowerRoman"/>
      <w:lvlText w:val="%9."/>
      <w:lvlJc w:val="right"/>
      <w:pPr>
        <w:ind w:left="7462" w:hanging="180"/>
      </w:pPr>
    </w:lvl>
  </w:abstractNum>
  <w:abstractNum w:abstractNumId="1">
    <w:nsid w:val="094969CE"/>
    <w:multiLevelType w:val="hybridMultilevel"/>
    <w:tmpl w:val="8B3E34C2"/>
    <w:lvl w:ilvl="0" w:tplc="7F0095DC">
      <w:start w:val="1"/>
      <w:numFmt w:val="lowerLetter"/>
      <w:lvlText w:val="(%1)"/>
      <w:lvlJc w:val="left"/>
      <w:pPr>
        <w:ind w:left="365" w:hanging="360"/>
      </w:pPr>
      <w:rPr>
        <w:rFonts w:hint="default"/>
        <w:i/>
      </w:rPr>
    </w:lvl>
    <w:lvl w:ilvl="1" w:tplc="1C090019" w:tentative="1">
      <w:start w:val="1"/>
      <w:numFmt w:val="lowerLetter"/>
      <w:lvlText w:val="%2."/>
      <w:lvlJc w:val="left"/>
      <w:pPr>
        <w:ind w:left="1085" w:hanging="360"/>
      </w:pPr>
    </w:lvl>
    <w:lvl w:ilvl="2" w:tplc="1C09001B" w:tentative="1">
      <w:start w:val="1"/>
      <w:numFmt w:val="lowerRoman"/>
      <w:lvlText w:val="%3."/>
      <w:lvlJc w:val="right"/>
      <w:pPr>
        <w:ind w:left="1805" w:hanging="180"/>
      </w:pPr>
    </w:lvl>
    <w:lvl w:ilvl="3" w:tplc="1C09000F" w:tentative="1">
      <w:start w:val="1"/>
      <w:numFmt w:val="decimal"/>
      <w:lvlText w:val="%4."/>
      <w:lvlJc w:val="left"/>
      <w:pPr>
        <w:ind w:left="2525" w:hanging="360"/>
      </w:pPr>
    </w:lvl>
    <w:lvl w:ilvl="4" w:tplc="1C090019" w:tentative="1">
      <w:start w:val="1"/>
      <w:numFmt w:val="lowerLetter"/>
      <w:lvlText w:val="%5."/>
      <w:lvlJc w:val="left"/>
      <w:pPr>
        <w:ind w:left="3245" w:hanging="360"/>
      </w:pPr>
    </w:lvl>
    <w:lvl w:ilvl="5" w:tplc="1C09001B" w:tentative="1">
      <w:start w:val="1"/>
      <w:numFmt w:val="lowerRoman"/>
      <w:lvlText w:val="%6."/>
      <w:lvlJc w:val="right"/>
      <w:pPr>
        <w:ind w:left="3965" w:hanging="180"/>
      </w:pPr>
    </w:lvl>
    <w:lvl w:ilvl="6" w:tplc="1C09000F" w:tentative="1">
      <w:start w:val="1"/>
      <w:numFmt w:val="decimal"/>
      <w:lvlText w:val="%7."/>
      <w:lvlJc w:val="left"/>
      <w:pPr>
        <w:ind w:left="4685" w:hanging="360"/>
      </w:pPr>
    </w:lvl>
    <w:lvl w:ilvl="7" w:tplc="1C090019" w:tentative="1">
      <w:start w:val="1"/>
      <w:numFmt w:val="lowerLetter"/>
      <w:lvlText w:val="%8."/>
      <w:lvlJc w:val="left"/>
      <w:pPr>
        <w:ind w:left="5405" w:hanging="360"/>
      </w:pPr>
    </w:lvl>
    <w:lvl w:ilvl="8" w:tplc="1C09001B" w:tentative="1">
      <w:start w:val="1"/>
      <w:numFmt w:val="lowerRoman"/>
      <w:lvlText w:val="%9."/>
      <w:lvlJc w:val="right"/>
      <w:pPr>
        <w:ind w:left="6125" w:hanging="180"/>
      </w:pPr>
    </w:lvl>
  </w:abstractNum>
  <w:abstractNum w:abstractNumId="2">
    <w:nsid w:val="0A6F7BAC"/>
    <w:multiLevelType w:val="hybridMultilevel"/>
    <w:tmpl w:val="5B621B0C"/>
    <w:lvl w:ilvl="0" w:tplc="99C21D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740C29"/>
    <w:multiLevelType w:val="hybridMultilevel"/>
    <w:tmpl w:val="A1A27572"/>
    <w:lvl w:ilvl="0" w:tplc="42E84B6A">
      <w:start w:val="1"/>
      <w:numFmt w:val="decimal"/>
      <w:lvlText w:val="(%1)"/>
      <w:lvlJc w:val="left"/>
      <w:pPr>
        <w:ind w:left="987" w:hanging="360"/>
      </w:pPr>
      <w:rPr>
        <w:rFonts w:hint="default"/>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4">
    <w:nsid w:val="0BC532C0"/>
    <w:multiLevelType w:val="hybridMultilevel"/>
    <w:tmpl w:val="FE269380"/>
    <w:lvl w:ilvl="0" w:tplc="772AED7C">
      <w:start w:val="4"/>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445F88"/>
    <w:multiLevelType w:val="hybridMultilevel"/>
    <w:tmpl w:val="3FDA0FEC"/>
    <w:lvl w:ilvl="0" w:tplc="359AE32A">
      <w:start w:val="1"/>
      <w:numFmt w:val="lowerRoman"/>
      <w:lvlText w:val="(%1)"/>
      <w:lvlJc w:val="left"/>
      <w:pPr>
        <w:ind w:left="2877" w:hanging="720"/>
      </w:pPr>
      <w:rPr>
        <w:rFonts w:hint="default"/>
        <w:color w:val="auto"/>
      </w:rPr>
    </w:lvl>
    <w:lvl w:ilvl="1" w:tplc="1C090019" w:tentative="1">
      <w:start w:val="1"/>
      <w:numFmt w:val="lowerLetter"/>
      <w:lvlText w:val="%2."/>
      <w:lvlJc w:val="left"/>
      <w:pPr>
        <w:ind w:left="2255" w:hanging="360"/>
      </w:pPr>
    </w:lvl>
    <w:lvl w:ilvl="2" w:tplc="1C09001B" w:tentative="1">
      <w:start w:val="1"/>
      <w:numFmt w:val="lowerRoman"/>
      <w:lvlText w:val="%3."/>
      <w:lvlJc w:val="right"/>
      <w:pPr>
        <w:ind w:left="2975" w:hanging="180"/>
      </w:pPr>
    </w:lvl>
    <w:lvl w:ilvl="3" w:tplc="1C09000F" w:tentative="1">
      <w:start w:val="1"/>
      <w:numFmt w:val="decimal"/>
      <w:lvlText w:val="%4."/>
      <w:lvlJc w:val="left"/>
      <w:pPr>
        <w:ind w:left="3695" w:hanging="360"/>
      </w:pPr>
    </w:lvl>
    <w:lvl w:ilvl="4" w:tplc="1C090019" w:tentative="1">
      <w:start w:val="1"/>
      <w:numFmt w:val="lowerLetter"/>
      <w:lvlText w:val="%5."/>
      <w:lvlJc w:val="left"/>
      <w:pPr>
        <w:ind w:left="4415" w:hanging="360"/>
      </w:pPr>
    </w:lvl>
    <w:lvl w:ilvl="5" w:tplc="1C09001B" w:tentative="1">
      <w:start w:val="1"/>
      <w:numFmt w:val="lowerRoman"/>
      <w:lvlText w:val="%6."/>
      <w:lvlJc w:val="right"/>
      <w:pPr>
        <w:ind w:left="5135" w:hanging="180"/>
      </w:pPr>
    </w:lvl>
    <w:lvl w:ilvl="6" w:tplc="1C09000F" w:tentative="1">
      <w:start w:val="1"/>
      <w:numFmt w:val="decimal"/>
      <w:lvlText w:val="%7."/>
      <w:lvlJc w:val="left"/>
      <w:pPr>
        <w:ind w:left="5855" w:hanging="360"/>
      </w:pPr>
    </w:lvl>
    <w:lvl w:ilvl="7" w:tplc="1C090019" w:tentative="1">
      <w:start w:val="1"/>
      <w:numFmt w:val="lowerLetter"/>
      <w:lvlText w:val="%8."/>
      <w:lvlJc w:val="left"/>
      <w:pPr>
        <w:ind w:left="6575" w:hanging="360"/>
      </w:pPr>
    </w:lvl>
    <w:lvl w:ilvl="8" w:tplc="1C09001B" w:tentative="1">
      <w:start w:val="1"/>
      <w:numFmt w:val="lowerRoman"/>
      <w:lvlText w:val="%9."/>
      <w:lvlJc w:val="right"/>
      <w:pPr>
        <w:ind w:left="7295" w:hanging="180"/>
      </w:pPr>
    </w:lvl>
  </w:abstractNum>
  <w:abstractNum w:abstractNumId="6">
    <w:nsid w:val="13241177"/>
    <w:multiLevelType w:val="hybridMultilevel"/>
    <w:tmpl w:val="F9E68B08"/>
    <w:lvl w:ilvl="0" w:tplc="444CACCE">
      <w:start w:val="1"/>
      <w:numFmt w:val="lowerLetter"/>
      <w:lvlText w:val="(%1)"/>
      <w:lvlJc w:val="left"/>
      <w:pPr>
        <w:ind w:left="788" w:hanging="1008"/>
      </w:pPr>
      <w:rPr>
        <w:i/>
        <w:u w:val="single"/>
      </w:rPr>
    </w:lvl>
    <w:lvl w:ilvl="1" w:tplc="04090019">
      <w:start w:val="1"/>
      <w:numFmt w:val="lowerLetter"/>
      <w:lvlText w:val="%2."/>
      <w:lvlJc w:val="left"/>
      <w:pPr>
        <w:ind w:left="860" w:hanging="360"/>
      </w:pPr>
    </w:lvl>
    <w:lvl w:ilvl="2" w:tplc="0409001B">
      <w:start w:val="1"/>
      <w:numFmt w:val="lowerRoman"/>
      <w:lvlText w:val="%3."/>
      <w:lvlJc w:val="right"/>
      <w:pPr>
        <w:ind w:left="1580" w:hanging="180"/>
      </w:pPr>
    </w:lvl>
    <w:lvl w:ilvl="3" w:tplc="0409000F">
      <w:start w:val="1"/>
      <w:numFmt w:val="decimal"/>
      <w:lvlText w:val="%4."/>
      <w:lvlJc w:val="left"/>
      <w:pPr>
        <w:ind w:left="2300" w:hanging="360"/>
      </w:pPr>
    </w:lvl>
    <w:lvl w:ilvl="4" w:tplc="04090019">
      <w:start w:val="1"/>
      <w:numFmt w:val="lowerLetter"/>
      <w:lvlText w:val="%5."/>
      <w:lvlJc w:val="left"/>
      <w:pPr>
        <w:ind w:left="3020" w:hanging="360"/>
      </w:pPr>
    </w:lvl>
    <w:lvl w:ilvl="5" w:tplc="0409001B">
      <w:start w:val="1"/>
      <w:numFmt w:val="lowerRoman"/>
      <w:lvlText w:val="%6."/>
      <w:lvlJc w:val="right"/>
      <w:pPr>
        <w:ind w:left="3740" w:hanging="180"/>
      </w:pPr>
    </w:lvl>
    <w:lvl w:ilvl="6" w:tplc="0409000F">
      <w:start w:val="1"/>
      <w:numFmt w:val="decimal"/>
      <w:lvlText w:val="%7."/>
      <w:lvlJc w:val="left"/>
      <w:pPr>
        <w:ind w:left="4460" w:hanging="360"/>
      </w:pPr>
    </w:lvl>
    <w:lvl w:ilvl="7" w:tplc="04090019">
      <w:start w:val="1"/>
      <w:numFmt w:val="lowerLetter"/>
      <w:lvlText w:val="%8."/>
      <w:lvlJc w:val="left"/>
      <w:pPr>
        <w:ind w:left="5180" w:hanging="360"/>
      </w:pPr>
    </w:lvl>
    <w:lvl w:ilvl="8" w:tplc="0409001B">
      <w:start w:val="1"/>
      <w:numFmt w:val="lowerRoman"/>
      <w:lvlText w:val="%9."/>
      <w:lvlJc w:val="right"/>
      <w:pPr>
        <w:ind w:left="5900" w:hanging="180"/>
      </w:pPr>
    </w:lvl>
  </w:abstractNum>
  <w:abstractNum w:abstractNumId="7">
    <w:nsid w:val="15A643C9"/>
    <w:multiLevelType w:val="hybridMultilevel"/>
    <w:tmpl w:val="38068E66"/>
    <w:lvl w:ilvl="0" w:tplc="556EB54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5CD0BEA"/>
    <w:multiLevelType w:val="hybridMultilevel"/>
    <w:tmpl w:val="9C887C82"/>
    <w:lvl w:ilvl="0" w:tplc="26F26C50">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9">
    <w:nsid w:val="15FB7DB3"/>
    <w:multiLevelType w:val="hybridMultilevel"/>
    <w:tmpl w:val="3D2E6902"/>
    <w:lvl w:ilvl="0" w:tplc="0A54A308">
      <w:start w:val="1"/>
      <w:numFmt w:val="lowerLetter"/>
      <w:lvlText w:val="(%1)"/>
      <w:lvlJc w:val="left"/>
      <w:pPr>
        <w:ind w:left="960" w:hanging="360"/>
      </w:pPr>
      <w:rPr>
        <w:i/>
        <w:color w:val="000000"/>
      </w:rPr>
    </w:lvl>
    <w:lvl w:ilvl="1" w:tplc="1C090019">
      <w:start w:val="1"/>
      <w:numFmt w:val="lowerLetter"/>
      <w:lvlText w:val="%2."/>
      <w:lvlJc w:val="left"/>
      <w:pPr>
        <w:ind w:left="1680" w:hanging="360"/>
      </w:pPr>
    </w:lvl>
    <w:lvl w:ilvl="2" w:tplc="1C09001B">
      <w:start w:val="1"/>
      <w:numFmt w:val="lowerRoman"/>
      <w:lvlText w:val="%3."/>
      <w:lvlJc w:val="right"/>
      <w:pPr>
        <w:ind w:left="2400" w:hanging="180"/>
      </w:pPr>
    </w:lvl>
    <w:lvl w:ilvl="3" w:tplc="1C09000F">
      <w:start w:val="1"/>
      <w:numFmt w:val="decimal"/>
      <w:lvlText w:val="%4."/>
      <w:lvlJc w:val="left"/>
      <w:pPr>
        <w:ind w:left="3120" w:hanging="360"/>
      </w:pPr>
    </w:lvl>
    <w:lvl w:ilvl="4" w:tplc="1C090019">
      <w:start w:val="1"/>
      <w:numFmt w:val="lowerLetter"/>
      <w:lvlText w:val="%5."/>
      <w:lvlJc w:val="left"/>
      <w:pPr>
        <w:ind w:left="3840" w:hanging="360"/>
      </w:pPr>
    </w:lvl>
    <w:lvl w:ilvl="5" w:tplc="1C09001B">
      <w:start w:val="1"/>
      <w:numFmt w:val="lowerRoman"/>
      <w:lvlText w:val="%6."/>
      <w:lvlJc w:val="right"/>
      <w:pPr>
        <w:ind w:left="4560" w:hanging="180"/>
      </w:pPr>
    </w:lvl>
    <w:lvl w:ilvl="6" w:tplc="1C09000F">
      <w:start w:val="1"/>
      <w:numFmt w:val="decimal"/>
      <w:lvlText w:val="%7."/>
      <w:lvlJc w:val="left"/>
      <w:pPr>
        <w:ind w:left="5280" w:hanging="360"/>
      </w:pPr>
    </w:lvl>
    <w:lvl w:ilvl="7" w:tplc="1C090019">
      <w:start w:val="1"/>
      <w:numFmt w:val="lowerLetter"/>
      <w:lvlText w:val="%8."/>
      <w:lvlJc w:val="left"/>
      <w:pPr>
        <w:ind w:left="6000" w:hanging="360"/>
      </w:pPr>
    </w:lvl>
    <w:lvl w:ilvl="8" w:tplc="1C09001B">
      <w:start w:val="1"/>
      <w:numFmt w:val="lowerRoman"/>
      <w:lvlText w:val="%9."/>
      <w:lvlJc w:val="right"/>
      <w:pPr>
        <w:ind w:left="6720" w:hanging="180"/>
      </w:pPr>
    </w:lvl>
  </w:abstractNum>
  <w:abstractNum w:abstractNumId="10">
    <w:nsid w:val="1C255DB2"/>
    <w:multiLevelType w:val="hybridMultilevel"/>
    <w:tmpl w:val="AA6EB5FC"/>
    <w:lvl w:ilvl="0" w:tplc="A582F9F4">
      <w:start w:val="1"/>
      <w:numFmt w:val="lowerLetter"/>
      <w:lvlText w:val="(%1)"/>
      <w:lvlJc w:val="left"/>
      <w:pPr>
        <w:ind w:left="824" w:hanging="360"/>
      </w:pPr>
      <w:rPr>
        <w:i/>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start w:val="1"/>
      <w:numFmt w:val="lowerRoman"/>
      <w:lvlText w:val="%6."/>
      <w:lvlJc w:val="right"/>
      <w:pPr>
        <w:ind w:left="4424" w:hanging="180"/>
      </w:pPr>
    </w:lvl>
    <w:lvl w:ilvl="6" w:tplc="0409000F">
      <w:start w:val="1"/>
      <w:numFmt w:val="decimal"/>
      <w:lvlText w:val="%7."/>
      <w:lvlJc w:val="left"/>
      <w:pPr>
        <w:ind w:left="5144" w:hanging="360"/>
      </w:pPr>
    </w:lvl>
    <w:lvl w:ilvl="7" w:tplc="04090019">
      <w:start w:val="1"/>
      <w:numFmt w:val="lowerLetter"/>
      <w:lvlText w:val="%8."/>
      <w:lvlJc w:val="left"/>
      <w:pPr>
        <w:ind w:left="5864" w:hanging="360"/>
      </w:pPr>
    </w:lvl>
    <w:lvl w:ilvl="8" w:tplc="0409001B">
      <w:start w:val="1"/>
      <w:numFmt w:val="lowerRoman"/>
      <w:lvlText w:val="%9."/>
      <w:lvlJc w:val="right"/>
      <w:pPr>
        <w:ind w:left="6584" w:hanging="180"/>
      </w:pPr>
    </w:lvl>
  </w:abstractNum>
  <w:abstractNum w:abstractNumId="11">
    <w:nsid w:val="20B87765"/>
    <w:multiLevelType w:val="hybridMultilevel"/>
    <w:tmpl w:val="F8A0C6B6"/>
    <w:lvl w:ilvl="0" w:tplc="0860C25C">
      <w:start w:val="1"/>
      <w:numFmt w:val="lowerLetter"/>
      <w:lvlText w:val="(%1)"/>
      <w:lvlJc w:val="left"/>
      <w:pPr>
        <w:ind w:left="644" w:hanging="360"/>
      </w:pPr>
      <w:rPr>
        <w: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22F956F1"/>
    <w:multiLevelType w:val="hybridMultilevel"/>
    <w:tmpl w:val="33ACABF6"/>
    <w:lvl w:ilvl="0" w:tplc="9A3C82B4">
      <w:start w:val="1"/>
      <w:numFmt w:val="lowerLetter"/>
      <w:lvlText w:val="(%1)"/>
      <w:lvlJc w:val="left"/>
      <w:pPr>
        <w:ind w:left="2028" w:hanging="360"/>
      </w:pPr>
      <w:rPr>
        <w:u w:val="single"/>
      </w:rPr>
    </w:lvl>
    <w:lvl w:ilvl="1" w:tplc="1C090019">
      <w:start w:val="1"/>
      <w:numFmt w:val="lowerLetter"/>
      <w:lvlText w:val="%2."/>
      <w:lvlJc w:val="left"/>
      <w:pPr>
        <w:ind w:left="2748" w:hanging="360"/>
      </w:pPr>
    </w:lvl>
    <w:lvl w:ilvl="2" w:tplc="1C09001B">
      <w:start w:val="1"/>
      <w:numFmt w:val="lowerRoman"/>
      <w:lvlText w:val="%3."/>
      <w:lvlJc w:val="right"/>
      <w:pPr>
        <w:ind w:left="3468" w:hanging="180"/>
      </w:pPr>
    </w:lvl>
    <w:lvl w:ilvl="3" w:tplc="1C09000F">
      <w:start w:val="1"/>
      <w:numFmt w:val="decimal"/>
      <w:lvlText w:val="%4."/>
      <w:lvlJc w:val="left"/>
      <w:pPr>
        <w:ind w:left="4188" w:hanging="360"/>
      </w:pPr>
    </w:lvl>
    <w:lvl w:ilvl="4" w:tplc="1C090019">
      <w:start w:val="1"/>
      <w:numFmt w:val="lowerLetter"/>
      <w:lvlText w:val="%5."/>
      <w:lvlJc w:val="left"/>
      <w:pPr>
        <w:ind w:left="4908" w:hanging="360"/>
      </w:pPr>
    </w:lvl>
    <w:lvl w:ilvl="5" w:tplc="1C09001B">
      <w:start w:val="1"/>
      <w:numFmt w:val="lowerRoman"/>
      <w:lvlText w:val="%6."/>
      <w:lvlJc w:val="right"/>
      <w:pPr>
        <w:ind w:left="5628" w:hanging="180"/>
      </w:pPr>
    </w:lvl>
    <w:lvl w:ilvl="6" w:tplc="1C09000F">
      <w:start w:val="1"/>
      <w:numFmt w:val="decimal"/>
      <w:lvlText w:val="%7."/>
      <w:lvlJc w:val="left"/>
      <w:pPr>
        <w:ind w:left="6348" w:hanging="360"/>
      </w:pPr>
    </w:lvl>
    <w:lvl w:ilvl="7" w:tplc="1C090019">
      <w:start w:val="1"/>
      <w:numFmt w:val="lowerLetter"/>
      <w:lvlText w:val="%8."/>
      <w:lvlJc w:val="left"/>
      <w:pPr>
        <w:ind w:left="7068" w:hanging="360"/>
      </w:pPr>
    </w:lvl>
    <w:lvl w:ilvl="8" w:tplc="1C09001B">
      <w:start w:val="1"/>
      <w:numFmt w:val="lowerRoman"/>
      <w:lvlText w:val="%9."/>
      <w:lvlJc w:val="right"/>
      <w:pPr>
        <w:ind w:left="7788" w:hanging="180"/>
      </w:pPr>
    </w:lvl>
  </w:abstractNum>
  <w:abstractNum w:abstractNumId="13">
    <w:nsid w:val="294D301B"/>
    <w:multiLevelType w:val="multilevel"/>
    <w:tmpl w:val="CA0826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suff w:val="space"/>
      <w:lvlText w:val="%4."/>
      <w:lvlJc w:val="left"/>
      <w:pPr>
        <w:ind w:left="464" w:hanging="284"/>
      </w:pPr>
      <w:rPr>
        <w:rFonts w:ascii="Times New Roman Bold" w:hAnsi="Times New Roman Bold" w:hint="default"/>
        <w:b/>
        <w:i w:val="0"/>
        <w:caps w:val="0"/>
        <w:strike w:val="0"/>
        <w:dstrike w:val="0"/>
        <w:vanish w:val="0"/>
        <w:webHidden w:val="0"/>
        <w:sz w:val="22"/>
        <w:szCs w:val="22"/>
        <w:u w:val="none"/>
        <w:effect w:val="none"/>
        <w:vertAlign w:val="baseline"/>
        <w:specVanish w:val="0"/>
      </w:rPr>
    </w:lvl>
    <w:lvl w:ilvl="4">
      <w:start w:val="1"/>
      <w:numFmt w:val="none"/>
      <w:lvlText w:val=""/>
      <w:lvlJc w:val="left"/>
      <w:pPr>
        <w:ind w:left="1134" w:hanging="567"/>
      </w:pPr>
      <w:rPr>
        <w:rFonts w:ascii="Times New Roman" w:hAnsi="Times New Roman" w:cs="Times New Roman" w:hint="default"/>
        <w:b w:val="0"/>
        <w:i/>
        <w:caps w:val="0"/>
        <w:strike w:val="0"/>
        <w:dstrike w:val="0"/>
        <w:vanish/>
        <w:webHidden w:val="0"/>
        <w:sz w:val="22"/>
        <w:u w:val="none"/>
        <w:effect w:val="none"/>
        <w:vertAlign w:val="baseline"/>
        <w:specVanish w:val="0"/>
      </w:rPr>
    </w:lvl>
    <w:lvl w:ilvl="5">
      <w:start w:val="1"/>
      <w:numFmt w:val="lowerRoman"/>
      <w:lvlText w:val="(%6)"/>
      <w:lvlJc w:val="left"/>
      <w:pPr>
        <w:ind w:left="261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B04A41"/>
    <w:multiLevelType w:val="hybridMultilevel"/>
    <w:tmpl w:val="99D04E58"/>
    <w:lvl w:ilvl="0" w:tplc="0974FC0C">
      <w:start w:val="1"/>
      <w:numFmt w:val="lowerLetter"/>
      <w:lvlText w:val="(%1)"/>
      <w:lvlJc w:val="left"/>
      <w:pPr>
        <w:ind w:left="1146" w:hanging="360"/>
      </w:pPr>
      <w:rPr>
        <w:i/>
      </w:rPr>
    </w:lvl>
    <w:lvl w:ilvl="1" w:tplc="1C090019">
      <w:start w:val="1"/>
      <w:numFmt w:val="lowerLetter"/>
      <w:lvlText w:val="%2."/>
      <w:lvlJc w:val="left"/>
      <w:pPr>
        <w:ind w:left="1866" w:hanging="360"/>
      </w:pPr>
    </w:lvl>
    <w:lvl w:ilvl="2" w:tplc="1C09001B">
      <w:start w:val="1"/>
      <w:numFmt w:val="lowerRoman"/>
      <w:lvlText w:val="%3."/>
      <w:lvlJc w:val="right"/>
      <w:pPr>
        <w:ind w:left="2586" w:hanging="180"/>
      </w:pPr>
    </w:lvl>
    <w:lvl w:ilvl="3" w:tplc="1C09000F">
      <w:start w:val="1"/>
      <w:numFmt w:val="decimal"/>
      <w:lvlText w:val="%4."/>
      <w:lvlJc w:val="left"/>
      <w:pPr>
        <w:ind w:left="3306" w:hanging="360"/>
      </w:pPr>
    </w:lvl>
    <w:lvl w:ilvl="4" w:tplc="1C090019">
      <w:start w:val="1"/>
      <w:numFmt w:val="lowerLetter"/>
      <w:lvlText w:val="%5."/>
      <w:lvlJc w:val="left"/>
      <w:pPr>
        <w:ind w:left="4026" w:hanging="360"/>
      </w:pPr>
    </w:lvl>
    <w:lvl w:ilvl="5" w:tplc="1C09001B">
      <w:start w:val="1"/>
      <w:numFmt w:val="lowerRoman"/>
      <w:lvlText w:val="%6."/>
      <w:lvlJc w:val="right"/>
      <w:pPr>
        <w:ind w:left="4746" w:hanging="180"/>
      </w:pPr>
    </w:lvl>
    <w:lvl w:ilvl="6" w:tplc="1C09000F">
      <w:start w:val="1"/>
      <w:numFmt w:val="decimal"/>
      <w:lvlText w:val="%7."/>
      <w:lvlJc w:val="left"/>
      <w:pPr>
        <w:ind w:left="5466" w:hanging="360"/>
      </w:pPr>
    </w:lvl>
    <w:lvl w:ilvl="7" w:tplc="1C090019">
      <w:start w:val="1"/>
      <w:numFmt w:val="lowerLetter"/>
      <w:lvlText w:val="%8."/>
      <w:lvlJc w:val="left"/>
      <w:pPr>
        <w:ind w:left="6186" w:hanging="360"/>
      </w:pPr>
    </w:lvl>
    <w:lvl w:ilvl="8" w:tplc="1C09001B">
      <w:start w:val="1"/>
      <w:numFmt w:val="lowerRoman"/>
      <w:lvlText w:val="%9."/>
      <w:lvlJc w:val="right"/>
      <w:pPr>
        <w:ind w:left="6906" w:hanging="180"/>
      </w:pPr>
    </w:lvl>
  </w:abstractNum>
  <w:abstractNum w:abstractNumId="15">
    <w:nsid w:val="2D611162"/>
    <w:multiLevelType w:val="hybridMultilevel"/>
    <w:tmpl w:val="9B84B96A"/>
    <w:lvl w:ilvl="0" w:tplc="BE2C3F88">
      <w:start w:val="1"/>
      <w:numFmt w:val="lowerLetter"/>
      <w:lvlText w:val="(%1)"/>
      <w:lvlJc w:val="left"/>
      <w:pPr>
        <w:ind w:left="2988" w:hanging="1644"/>
      </w:pPr>
      <w:rPr>
        <w:rFonts w:ascii="Times New Roman" w:eastAsiaTheme="minorHAnsi" w:hAnsi="Times New Roman" w:cstheme="minorBidi"/>
        <w:i/>
        <w:color w:val="auto"/>
        <w:u w:val="single"/>
      </w:rPr>
    </w:lvl>
    <w:lvl w:ilvl="1" w:tplc="1C090019">
      <w:start w:val="1"/>
      <w:numFmt w:val="lowerLetter"/>
      <w:lvlText w:val="%2."/>
      <w:lvlJc w:val="left"/>
      <w:pPr>
        <w:ind w:left="2424" w:hanging="360"/>
      </w:pPr>
    </w:lvl>
    <w:lvl w:ilvl="2" w:tplc="1C09001B">
      <w:start w:val="1"/>
      <w:numFmt w:val="lowerRoman"/>
      <w:lvlText w:val="%3."/>
      <w:lvlJc w:val="right"/>
      <w:pPr>
        <w:ind w:left="3144" w:hanging="180"/>
      </w:pPr>
    </w:lvl>
    <w:lvl w:ilvl="3" w:tplc="1C09000F">
      <w:start w:val="1"/>
      <w:numFmt w:val="decimal"/>
      <w:lvlText w:val="%4."/>
      <w:lvlJc w:val="left"/>
      <w:pPr>
        <w:ind w:left="3864" w:hanging="360"/>
      </w:pPr>
    </w:lvl>
    <w:lvl w:ilvl="4" w:tplc="1C090019">
      <w:start w:val="1"/>
      <w:numFmt w:val="lowerLetter"/>
      <w:lvlText w:val="%5."/>
      <w:lvlJc w:val="left"/>
      <w:pPr>
        <w:ind w:left="4584" w:hanging="360"/>
      </w:pPr>
    </w:lvl>
    <w:lvl w:ilvl="5" w:tplc="1C09001B">
      <w:start w:val="1"/>
      <w:numFmt w:val="lowerRoman"/>
      <w:lvlText w:val="%6."/>
      <w:lvlJc w:val="right"/>
      <w:pPr>
        <w:ind w:left="5304" w:hanging="180"/>
      </w:pPr>
    </w:lvl>
    <w:lvl w:ilvl="6" w:tplc="1C09000F">
      <w:start w:val="1"/>
      <w:numFmt w:val="decimal"/>
      <w:lvlText w:val="%7."/>
      <w:lvlJc w:val="left"/>
      <w:pPr>
        <w:ind w:left="6024" w:hanging="360"/>
      </w:pPr>
    </w:lvl>
    <w:lvl w:ilvl="7" w:tplc="1C090019">
      <w:start w:val="1"/>
      <w:numFmt w:val="lowerLetter"/>
      <w:lvlText w:val="%8."/>
      <w:lvlJc w:val="left"/>
      <w:pPr>
        <w:ind w:left="6744" w:hanging="360"/>
      </w:pPr>
    </w:lvl>
    <w:lvl w:ilvl="8" w:tplc="1C09001B">
      <w:start w:val="1"/>
      <w:numFmt w:val="lowerRoman"/>
      <w:lvlText w:val="%9."/>
      <w:lvlJc w:val="right"/>
      <w:pPr>
        <w:ind w:left="7464" w:hanging="180"/>
      </w:pPr>
    </w:lvl>
  </w:abstractNum>
  <w:abstractNum w:abstractNumId="16">
    <w:nsid w:val="39860541"/>
    <w:multiLevelType w:val="hybridMultilevel"/>
    <w:tmpl w:val="60A8991A"/>
    <w:lvl w:ilvl="0" w:tplc="0DE2FFE2">
      <w:start w:val="1"/>
      <w:numFmt w:val="lowerLetter"/>
      <w:lvlText w:val="(%1)"/>
      <w:lvlJc w:val="left"/>
      <w:pPr>
        <w:ind w:left="360" w:hanging="360"/>
      </w:pPr>
      <w:rPr>
        <w:b w:val="0"/>
        <w:i/>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start w:val="1"/>
      <w:numFmt w:val="lowerLetter"/>
      <w:lvlText w:val="%5."/>
      <w:lvlJc w:val="left"/>
      <w:pPr>
        <w:ind w:left="3884" w:hanging="360"/>
      </w:pPr>
    </w:lvl>
    <w:lvl w:ilvl="5" w:tplc="1C09001B">
      <w:start w:val="1"/>
      <w:numFmt w:val="lowerRoman"/>
      <w:lvlText w:val="%6."/>
      <w:lvlJc w:val="right"/>
      <w:pPr>
        <w:ind w:left="4604" w:hanging="180"/>
      </w:pPr>
    </w:lvl>
    <w:lvl w:ilvl="6" w:tplc="1C09000F">
      <w:start w:val="1"/>
      <w:numFmt w:val="decimal"/>
      <w:lvlText w:val="%7."/>
      <w:lvlJc w:val="left"/>
      <w:pPr>
        <w:ind w:left="5324" w:hanging="360"/>
      </w:pPr>
    </w:lvl>
    <w:lvl w:ilvl="7" w:tplc="1C090019">
      <w:start w:val="1"/>
      <w:numFmt w:val="lowerLetter"/>
      <w:lvlText w:val="%8."/>
      <w:lvlJc w:val="left"/>
      <w:pPr>
        <w:ind w:left="6044" w:hanging="360"/>
      </w:pPr>
    </w:lvl>
    <w:lvl w:ilvl="8" w:tplc="1C09001B">
      <w:start w:val="1"/>
      <w:numFmt w:val="lowerRoman"/>
      <w:lvlText w:val="%9."/>
      <w:lvlJc w:val="right"/>
      <w:pPr>
        <w:ind w:left="6764" w:hanging="180"/>
      </w:pPr>
    </w:lvl>
  </w:abstractNum>
  <w:abstractNum w:abstractNumId="17">
    <w:nsid w:val="42BD08F9"/>
    <w:multiLevelType w:val="hybridMultilevel"/>
    <w:tmpl w:val="C98208F0"/>
    <w:lvl w:ilvl="0" w:tplc="FFC4C80A">
      <w:start w:val="1"/>
      <w:numFmt w:val="decimal"/>
      <w:lvlText w:val="%1."/>
      <w:lvlJc w:val="left"/>
      <w:pPr>
        <w:ind w:left="1175" w:hanging="360"/>
      </w:pPr>
      <w:rPr>
        <w:b/>
      </w:rPr>
    </w:lvl>
    <w:lvl w:ilvl="1" w:tplc="04090019">
      <w:start w:val="1"/>
      <w:numFmt w:val="lowerLetter"/>
      <w:lvlText w:val="%2."/>
      <w:lvlJc w:val="left"/>
      <w:pPr>
        <w:ind w:left="1895" w:hanging="360"/>
      </w:pPr>
    </w:lvl>
    <w:lvl w:ilvl="2" w:tplc="0409001B">
      <w:start w:val="1"/>
      <w:numFmt w:val="lowerRoman"/>
      <w:lvlText w:val="%3."/>
      <w:lvlJc w:val="right"/>
      <w:pPr>
        <w:ind w:left="2615" w:hanging="180"/>
      </w:pPr>
    </w:lvl>
    <w:lvl w:ilvl="3" w:tplc="0409000F">
      <w:start w:val="1"/>
      <w:numFmt w:val="decimal"/>
      <w:lvlText w:val="%4."/>
      <w:lvlJc w:val="left"/>
      <w:pPr>
        <w:ind w:left="3335" w:hanging="360"/>
      </w:pPr>
    </w:lvl>
    <w:lvl w:ilvl="4" w:tplc="04090019">
      <w:start w:val="1"/>
      <w:numFmt w:val="lowerLetter"/>
      <w:lvlText w:val="%5."/>
      <w:lvlJc w:val="left"/>
      <w:pPr>
        <w:ind w:left="4055" w:hanging="360"/>
      </w:pPr>
    </w:lvl>
    <w:lvl w:ilvl="5" w:tplc="0409001B">
      <w:start w:val="1"/>
      <w:numFmt w:val="lowerRoman"/>
      <w:lvlText w:val="%6."/>
      <w:lvlJc w:val="right"/>
      <w:pPr>
        <w:ind w:left="4775" w:hanging="180"/>
      </w:pPr>
    </w:lvl>
    <w:lvl w:ilvl="6" w:tplc="0409000F">
      <w:start w:val="1"/>
      <w:numFmt w:val="decimal"/>
      <w:lvlText w:val="%7."/>
      <w:lvlJc w:val="left"/>
      <w:pPr>
        <w:ind w:left="5495" w:hanging="360"/>
      </w:pPr>
    </w:lvl>
    <w:lvl w:ilvl="7" w:tplc="04090019">
      <w:start w:val="1"/>
      <w:numFmt w:val="lowerLetter"/>
      <w:lvlText w:val="%8."/>
      <w:lvlJc w:val="left"/>
      <w:pPr>
        <w:ind w:left="6215" w:hanging="360"/>
      </w:pPr>
    </w:lvl>
    <w:lvl w:ilvl="8" w:tplc="0409001B">
      <w:start w:val="1"/>
      <w:numFmt w:val="lowerRoman"/>
      <w:lvlText w:val="%9."/>
      <w:lvlJc w:val="right"/>
      <w:pPr>
        <w:ind w:left="6935" w:hanging="180"/>
      </w:pPr>
    </w:lvl>
  </w:abstractNum>
  <w:abstractNum w:abstractNumId="18">
    <w:nsid w:val="45EC3046"/>
    <w:multiLevelType w:val="hybridMultilevel"/>
    <w:tmpl w:val="959C28B8"/>
    <w:lvl w:ilvl="0" w:tplc="61C07714">
      <w:start w:val="1"/>
      <w:numFmt w:val="lowerRoman"/>
      <w:lvlText w:val="(%1)"/>
      <w:lvlJc w:val="left"/>
      <w:pPr>
        <w:ind w:left="-1038" w:hanging="720"/>
      </w:pPr>
      <w:rPr>
        <w:rFonts w:hint="default"/>
      </w:rPr>
    </w:lvl>
    <w:lvl w:ilvl="1" w:tplc="1C090019" w:tentative="1">
      <w:start w:val="1"/>
      <w:numFmt w:val="lowerLetter"/>
      <w:lvlText w:val="%2."/>
      <w:lvlJc w:val="left"/>
      <w:pPr>
        <w:ind w:left="-678" w:hanging="360"/>
      </w:pPr>
    </w:lvl>
    <w:lvl w:ilvl="2" w:tplc="1C09001B" w:tentative="1">
      <w:start w:val="1"/>
      <w:numFmt w:val="lowerRoman"/>
      <w:lvlText w:val="%3."/>
      <w:lvlJc w:val="right"/>
      <w:pPr>
        <w:ind w:left="42" w:hanging="180"/>
      </w:pPr>
    </w:lvl>
    <w:lvl w:ilvl="3" w:tplc="1C09000F" w:tentative="1">
      <w:start w:val="1"/>
      <w:numFmt w:val="decimal"/>
      <w:lvlText w:val="%4."/>
      <w:lvlJc w:val="left"/>
      <w:pPr>
        <w:ind w:left="762" w:hanging="360"/>
      </w:pPr>
    </w:lvl>
    <w:lvl w:ilvl="4" w:tplc="1C090019" w:tentative="1">
      <w:start w:val="1"/>
      <w:numFmt w:val="lowerLetter"/>
      <w:lvlText w:val="%5."/>
      <w:lvlJc w:val="left"/>
      <w:pPr>
        <w:ind w:left="1482" w:hanging="360"/>
      </w:pPr>
    </w:lvl>
    <w:lvl w:ilvl="5" w:tplc="1C09001B" w:tentative="1">
      <w:start w:val="1"/>
      <w:numFmt w:val="lowerRoman"/>
      <w:lvlText w:val="%6."/>
      <w:lvlJc w:val="right"/>
      <w:pPr>
        <w:ind w:left="2202" w:hanging="180"/>
      </w:pPr>
    </w:lvl>
    <w:lvl w:ilvl="6" w:tplc="1C09000F" w:tentative="1">
      <w:start w:val="1"/>
      <w:numFmt w:val="decimal"/>
      <w:lvlText w:val="%7."/>
      <w:lvlJc w:val="left"/>
      <w:pPr>
        <w:ind w:left="2922" w:hanging="360"/>
      </w:pPr>
    </w:lvl>
    <w:lvl w:ilvl="7" w:tplc="1C090019" w:tentative="1">
      <w:start w:val="1"/>
      <w:numFmt w:val="lowerLetter"/>
      <w:lvlText w:val="%8."/>
      <w:lvlJc w:val="left"/>
      <w:pPr>
        <w:ind w:left="3642" w:hanging="360"/>
      </w:pPr>
    </w:lvl>
    <w:lvl w:ilvl="8" w:tplc="1C09001B" w:tentative="1">
      <w:start w:val="1"/>
      <w:numFmt w:val="lowerRoman"/>
      <w:lvlText w:val="%9."/>
      <w:lvlJc w:val="right"/>
      <w:pPr>
        <w:ind w:left="4362" w:hanging="180"/>
      </w:pPr>
    </w:lvl>
  </w:abstractNum>
  <w:abstractNum w:abstractNumId="19">
    <w:nsid w:val="46C53AC6"/>
    <w:multiLevelType w:val="hybridMultilevel"/>
    <w:tmpl w:val="2F88FAB4"/>
    <w:lvl w:ilvl="0" w:tplc="E7B466F2">
      <w:start w:val="1"/>
      <w:numFmt w:val="lowerLetter"/>
      <w:lvlText w:val="(%1)"/>
      <w:lvlJc w:val="left"/>
      <w:pPr>
        <w:ind w:left="825" w:hanging="825"/>
      </w:pPr>
    </w:lvl>
    <w:lvl w:ilvl="1" w:tplc="4F364594">
      <w:start w:val="1"/>
      <w:numFmt w:val="lowerRoman"/>
      <w:lvlText w:val="(%2)"/>
      <w:lvlJc w:val="left"/>
      <w:pPr>
        <w:ind w:left="1278" w:hanging="360"/>
      </w:pPr>
      <w:rPr>
        <w:rFonts w:ascii="Times New Roman" w:eastAsia="Calibri" w:hAnsi="Times New Roman" w:cs="Times New Roman"/>
      </w:rPr>
    </w:lvl>
    <w:lvl w:ilvl="2" w:tplc="1C09001B">
      <w:start w:val="1"/>
      <w:numFmt w:val="lowerRoman"/>
      <w:lvlText w:val="%3."/>
      <w:lvlJc w:val="right"/>
      <w:pPr>
        <w:ind w:left="1998" w:hanging="180"/>
      </w:pPr>
    </w:lvl>
    <w:lvl w:ilvl="3" w:tplc="1C09000F">
      <w:start w:val="1"/>
      <w:numFmt w:val="decimal"/>
      <w:lvlText w:val="%4."/>
      <w:lvlJc w:val="left"/>
      <w:pPr>
        <w:ind w:left="2718" w:hanging="360"/>
      </w:pPr>
    </w:lvl>
    <w:lvl w:ilvl="4" w:tplc="1C090019">
      <w:start w:val="1"/>
      <w:numFmt w:val="lowerLetter"/>
      <w:lvlText w:val="%5."/>
      <w:lvlJc w:val="left"/>
      <w:pPr>
        <w:ind w:left="3438" w:hanging="360"/>
      </w:pPr>
    </w:lvl>
    <w:lvl w:ilvl="5" w:tplc="1C09001B">
      <w:start w:val="1"/>
      <w:numFmt w:val="lowerRoman"/>
      <w:lvlText w:val="%6."/>
      <w:lvlJc w:val="right"/>
      <w:pPr>
        <w:ind w:left="4158" w:hanging="180"/>
      </w:pPr>
    </w:lvl>
    <w:lvl w:ilvl="6" w:tplc="1C09000F">
      <w:start w:val="1"/>
      <w:numFmt w:val="decimal"/>
      <w:lvlText w:val="%7."/>
      <w:lvlJc w:val="left"/>
      <w:pPr>
        <w:ind w:left="4878" w:hanging="360"/>
      </w:pPr>
    </w:lvl>
    <w:lvl w:ilvl="7" w:tplc="1C090019">
      <w:start w:val="1"/>
      <w:numFmt w:val="lowerLetter"/>
      <w:lvlText w:val="%8."/>
      <w:lvlJc w:val="left"/>
      <w:pPr>
        <w:ind w:left="5598" w:hanging="360"/>
      </w:pPr>
    </w:lvl>
    <w:lvl w:ilvl="8" w:tplc="1C09001B">
      <w:start w:val="1"/>
      <w:numFmt w:val="lowerRoman"/>
      <w:lvlText w:val="%9."/>
      <w:lvlJc w:val="right"/>
      <w:pPr>
        <w:ind w:left="6318" w:hanging="180"/>
      </w:pPr>
    </w:lvl>
  </w:abstractNum>
  <w:abstractNum w:abstractNumId="20">
    <w:nsid w:val="4CA4797E"/>
    <w:multiLevelType w:val="hybridMultilevel"/>
    <w:tmpl w:val="464AD542"/>
    <w:lvl w:ilvl="0" w:tplc="7ACAF554">
      <w:start w:val="4"/>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AB72A9"/>
    <w:multiLevelType w:val="hybridMultilevel"/>
    <w:tmpl w:val="F22898C2"/>
    <w:lvl w:ilvl="0" w:tplc="95B24CBA">
      <w:start w:val="1"/>
      <w:numFmt w:val="lowerLetter"/>
      <w:lvlText w:val="(%1)"/>
      <w:lvlJc w:val="left"/>
      <w:pPr>
        <w:ind w:left="644" w:hanging="360"/>
      </w:pPr>
      <w:rPr>
        <w: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nsid w:val="520C568F"/>
    <w:multiLevelType w:val="hybridMultilevel"/>
    <w:tmpl w:val="354890F0"/>
    <w:lvl w:ilvl="0" w:tplc="B5982B40">
      <w:start w:val="1"/>
      <w:numFmt w:val="decimal"/>
      <w:lvlText w:val="%1."/>
      <w:lvlJc w:val="left"/>
      <w:pPr>
        <w:ind w:left="763" w:hanging="360"/>
      </w:pPr>
      <w:rPr>
        <w:rFonts w:ascii="Times New Roman" w:hAnsi="Times New Roman" w:cs="Times New Roman" w:hint="default"/>
        <w:b/>
        <w:color w:val="auto"/>
        <w:sz w:val="20"/>
        <w:szCs w:val="20"/>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23">
    <w:nsid w:val="537A2FD3"/>
    <w:multiLevelType w:val="hybridMultilevel"/>
    <w:tmpl w:val="368635CA"/>
    <w:lvl w:ilvl="0" w:tplc="F45E7430">
      <w:start w:val="9"/>
      <w:numFmt w:val="lowerLetter"/>
      <w:lvlText w:val="(%1)"/>
      <w:lvlJc w:val="left"/>
      <w:pPr>
        <w:ind w:left="1135" w:hanging="360"/>
      </w:pPr>
      <w:rPr>
        <w:rFonts w:hint="default"/>
        <w:u w:val="single"/>
      </w:rPr>
    </w:lvl>
    <w:lvl w:ilvl="1" w:tplc="1C090019" w:tentative="1">
      <w:start w:val="1"/>
      <w:numFmt w:val="lowerLetter"/>
      <w:lvlText w:val="%2."/>
      <w:lvlJc w:val="left"/>
      <w:pPr>
        <w:ind w:left="1855" w:hanging="360"/>
      </w:pPr>
    </w:lvl>
    <w:lvl w:ilvl="2" w:tplc="1C09001B" w:tentative="1">
      <w:start w:val="1"/>
      <w:numFmt w:val="lowerRoman"/>
      <w:lvlText w:val="%3."/>
      <w:lvlJc w:val="right"/>
      <w:pPr>
        <w:ind w:left="2575" w:hanging="180"/>
      </w:pPr>
    </w:lvl>
    <w:lvl w:ilvl="3" w:tplc="1C09000F" w:tentative="1">
      <w:start w:val="1"/>
      <w:numFmt w:val="decimal"/>
      <w:lvlText w:val="%4."/>
      <w:lvlJc w:val="left"/>
      <w:pPr>
        <w:ind w:left="3295" w:hanging="360"/>
      </w:pPr>
    </w:lvl>
    <w:lvl w:ilvl="4" w:tplc="1C090019" w:tentative="1">
      <w:start w:val="1"/>
      <w:numFmt w:val="lowerLetter"/>
      <w:lvlText w:val="%5."/>
      <w:lvlJc w:val="left"/>
      <w:pPr>
        <w:ind w:left="4015" w:hanging="360"/>
      </w:pPr>
    </w:lvl>
    <w:lvl w:ilvl="5" w:tplc="1C09001B" w:tentative="1">
      <w:start w:val="1"/>
      <w:numFmt w:val="lowerRoman"/>
      <w:lvlText w:val="%6."/>
      <w:lvlJc w:val="right"/>
      <w:pPr>
        <w:ind w:left="4735" w:hanging="180"/>
      </w:pPr>
    </w:lvl>
    <w:lvl w:ilvl="6" w:tplc="1C09000F" w:tentative="1">
      <w:start w:val="1"/>
      <w:numFmt w:val="decimal"/>
      <w:lvlText w:val="%7."/>
      <w:lvlJc w:val="left"/>
      <w:pPr>
        <w:ind w:left="5455" w:hanging="360"/>
      </w:pPr>
    </w:lvl>
    <w:lvl w:ilvl="7" w:tplc="1C090019" w:tentative="1">
      <w:start w:val="1"/>
      <w:numFmt w:val="lowerLetter"/>
      <w:lvlText w:val="%8."/>
      <w:lvlJc w:val="left"/>
      <w:pPr>
        <w:ind w:left="6175" w:hanging="360"/>
      </w:pPr>
    </w:lvl>
    <w:lvl w:ilvl="8" w:tplc="1C09001B" w:tentative="1">
      <w:start w:val="1"/>
      <w:numFmt w:val="lowerRoman"/>
      <w:lvlText w:val="%9."/>
      <w:lvlJc w:val="right"/>
      <w:pPr>
        <w:ind w:left="6895" w:hanging="180"/>
      </w:pPr>
    </w:lvl>
  </w:abstractNum>
  <w:abstractNum w:abstractNumId="24">
    <w:nsid w:val="55555B6D"/>
    <w:multiLevelType w:val="hybridMultilevel"/>
    <w:tmpl w:val="855212D2"/>
    <w:lvl w:ilvl="0" w:tplc="A570518E">
      <w:start w:val="1"/>
      <w:numFmt w:val="decimal"/>
      <w:lvlText w:val="%1."/>
      <w:lvlJc w:val="left"/>
      <w:pPr>
        <w:ind w:left="1175" w:hanging="360"/>
      </w:pPr>
      <w:rPr>
        <w:rFonts w:hint="default"/>
        <w:b/>
      </w:rPr>
    </w:lvl>
    <w:lvl w:ilvl="1" w:tplc="1C090019" w:tentative="1">
      <w:start w:val="1"/>
      <w:numFmt w:val="lowerLetter"/>
      <w:lvlText w:val="%2."/>
      <w:lvlJc w:val="left"/>
      <w:pPr>
        <w:ind w:left="1895" w:hanging="360"/>
      </w:pPr>
    </w:lvl>
    <w:lvl w:ilvl="2" w:tplc="1C09001B" w:tentative="1">
      <w:start w:val="1"/>
      <w:numFmt w:val="lowerRoman"/>
      <w:lvlText w:val="%3."/>
      <w:lvlJc w:val="right"/>
      <w:pPr>
        <w:ind w:left="2615" w:hanging="180"/>
      </w:pPr>
    </w:lvl>
    <w:lvl w:ilvl="3" w:tplc="1C09000F" w:tentative="1">
      <w:start w:val="1"/>
      <w:numFmt w:val="decimal"/>
      <w:lvlText w:val="%4."/>
      <w:lvlJc w:val="left"/>
      <w:pPr>
        <w:ind w:left="3335" w:hanging="360"/>
      </w:pPr>
    </w:lvl>
    <w:lvl w:ilvl="4" w:tplc="1C090019" w:tentative="1">
      <w:start w:val="1"/>
      <w:numFmt w:val="lowerLetter"/>
      <w:lvlText w:val="%5."/>
      <w:lvlJc w:val="left"/>
      <w:pPr>
        <w:ind w:left="4055" w:hanging="360"/>
      </w:pPr>
    </w:lvl>
    <w:lvl w:ilvl="5" w:tplc="1C09001B" w:tentative="1">
      <w:start w:val="1"/>
      <w:numFmt w:val="lowerRoman"/>
      <w:lvlText w:val="%6."/>
      <w:lvlJc w:val="right"/>
      <w:pPr>
        <w:ind w:left="4775" w:hanging="180"/>
      </w:pPr>
    </w:lvl>
    <w:lvl w:ilvl="6" w:tplc="1C09000F" w:tentative="1">
      <w:start w:val="1"/>
      <w:numFmt w:val="decimal"/>
      <w:lvlText w:val="%7."/>
      <w:lvlJc w:val="left"/>
      <w:pPr>
        <w:ind w:left="5495" w:hanging="360"/>
      </w:pPr>
    </w:lvl>
    <w:lvl w:ilvl="7" w:tplc="1C090019" w:tentative="1">
      <w:start w:val="1"/>
      <w:numFmt w:val="lowerLetter"/>
      <w:lvlText w:val="%8."/>
      <w:lvlJc w:val="left"/>
      <w:pPr>
        <w:ind w:left="6215" w:hanging="360"/>
      </w:pPr>
    </w:lvl>
    <w:lvl w:ilvl="8" w:tplc="1C09001B" w:tentative="1">
      <w:start w:val="1"/>
      <w:numFmt w:val="lowerRoman"/>
      <w:lvlText w:val="%9."/>
      <w:lvlJc w:val="right"/>
      <w:pPr>
        <w:ind w:left="6935" w:hanging="180"/>
      </w:pPr>
    </w:lvl>
  </w:abstractNum>
  <w:abstractNum w:abstractNumId="25">
    <w:nsid w:val="57ED5F33"/>
    <w:multiLevelType w:val="hybridMultilevel"/>
    <w:tmpl w:val="CBA62348"/>
    <w:lvl w:ilvl="0" w:tplc="D2802F2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6">
    <w:nsid w:val="6143071A"/>
    <w:multiLevelType w:val="hybridMultilevel"/>
    <w:tmpl w:val="139803F6"/>
    <w:lvl w:ilvl="0" w:tplc="4878A8DA">
      <w:start w:val="1"/>
      <w:numFmt w:val="decimal"/>
      <w:lvlText w:val="%1."/>
      <w:lvlJc w:val="left"/>
      <w:pPr>
        <w:ind w:left="612" w:hanging="360"/>
      </w:pPr>
      <w:rPr>
        <w:rFonts w:ascii="Times New Roman" w:hAnsi="Times New Roman" w:cs="Times New Roman" w:hint="default"/>
        <w:b/>
        <w:i w:val="0"/>
        <w:sz w:val="20"/>
        <w:szCs w:val="20"/>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27">
    <w:nsid w:val="63B56E2B"/>
    <w:multiLevelType w:val="hybridMultilevel"/>
    <w:tmpl w:val="7C2054A0"/>
    <w:lvl w:ilvl="0" w:tplc="350EBF8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5DC6643"/>
    <w:multiLevelType w:val="hybridMultilevel"/>
    <w:tmpl w:val="04B27ED8"/>
    <w:lvl w:ilvl="0" w:tplc="861A2B8E">
      <w:start w:val="1"/>
      <w:numFmt w:val="lowerLetter"/>
      <w:lvlText w:val="(%1)"/>
      <w:lvlJc w:val="left"/>
      <w:pPr>
        <w:ind w:left="1070" w:hanging="360"/>
      </w:pPr>
      <w:rPr>
        <w:rFonts w:hint="default"/>
        <w:i/>
        <w:u w:val="singl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9">
    <w:nsid w:val="67A02293"/>
    <w:multiLevelType w:val="hybridMultilevel"/>
    <w:tmpl w:val="95E01DE8"/>
    <w:lvl w:ilvl="0" w:tplc="9F04EE68">
      <w:start w:val="1"/>
      <w:numFmt w:val="lowerLetter"/>
      <w:lvlText w:val="(%1)"/>
      <w:lvlJc w:val="left"/>
      <w:pPr>
        <w:ind w:left="927" w:hanging="360"/>
      </w:pPr>
      <w:rPr>
        <w:i/>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nsid w:val="6B376EF0"/>
    <w:multiLevelType w:val="hybridMultilevel"/>
    <w:tmpl w:val="E216EACE"/>
    <w:lvl w:ilvl="0" w:tplc="96AAA79A">
      <w:start w:val="1"/>
      <w:numFmt w:val="lowerLetter"/>
      <w:lvlText w:val="(%1)"/>
      <w:lvlJc w:val="left"/>
      <w:pPr>
        <w:ind w:left="1080" w:hanging="720"/>
      </w:pPr>
      <w:rPr>
        <w:rFonts w:ascii="Times New Roman" w:eastAsiaTheme="minorHAnsi" w:hAnsi="Times New Roman" w:cs="Times New Roman" w:hint="default"/>
        <w:i/>
        <w:sz w:val="20"/>
        <w:szCs w:val="2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79EE7D8F"/>
    <w:multiLevelType w:val="hybridMultilevel"/>
    <w:tmpl w:val="84F2AED8"/>
    <w:lvl w:ilvl="0" w:tplc="D6064AA2">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B9E3611"/>
    <w:multiLevelType w:val="hybridMultilevel"/>
    <w:tmpl w:val="19344110"/>
    <w:lvl w:ilvl="0" w:tplc="50F071BE">
      <w:start w:val="1"/>
      <w:numFmt w:val="lowerLetter"/>
      <w:lvlText w:val="(%1)"/>
      <w:lvlJc w:val="left"/>
      <w:pPr>
        <w:ind w:left="2137" w:hanging="435"/>
      </w:pPr>
      <w:rPr>
        <w:i/>
      </w:rPr>
    </w:lvl>
    <w:lvl w:ilvl="1" w:tplc="1C090019">
      <w:start w:val="1"/>
      <w:numFmt w:val="lowerLetter"/>
      <w:lvlText w:val="%2."/>
      <w:lvlJc w:val="left"/>
      <w:pPr>
        <w:ind w:left="2782" w:hanging="360"/>
      </w:pPr>
    </w:lvl>
    <w:lvl w:ilvl="2" w:tplc="1C09001B">
      <w:start w:val="1"/>
      <w:numFmt w:val="lowerRoman"/>
      <w:lvlText w:val="%3."/>
      <w:lvlJc w:val="right"/>
      <w:pPr>
        <w:ind w:left="3502" w:hanging="180"/>
      </w:pPr>
    </w:lvl>
    <w:lvl w:ilvl="3" w:tplc="1C09000F">
      <w:start w:val="1"/>
      <w:numFmt w:val="decimal"/>
      <w:lvlText w:val="%4."/>
      <w:lvlJc w:val="left"/>
      <w:pPr>
        <w:ind w:left="4222" w:hanging="360"/>
      </w:pPr>
    </w:lvl>
    <w:lvl w:ilvl="4" w:tplc="1C090019">
      <w:start w:val="1"/>
      <w:numFmt w:val="lowerLetter"/>
      <w:lvlText w:val="%5."/>
      <w:lvlJc w:val="left"/>
      <w:pPr>
        <w:ind w:left="4942" w:hanging="360"/>
      </w:pPr>
    </w:lvl>
    <w:lvl w:ilvl="5" w:tplc="1C09001B">
      <w:start w:val="1"/>
      <w:numFmt w:val="lowerRoman"/>
      <w:lvlText w:val="%6."/>
      <w:lvlJc w:val="right"/>
      <w:pPr>
        <w:ind w:left="5662" w:hanging="180"/>
      </w:pPr>
    </w:lvl>
    <w:lvl w:ilvl="6" w:tplc="1C09000F">
      <w:start w:val="1"/>
      <w:numFmt w:val="decimal"/>
      <w:lvlText w:val="%7."/>
      <w:lvlJc w:val="left"/>
      <w:pPr>
        <w:ind w:left="6382" w:hanging="360"/>
      </w:pPr>
    </w:lvl>
    <w:lvl w:ilvl="7" w:tplc="1C090019">
      <w:start w:val="1"/>
      <w:numFmt w:val="lowerLetter"/>
      <w:lvlText w:val="%8."/>
      <w:lvlJc w:val="left"/>
      <w:pPr>
        <w:ind w:left="7102" w:hanging="360"/>
      </w:pPr>
    </w:lvl>
    <w:lvl w:ilvl="8" w:tplc="1C09001B">
      <w:start w:val="1"/>
      <w:numFmt w:val="lowerRoman"/>
      <w:lvlText w:val="%9."/>
      <w:lvlJc w:val="right"/>
      <w:pPr>
        <w:ind w:left="7822" w:hanging="180"/>
      </w:pPr>
    </w:lvl>
  </w:abstractNum>
  <w:abstractNum w:abstractNumId="33">
    <w:nsid w:val="7CE77180"/>
    <w:multiLevelType w:val="hybridMultilevel"/>
    <w:tmpl w:val="6D804BDC"/>
    <w:lvl w:ilvl="0" w:tplc="B65C6D88">
      <w:start w:val="1"/>
      <w:numFmt w:val="lowerLetter"/>
      <w:lvlText w:val="(%1)"/>
      <w:lvlJc w:val="left"/>
      <w:pPr>
        <w:ind w:left="720" w:hanging="360"/>
      </w:pPr>
      <w:rPr>
        <w:rFonts w:hint="default"/>
        <w:i/>
        <w:color w:val="auto"/>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D062E8C"/>
    <w:multiLevelType w:val="hybridMultilevel"/>
    <w:tmpl w:val="41560B44"/>
    <w:lvl w:ilvl="0" w:tplc="AF7478E0">
      <w:start w:val="1"/>
      <w:numFmt w:val="lowerLetter"/>
      <w:lvlText w:val="(%1)"/>
      <w:lvlJc w:val="left"/>
      <w:pPr>
        <w:ind w:left="360" w:hanging="360"/>
      </w:pPr>
      <w:rPr>
        <w:i/>
        <w:strike w:val="0"/>
        <w:dstrike w:val="0"/>
        <w:u w:val="none"/>
        <w:effect w:val="none"/>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5">
    <w:nsid w:val="7E916177"/>
    <w:multiLevelType w:val="hybridMultilevel"/>
    <w:tmpl w:val="84F2AED8"/>
    <w:lvl w:ilvl="0" w:tplc="D6064AA2">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7"/>
  </w:num>
  <w:num w:numId="35">
    <w:abstractNumId w:val="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7"/>
  </w:num>
  <w:num w:numId="41">
    <w:abstractNumId w:val="18"/>
  </w:num>
  <w:num w:numId="42">
    <w:abstractNumId w:val="8"/>
  </w:num>
  <w:num w:numId="43">
    <w:abstractNumId w:val="23"/>
  </w:num>
  <w:num w:numId="44">
    <w:abstractNumId w:val="0"/>
  </w:num>
  <w:num w:numId="45">
    <w:abstractNumId w:val="5"/>
  </w:num>
  <w:num w:numId="46">
    <w:abstractNumId w:val="24"/>
  </w:num>
  <w:num w:numId="47">
    <w:abstractNumId w:val="4"/>
  </w:num>
  <w:num w:numId="48">
    <w:abstractNumId w:val="20"/>
  </w:num>
  <w:num w:numId="49">
    <w:abstractNumId w:val="35"/>
  </w:num>
  <w:num w:numId="50">
    <w:abstractNumId w:val="31"/>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B1B58"/>
    <w:rsid w:val="00003AE0"/>
    <w:rsid w:val="0001354D"/>
    <w:rsid w:val="00016023"/>
    <w:rsid w:val="00021BAD"/>
    <w:rsid w:val="0002212E"/>
    <w:rsid w:val="00022D37"/>
    <w:rsid w:val="0002482D"/>
    <w:rsid w:val="00024D34"/>
    <w:rsid w:val="0002567F"/>
    <w:rsid w:val="00030FD1"/>
    <w:rsid w:val="00031AE5"/>
    <w:rsid w:val="00033B3A"/>
    <w:rsid w:val="000340EF"/>
    <w:rsid w:val="00036A70"/>
    <w:rsid w:val="00036B7F"/>
    <w:rsid w:val="00037784"/>
    <w:rsid w:val="00040B0E"/>
    <w:rsid w:val="00047045"/>
    <w:rsid w:val="00047A86"/>
    <w:rsid w:val="00050317"/>
    <w:rsid w:val="00054C77"/>
    <w:rsid w:val="00054D4A"/>
    <w:rsid w:val="000565A3"/>
    <w:rsid w:val="00056B28"/>
    <w:rsid w:val="000602A8"/>
    <w:rsid w:val="000625BD"/>
    <w:rsid w:val="00063CF1"/>
    <w:rsid w:val="00064003"/>
    <w:rsid w:val="00067EBB"/>
    <w:rsid w:val="0008183D"/>
    <w:rsid w:val="00082A10"/>
    <w:rsid w:val="00082E25"/>
    <w:rsid w:val="00083643"/>
    <w:rsid w:val="00084F27"/>
    <w:rsid w:val="00093A52"/>
    <w:rsid w:val="000A5D3B"/>
    <w:rsid w:val="000A5E66"/>
    <w:rsid w:val="000A6969"/>
    <w:rsid w:val="000B3872"/>
    <w:rsid w:val="000B7C64"/>
    <w:rsid w:val="000C0070"/>
    <w:rsid w:val="000C1C24"/>
    <w:rsid w:val="000C3E0D"/>
    <w:rsid w:val="000D0A8D"/>
    <w:rsid w:val="000D2AAC"/>
    <w:rsid w:val="000D2BE6"/>
    <w:rsid w:val="000D6908"/>
    <w:rsid w:val="000E5504"/>
    <w:rsid w:val="000E6C7C"/>
    <w:rsid w:val="000F15E5"/>
    <w:rsid w:val="000F3DD3"/>
    <w:rsid w:val="000F5D25"/>
    <w:rsid w:val="0010028F"/>
    <w:rsid w:val="001002C3"/>
    <w:rsid w:val="00102C30"/>
    <w:rsid w:val="00102E62"/>
    <w:rsid w:val="00103EF6"/>
    <w:rsid w:val="00105CD0"/>
    <w:rsid w:val="00105F3E"/>
    <w:rsid w:val="001064AD"/>
    <w:rsid w:val="001075CE"/>
    <w:rsid w:val="001106C7"/>
    <w:rsid w:val="001106CD"/>
    <w:rsid w:val="00111BDF"/>
    <w:rsid w:val="001172AF"/>
    <w:rsid w:val="00117E85"/>
    <w:rsid w:val="00120B2D"/>
    <w:rsid w:val="00123256"/>
    <w:rsid w:val="00130687"/>
    <w:rsid w:val="00130C1B"/>
    <w:rsid w:val="0013275D"/>
    <w:rsid w:val="001327AC"/>
    <w:rsid w:val="001334DD"/>
    <w:rsid w:val="0013583D"/>
    <w:rsid w:val="001366C4"/>
    <w:rsid w:val="001402D9"/>
    <w:rsid w:val="001406C3"/>
    <w:rsid w:val="001439AA"/>
    <w:rsid w:val="00146783"/>
    <w:rsid w:val="00146E57"/>
    <w:rsid w:val="001474DA"/>
    <w:rsid w:val="00151C57"/>
    <w:rsid w:val="00153086"/>
    <w:rsid w:val="00156698"/>
    <w:rsid w:val="00161EB7"/>
    <w:rsid w:val="00181E3C"/>
    <w:rsid w:val="00181E5D"/>
    <w:rsid w:val="001834E2"/>
    <w:rsid w:val="00193DE5"/>
    <w:rsid w:val="001957AD"/>
    <w:rsid w:val="00195EF8"/>
    <w:rsid w:val="00197551"/>
    <w:rsid w:val="001A4C81"/>
    <w:rsid w:val="001A7399"/>
    <w:rsid w:val="001B0EB0"/>
    <w:rsid w:val="001B1585"/>
    <w:rsid w:val="001B245E"/>
    <w:rsid w:val="001B33F1"/>
    <w:rsid w:val="001B4E73"/>
    <w:rsid w:val="001C3B21"/>
    <w:rsid w:val="001C4C72"/>
    <w:rsid w:val="001C5484"/>
    <w:rsid w:val="001D0AE9"/>
    <w:rsid w:val="001D3A31"/>
    <w:rsid w:val="001D7C4E"/>
    <w:rsid w:val="001E10FE"/>
    <w:rsid w:val="001E36E2"/>
    <w:rsid w:val="001E4E06"/>
    <w:rsid w:val="001E6B91"/>
    <w:rsid w:val="001F3B2A"/>
    <w:rsid w:val="001F6CEC"/>
    <w:rsid w:val="001F75DA"/>
    <w:rsid w:val="001F76AC"/>
    <w:rsid w:val="0020000F"/>
    <w:rsid w:val="00201B57"/>
    <w:rsid w:val="00203364"/>
    <w:rsid w:val="00211037"/>
    <w:rsid w:val="0022076E"/>
    <w:rsid w:val="00222AF6"/>
    <w:rsid w:val="00224F84"/>
    <w:rsid w:val="002253B2"/>
    <w:rsid w:val="002334E5"/>
    <w:rsid w:val="00233CA1"/>
    <w:rsid w:val="00241D24"/>
    <w:rsid w:val="002444A3"/>
    <w:rsid w:val="002466A5"/>
    <w:rsid w:val="00251482"/>
    <w:rsid w:val="00264670"/>
    <w:rsid w:val="0026597F"/>
    <w:rsid w:val="002660AA"/>
    <w:rsid w:val="00266FFE"/>
    <w:rsid w:val="002726CA"/>
    <w:rsid w:val="00281109"/>
    <w:rsid w:val="00281511"/>
    <w:rsid w:val="00282D23"/>
    <w:rsid w:val="0028314D"/>
    <w:rsid w:val="00284CF4"/>
    <w:rsid w:val="00285361"/>
    <w:rsid w:val="0028657D"/>
    <w:rsid w:val="00291078"/>
    <w:rsid w:val="002930CE"/>
    <w:rsid w:val="00295A74"/>
    <w:rsid w:val="00295E6F"/>
    <w:rsid w:val="002A3747"/>
    <w:rsid w:val="002A3AE7"/>
    <w:rsid w:val="002A73C5"/>
    <w:rsid w:val="002B38BE"/>
    <w:rsid w:val="002B502B"/>
    <w:rsid w:val="002C27BF"/>
    <w:rsid w:val="002C5612"/>
    <w:rsid w:val="002D03FC"/>
    <w:rsid w:val="002D1D56"/>
    <w:rsid w:val="002D1E42"/>
    <w:rsid w:val="002D36AE"/>
    <w:rsid w:val="002D5009"/>
    <w:rsid w:val="002E3B6C"/>
    <w:rsid w:val="002F04AF"/>
    <w:rsid w:val="002F1322"/>
    <w:rsid w:val="002F2322"/>
    <w:rsid w:val="002F2A23"/>
    <w:rsid w:val="002F40BA"/>
    <w:rsid w:val="002F4F5A"/>
    <w:rsid w:val="00300499"/>
    <w:rsid w:val="0030466F"/>
    <w:rsid w:val="00306EB3"/>
    <w:rsid w:val="003078B6"/>
    <w:rsid w:val="0031070D"/>
    <w:rsid w:val="00314106"/>
    <w:rsid w:val="00314BBE"/>
    <w:rsid w:val="003210B1"/>
    <w:rsid w:val="00321415"/>
    <w:rsid w:val="00335F8D"/>
    <w:rsid w:val="00336D00"/>
    <w:rsid w:val="003370A5"/>
    <w:rsid w:val="003428C0"/>
    <w:rsid w:val="00347EFD"/>
    <w:rsid w:val="003556B8"/>
    <w:rsid w:val="00356E05"/>
    <w:rsid w:val="00366976"/>
    <w:rsid w:val="0036733E"/>
    <w:rsid w:val="00373802"/>
    <w:rsid w:val="003807DA"/>
    <w:rsid w:val="00381740"/>
    <w:rsid w:val="0038298E"/>
    <w:rsid w:val="00385D83"/>
    <w:rsid w:val="003912C0"/>
    <w:rsid w:val="00396FE1"/>
    <w:rsid w:val="003A18A3"/>
    <w:rsid w:val="003A1EA1"/>
    <w:rsid w:val="003A516C"/>
    <w:rsid w:val="003A51A2"/>
    <w:rsid w:val="003A60F8"/>
    <w:rsid w:val="003B3EA2"/>
    <w:rsid w:val="003B5F6C"/>
    <w:rsid w:val="003C31A7"/>
    <w:rsid w:val="003C4816"/>
    <w:rsid w:val="003C59EA"/>
    <w:rsid w:val="003D16FE"/>
    <w:rsid w:val="003D3942"/>
    <w:rsid w:val="003E1BDA"/>
    <w:rsid w:val="003E1EBA"/>
    <w:rsid w:val="003E3992"/>
    <w:rsid w:val="003F1BFF"/>
    <w:rsid w:val="003F6E38"/>
    <w:rsid w:val="003F6F7F"/>
    <w:rsid w:val="00401DCF"/>
    <w:rsid w:val="00403C8A"/>
    <w:rsid w:val="004116BC"/>
    <w:rsid w:val="00415D80"/>
    <w:rsid w:val="0042107A"/>
    <w:rsid w:val="004242A4"/>
    <w:rsid w:val="00425812"/>
    <w:rsid w:val="0042597C"/>
    <w:rsid w:val="00430156"/>
    <w:rsid w:val="004358D3"/>
    <w:rsid w:val="00436104"/>
    <w:rsid w:val="00440CFC"/>
    <w:rsid w:val="00444843"/>
    <w:rsid w:val="004448D7"/>
    <w:rsid w:val="004474D4"/>
    <w:rsid w:val="0045196C"/>
    <w:rsid w:val="00451F65"/>
    <w:rsid w:val="00452908"/>
    <w:rsid w:val="00460E7B"/>
    <w:rsid w:val="00462DE9"/>
    <w:rsid w:val="0047175B"/>
    <w:rsid w:val="00474C1F"/>
    <w:rsid w:val="004758DE"/>
    <w:rsid w:val="00477D59"/>
    <w:rsid w:val="004804B4"/>
    <w:rsid w:val="0048175F"/>
    <w:rsid w:val="004820C4"/>
    <w:rsid w:val="00483CD4"/>
    <w:rsid w:val="004849BD"/>
    <w:rsid w:val="00484F83"/>
    <w:rsid w:val="004874B1"/>
    <w:rsid w:val="0049024A"/>
    <w:rsid w:val="0049380F"/>
    <w:rsid w:val="0049763D"/>
    <w:rsid w:val="004A00BE"/>
    <w:rsid w:val="004A1853"/>
    <w:rsid w:val="004A59EF"/>
    <w:rsid w:val="004B0D18"/>
    <w:rsid w:val="004B282D"/>
    <w:rsid w:val="004B29CA"/>
    <w:rsid w:val="004B68D9"/>
    <w:rsid w:val="004B7945"/>
    <w:rsid w:val="004B7C6C"/>
    <w:rsid w:val="004C01AF"/>
    <w:rsid w:val="004C0CB8"/>
    <w:rsid w:val="004C1367"/>
    <w:rsid w:val="004C2E6F"/>
    <w:rsid w:val="004D2418"/>
    <w:rsid w:val="004D6677"/>
    <w:rsid w:val="004E6CF4"/>
    <w:rsid w:val="004E7707"/>
    <w:rsid w:val="004E7806"/>
    <w:rsid w:val="004F0F1A"/>
    <w:rsid w:val="004F2AC1"/>
    <w:rsid w:val="004F7D62"/>
    <w:rsid w:val="004F7EB1"/>
    <w:rsid w:val="00503768"/>
    <w:rsid w:val="00511170"/>
    <w:rsid w:val="00512B44"/>
    <w:rsid w:val="00521DF1"/>
    <w:rsid w:val="005220F9"/>
    <w:rsid w:val="005222DE"/>
    <w:rsid w:val="005232B7"/>
    <w:rsid w:val="00527362"/>
    <w:rsid w:val="0053420C"/>
    <w:rsid w:val="0054035C"/>
    <w:rsid w:val="005404E1"/>
    <w:rsid w:val="005407A7"/>
    <w:rsid w:val="005472C8"/>
    <w:rsid w:val="0055025B"/>
    <w:rsid w:val="005521DC"/>
    <w:rsid w:val="005522E0"/>
    <w:rsid w:val="00552773"/>
    <w:rsid w:val="00553607"/>
    <w:rsid w:val="00560377"/>
    <w:rsid w:val="00560830"/>
    <w:rsid w:val="0056205F"/>
    <w:rsid w:val="0056307B"/>
    <w:rsid w:val="00564392"/>
    <w:rsid w:val="0056555F"/>
    <w:rsid w:val="005679A4"/>
    <w:rsid w:val="00576155"/>
    <w:rsid w:val="00577606"/>
    <w:rsid w:val="005819B9"/>
    <w:rsid w:val="00581E6A"/>
    <w:rsid w:val="00583C6E"/>
    <w:rsid w:val="005846C7"/>
    <w:rsid w:val="00594059"/>
    <w:rsid w:val="00595F7E"/>
    <w:rsid w:val="0059673B"/>
    <w:rsid w:val="005A1636"/>
    <w:rsid w:val="005A310B"/>
    <w:rsid w:val="005A5CB1"/>
    <w:rsid w:val="005A66E8"/>
    <w:rsid w:val="005A7A85"/>
    <w:rsid w:val="005A7D02"/>
    <w:rsid w:val="005B0F55"/>
    <w:rsid w:val="005B49A2"/>
    <w:rsid w:val="005B5DA5"/>
    <w:rsid w:val="005D0828"/>
    <w:rsid w:val="005D2159"/>
    <w:rsid w:val="005D60AC"/>
    <w:rsid w:val="005E0CF7"/>
    <w:rsid w:val="005E1CB5"/>
    <w:rsid w:val="005E467D"/>
    <w:rsid w:val="005E7246"/>
    <w:rsid w:val="005E7297"/>
    <w:rsid w:val="005F1E0A"/>
    <w:rsid w:val="005F2034"/>
    <w:rsid w:val="005F5292"/>
    <w:rsid w:val="005F5DFD"/>
    <w:rsid w:val="00600905"/>
    <w:rsid w:val="00603996"/>
    <w:rsid w:val="00603F69"/>
    <w:rsid w:val="00610E65"/>
    <w:rsid w:val="00612551"/>
    <w:rsid w:val="00612FD7"/>
    <w:rsid w:val="006132B6"/>
    <w:rsid w:val="006135D9"/>
    <w:rsid w:val="00616B96"/>
    <w:rsid w:val="00617723"/>
    <w:rsid w:val="0062154B"/>
    <w:rsid w:val="006215B1"/>
    <w:rsid w:val="006226EC"/>
    <w:rsid w:val="006304CF"/>
    <w:rsid w:val="00630C8F"/>
    <w:rsid w:val="00631E8D"/>
    <w:rsid w:val="0063317F"/>
    <w:rsid w:val="00636A2B"/>
    <w:rsid w:val="0063770A"/>
    <w:rsid w:val="0064027E"/>
    <w:rsid w:val="00650B69"/>
    <w:rsid w:val="00652E12"/>
    <w:rsid w:val="006558C6"/>
    <w:rsid w:val="00656EA2"/>
    <w:rsid w:val="00672301"/>
    <w:rsid w:val="00674CAB"/>
    <w:rsid w:val="006779B5"/>
    <w:rsid w:val="00677C6E"/>
    <w:rsid w:val="00677C7D"/>
    <w:rsid w:val="00685067"/>
    <w:rsid w:val="00687171"/>
    <w:rsid w:val="00690BFA"/>
    <w:rsid w:val="00692AC0"/>
    <w:rsid w:val="00696AB7"/>
    <w:rsid w:val="00697B0C"/>
    <w:rsid w:val="006A4B06"/>
    <w:rsid w:val="006B0D08"/>
    <w:rsid w:val="006B5E46"/>
    <w:rsid w:val="006B6074"/>
    <w:rsid w:val="006C41FF"/>
    <w:rsid w:val="006D0480"/>
    <w:rsid w:val="006D3D81"/>
    <w:rsid w:val="006D3FD7"/>
    <w:rsid w:val="006E0714"/>
    <w:rsid w:val="006E4AE1"/>
    <w:rsid w:val="006E57D1"/>
    <w:rsid w:val="006E5D4B"/>
    <w:rsid w:val="006F0307"/>
    <w:rsid w:val="006F1383"/>
    <w:rsid w:val="006F5C47"/>
    <w:rsid w:val="0070184F"/>
    <w:rsid w:val="00707F06"/>
    <w:rsid w:val="00710101"/>
    <w:rsid w:val="00713347"/>
    <w:rsid w:val="0071586D"/>
    <w:rsid w:val="007202CD"/>
    <w:rsid w:val="00721A64"/>
    <w:rsid w:val="00722943"/>
    <w:rsid w:val="00723FA6"/>
    <w:rsid w:val="00724D90"/>
    <w:rsid w:val="00725668"/>
    <w:rsid w:val="00727FF2"/>
    <w:rsid w:val="00733F58"/>
    <w:rsid w:val="0073762D"/>
    <w:rsid w:val="00750666"/>
    <w:rsid w:val="0075703A"/>
    <w:rsid w:val="007577D5"/>
    <w:rsid w:val="00757ABC"/>
    <w:rsid w:val="00760010"/>
    <w:rsid w:val="00760AE6"/>
    <w:rsid w:val="0076709B"/>
    <w:rsid w:val="00767EC7"/>
    <w:rsid w:val="00770D9C"/>
    <w:rsid w:val="00772F57"/>
    <w:rsid w:val="00773815"/>
    <w:rsid w:val="00774B03"/>
    <w:rsid w:val="00775F54"/>
    <w:rsid w:val="00783A6B"/>
    <w:rsid w:val="00783ED3"/>
    <w:rsid w:val="00784CFB"/>
    <w:rsid w:val="007854A4"/>
    <w:rsid w:val="007910B8"/>
    <w:rsid w:val="00794DA9"/>
    <w:rsid w:val="007A060C"/>
    <w:rsid w:val="007A19F7"/>
    <w:rsid w:val="007A255B"/>
    <w:rsid w:val="007A4FCB"/>
    <w:rsid w:val="007B136B"/>
    <w:rsid w:val="007B1B58"/>
    <w:rsid w:val="007C4FF8"/>
    <w:rsid w:val="007C76E2"/>
    <w:rsid w:val="007D1F0A"/>
    <w:rsid w:val="007D3251"/>
    <w:rsid w:val="007D36F7"/>
    <w:rsid w:val="007D4D18"/>
    <w:rsid w:val="007E3DB0"/>
    <w:rsid w:val="007E5224"/>
    <w:rsid w:val="007E5551"/>
    <w:rsid w:val="007E6311"/>
    <w:rsid w:val="007F01DA"/>
    <w:rsid w:val="007F248F"/>
    <w:rsid w:val="007F68EE"/>
    <w:rsid w:val="007F7155"/>
    <w:rsid w:val="007F763D"/>
    <w:rsid w:val="00800148"/>
    <w:rsid w:val="00800EE4"/>
    <w:rsid w:val="008022B0"/>
    <w:rsid w:val="00803254"/>
    <w:rsid w:val="00806113"/>
    <w:rsid w:val="00811B29"/>
    <w:rsid w:val="00812A28"/>
    <w:rsid w:val="00812B45"/>
    <w:rsid w:val="00814438"/>
    <w:rsid w:val="00821F1C"/>
    <w:rsid w:val="008248D3"/>
    <w:rsid w:val="0082500B"/>
    <w:rsid w:val="008257C3"/>
    <w:rsid w:val="00826448"/>
    <w:rsid w:val="00826603"/>
    <w:rsid w:val="008410F0"/>
    <w:rsid w:val="0084156B"/>
    <w:rsid w:val="00841A88"/>
    <w:rsid w:val="00841D2A"/>
    <w:rsid w:val="00841ECE"/>
    <w:rsid w:val="00844B70"/>
    <w:rsid w:val="008463E8"/>
    <w:rsid w:val="008508E7"/>
    <w:rsid w:val="008518A9"/>
    <w:rsid w:val="00852E2B"/>
    <w:rsid w:val="0085313E"/>
    <w:rsid w:val="0085600D"/>
    <w:rsid w:val="00857349"/>
    <w:rsid w:val="00861F3C"/>
    <w:rsid w:val="00862D3D"/>
    <w:rsid w:val="008652B2"/>
    <w:rsid w:val="00875E9E"/>
    <w:rsid w:val="0087653F"/>
    <w:rsid w:val="008808CE"/>
    <w:rsid w:val="00881A6C"/>
    <w:rsid w:val="00890CC1"/>
    <w:rsid w:val="00891B71"/>
    <w:rsid w:val="008A3970"/>
    <w:rsid w:val="008A510F"/>
    <w:rsid w:val="008B12DA"/>
    <w:rsid w:val="008B54D9"/>
    <w:rsid w:val="008B71C3"/>
    <w:rsid w:val="008B72CF"/>
    <w:rsid w:val="008C03C1"/>
    <w:rsid w:val="008C0A03"/>
    <w:rsid w:val="008C1264"/>
    <w:rsid w:val="008C4356"/>
    <w:rsid w:val="008D40B9"/>
    <w:rsid w:val="008D5062"/>
    <w:rsid w:val="008D5C27"/>
    <w:rsid w:val="008D700C"/>
    <w:rsid w:val="008E2DE4"/>
    <w:rsid w:val="008E5278"/>
    <w:rsid w:val="008F29ED"/>
    <w:rsid w:val="008F3C98"/>
    <w:rsid w:val="008F51AE"/>
    <w:rsid w:val="008F6105"/>
    <w:rsid w:val="008F6CBB"/>
    <w:rsid w:val="008F7433"/>
    <w:rsid w:val="008F7ACA"/>
    <w:rsid w:val="00905477"/>
    <w:rsid w:val="00906345"/>
    <w:rsid w:val="00914B1C"/>
    <w:rsid w:val="00914E02"/>
    <w:rsid w:val="00923377"/>
    <w:rsid w:val="0093273B"/>
    <w:rsid w:val="00933B42"/>
    <w:rsid w:val="00936BBB"/>
    <w:rsid w:val="00941121"/>
    <w:rsid w:val="009438FC"/>
    <w:rsid w:val="00945D0D"/>
    <w:rsid w:val="009500A8"/>
    <w:rsid w:val="0095505D"/>
    <w:rsid w:val="0095558A"/>
    <w:rsid w:val="00955E65"/>
    <w:rsid w:val="009652A7"/>
    <w:rsid w:val="00965833"/>
    <w:rsid w:val="00970513"/>
    <w:rsid w:val="00972BE7"/>
    <w:rsid w:val="009731FF"/>
    <w:rsid w:val="00974E2E"/>
    <w:rsid w:val="00982FFA"/>
    <w:rsid w:val="00984EAB"/>
    <w:rsid w:val="00985647"/>
    <w:rsid w:val="009857C1"/>
    <w:rsid w:val="00987DAC"/>
    <w:rsid w:val="00996F45"/>
    <w:rsid w:val="00997F9E"/>
    <w:rsid w:val="009A0AFA"/>
    <w:rsid w:val="009A7D24"/>
    <w:rsid w:val="009B0A8B"/>
    <w:rsid w:val="009B7E9A"/>
    <w:rsid w:val="009D0914"/>
    <w:rsid w:val="009D1849"/>
    <w:rsid w:val="009D3CB6"/>
    <w:rsid w:val="009D6DB9"/>
    <w:rsid w:val="009E0828"/>
    <w:rsid w:val="009E31B2"/>
    <w:rsid w:val="009E4111"/>
    <w:rsid w:val="009E44DE"/>
    <w:rsid w:val="009E71F9"/>
    <w:rsid w:val="009E720C"/>
    <w:rsid w:val="009E77B4"/>
    <w:rsid w:val="009F1E0E"/>
    <w:rsid w:val="009F2620"/>
    <w:rsid w:val="009F6291"/>
    <w:rsid w:val="00A0758E"/>
    <w:rsid w:val="00A1434F"/>
    <w:rsid w:val="00A209C3"/>
    <w:rsid w:val="00A2186C"/>
    <w:rsid w:val="00A21C59"/>
    <w:rsid w:val="00A23ECF"/>
    <w:rsid w:val="00A25488"/>
    <w:rsid w:val="00A30A7A"/>
    <w:rsid w:val="00A36A39"/>
    <w:rsid w:val="00A37ED7"/>
    <w:rsid w:val="00A4262B"/>
    <w:rsid w:val="00A429D0"/>
    <w:rsid w:val="00A435CF"/>
    <w:rsid w:val="00A43F63"/>
    <w:rsid w:val="00A52450"/>
    <w:rsid w:val="00A5347C"/>
    <w:rsid w:val="00A60116"/>
    <w:rsid w:val="00A6164A"/>
    <w:rsid w:val="00A63FE9"/>
    <w:rsid w:val="00A65EE5"/>
    <w:rsid w:val="00A66F62"/>
    <w:rsid w:val="00A7076B"/>
    <w:rsid w:val="00A77D65"/>
    <w:rsid w:val="00A814EA"/>
    <w:rsid w:val="00A840ED"/>
    <w:rsid w:val="00A84F60"/>
    <w:rsid w:val="00A8523F"/>
    <w:rsid w:val="00A856EC"/>
    <w:rsid w:val="00A86D1C"/>
    <w:rsid w:val="00A86D63"/>
    <w:rsid w:val="00A87F73"/>
    <w:rsid w:val="00A940E1"/>
    <w:rsid w:val="00A945DC"/>
    <w:rsid w:val="00A97992"/>
    <w:rsid w:val="00AA7839"/>
    <w:rsid w:val="00AB58E4"/>
    <w:rsid w:val="00AB7CE9"/>
    <w:rsid w:val="00AC5883"/>
    <w:rsid w:val="00AD0F3F"/>
    <w:rsid w:val="00AD296D"/>
    <w:rsid w:val="00AD5BF2"/>
    <w:rsid w:val="00AD79E7"/>
    <w:rsid w:val="00AD7FF6"/>
    <w:rsid w:val="00AE0F0C"/>
    <w:rsid w:val="00AF1429"/>
    <w:rsid w:val="00AF2B80"/>
    <w:rsid w:val="00B0013A"/>
    <w:rsid w:val="00B00D11"/>
    <w:rsid w:val="00B01316"/>
    <w:rsid w:val="00B04B96"/>
    <w:rsid w:val="00B10FE9"/>
    <w:rsid w:val="00B11FEB"/>
    <w:rsid w:val="00B157EE"/>
    <w:rsid w:val="00B15F6E"/>
    <w:rsid w:val="00B34B7B"/>
    <w:rsid w:val="00B352E9"/>
    <w:rsid w:val="00B37A27"/>
    <w:rsid w:val="00B4111F"/>
    <w:rsid w:val="00B43443"/>
    <w:rsid w:val="00B43BDB"/>
    <w:rsid w:val="00B45871"/>
    <w:rsid w:val="00B50D3B"/>
    <w:rsid w:val="00B53A72"/>
    <w:rsid w:val="00B53DD7"/>
    <w:rsid w:val="00B549BB"/>
    <w:rsid w:val="00B55378"/>
    <w:rsid w:val="00B56F41"/>
    <w:rsid w:val="00B6440E"/>
    <w:rsid w:val="00B65AB9"/>
    <w:rsid w:val="00B67D70"/>
    <w:rsid w:val="00B70519"/>
    <w:rsid w:val="00B728D6"/>
    <w:rsid w:val="00B73C74"/>
    <w:rsid w:val="00B75E8A"/>
    <w:rsid w:val="00B8061E"/>
    <w:rsid w:val="00B84A45"/>
    <w:rsid w:val="00B85DB0"/>
    <w:rsid w:val="00B9489A"/>
    <w:rsid w:val="00BA020A"/>
    <w:rsid w:val="00BB101F"/>
    <w:rsid w:val="00BB44F5"/>
    <w:rsid w:val="00BB782C"/>
    <w:rsid w:val="00BC215C"/>
    <w:rsid w:val="00BD4F28"/>
    <w:rsid w:val="00BD73DE"/>
    <w:rsid w:val="00BE00F1"/>
    <w:rsid w:val="00BE0B9E"/>
    <w:rsid w:val="00BE2D8B"/>
    <w:rsid w:val="00BE64B7"/>
    <w:rsid w:val="00BE6518"/>
    <w:rsid w:val="00BE65CB"/>
    <w:rsid w:val="00BE6CBF"/>
    <w:rsid w:val="00BE6F5D"/>
    <w:rsid w:val="00C12015"/>
    <w:rsid w:val="00C15189"/>
    <w:rsid w:val="00C15A05"/>
    <w:rsid w:val="00C20CC4"/>
    <w:rsid w:val="00C20E73"/>
    <w:rsid w:val="00C260DF"/>
    <w:rsid w:val="00C27B5D"/>
    <w:rsid w:val="00C3778B"/>
    <w:rsid w:val="00C37DEF"/>
    <w:rsid w:val="00C41118"/>
    <w:rsid w:val="00C4473C"/>
    <w:rsid w:val="00C562F6"/>
    <w:rsid w:val="00C575F3"/>
    <w:rsid w:val="00C601CC"/>
    <w:rsid w:val="00C61AA3"/>
    <w:rsid w:val="00C61E5A"/>
    <w:rsid w:val="00C62711"/>
    <w:rsid w:val="00C728E4"/>
    <w:rsid w:val="00C73774"/>
    <w:rsid w:val="00C778F6"/>
    <w:rsid w:val="00C77E00"/>
    <w:rsid w:val="00C80AE0"/>
    <w:rsid w:val="00C86F34"/>
    <w:rsid w:val="00C949DA"/>
    <w:rsid w:val="00CA49D6"/>
    <w:rsid w:val="00CB1100"/>
    <w:rsid w:val="00CB239D"/>
    <w:rsid w:val="00CB3CD9"/>
    <w:rsid w:val="00CB5C71"/>
    <w:rsid w:val="00CB7DE5"/>
    <w:rsid w:val="00CC7702"/>
    <w:rsid w:val="00CD162B"/>
    <w:rsid w:val="00CD27F1"/>
    <w:rsid w:val="00CD2B4F"/>
    <w:rsid w:val="00CD3055"/>
    <w:rsid w:val="00CE2ED3"/>
    <w:rsid w:val="00CE3AAE"/>
    <w:rsid w:val="00CE725E"/>
    <w:rsid w:val="00CF17B1"/>
    <w:rsid w:val="00D01079"/>
    <w:rsid w:val="00D028BB"/>
    <w:rsid w:val="00D04372"/>
    <w:rsid w:val="00D061D9"/>
    <w:rsid w:val="00D17D19"/>
    <w:rsid w:val="00D21AF4"/>
    <w:rsid w:val="00D22738"/>
    <w:rsid w:val="00D2283F"/>
    <w:rsid w:val="00D24948"/>
    <w:rsid w:val="00D27177"/>
    <w:rsid w:val="00D34F40"/>
    <w:rsid w:val="00D37515"/>
    <w:rsid w:val="00D44F83"/>
    <w:rsid w:val="00D4557C"/>
    <w:rsid w:val="00D458D2"/>
    <w:rsid w:val="00D50B07"/>
    <w:rsid w:val="00D52905"/>
    <w:rsid w:val="00D614C4"/>
    <w:rsid w:val="00D6293E"/>
    <w:rsid w:val="00D63931"/>
    <w:rsid w:val="00D6696D"/>
    <w:rsid w:val="00D7099F"/>
    <w:rsid w:val="00D73570"/>
    <w:rsid w:val="00D80DEF"/>
    <w:rsid w:val="00D81206"/>
    <w:rsid w:val="00D831B0"/>
    <w:rsid w:val="00D85119"/>
    <w:rsid w:val="00D858F0"/>
    <w:rsid w:val="00D86A06"/>
    <w:rsid w:val="00D87D72"/>
    <w:rsid w:val="00DA781C"/>
    <w:rsid w:val="00DB05D7"/>
    <w:rsid w:val="00DB2C10"/>
    <w:rsid w:val="00DB7AE6"/>
    <w:rsid w:val="00DB7E96"/>
    <w:rsid w:val="00DC0CED"/>
    <w:rsid w:val="00DC4C8C"/>
    <w:rsid w:val="00DC50C4"/>
    <w:rsid w:val="00DD2997"/>
    <w:rsid w:val="00DD3303"/>
    <w:rsid w:val="00DD4DA2"/>
    <w:rsid w:val="00DD5B3B"/>
    <w:rsid w:val="00DE74F7"/>
    <w:rsid w:val="00DF0D0D"/>
    <w:rsid w:val="00DF2DDA"/>
    <w:rsid w:val="00DF416C"/>
    <w:rsid w:val="00E004F4"/>
    <w:rsid w:val="00E03BA2"/>
    <w:rsid w:val="00E0412C"/>
    <w:rsid w:val="00E10BD7"/>
    <w:rsid w:val="00E11DBE"/>
    <w:rsid w:val="00E128EC"/>
    <w:rsid w:val="00E1504A"/>
    <w:rsid w:val="00E15C6E"/>
    <w:rsid w:val="00E15DA4"/>
    <w:rsid w:val="00E166ED"/>
    <w:rsid w:val="00E168E2"/>
    <w:rsid w:val="00E20676"/>
    <w:rsid w:val="00E2335F"/>
    <w:rsid w:val="00E23A3E"/>
    <w:rsid w:val="00E27BDB"/>
    <w:rsid w:val="00E30141"/>
    <w:rsid w:val="00E30195"/>
    <w:rsid w:val="00E31648"/>
    <w:rsid w:val="00E33F0C"/>
    <w:rsid w:val="00E363C3"/>
    <w:rsid w:val="00E3653B"/>
    <w:rsid w:val="00E40B0A"/>
    <w:rsid w:val="00E411D1"/>
    <w:rsid w:val="00E42B2A"/>
    <w:rsid w:val="00E44590"/>
    <w:rsid w:val="00E45B50"/>
    <w:rsid w:val="00E46FB1"/>
    <w:rsid w:val="00E54B56"/>
    <w:rsid w:val="00E57FF4"/>
    <w:rsid w:val="00E6358A"/>
    <w:rsid w:val="00E63A62"/>
    <w:rsid w:val="00E64B66"/>
    <w:rsid w:val="00E652DA"/>
    <w:rsid w:val="00E65339"/>
    <w:rsid w:val="00E7259D"/>
    <w:rsid w:val="00E7378D"/>
    <w:rsid w:val="00E81C2D"/>
    <w:rsid w:val="00E81D74"/>
    <w:rsid w:val="00E86CB0"/>
    <w:rsid w:val="00E870AE"/>
    <w:rsid w:val="00E91556"/>
    <w:rsid w:val="00EA489C"/>
    <w:rsid w:val="00EB5542"/>
    <w:rsid w:val="00EB643E"/>
    <w:rsid w:val="00EC19C6"/>
    <w:rsid w:val="00EC3AAB"/>
    <w:rsid w:val="00ED20BD"/>
    <w:rsid w:val="00ED7B3F"/>
    <w:rsid w:val="00ED7D80"/>
    <w:rsid w:val="00EE298A"/>
    <w:rsid w:val="00EE2B22"/>
    <w:rsid w:val="00EE5D98"/>
    <w:rsid w:val="00EE5F23"/>
    <w:rsid w:val="00EF4C9B"/>
    <w:rsid w:val="00F07E2D"/>
    <w:rsid w:val="00F07FB1"/>
    <w:rsid w:val="00F10510"/>
    <w:rsid w:val="00F10D44"/>
    <w:rsid w:val="00F12738"/>
    <w:rsid w:val="00F12C64"/>
    <w:rsid w:val="00F13940"/>
    <w:rsid w:val="00F13FA3"/>
    <w:rsid w:val="00F15CC6"/>
    <w:rsid w:val="00F16ED6"/>
    <w:rsid w:val="00F20118"/>
    <w:rsid w:val="00F202F0"/>
    <w:rsid w:val="00F2241D"/>
    <w:rsid w:val="00F2555D"/>
    <w:rsid w:val="00F25EB0"/>
    <w:rsid w:val="00F2743C"/>
    <w:rsid w:val="00F27ADB"/>
    <w:rsid w:val="00F27DA4"/>
    <w:rsid w:val="00F308FC"/>
    <w:rsid w:val="00F30C2B"/>
    <w:rsid w:val="00F325FD"/>
    <w:rsid w:val="00F34E50"/>
    <w:rsid w:val="00F40B5D"/>
    <w:rsid w:val="00F4241C"/>
    <w:rsid w:val="00F427ED"/>
    <w:rsid w:val="00F51C28"/>
    <w:rsid w:val="00F55E39"/>
    <w:rsid w:val="00F710F8"/>
    <w:rsid w:val="00F7431B"/>
    <w:rsid w:val="00F77036"/>
    <w:rsid w:val="00F820EC"/>
    <w:rsid w:val="00F879B7"/>
    <w:rsid w:val="00F92A29"/>
    <w:rsid w:val="00F970DD"/>
    <w:rsid w:val="00FA3285"/>
    <w:rsid w:val="00FA412F"/>
    <w:rsid w:val="00FA4238"/>
    <w:rsid w:val="00FA63C3"/>
    <w:rsid w:val="00FA6BD3"/>
    <w:rsid w:val="00FB6104"/>
    <w:rsid w:val="00FB7651"/>
    <w:rsid w:val="00FC08BF"/>
    <w:rsid w:val="00FC3789"/>
    <w:rsid w:val="00FD36FD"/>
    <w:rsid w:val="00FD47B3"/>
    <w:rsid w:val="00FE37D5"/>
    <w:rsid w:val="00FF2443"/>
    <w:rsid w:val="00FF2ADF"/>
    <w:rsid w:val="00FF2B32"/>
    <w:rsid w:val="00FF42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58"/>
    <w:rPr>
      <w:lang w:val="en-US"/>
    </w:rPr>
  </w:style>
  <w:style w:type="paragraph" w:styleId="Heading2">
    <w:name w:val="heading 2"/>
    <w:basedOn w:val="Normal"/>
    <w:next w:val="Normal"/>
    <w:link w:val="Heading2Char"/>
    <w:uiPriority w:val="9"/>
    <w:semiHidden/>
    <w:unhideWhenUsed/>
    <w:qFormat/>
    <w:rsid w:val="007B1B58"/>
    <w:pPr>
      <w:keepNext/>
      <w:keepLines/>
      <w:spacing w:before="200" w:after="0"/>
      <w:jc w:val="both"/>
      <w:outlineLvl w:val="1"/>
    </w:pPr>
    <w:rPr>
      <w:rFonts w:asciiTheme="majorHAnsi" w:eastAsiaTheme="majorEastAsia" w:hAnsiTheme="majorHAnsi" w:cstheme="majorBidi"/>
      <w:color w:val="4F81BD" w:themeColor="accent1"/>
      <w:sz w:val="26"/>
      <w:szCs w:val="26"/>
      <w:lang w:val="en-ZA"/>
    </w:rPr>
  </w:style>
  <w:style w:type="paragraph" w:styleId="Heading5">
    <w:name w:val="heading 5"/>
    <w:basedOn w:val="Normal"/>
    <w:next w:val="Normal"/>
    <w:link w:val="Heading5Char"/>
    <w:uiPriority w:val="9"/>
    <w:semiHidden/>
    <w:unhideWhenUsed/>
    <w:qFormat/>
    <w:rsid w:val="007B1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1B58"/>
    <w:rPr>
      <w:rFonts w:asciiTheme="majorHAnsi" w:eastAsiaTheme="majorEastAsia" w:hAnsiTheme="majorHAnsi" w:cstheme="majorBidi"/>
      <w:color w:val="4F81BD" w:themeColor="accent1"/>
      <w:sz w:val="26"/>
      <w:szCs w:val="26"/>
    </w:rPr>
  </w:style>
  <w:style w:type="character" w:customStyle="1" w:styleId="Heading5Char">
    <w:name w:val="Heading 5 Char"/>
    <w:basedOn w:val="DefaultParagraphFont"/>
    <w:link w:val="Heading5"/>
    <w:uiPriority w:val="9"/>
    <w:semiHidden/>
    <w:rsid w:val="007B1B58"/>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semiHidden/>
    <w:unhideWhenUsed/>
    <w:rsid w:val="007B1B58"/>
    <w:rPr>
      <w:color w:val="0000FF" w:themeColor="hyperlink"/>
      <w:u w:val="single"/>
    </w:rPr>
  </w:style>
  <w:style w:type="character" w:styleId="FollowedHyperlink">
    <w:name w:val="FollowedHyperlink"/>
    <w:basedOn w:val="DefaultParagraphFont"/>
    <w:uiPriority w:val="99"/>
    <w:semiHidden/>
    <w:unhideWhenUsed/>
    <w:rsid w:val="007B1B58"/>
    <w:rPr>
      <w:color w:val="800080" w:themeColor="followedHyperlink"/>
      <w:u w:val="single"/>
    </w:rPr>
  </w:style>
  <w:style w:type="paragraph" w:styleId="TOC7">
    <w:name w:val="toc 7"/>
    <w:basedOn w:val="Normal"/>
    <w:next w:val="Normal"/>
    <w:autoRedefine/>
    <w:uiPriority w:val="39"/>
    <w:semiHidden/>
    <w:unhideWhenUsed/>
    <w:rsid w:val="007B1B58"/>
    <w:pPr>
      <w:spacing w:after="100"/>
      <w:ind w:left="1320"/>
    </w:pPr>
    <w:rPr>
      <w:rFonts w:eastAsiaTheme="minorEastAsia"/>
    </w:rPr>
  </w:style>
  <w:style w:type="paragraph" w:styleId="TOC4">
    <w:name w:val="toc 4"/>
    <w:basedOn w:val="TOC7"/>
    <w:autoRedefine/>
    <w:uiPriority w:val="39"/>
    <w:semiHidden/>
    <w:unhideWhenUsed/>
    <w:rsid w:val="007B1B58"/>
    <w:pPr>
      <w:tabs>
        <w:tab w:val="left" w:pos="1134"/>
        <w:tab w:val="right" w:pos="7632"/>
      </w:tabs>
      <w:spacing w:after="0" w:line="240" w:lineRule="auto"/>
      <w:ind w:left="1418" w:right="1111" w:hanging="851"/>
    </w:pPr>
    <w:rPr>
      <w:rFonts w:ascii="Times New Roman" w:hAnsi="Times New Roman" w:cs="Times New Roman"/>
      <w:noProof/>
      <w:sz w:val="18"/>
      <w:szCs w:val="18"/>
      <w:lang w:val="en-GB" w:eastAsia="en-AU"/>
    </w:rPr>
  </w:style>
  <w:style w:type="paragraph" w:styleId="FootnoteText">
    <w:name w:val="footnote text"/>
    <w:basedOn w:val="Normal"/>
    <w:link w:val="FootnoteTextChar"/>
    <w:semiHidden/>
    <w:unhideWhenUsed/>
    <w:rsid w:val="007B1B58"/>
    <w:pPr>
      <w:spacing w:after="0" w:line="240" w:lineRule="auto"/>
    </w:pPr>
    <w:rPr>
      <w:sz w:val="20"/>
      <w:szCs w:val="20"/>
    </w:rPr>
  </w:style>
  <w:style w:type="character" w:customStyle="1" w:styleId="FootnoteTextChar">
    <w:name w:val="Footnote Text Char"/>
    <w:basedOn w:val="DefaultParagraphFont"/>
    <w:link w:val="FootnoteText"/>
    <w:semiHidden/>
    <w:rsid w:val="007B1B58"/>
    <w:rPr>
      <w:sz w:val="20"/>
      <w:szCs w:val="20"/>
      <w:lang w:val="en-US"/>
    </w:rPr>
  </w:style>
  <w:style w:type="paragraph" w:styleId="Header">
    <w:name w:val="header"/>
    <w:link w:val="HeaderChar"/>
    <w:uiPriority w:val="99"/>
    <w:unhideWhenUsed/>
    <w:rsid w:val="007B1B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B1B58"/>
    <w:rPr>
      <w:lang w:val="en-US"/>
    </w:rPr>
  </w:style>
  <w:style w:type="paragraph" w:styleId="Footer">
    <w:name w:val="footer"/>
    <w:link w:val="FooterChar"/>
    <w:uiPriority w:val="99"/>
    <w:unhideWhenUsed/>
    <w:rsid w:val="007B1B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B1B58"/>
    <w:rPr>
      <w:lang w:val="en-US"/>
    </w:rPr>
  </w:style>
  <w:style w:type="paragraph" w:styleId="PlainText">
    <w:name w:val="Plain Text"/>
    <w:basedOn w:val="Normal"/>
    <w:link w:val="PlainTextChar"/>
    <w:uiPriority w:val="99"/>
    <w:unhideWhenUsed/>
    <w:rsid w:val="007B1B58"/>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7B1B58"/>
    <w:rPr>
      <w:rFonts w:ascii="Consolas" w:eastAsiaTheme="minorEastAsia" w:hAnsi="Consolas"/>
      <w:sz w:val="21"/>
      <w:szCs w:val="21"/>
      <w:lang w:val="en-US"/>
    </w:rPr>
  </w:style>
  <w:style w:type="paragraph" w:styleId="BalloonText">
    <w:name w:val="Balloon Text"/>
    <w:basedOn w:val="Normal"/>
    <w:link w:val="BalloonTextChar"/>
    <w:uiPriority w:val="99"/>
    <w:semiHidden/>
    <w:unhideWhenUsed/>
    <w:rsid w:val="007B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58"/>
    <w:rPr>
      <w:rFonts w:ascii="Tahoma" w:hAnsi="Tahoma" w:cs="Tahoma"/>
      <w:sz w:val="16"/>
      <w:szCs w:val="16"/>
      <w:lang w:val="en-US"/>
    </w:rPr>
  </w:style>
  <w:style w:type="paragraph" w:styleId="NoSpacing">
    <w:name w:val="No Spacing"/>
    <w:basedOn w:val="Normal"/>
    <w:uiPriority w:val="1"/>
    <w:qFormat/>
    <w:rsid w:val="007B1B58"/>
    <w:pPr>
      <w:spacing w:after="0" w:line="264" w:lineRule="auto"/>
      <w:jc w:val="both"/>
    </w:pPr>
    <w:rPr>
      <w:rFonts w:ascii="Verdana" w:eastAsia="Arial" w:hAnsi="Verdana" w:cs="Times New Roman"/>
      <w:bCs/>
      <w:sz w:val="18"/>
      <w:szCs w:val="18"/>
      <w:lang w:val="en-AU"/>
    </w:rPr>
  </w:style>
  <w:style w:type="character" w:customStyle="1" w:styleId="ListParagraphChar">
    <w:name w:val="List Paragraph Char"/>
    <w:basedOn w:val="DefaultParagraphFont"/>
    <w:link w:val="ListParagraph"/>
    <w:uiPriority w:val="34"/>
    <w:locked/>
    <w:rsid w:val="007B1B58"/>
  </w:style>
  <w:style w:type="paragraph" w:styleId="ListParagraph">
    <w:name w:val="List Paragraph"/>
    <w:basedOn w:val="Normal"/>
    <w:link w:val="ListParagraphChar"/>
    <w:uiPriority w:val="34"/>
    <w:qFormat/>
    <w:rsid w:val="007B1B58"/>
    <w:pPr>
      <w:ind w:left="720"/>
      <w:contextualSpacing/>
    </w:pPr>
    <w:rPr>
      <w:lang w:val="en-ZA"/>
    </w:rPr>
  </w:style>
  <w:style w:type="paragraph" w:customStyle="1" w:styleId="SA041">
    <w:name w:val="SA 04 (1)"/>
    <w:next w:val="SA042"/>
    <w:rsid w:val="007B1B58"/>
    <w:pPr>
      <w:autoSpaceDE w:val="0"/>
      <w:autoSpaceDN w:val="0"/>
      <w:adjustRightInd w:val="0"/>
      <w:spacing w:before="40" w:after="0" w:line="240" w:lineRule="auto"/>
      <w:ind w:firstLine="284"/>
      <w:jc w:val="both"/>
      <w:outlineLvl w:val="3"/>
    </w:pPr>
    <w:rPr>
      <w:rFonts w:ascii="Times New Roman" w:hAnsi="Times New Roman" w:cs="Arial"/>
      <w:bCs/>
      <w:lang w:eastAsia="en-ZA"/>
    </w:rPr>
  </w:style>
  <w:style w:type="paragraph" w:customStyle="1" w:styleId="SA04ClauseH">
    <w:name w:val="SA 04 Clause H"/>
    <w:next w:val="SA041"/>
    <w:rsid w:val="007B1B58"/>
    <w:pPr>
      <w:keepNext/>
      <w:spacing w:before="240" w:after="0" w:line="240" w:lineRule="atLeast"/>
      <w:outlineLvl w:val="3"/>
    </w:pPr>
    <w:rPr>
      <w:rFonts w:ascii="Times New Roman" w:eastAsia="Times New Roman" w:hAnsi="Times New Roman" w:cs="Times New Roman"/>
      <w:b/>
      <w:bCs/>
      <w:color w:val="000000"/>
      <w:lang w:eastAsia="en-ZA"/>
    </w:rPr>
  </w:style>
  <w:style w:type="paragraph" w:customStyle="1" w:styleId="SA042">
    <w:name w:val="SA 04 (2)"/>
    <w:uiPriority w:val="99"/>
    <w:rsid w:val="007B1B58"/>
    <w:pPr>
      <w:spacing w:before="80" w:after="0" w:line="240" w:lineRule="auto"/>
      <w:ind w:firstLine="284"/>
      <w:jc w:val="both"/>
    </w:pPr>
    <w:rPr>
      <w:rFonts w:ascii="Times New Roman" w:hAnsi="Times New Roman" w:cs="Arial"/>
      <w:bCs/>
      <w:lang w:eastAsia="en-ZA"/>
    </w:rPr>
  </w:style>
  <w:style w:type="paragraph" w:customStyle="1" w:styleId="SA05a">
    <w:name w:val="SA 05 (a)"/>
    <w:rsid w:val="007B1B58"/>
    <w:pPr>
      <w:spacing w:before="40" w:after="0" w:line="240" w:lineRule="auto"/>
      <w:ind w:left="992" w:hanging="425"/>
      <w:jc w:val="both"/>
    </w:pPr>
    <w:rPr>
      <w:rFonts w:ascii="Times New Roman" w:hAnsi="Times New Roman" w:cs="Arial"/>
      <w:bCs/>
    </w:rPr>
  </w:style>
  <w:style w:type="paragraph" w:customStyle="1" w:styleId="SA02PartNo">
    <w:name w:val="SA 02 Part No"/>
    <w:next w:val="Normal"/>
    <w:rsid w:val="007B1B58"/>
    <w:pPr>
      <w:keepNext/>
      <w:spacing w:before="480" w:after="0" w:line="240" w:lineRule="atLeast"/>
      <w:jc w:val="center"/>
      <w:outlineLvl w:val="1"/>
    </w:pPr>
    <w:rPr>
      <w:rFonts w:ascii="Times New Roman" w:eastAsiaTheme="minorEastAsia" w:hAnsi="Times New Roman"/>
      <w:b/>
      <w:bCs/>
      <w:i/>
      <w:lang w:eastAsia="en-ZA"/>
    </w:rPr>
  </w:style>
  <w:style w:type="paragraph" w:customStyle="1" w:styleId="SA04clause">
    <w:name w:val="SA 04 clause"/>
    <w:basedOn w:val="Normal"/>
    <w:rsid w:val="007B1B58"/>
    <w:pPr>
      <w:keepNext/>
      <w:spacing w:before="240" w:after="0" w:line="240" w:lineRule="atLeast"/>
    </w:pPr>
    <w:rPr>
      <w:rFonts w:ascii="Times New Roman" w:hAnsi="Times New Roman" w:cs="Times New Roman"/>
      <w:b/>
      <w:bCs/>
      <w:color w:val="000000"/>
      <w:lang w:val="en-ZA" w:eastAsia="en-ZA"/>
    </w:rPr>
  </w:style>
  <w:style w:type="paragraph" w:customStyle="1" w:styleId="yiv6607770653sa042">
    <w:name w:val="yiv6607770653sa042"/>
    <w:basedOn w:val="Normal"/>
    <w:rsid w:val="007B1B58"/>
    <w:pPr>
      <w:spacing w:before="100" w:beforeAutospacing="1" w:after="100" w:afterAutospacing="1" w:line="240" w:lineRule="auto"/>
    </w:pPr>
    <w:rPr>
      <w:rFonts w:ascii="Times New Roman" w:hAnsi="Times New Roman" w:cs="Times New Roman"/>
      <w:sz w:val="24"/>
      <w:szCs w:val="24"/>
    </w:rPr>
  </w:style>
  <w:style w:type="paragraph" w:customStyle="1" w:styleId="yiv6607770653msonormal">
    <w:name w:val="yiv6607770653msonormal"/>
    <w:basedOn w:val="Normal"/>
    <w:rsid w:val="007B1B58"/>
    <w:pPr>
      <w:spacing w:before="100" w:beforeAutospacing="1" w:after="100" w:afterAutospacing="1"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sid w:val="007B1B58"/>
    <w:rPr>
      <w:vertAlign w:val="superscript"/>
    </w:rPr>
  </w:style>
  <w:style w:type="character" w:styleId="PlaceholderText">
    <w:name w:val="Placeholder Text"/>
    <w:basedOn w:val="DefaultParagraphFont"/>
    <w:uiPriority w:val="99"/>
    <w:semiHidden/>
    <w:rsid w:val="007B1B58"/>
    <w:rPr>
      <w:color w:val="808080"/>
    </w:rPr>
  </w:style>
  <w:style w:type="character" w:customStyle="1" w:styleId="apple-converted-space">
    <w:name w:val="apple-converted-space"/>
    <w:basedOn w:val="DefaultParagraphFont"/>
    <w:rsid w:val="007B1B58"/>
  </w:style>
  <w:style w:type="character" w:customStyle="1" w:styleId="yiv6607770653msocommentreference">
    <w:name w:val="yiv6607770653msocommentreference"/>
    <w:basedOn w:val="DefaultParagraphFont"/>
    <w:rsid w:val="007B1B58"/>
  </w:style>
  <w:style w:type="table" w:styleId="TableGrid">
    <w:name w:val="Table Grid"/>
    <w:basedOn w:val="TableNormal"/>
    <w:uiPriority w:val="59"/>
    <w:rsid w:val="007B1B5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076E"/>
    <w:rPr>
      <w:sz w:val="16"/>
      <w:szCs w:val="16"/>
    </w:rPr>
  </w:style>
  <w:style w:type="paragraph" w:styleId="CommentText">
    <w:name w:val="annotation text"/>
    <w:basedOn w:val="Normal"/>
    <w:link w:val="CommentTextChar"/>
    <w:uiPriority w:val="99"/>
    <w:semiHidden/>
    <w:unhideWhenUsed/>
    <w:rsid w:val="0022076E"/>
    <w:pPr>
      <w:spacing w:line="240" w:lineRule="auto"/>
    </w:pPr>
    <w:rPr>
      <w:sz w:val="20"/>
      <w:szCs w:val="20"/>
    </w:rPr>
  </w:style>
  <w:style w:type="character" w:customStyle="1" w:styleId="CommentTextChar">
    <w:name w:val="Comment Text Char"/>
    <w:basedOn w:val="DefaultParagraphFont"/>
    <w:link w:val="CommentText"/>
    <w:uiPriority w:val="99"/>
    <w:semiHidden/>
    <w:rsid w:val="0022076E"/>
    <w:rPr>
      <w:sz w:val="20"/>
      <w:szCs w:val="20"/>
      <w:lang w:val="en-US"/>
    </w:rPr>
  </w:style>
  <w:style w:type="paragraph" w:styleId="CommentSubject">
    <w:name w:val="annotation subject"/>
    <w:basedOn w:val="CommentText"/>
    <w:next w:val="CommentText"/>
    <w:link w:val="CommentSubjectChar"/>
    <w:uiPriority w:val="99"/>
    <w:semiHidden/>
    <w:unhideWhenUsed/>
    <w:rsid w:val="0022076E"/>
    <w:rPr>
      <w:b/>
      <w:bCs/>
    </w:rPr>
  </w:style>
  <w:style w:type="character" w:customStyle="1" w:styleId="CommentSubjectChar">
    <w:name w:val="Comment Subject Char"/>
    <w:basedOn w:val="CommentTextChar"/>
    <w:link w:val="CommentSubject"/>
    <w:uiPriority w:val="99"/>
    <w:semiHidden/>
    <w:rsid w:val="0022076E"/>
    <w:rPr>
      <w:b/>
      <w:bCs/>
      <w:sz w:val="20"/>
      <w:szCs w:val="20"/>
      <w:lang w:val="en-US"/>
    </w:rPr>
  </w:style>
  <w:style w:type="paragraph" w:customStyle="1" w:styleId="casepopuplink">
    <w:name w:val="casepopuplink"/>
    <w:basedOn w:val="Normal"/>
    <w:rsid w:val="00197551"/>
    <w:pPr>
      <w:spacing w:before="180" w:after="0" w:line="240" w:lineRule="auto"/>
      <w:jc w:val="both"/>
    </w:pPr>
    <w:rPr>
      <w:rFonts w:ascii="Verdana" w:eastAsia="Times New Roman" w:hAnsi="Verdana" w:cs="Times New Roman"/>
      <w:color w:val="008000"/>
      <w:sz w:val="18"/>
      <w:szCs w:val="18"/>
    </w:rPr>
  </w:style>
  <w:style w:type="paragraph" w:customStyle="1" w:styleId="Subsection">
    <w:name w:val="Subsection"/>
    <w:basedOn w:val="Normal"/>
    <w:uiPriority w:val="99"/>
    <w:rsid w:val="003078B6"/>
    <w:pPr>
      <w:spacing w:after="0" w:line="240" w:lineRule="auto"/>
      <w:ind w:left="1134" w:hanging="567"/>
    </w:pPr>
    <w:rPr>
      <w:rFonts w:ascii="Times New Roman" w:hAnsi="Times New Roman" w:cs="Times New Roman"/>
      <w:sz w:val="24"/>
      <w:szCs w:val="24"/>
      <w:lang w:val="en-ZA" w:eastAsia="en-ZA"/>
    </w:rPr>
  </w:style>
  <w:style w:type="paragraph" w:customStyle="1" w:styleId="Para">
    <w:name w:val="Para"/>
    <w:basedOn w:val="Normal"/>
    <w:uiPriority w:val="99"/>
    <w:semiHidden/>
    <w:rsid w:val="003078B6"/>
    <w:pPr>
      <w:spacing w:after="0" w:line="240" w:lineRule="auto"/>
      <w:ind w:left="1701" w:hanging="567"/>
    </w:pPr>
    <w:rPr>
      <w:rFonts w:ascii="Times New Roman" w:eastAsia="Times New Roman" w:hAnsi="Times New Roman" w:cs="Times New Roman"/>
      <w:sz w:val="24"/>
      <w:szCs w:val="20"/>
      <w:lang w:val="en-ZA" w:eastAsia="en-ZA"/>
    </w:rPr>
  </w:style>
  <w:style w:type="paragraph" w:styleId="Revision">
    <w:name w:val="Revision"/>
    <w:hidden/>
    <w:uiPriority w:val="99"/>
    <w:semiHidden/>
    <w:rsid w:val="00C61AA3"/>
    <w:pPr>
      <w:spacing w:after="0" w:line="240" w:lineRule="auto"/>
    </w:pPr>
    <w:rPr>
      <w:lang w:val="en-US"/>
    </w:rPr>
  </w:style>
  <w:style w:type="character" w:customStyle="1" w:styleId="StewartMatrixStyleChar">
    <w:name w:val="Stewart Matrix Style Char"/>
    <w:basedOn w:val="DefaultParagraphFont"/>
    <w:link w:val="StewartMatrixStyle"/>
    <w:locked/>
    <w:rsid w:val="007F763D"/>
    <w:rPr>
      <w:rFonts w:ascii="Times New Roman" w:hAnsi="Times New Roman" w:cs="Times New Roman"/>
      <w:sz w:val="21"/>
      <w:szCs w:val="21"/>
    </w:rPr>
  </w:style>
  <w:style w:type="paragraph" w:customStyle="1" w:styleId="StewartMatrixStyle">
    <w:name w:val="Stewart Matrix Style"/>
    <w:basedOn w:val="Normal"/>
    <w:link w:val="StewartMatrixStyleChar"/>
    <w:qFormat/>
    <w:rsid w:val="007F763D"/>
    <w:pPr>
      <w:spacing w:after="0" w:line="240" w:lineRule="auto"/>
    </w:pPr>
    <w:rPr>
      <w:rFonts w:ascii="Times New Roman" w:hAnsi="Times New Roman" w:cs="Times New Roman"/>
      <w:sz w:val="21"/>
      <w:szCs w:val="21"/>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58"/>
    <w:rPr>
      <w:lang w:val="en-US"/>
    </w:rPr>
  </w:style>
  <w:style w:type="paragraph" w:styleId="Heading2">
    <w:name w:val="heading 2"/>
    <w:basedOn w:val="Normal"/>
    <w:next w:val="Normal"/>
    <w:link w:val="Heading2Char"/>
    <w:uiPriority w:val="9"/>
    <w:semiHidden/>
    <w:unhideWhenUsed/>
    <w:qFormat/>
    <w:rsid w:val="007B1B58"/>
    <w:pPr>
      <w:keepNext/>
      <w:keepLines/>
      <w:spacing w:before="200" w:after="0"/>
      <w:jc w:val="both"/>
      <w:outlineLvl w:val="1"/>
    </w:pPr>
    <w:rPr>
      <w:rFonts w:asciiTheme="majorHAnsi" w:eastAsiaTheme="majorEastAsia" w:hAnsiTheme="majorHAnsi" w:cstheme="majorBidi"/>
      <w:color w:val="4F81BD" w:themeColor="accent1"/>
      <w:sz w:val="26"/>
      <w:szCs w:val="26"/>
      <w:lang w:val="en-ZA"/>
    </w:rPr>
  </w:style>
  <w:style w:type="paragraph" w:styleId="Heading5">
    <w:name w:val="heading 5"/>
    <w:basedOn w:val="Normal"/>
    <w:next w:val="Normal"/>
    <w:link w:val="Heading5Char"/>
    <w:uiPriority w:val="9"/>
    <w:semiHidden/>
    <w:unhideWhenUsed/>
    <w:qFormat/>
    <w:rsid w:val="007B1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1B58"/>
    <w:rPr>
      <w:rFonts w:asciiTheme="majorHAnsi" w:eastAsiaTheme="majorEastAsia" w:hAnsiTheme="majorHAnsi" w:cstheme="majorBidi"/>
      <w:color w:val="4F81BD" w:themeColor="accent1"/>
      <w:sz w:val="26"/>
      <w:szCs w:val="26"/>
    </w:rPr>
  </w:style>
  <w:style w:type="character" w:customStyle="1" w:styleId="Heading5Char">
    <w:name w:val="Heading 5 Char"/>
    <w:basedOn w:val="DefaultParagraphFont"/>
    <w:link w:val="Heading5"/>
    <w:uiPriority w:val="9"/>
    <w:semiHidden/>
    <w:rsid w:val="007B1B58"/>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semiHidden/>
    <w:unhideWhenUsed/>
    <w:rsid w:val="007B1B58"/>
    <w:rPr>
      <w:color w:val="0000FF" w:themeColor="hyperlink"/>
      <w:u w:val="single"/>
    </w:rPr>
  </w:style>
  <w:style w:type="character" w:styleId="FollowedHyperlink">
    <w:name w:val="FollowedHyperlink"/>
    <w:basedOn w:val="DefaultParagraphFont"/>
    <w:uiPriority w:val="99"/>
    <w:semiHidden/>
    <w:unhideWhenUsed/>
    <w:rsid w:val="007B1B58"/>
    <w:rPr>
      <w:color w:val="800080" w:themeColor="followedHyperlink"/>
      <w:u w:val="single"/>
    </w:rPr>
  </w:style>
  <w:style w:type="paragraph" w:styleId="TOC7">
    <w:name w:val="toc 7"/>
    <w:basedOn w:val="Normal"/>
    <w:next w:val="Normal"/>
    <w:autoRedefine/>
    <w:uiPriority w:val="39"/>
    <w:semiHidden/>
    <w:unhideWhenUsed/>
    <w:rsid w:val="007B1B58"/>
    <w:pPr>
      <w:spacing w:after="100"/>
      <w:ind w:left="1320"/>
    </w:pPr>
    <w:rPr>
      <w:rFonts w:eastAsiaTheme="minorEastAsia"/>
    </w:rPr>
  </w:style>
  <w:style w:type="paragraph" w:styleId="TOC4">
    <w:name w:val="toc 4"/>
    <w:basedOn w:val="TOC7"/>
    <w:autoRedefine/>
    <w:uiPriority w:val="39"/>
    <w:semiHidden/>
    <w:unhideWhenUsed/>
    <w:rsid w:val="007B1B58"/>
    <w:pPr>
      <w:tabs>
        <w:tab w:val="left" w:pos="1134"/>
        <w:tab w:val="right" w:pos="7632"/>
      </w:tabs>
      <w:spacing w:after="0" w:line="240" w:lineRule="auto"/>
      <w:ind w:left="1418" w:right="1111" w:hanging="851"/>
    </w:pPr>
    <w:rPr>
      <w:rFonts w:ascii="Times New Roman" w:hAnsi="Times New Roman" w:cs="Times New Roman"/>
      <w:noProof/>
      <w:sz w:val="18"/>
      <w:szCs w:val="18"/>
      <w:lang w:val="en-GB" w:eastAsia="en-AU"/>
    </w:rPr>
  </w:style>
  <w:style w:type="paragraph" w:styleId="FootnoteText">
    <w:name w:val="footnote text"/>
    <w:basedOn w:val="Normal"/>
    <w:link w:val="FootnoteTextChar"/>
    <w:semiHidden/>
    <w:unhideWhenUsed/>
    <w:rsid w:val="007B1B58"/>
    <w:pPr>
      <w:spacing w:after="0" w:line="240" w:lineRule="auto"/>
    </w:pPr>
    <w:rPr>
      <w:sz w:val="20"/>
      <w:szCs w:val="20"/>
    </w:rPr>
  </w:style>
  <w:style w:type="character" w:customStyle="1" w:styleId="FootnoteTextChar">
    <w:name w:val="Footnote Text Char"/>
    <w:basedOn w:val="DefaultParagraphFont"/>
    <w:link w:val="FootnoteText"/>
    <w:semiHidden/>
    <w:rsid w:val="007B1B58"/>
    <w:rPr>
      <w:sz w:val="20"/>
      <w:szCs w:val="20"/>
      <w:lang w:val="en-US"/>
    </w:rPr>
  </w:style>
  <w:style w:type="paragraph" w:styleId="Header">
    <w:name w:val="header"/>
    <w:link w:val="HeaderChar"/>
    <w:uiPriority w:val="99"/>
    <w:unhideWhenUsed/>
    <w:rsid w:val="007B1B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B1B58"/>
    <w:rPr>
      <w:lang w:val="en-US"/>
    </w:rPr>
  </w:style>
  <w:style w:type="paragraph" w:styleId="Footer">
    <w:name w:val="footer"/>
    <w:link w:val="FooterChar"/>
    <w:uiPriority w:val="99"/>
    <w:unhideWhenUsed/>
    <w:rsid w:val="007B1B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B1B58"/>
    <w:rPr>
      <w:lang w:val="en-US"/>
    </w:rPr>
  </w:style>
  <w:style w:type="paragraph" w:styleId="PlainText">
    <w:name w:val="Plain Text"/>
    <w:basedOn w:val="Normal"/>
    <w:link w:val="PlainTextChar"/>
    <w:uiPriority w:val="99"/>
    <w:unhideWhenUsed/>
    <w:rsid w:val="007B1B58"/>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7B1B58"/>
    <w:rPr>
      <w:rFonts w:ascii="Consolas" w:eastAsiaTheme="minorEastAsia" w:hAnsi="Consolas"/>
      <w:sz w:val="21"/>
      <w:szCs w:val="21"/>
      <w:lang w:val="en-US"/>
    </w:rPr>
  </w:style>
  <w:style w:type="paragraph" w:styleId="BalloonText">
    <w:name w:val="Balloon Text"/>
    <w:basedOn w:val="Normal"/>
    <w:link w:val="BalloonTextChar"/>
    <w:uiPriority w:val="99"/>
    <w:semiHidden/>
    <w:unhideWhenUsed/>
    <w:rsid w:val="007B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58"/>
    <w:rPr>
      <w:rFonts w:ascii="Tahoma" w:hAnsi="Tahoma" w:cs="Tahoma"/>
      <w:sz w:val="16"/>
      <w:szCs w:val="16"/>
      <w:lang w:val="en-US"/>
    </w:rPr>
  </w:style>
  <w:style w:type="paragraph" w:styleId="NoSpacing">
    <w:name w:val="No Spacing"/>
    <w:basedOn w:val="Normal"/>
    <w:uiPriority w:val="1"/>
    <w:qFormat/>
    <w:rsid w:val="007B1B58"/>
    <w:pPr>
      <w:spacing w:after="0" w:line="264" w:lineRule="auto"/>
      <w:jc w:val="both"/>
    </w:pPr>
    <w:rPr>
      <w:rFonts w:ascii="Verdana" w:eastAsia="Arial" w:hAnsi="Verdana" w:cs="Times New Roman"/>
      <w:bCs/>
      <w:sz w:val="18"/>
      <w:szCs w:val="18"/>
      <w:lang w:val="en-AU"/>
    </w:rPr>
  </w:style>
  <w:style w:type="character" w:customStyle="1" w:styleId="ListParagraphChar">
    <w:name w:val="List Paragraph Char"/>
    <w:basedOn w:val="DefaultParagraphFont"/>
    <w:link w:val="ListParagraph"/>
    <w:uiPriority w:val="34"/>
    <w:locked/>
    <w:rsid w:val="007B1B58"/>
  </w:style>
  <w:style w:type="paragraph" w:styleId="ListParagraph">
    <w:name w:val="List Paragraph"/>
    <w:basedOn w:val="Normal"/>
    <w:link w:val="ListParagraphChar"/>
    <w:uiPriority w:val="34"/>
    <w:qFormat/>
    <w:rsid w:val="007B1B58"/>
    <w:pPr>
      <w:ind w:left="720"/>
      <w:contextualSpacing/>
    </w:pPr>
    <w:rPr>
      <w:lang w:val="en-ZA"/>
    </w:rPr>
  </w:style>
  <w:style w:type="paragraph" w:customStyle="1" w:styleId="SA041">
    <w:name w:val="SA 04 (1)"/>
    <w:next w:val="SA042"/>
    <w:rsid w:val="007B1B58"/>
    <w:pPr>
      <w:autoSpaceDE w:val="0"/>
      <w:autoSpaceDN w:val="0"/>
      <w:adjustRightInd w:val="0"/>
      <w:spacing w:before="40" w:after="0" w:line="240" w:lineRule="auto"/>
      <w:ind w:firstLine="284"/>
      <w:jc w:val="both"/>
      <w:outlineLvl w:val="3"/>
    </w:pPr>
    <w:rPr>
      <w:rFonts w:ascii="Times New Roman" w:hAnsi="Times New Roman" w:cs="Arial"/>
      <w:bCs/>
      <w:lang w:eastAsia="en-ZA"/>
    </w:rPr>
  </w:style>
  <w:style w:type="paragraph" w:customStyle="1" w:styleId="SA04ClauseH">
    <w:name w:val="SA 04 Clause H"/>
    <w:next w:val="SA041"/>
    <w:rsid w:val="007B1B58"/>
    <w:pPr>
      <w:keepNext/>
      <w:spacing w:before="240" w:after="0" w:line="240" w:lineRule="atLeast"/>
      <w:outlineLvl w:val="3"/>
    </w:pPr>
    <w:rPr>
      <w:rFonts w:ascii="Times New Roman" w:eastAsia="Times New Roman" w:hAnsi="Times New Roman" w:cs="Times New Roman"/>
      <w:b/>
      <w:bCs/>
      <w:color w:val="000000"/>
      <w:lang w:eastAsia="en-ZA"/>
    </w:rPr>
  </w:style>
  <w:style w:type="paragraph" w:customStyle="1" w:styleId="SA042">
    <w:name w:val="SA 04 (2)"/>
    <w:uiPriority w:val="99"/>
    <w:rsid w:val="007B1B58"/>
    <w:pPr>
      <w:spacing w:before="80" w:after="0" w:line="240" w:lineRule="auto"/>
      <w:ind w:firstLine="284"/>
      <w:jc w:val="both"/>
    </w:pPr>
    <w:rPr>
      <w:rFonts w:ascii="Times New Roman" w:hAnsi="Times New Roman" w:cs="Arial"/>
      <w:bCs/>
      <w:lang w:eastAsia="en-ZA"/>
    </w:rPr>
  </w:style>
  <w:style w:type="paragraph" w:customStyle="1" w:styleId="SA05a">
    <w:name w:val="SA 05 (a)"/>
    <w:rsid w:val="007B1B58"/>
    <w:pPr>
      <w:spacing w:before="40" w:after="0" w:line="240" w:lineRule="auto"/>
      <w:ind w:left="992" w:hanging="425"/>
      <w:jc w:val="both"/>
    </w:pPr>
    <w:rPr>
      <w:rFonts w:ascii="Times New Roman" w:hAnsi="Times New Roman" w:cs="Arial"/>
      <w:bCs/>
    </w:rPr>
  </w:style>
  <w:style w:type="paragraph" w:customStyle="1" w:styleId="SA02PartNo">
    <w:name w:val="SA 02 Part No"/>
    <w:next w:val="Normal"/>
    <w:rsid w:val="007B1B58"/>
    <w:pPr>
      <w:keepNext/>
      <w:spacing w:before="480" w:after="0" w:line="240" w:lineRule="atLeast"/>
      <w:jc w:val="center"/>
      <w:outlineLvl w:val="1"/>
    </w:pPr>
    <w:rPr>
      <w:rFonts w:ascii="Times New Roman" w:eastAsiaTheme="minorEastAsia" w:hAnsi="Times New Roman"/>
      <w:b/>
      <w:bCs/>
      <w:i/>
      <w:lang w:eastAsia="en-ZA"/>
    </w:rPr>
  </w:style>
  <w:style w:type="paragraph" w:customStyle="1" w:styleId="SA04clause">
    <w:name w:val="SA 04 clause"/>
    <w:basedOn w:val="Normal"/>
    <w:rsid w:val="007B1B58"/>
    <w:pPr>
      <w:keepNext/>
      <w:spacing w:before="240" w:after="0" w:line="240" w:lineRule="atLeast"/>
    </w:pPr>
    <w:rPr>
      <w:rFonts w:ascii="Times New Roman" w:hAnsi="Times New Roman" w:cs="Times New Roman"/>
      <w:b/>
      <w:bCs/>
      <w:color w:val="000000"/>
      <w:lang w:val="en-ZA" w:eastAsia="en-ZA"/>
    </w:rPr>
  </w:style>
  <w:style w:type="paragraph" w:customStyle="1" w:styleId="yiv6607770653sa042">
    <w:name w:val="yiv6607770653sa042"/>
    <w:basedOn w:val="Normal"/>
    <w:rsid w:val="007B1B58"/>
    <w:pPr>
      <w:spacing w:before="100" w:beforeAutospacing="1" w:after="100" w:afterAutospacing="1" w:line="240" w:lineRule="auto"/>
    </w:pPr>
    <w:rPr>
      <w:rFonts w:ascii="Times New Roman" w:hAnsi="Times New Roman" w:cs="Times New Roman"/>
      <w:sz w:val="24"/>
      <w:szCs w:val="24"/>
    </w:rPr>
  </w:style>
  <w:style w:type="paragraph" w:customStyle="1" w:styleId="yiv6607770653msonormal">
    <w:name w:val="yiv6607770653msonormal"/>
    <w:basedOn w:val="Normal"/>
    <w:rsid w:val="007B1B58"/>
    <w:pPr>
      <w:spacing w:before="100" w:beforeAutospacing="1" w:after="100" w:afterAutospacing="1"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sid w:val="007B1B58"/>
    <w:rPr>
      <w:vertAlign w:val="superscript"/>
    </w:rPr>
  </w:style>
  <w:style w:type="character" w:styleId="PlaceholderText">
    <w:name w:val="Placeholder Text"/>
    <w:basedOn w:val="DefaultParagraphFont"/>
    <w:uiPriority w:val="99"/>
    <w:semiHidden/>
    <w:rsid w:val="007B1B58"/>
    <w:rPr>
      <w:color w:val="808080"/>
    </w:rPr>
  </w:style>
  <w:style w:type="character" w:customStyle="1" w:styleId="apple-converted-space">
    <w:name w:val="apple-converted-space"/>
    <w:basedOn w:val="DefaultParagraphFont"/>
    <w:rsid w:val="007B1B58"/>
  </w:style>
  <w:style w:type="character" w:customStyle="1" w:styleId="yiv6607770653msocommentreference">
    <w:name w:val="yiv6607770653msocommentreference"/>
    <w:basedOn w:val="DefaultParagraphFont"/>
    <w:rsid w:val="007B1B58"/>
  </w:style>
  <w:style w:type="table" w:styleId="TableGrid">
    <w:name w:val="Table Grid"/>
    <w:basedOn w:val="TableNormal"/>
    <w:uiPriority w:val="59"/>
    <w:rsid w:val="007B1B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076E"/>
    <w:rPr>
      <w:sz w:val="16"/>
      <w:szCs w:val="16"/>
    </w:rPr>
  </w:style>
  <w:style w:type="paragraph" w:styleId="CommentText">
    <w:name w:val="annotation text"/>
    <w:basedOn w:val="Normal"/>
    <w:link w:val="CommentTextChar"/>
    <w:uiPriority w:val="99"/>
    <w:semiHidden/>
    <w:unhideWhenUsed/>
    <w:rsid w:val="0022076E"/>
    <w:pPr>
      <w:spacing w:line="240" w:lineRule="auto"/>
    </w:pPr>
    <w:rPr>
      <w:sz w:val="20"/>
      <w:szCs w:val="20"/>
    </w:rPr>
  </w:style>
  <w:style w:type="character" w:customStyle="1" w:styleId="CommentTextChar">
    <w:name w:val="Comment Text Char"/>
    <w:basedOn w:val="DefaultParagraphFont"/>
    <w:link w:val="CommentText"/>
    <w:uiPriority w:val="99"/>
    <w:semiHidden/>
    <w:rsid w:val="0022076E"/>
    <w:rPr>
      <w:sz w:val="20"/>
      <w:szCs w:val="20"/>
      <w:lang w:val="en-US"/>
    </w:rPr>
  </w:style>
  <w:style w:type="paragraph" w:styleId="CommentSubject">
    <w:name w:val="annotation subject"/>
    <w:basedOn w:val="CommentText"/>
    <w:next w:val="CommentText"/>
    <w:link w:val="CommentSubjectChar"/>
    <w:uiPriority w:val="99"/>
    <w:semiHidden/>
    <w:unhideWhenUsed/>
    <w:rsid w:val="0022076E"/>
    <w:rPr>
      <w:b/>
      <w:bCs/>
    </w:rPr>
  </w:style>
  <w:style w:type="character" w:customStyle="1" w:styleId="CommentSubjectChar">
    <w:name w:val="Comment Subject Char"/>
    <w:basedOn w:val="CommentTextChar"/>
    <w:link w:val="CommentSubject"/>
    <w:uiPriority w:val="99"/>
    <w:semiHidden/>
    <w:rsid w:val="0022076E"/>
    <w:rPr>
      <w:b/>
      <w:bCs/>
      <w:sz w:val="20"/>
      <w:szCs w:val="20"/>
      <w:lang w:val="en-US"/>
    </w:rPr>
  </w:style>
  <w:style w:type="paragraph" w:customStyle="1" w:styleId="casepopuplink">
    <w:name w:val="casepopuplink"/>
    <w:basedOn w:val="Normal"/>
    <w:rsid w:val="00197551"/>
    <w:pPr>
      <w:spacing w:before="180" w:after="0" w:line="240" w:lineRule="auto"/>
      <w:jc w:val="both"/>
    </w:pPr>
    <w:rPr>
      <w:rFonts w:ascii="Verdana" w:eastAsia="Times New Roman" w:hAnsi="Verdana" w:cs="Times New Roman"/>
      <w:color w:val="008000"/>
      <w:sz w:val="18"/>
      <w:szCs w:val="18"/>
    </w:rPr>
  </w:style>
  <w:style w:type="paragraph" w:customStyle="1" w:styleId="Subsection">
    <w:name w:val="Subsection"/>
    <w:basedOn w:val="Normal"/>
    <w:uiPriority w:val="99"/>
    <w:pPr>
      <w:spacing w:after="0" w:line="240" w:lineRule="auto"/>
      <w:ind w:left="1134" w:hanging="567"/>
    </w:pPr>
    <w:rPr>
      <w:rFonts w:ascii="Times New Roman" w:hAnsi="Times New Roman" w:cs="Times New Roman"/>
      <w:sz w:val="24"/>
      <w:szCs w:val="24"/>
      <w:lang w:val="en-ZA" w:eastAsia="en-ZA"/>
    </w:rPr>
  </w:style>
  <w:style w:type="paragraph" w:customStyle="1" w:styleId="Para">
    <w:name w:val="Para"/>
    <w:basedOn w:val="Normal"/>
    <w:uiPriority w:val="99"/>
    <w:semiHidden/>
    <w:pPr>
      <w:spacing w:after="0" w:line="240" w:lineRule="auto"/>
      <w:ind w:left="1701" w:hanging="567"/>
    </w:pPr>
    <w:rPr>
      <w:rFonts w:ascii="Times New Roman" w:eastAsia="Times New Roman" w:hAnsi="Times New Roman" w:cs="Times New Roman"/>
      <w:sz w:val="24"/>
      <w:szCs w:val="20"/>
      <w:lang w:val="en-ZA" w:eastAsia="en-ZA"/>
    </w:rPr>
  </w:style>
  <w:style w:type="paragraph" w:styleId="Revision">
    <w:name w:val="Revision"/>
    <w:hidden/>
    <w:uiPriority w:val="99"/>
    <w:semiHidden/>
    <w:rsid w:val="00C61AA3"/>
    <w:pPr>
      <w:spacing w:after="0" w:line="240" w:lineRule="auto"/>
    </w:pPr>
    <w:rPr>
      <w:lang w:val="en-US"/>
    </w:rPr>
  </w:style>
  <w:style w:type="character" w:customStyle="1" w:styleId="StewartMatrixStyleChar">
    <w:name w:val="Stewart Matrix Style Char"/>
    <w:basedOn w:val="DefaultParagraphFont"/>
    <w:link w:val="StewartMatrixStyle"/>
    <w:locked/>
    <w:rsid w:val="007F763D"/>
    <w:rPr>
      <w:rFonts w:ascii="Times New Roman" w:hAnsi="Times New Roman" w:cs="Times New Roman"/>
      <w:sz w:val="21"/>
      <w:szCs w:val="21"/>
    </w:rPr>
  </w:style>
  <w:style w:type="paragraph" w:customStyle="1" w:styleId="StewartMatrixStyle">
    <w:name w:val="Stewart Matrix Style"/>
    <w:basedOn w:val="Normal"/>
    <w:link w:val="StewartMatrixStyleChar"/>
    <w:qFormat/>
    <w:rsid w:val="007F763D"/>
    <w:pPr>
      <w:spacing w:after="0" w:line="240" w:lineRule="auto"/>
    </w:pPr>
    <w:rPr>
      <w:rFonts w:ascii="Times New Roman" w:hAnsi="Times New Roman" w:cs="Times New Roman"/>
      <w:sz w:val="21"/>
      <w:szCs w:val="21"/>
      <w:lang w:val="en-ZA"/>
    </w:rPr>
  </w:style>
</w:styles>
</file>

<file path=word/webSettings.xml><?xml version="1.0" encoding="utf-8"?>
<w:webSettings xmlns:r="http://schemas.openxmlformats.org/officeDocument/2006/relationships" xmlns:w="http://schemas.openxmlformats.org/wordprocessingml/2006/main">
  <w:divs>
    <w:div w:id="10881515">
      <w:bodyDiv w:val="1"/>
      <w:marLeft w:val="0"/>
      <w:marRight w:val="0"/>
      <w:marTop w:val="0"/>
      <w:marBottom w:val="0"/>
      <w:divBdr>
        <w:top w:val="none" w:sz="0" w:space="0" w:color="auto"/>
        <w:left w:val="none" w:sz="0" w:space="0" w:color="auto"/>
        <w:bottom w:val="none" w:sz="0" w:space="0" w:color="auto"/>
        <w:right w:val="none" w:sz="0" w:space="0" w:color="auto"/>
      </w:divBdr>
    </w:div>
    <w:div w:id="21709359">
      <w:bodyDiv w:val="1"/>
      <w:marLeft w:val="0"/>
      <w:marRight w:val="0"/>
      <w:marTop w:val="0"/>
      <w:marBottom w:val="0"/>
      <w:divBdr>
        <w:top w:val="none" w:sz="0" w:space="0" w:color="auto"/>
        <w:left w:val="none" w:sz="0" w:space="0" w:color="auto"/>
        <w:bottom w:val="none" w:sz="0" w:space="0" w:color="auto"/>
        <w:right w:val="none" w:sz="0" w:space="0" w:color="auto"/>
      </w:divBdr>
    </w:div>
    <w:div w:id="22488126">
      <w:bodyDiv w:val="1"/>
      <w:marLeft w:val="0"/>
      <w:marRight w:val="0"/>
      <w:marTop w:val="0"/>
      <w:marBottom w:val="0"/>
      <w:divBdr>
        <w:top w:val="none" w:sz="0" w:space="0" w:color="auto"/>
        <w:left w:val="none" w:sz="0" w:space="0" w:color="auto"/>
        <w:bottom w:val="none" w:sz="0" w:space="0" w:color="auto"/>
        <w:right w:val="none" w:sz="0" w:space="0" w:color="auto"/>
      </w:divBdr>
    </w:div>
    <w:div w:id="28845283">
      <w:bodyDiv w:val="1"/>
      <w:marLeft w:val="0"/>
      <w:marRight w:val="0"/>
      <w:marTop w:val="0"/>
      <w:marBottom w:val="0"/>
      <w:divBdr>
        <w:top w:val="none" w:sz="0" w:space="0" w:color="auto"/>
        <w:left w:val="none" w:sz="0" w:space="0" w:color="auto"/>
        <w:bottom w:val="none" w:sz="0" w:space="0" w:color="auto"/>
        <w:right w:val="none" w:sz="0" w:space="0" w:color="auto"/>
      </w:divBdr>
    </w:div>
    <w:div w:id="32386721">
      <w:bodyDiv w:val="1"/>
      <w:marLeft w:val="0"/>
      <w:marRight w:val="0"/>
      <w:marTop w:val="0"/>
      <w:marBottom w:val="0"/>
      <w:divBdr>
        <w:top w:val="none" w:sz="0" w:space="0" w:color="auto"/>
        <w:left w:val="none" w:sz="0" w:space="0" w:color="auto"/>
        <w:bottom w:val="none" w:sz="0" w:space="0" w:color="auto"/>
        <w:right w:val="none" w:sz="0" w:space="0" w:color="auto"/>
      </w:divBdr>
    </w:div>
    <w:div w:id="104614181">
      <w:bodyDiv w:val="1"/>
      <w:marLeft w:val="0"/>
      <w:marRight w:val="0"/>
      <w:marTop w:val="0"/>
      <w:marBottom w:val="0"/>
      <w:divBdr>
        <w:top w:val="none" w:sz="0" w:space="0" w:color="auto"/>
        <w:left w:val="none" w:sz="0" w:space="0" w:color="auto"/>
        <w:bottom w:val="none" w:sz="0" w:space="0" w:color="auto"/>
        <w:right w:val="none" w:sz="0" w:space="0" w:color="auto"/>
      </w:divBdr>
    </w:div>
    <w:div w:id="157815154">
      <w:bodyDiv w:val="1"/>
      <w:marLeft w:val="0"/>
      <w:marRight w:val="0"/>
      <w:marTop w:val="0"/>
      <w:marBottom w:val="0"/>
      <w:divBdr>
        <w:top w:val="none" w:sz="0" w:space="0" w:color="auto"/>
        <w:left w:val="none" w:sz="0" w:space="0" w:color="auto"/>
        <w:bottom w:val="none" w:sz="0" w:space="0" w:color="auto"/>
        <w:right w:val="none" w:sz="0" w:space="0" w:color="auto"/>
      </w:divBdr>
    </w:div>
    <w:div w:id="158860017">
      <w:bodyDiv w:val="1"/>
      <w:marLeft w:val="0"/>
      <w:marRight w:val="0"/>
      <w:marTop w:val="0"/>
      <w:marBottom w:val="0"/>
      <w:divBdr>
        <w:top w:val="none" w:sz="0" w:space="0" w:color="auto"/>
        <w:left w:val="none" w:sz="0" w:space="0" w:color="auto"/>
        <w:bottom w:val="none" w:sz="0" w:space="0" w:color="auto"/>
        <w:right w:val="none" w:sz="0" w:space="0" w:color="auto"/>
      </w:divBdr>
    </w:div>
    <w:div w:id="169679307">
      <w:bodyDiv w:val="1"/>
      <w:marLeft w:val="0"/>
      <w:marRight w:val="0"/>
      <w:marTop w:val="0"/>
      <w:marBottom w:val="0"/>
      <w:divBdr>
        <w:top w:val="none" w:sz="0" w:space="0" w:color="auto"/>
        <w:left w:val="none" w:sz="0" w:space="0" w:color="auto"/>
        <w:bottom w:val="none" w:sz="0" w:space="0" w:color="auto"/>
        <w:right w:val="none" w:sz="0" w:space="0" w:color="auto"/>
      </w:divBdr>
    </w:div>
    <w:div w:id="184635373">
      <w:bodyDiv w:val="1"/>
      <w:marLeft w:val="0"/>
      <w:marRight w:val="0"/>
      <w:marTop w:val="0"/>
      <w:marBottom w:val="0"/>
      <w:divBdr>
        <w:top w:val="none" w:sz="0" w:space="0" w:color="auto"/>
        <w:left w:val="none" w:sz="0" w:space="0" w:color="auto"/>
        <w:bottom w:val="none" w:sz="0" w:space="0" w:color="auto"/>
        <w:right w:val="none" w:sz="0" w:space="0" w:color="auto"/>
      </w:divBdr>
    </w:div>
    <w:div w:id="272178627">
      <w:bodyDiv w:val="1"/>
      <w:marLeft w:val="0"/>
      <w:marRight w:val="0"/>
      <w:marTop w:val="0"/>
      <w:marBottom w:val="0"/>
      <w:divBdr>
        <w:top w:val="none" w:sz="0" w:space="0" w:color="auto"/>
        <w:left w:val="none" w:sz="0" w:space="0" w:color="auto"/>
        <w:bottom w:val="none" w:sz="0" w:space="0" w:color="auto"/>
        <w:right w:val="none" w:sz="0" w:space="0" w:color="auto"/>
      </w:divBdr>
    </w:div>
    <w:div w:id="306595110">
      <w:bodyDiv w:val="1"/>
      <w:marLeft w:val="0"/>
      <w:marRight w:val="0"/>
      <w:marTop w:val="0"/>
      <w:marBottom w:val="0"/>
      <w:divBdr>
        <w:top w:val="none" w:sz="0" w:space="0" w:color="auto"/>
        <w:left w:val="none" w:sz="0" w:space="0" w:color="auto"/>
        <w:bottom w:val="none" w:sz="0" w:space="0" w:color="auto"/>
        <w:right w:val="none" w:sz="0" w:space="0" w:color="auto"/>
      </w:divBdr>
    </w:div>
    <w:div w:id="312561443">
      <w:bodyDiv w:val="1"/>
      <w:marLeft w:val="0"/>
      <w:marRight w:val="0"/>
      <w:marTop w:val="0"/>
      <w:marBottom w:val="0"/>
      <w:divBdr>
        <w:top w:val="none" w:sz="0" w:space="0" w:color="auto"/>
        <w:left w:val="none" w:sz="0" w:space="0" w:color="auto"/>
        <w:bottom w:val="none" w:sz="0" w:space="0" w:color="auto"/>
        <w:right w:val="none" w:sz="0" w:space="0" w:color="auto"/>
      </w:divBdr>
    </w:div>
    <w:div w:id="332493703">
      <w:bodyDiv w:val="1"/>
      <w:marLeft w:val="0"/>
      <w:marRight w:val="0"/>
      <w:marTop w:val="0"/>
      <w:marBottom w:val="0"/>
      <w:divBdr>
        <w:top w:val="none" w:sz="0" w:space="0" w:color="auto"/>
        <w:left w:val="none" w:sz="0" w:space="0" w:color="auto"/>
        <w:bottom w:val="none" w:sz="0" w:space="0" w:color="auto"/>
        <w:right w:val="none" w:sz="0" w:space="0" w:color="auto"/>
      </w:divBdr>
    </w:div>
    <w:div w:id="334771136">
      <w:bodyDiv w:val="1"/>
      <w:marLeft w:val="0"/>
      <w:marRight w:val="0"/>
      <w:marTop w:val="0"/>
      <w:marBottom w:val="0"/>
      <w:divBdr>
        <w:top w:val="none" w:sz="0" w:space="0" w:color="auto"/>
        <w:left w:val="none" w:sz="0" w:space="0" w:color="auto"/>
        <w:bottom w:val="none" w:sz="0" w:space="0" w:color="auto"/>
        <w:right w:val="none" w:sz="0" w:space="0" w:color="auto"/>
      </w:divBdr>
    </w:div>
    <w:div w:id="341663471">
      <w:bodyDiv w:val="1"/>
      <w:marLeft w:val="0"/>
      <w:marRight w:val="0"/>
      <w:marTop w:val="0"/>
      <w:marBottom w:val="0"/>
      <w:divBdr>
        <w:top w:val="none" w:sz="0" w:space="0" w:color="auto"/>
        <w:left w:val="none" w:sz="0" w:space="0" w:color="auto"/>
        <w:bottom w:val="none" w:sz="0" w:space="0" w:color="auto"/>
        <w:right w:val="none" w:sz="0" w:space="0" w:color="auto"/>
      </w:divBdr>
    </w:div>
    <w:div w:id="368268067">
      <w:bodyDiv w:val="1"/>
      <w:marLeft w:val="0"/>
      <w:marRight w:val="0"/>
      <w:marTop w:val="0"/>
      <w:marBottom w:val="0"/>
      <w:divBdr>
        <w:top w:val="none" w:sz="0" w:space="0" w:color="auto"/>
        <w:left w:val="none" w:sz="0" w:space="0" w:color="auto"/>
        <w:bottom w:val="none" w:sz="0" w:space="0" w:color="auto"/>
        <w:right w:val="none" w:sz="0" w:space="0" w:color="auto"/>
      </w:divBdr>
    </w:div>
    <w:div w:id="437019841">
      <w:bodyDiv w:val="1"/>
      <w:marLeft w:val="0"/>
      <w:marRight w:val="0"/>
      <w:marTop w:val="0"/>
      <w:marBottom w:val="0"/>
      <w:divBdr>
        <w:top w:val="none" w:sz="0" w:space="0" w:color="auto"/>
        <w:left w:val="none" w:sz="0" w:space="0" w:color="auto"/>
        <w:bottom w:val="none" w:sz="0" w:space="0" w:color="auto"/>
        <w:right w:val="none" w:sz="0" w:space="0" w:color="auto"/>
      </w:divBdr>
    </w:div>
    <w:div w:id="475027540">
      <w:bodyDiv w:val="1"/>
      <w:marLeft w:val="0"/>
      <w:marRight w:val="0"/>
      <w:marTop w:val="0"/>
      <w:marBottom w:val="0"/>
      <w:divBdr>
        <w:top w:val="none" w:sz="0" w:space="0" w:color="auto"/>
        <w:left w:val="none" w:sz="0" w:space="0" w:color="auto"/>
        <w:bottom w:val="none" w:sz="0" w:space="0" w:color="auto"/>
        <w:right w:val="none" w:sz="0" w:space="0" w:color="auto"/>
      </w:divBdr>
    </w:div>
    <w:div w:id="503785135">
      <w:bodyDiv w:val="1"/>
      <w:marLeft w:val="0"/>
      <w:marRight w:val="0"/>
      <w:marTop w:val="0"/>
      <w:marBottom w:val="0"/>
      <w:divBdr>
        <w:top w:val="none" w:sz="0" w:space="0" w:color="auto"/>
        <w:left w:val="none" w:sz="0" w:space="0" w:color="auto"/>
        <w:bottom w:val="none" w:sz="0" w:space="0" w:color="auto"/>
        <w:right w:val="none" w:sz="0" w:space="0" w:color="auto"/>
      </w:divBdr>
    </w:div>
    <w:div w:id="506866654">
      <w:bodyDiv w:val="1"/>
      <w:marLeft w:val="0"/>
      <w:marRight w:val="0"/>
      <w:marTop w:val="0"/>
      <w:marBottom w:val="0"/>
      <w:divBdr>
        <w:top w:val="none" w:sz="0" w:space="0" w:color="auto"/>
        <w:left w:val="none" w:sz="0" w:space="0" w:color="auto"/>
        <w:bottom w:val="none" w:sz="0" w:space="0" w:color="auto"/>
        <w:right w:val="none" w:sz="0" w:space="0" w:color="auto"/>
      </w:divBdr>
    </w:div>
    <w:div w:id="551816629">
      <w:bodyDiv w:val="1"/>
      <w:marLeft w:val="0"/>
      <w:marRight w:val="0"/>
      <w:marTop w:val="0"/>
      <w:marBottom w:val="0"/>
      <w:divBdr>
        <w:top w:val="none" w:sz="0" w:space="0" w:color="auto"/>
        <w:left w:val="none" w:sz="0" w:space="0" w:color="auto"/>
        <w:bottom w:val="none" w:sz="0" w:space="0" w:color="auto"/>
        <w:right w:val="none" w:sz="0" w:space="0" w:color="auto"/>
      </w:divBdr>
    </w:div>
    <w:div w:id="599341670">
      <w:bodyDiv w:val="1"/>
      <w:marLeft w:val="0"/>
      <w:marRight w:val="0"/>
      <w:marTop w:val="0"/>
      <w:marBottom w:val="0"/>
      <w:divBdr>
        <w:top w:val="none" w:sz="0" w:space="0" w:color="auto"/>
        <w:left w:val="none" w:sz="0" w:space="0" w:color="auto"/>
        <w:bottom w:val="none" w:sz="0" w:space="0" w:color="auto"/>
        <w:right w:val="none" w:sz="0" w:space="0" w:color="auto"/>
      </w:divBdr>
    </w:div>
    <w:div w:id="605428732">
      <w:bodyDiv w:val="1"/>
      <w:marLeft w:val="0"/>
      <w:marRight w:val="0"/>
      <w:marTop w:val="0"/>
      <w:marBottom w:val="0"/>
      <w:divBdr>
        <w:top w:val="none" w:sz="0" w:space="0" w:color="auto"/>
        <w:left w:val="none" w:sz="0" w:space="0" w:color="auto"/>
        <w:bottom w:val="none" w:sz="0" w:space="0" w:color="auto"/>
        <w:right w:val="none" w:sz="0" w:space="0" w:color="auto"/>
      </w:divBdr>
    </w:div>
    <w:div w:id="634869612">
      <w:bodyDiv w:val="1"/>
      <w:marLeft w:val="0"/>
      <w:marRight w:val="0"/>
      <w:marTop w:val="0"/>
      <w:marBottom w:val="0"/>
      <w:divBdr>
        <w:top w:val="none" w:sz="0" w:space="0" w:color="auto"/>
        <w:left w:val="none" w:sz="0" w:space="0" w:color="auto"/>
        <w:bottom w:val="none" w:sz="0" w:space="0" w:color="auto"/>
        <w:right w:val="none" w:sz="0" w:space="0" w:color="auto"/>
      </w:divBdr>
    </w:div>
    <w:div w:id="660423421">
      <w:bodyDiv w:val="1"/>
      <w:marLeft w:val="0"/>
      <w:marRight w:val="0"/>
      <w:marTop w:val="0"/>
      <w:marBottom w:val="0"/>
      <w:divBdr>
        <w:top w:val="none" w:sz="0" w:space="0" w:color="auto"/>
        <w:left w:val="none" w:sz="0" w:space="0" w:color="auto"/>
        <w:bottom w:val="none" w:sz="0" w:space="0" w:color="auto"/>
        <w:right w:val="none" w:sz="0" w:space="0" w:color="auto"/>
      </w:divBdr>
    </w:div>
    <w:div w:id="684290599">
      <w:bodyDiv w:val="1"/>
      <w:marLeft w:val="0"/>
      <w:marRight w:val="0"/>
      <w:marTop w:val="0"/>
      <w:marBottom w:val="0"/>
      <w:divBdr>
        <w:top w:val="none" w:sz="0" w:space="0" w:color="auto"/>
        <w:left w:val="none" w:sz="0" w:space="0" w:color="auto"/>
        <w:bottom w:val="none" w:sz="0" w:space="0" w:color="auto"/>
        <w:right w:val="none" w:sz="0" w:space="0" w:color="auto"/>
      </w:divBdr>
    </w:div>
    <w:div w:id="713845893">
      <w:bodyDiv w:val="1"/>
      <w:marLeft w:val="0"/>
      <w:marRight w:val="0"/>
      <w:marTop w:val="0"/>
      <w:marBottom w:val="0"/>
      <w:divBdr>
        <w:top w:val="none" w:sz="0" w:space="0" w:color="auto"/>
        <w:left w:val="none" w:sz="0" w:space="0" w:color="auto"/>
        <w:bottom w:val="none" w:sz="0" w:space="0" w:color="auto"/>
        <w:right w:val="none" w:sz="0" w:space="0" w:color="auto"/>
      </w:divBdr>
    </w:div>
    <w:div w:id="750153364">
      <w:bodyDiv w:val="1"/>
      <w:marLeft w:val="0"/>
      <w:marRight w:val="0"/>
      <w:marTop w:val="0"/>
      <w:marBottom w:val="0"/>
      <w:divBdr>
        <w:top w:val="none" w:sz="0" w:space="0" w:color="auto"/>
        <w:left w:val="none" w:sz="0" w:space="0" w:color="auto"/>
        <w:bottom w:val="none" w:sz="0" w:space="0" w:color="auto"/>
        <w:right w:val="none" w:sz="0" w:space="0" w:color="auto"/>
      </w:divBdr>
    </w:div>
    <w:div w:id="757560781">
      <w:bodyDiv w:val="1"/>
      <w:marLeft w:val="0"/>
      <w:marRight w:val="0"/>
      <w:marTop w:val="0"/>
      <w:marBottom w:val="0"/>
      <w:divBdr>
        <w:top w:val="none" w:sz="0" w:space="0" w:color="auto"/>
        <w:left w:val="none" w:sz="0" w:space="0" w:color="auto"/>
        <w:bottom w:val="none" w:sz="0" w:space="0" w:color="auto"/>
        <w:right w:val="none" w:sz="0" w:space="0" w:color="auto"/>
      </w:divBdr>
    </w:div>
    <w:div w:id="759568904">
      <w:bodyDiv w:val="1"/>
      <w:marLeft w:val="0"/>
      <w:marRight w:val="0"/>
      <w:marTop w:val="0"/>
      <w:marBottom w:val="0"/>
      <w:divBdr>
        <w:top w:val="none" w:sz="0" w:space="0" w:color="auto"/>
        <w:left w:val="none" w:sz="0" w:space="0" w:color="auto"/>
        <w:bottom w:val="none" w:sz="0" w:space="0" w:color="auto"/>
        <w:right w:val="none" w:sz="0" w:space="0" w:color="auto"/>
      </w:divBdr>
    </w:div>
    <w:div w:id="800660416">
      <w:bodyDiv w:val="1"/>
      <w:marLeft w:val="0"/>
      <w:marRight w:val="0"/>
      <w:marTop w:val="0"/>
      <w:marBottom w:val="0"/>
      <w:divBdr>
        <w:top w:val="none" w:sz="0" w:space="0" w:color="auto"/>
        <w:left w:val="none" w:sz="0" w:space="0" w:color="auto"/>
        <w:bottom w:val="none" w:sz="0" w:space="0" w:color="auto"/>
        <w:right w:val="none" w:sz="0" w:space="0" w:color="auto"/>
      </w:divBdr>
    </w:div>
    <w:div w:id="810829860">
      <w:bodyDiv w:val="1"/>
      <w:marLeft w:val="0"/>
      <w:marRight w:val="0"/>
      <w:marTop w:val="0"/>
      <w:marBottom w:val="0"/>
      <w:divBdr>
        <w:top w:val="none" w:sz="0" w:space="0" w:color="auto"/>
        <w:left w:val="none" w:sz="0" w:space="0" w:color="auto"/>
        <w:bottom w:val="none" w:sz="0" w:space="0" w:color="auto"/>
        <w:right w:val="none" w:sz="0" w:space="0" w:color="auto"/>
      </w:divBdr>
    </w:div>
    <w:div w:id="848444355">
      <w:bodyDiv w:val="1"/>
      <w:marLeft w:val="0"/>
      <w:marRight w:val="0"/>
      <w:marTop w:val="0"/>
      <w:marBottom w:val="0"/>
      <w:divBdr>
        <w:top w:val="none" w:sz="0" w:space="0" w:color="auto"/>
        <w:left w:val="none" w:sz="0" w:space="0" w:color="auto"/>
        <w:bottom w:val="none" w:sz="0" w:space="0" w:color="auto"/>
        <w:right w:val="none" w:sz="0" w:space="0" w:color="auto"/>
      </w:divBdr>
    </w:div>
    <w:div w:id="899941142">
      <w:bodyDiv w:val="1"/>
      <w:marLeft w:val="0"/>
      <w:marRight w:val="0"/>
      <w:marTop w:val="0"/>
      <w:marBottom w:val="0"/>
      <w:divBdr>
        <w:top w:val="none" w:sz="0" w:space="0" w:color="auto"/>
        <w:left w:val="none" w:sz="0" w:space="0" w:color="auto"/>
        <w:bottom w:val="none" w:sz="0" w:space="0" w:color="auto"/>
        <w:right w:val="none" w:sz="0" w:space="0" w:color="auto"/>
      </w:divBdr>
    </w:div>
    <w:div w:id="921335111">
      <w:bodyDiv w:val="1"/>
      <w:marLeft w:val="0"/>
      <w:marRight w:val="0"/>
      <w:marTop w:val="0"/>
      <w:marBottom w:val="0"/>
      <w:divBdr>
        <w:top w:val="none" w:sz="0" w:space="0" w:color="auto"/>
        <w:left w:val="none" w:sz="0" w:space="0" w:color="auto"/>
        <w:bottom w:val="none" w:sz="0" w:space="0" w:color="auto"/>
        <w:right w:val="none" w:sz="0" w:space="0" w:color="auto"/>
      </w:divBdr>
    </w:div>
    <w:div w:id="924151325">
      <w:bodyDiv w:val="1"/>
      <w:marLeft w:val="0"/>
      <w:marRight w:val="0"/>
      <w:marTop w:val="0"/>
      <w:marBottom w:val="0"/>
      <w:divBdr>
        <w:top w:val="none" w:sz="0" w:space="0" w:color="auto"/>
        <w:left w:val="none" w:sz="0" w:space="0" w:color="auto"/>
        <w:bottom w:val="none" w:sz="0" w:space="0" w:color="auto"/>
        <w:right w:val="none" w:sz="0" w:space="0" w:color="auto"/>
      </w:divBdr>
    </w:div>
    <w:div w:id="943074132">
      <w:bodyDiv w:val="1"/>
      <w:marLeft w:val="0"/>
      <w:marRight w:val="0"/>
      <w:marTop w:val="0"/>
      <w:marBottom w:val="0"/>
      <w:divBdr>
        <w:top w:val="none" w:sz="0" w:space="0" w:color="auto"/>
        <w:left w:val="none" w:sz="0" w:space="0" w:color="auto"/>
        <w:bottom w:val="none" w:sz="0" w:space="0" w:color="auto"/>
        <w:right w:val="none" w:sz="0" w:space="0" w:color="auto"/>
      </w:divBdr>
    </w:div>
    <w:div w:id="967122272">
      <w:bodyDiv w:val="1"/>
      <w:marLeft w:val="0"/>
      <w:marRight w:val="0"/>
      <w:marTop w:val="0"/>
      <w:marBottom w:val="0"/>
      <w:divBdr>
        <w:top w:val="none" w:sz="0" w:space="0" w:color="auto"/>
        <w:left w:val="none" w:sz="0" w:space="0" w:color="auto"/>
        <w:bottom w:val="none" w:sz="0" w:space="0" w:color="auto"/>
        <w:right w:val="none" w:sz="0" w:space="0" w:color="auto"/>
      </w:divBdr>
    </w:div>
    <w:div w:id="992218320">
      <w:bodyDiv w:val="1"/>
      <w:marLeft w:val="0"/>
      <w:marRight w:val="0"/>
      <w:marTop w:val="0"/>
      <w:marBottom w:val="0"/>
      <w:divBdr>
        <w:top w:val="none" w:sz="0" w:space="0" w:color="auto"/>
        <w:left w:val="none" w:sz="0" w:space="0" w:color="auto"/>
        <w:bottom w:val="none" w:sz="0" w:space="0" w:color="auto"/>
        <w:right w:val="none" w:sz="0" w:space="0" w:color="auto"/>
      </w:divBdr>
    </w:div>
    <w:div w:id="1034695705">
      <w:bodyDiv w:val="1"/>
      <w:marLeft w:val="0"/>
      <w:marRight w:val="0"/>
      <w:marTop w:val="0"/>
      <w:marBottom w:val="0"/>
      <w:divBdr>
        <w:top w:val="none" w:sz="0" w:space="0" w:color="auto"/>
        <w:left w:val="none" w:sz="0" w:space="0" w:color="auto"/>
        <w:bottom w:val="none" w:sz="0" w:space="0" w:color="auto"/>
        <w:right w:val="none" w:sz="0" w:space="0" w:color="auto"/>
      </w:divBdr>
    </w:div>
    <w:div w:id="1043559996">
      <w:bodyDiv w:val="1"/>
      <w:marLeft w:val="0"/>
      <w:marRight w:val="0"/>
      <w:marTop w:val="0"/>
      <w:marBottom w:val="0"/>
      <w:divBdr>
        <w:top w:val="none" w:sz="0" w:space="0" w:color="auto"/>
        <w:left w:val="none" w:sz="0" w:space="0" w:color="auto"/>
        <w:bottom w:val="none" w:sz="0" w:space="0" w:color="auto"/>
        <w:right w:val="none" w:sz="0" w:space="0" w:color="auto"/>
      </w:divBdr>
    </w:div>
    <w:div w:id="1052121772">
      <w:bodyDiv w:val="1"/>
      <w:marLeft w:val="0"/>
      <w:marRight w:val="0"/>
      <w:marTop w:val="0"/>
      <w:marBottom w:val="0"/>
      <w:divBdr>
        <w:top w:val="none" w:sz="0" w:space="0" w:color="auto"/>
        <w:left w:val="none" w:sz="0" w:space="0" w:color="auto"/>
        <w:bottom w:val="none" w:sz="0" w:space="0" w:color="auto"/>
        <w:right w:val="none" w:sz="0" w:space="0" w:color="auto"/>
      </w:divBdr>
    </w:div>
    <w:div w:id="1068459567">
      <w:bodyDiv w:val="1"/>
      <w:marLeft w:val="0"/>
      <w:marRight w:val="0"/>
      <w:marTop w:val="0"/>
      <w:marBottom w:val="0"/>
      <w:divBdr>
        <w:top w:val="none" w:sz="0" w:space="0" w:color="auto"/>
        <w:left w:val="none" w:sz="0" w:space="0" w:color="auto"/>
        <w:bottom w:val="none" w:sz="0" w:space="0" w:color="auto"/>
        <w:right w:val="none" w:sz="0" w:space="0" w:color="auto"/>
      </w:divBdr>
    </w:div>
    <w:div w:id="1069812474">
      <w:bodyDiv w:val="1"/>
      <w:marLeft w:val="0"/>
      <w:marRight w:val="0"/>
      <w:marTop w:val="0"/>
      <w:marBottom w:val="0"/>
      <w:divBdr>
        <w:top w:val="none" w:sz="0" w:space="0" w:color="auto"/>
        <w:left w:val="none" w:sz="0" w:space="0" w:color="auto"/>
        <w:bottom w:val="none" w:sz="0" w:space="0" w:color="auto"/>
        <w:right w:val="none" w:sz="0" w:space="0" w:color="auto"/>
      </w:divBdr>
    </w:div>
    <w:div w:id="1085565331">
      <w:bodyDiv w:val="1"/>
      <w:marLeft w:val="0"/>
      <w:marRight w:val="0"/>
      <w:marTop w:val="0"/>
      <w:marBottom w:val="0"/>
      <w:divBdr>
        <w:top w:val="none" w:sz="0" w:space="0" w:color="auto"/>
        <w:left w:val="none" w:sz="0" w:space="0" w:color="auto"/>
        <w:bottom w:val="none" w:sz="0" w:space="0" w:color="auto"/>
        <w:right w:val="none" w:sz="0" w:space="0" w:color="auto"/>
      </w:divBdr>
    </w:div>
    <w:div w:id="1091318824">
      <w:bodyDiv w:val="1"/>
      <w:marLeft w:val="0"/>
      <w:marRight w:val="0"/>
      <w:marTop w:val="0"/>
      <w:marBottom w:val="0"/>
      <w:divBdr>
        <w:top w:val="none" w:sz="0" w:space="0" w:color="auto"/>
        <w:left w:val="none" w:sz="0" w:space="0" w:color="auto"/>
        <w:bottom w:val="none" w:sz="0" w:space="0" w:color="auto"/>
        <w:right w:val="none" w:sz="0" w:space="0" w:color="auto"/>
      </w:divBdr>
    </w:div>
    <w:div w:id="1128205469">
      <w:bodyDiv w:val="1"/>
      <w:marLeft w:val="0"/>
      <w:marRight w:val="0"/>
      <w:marTop w:val="0"/>
      <w:marBottom w:val="0"/>
      <w:divBdr>
        <w:top w:val="none" w:sz="0" w:space="0" w:color="auto"/>
        <w:left w:val="none" w:sz="0" w:space="0" w:color="auto"/>
        <w:bottom w:val="none" w:sz="0" w:space="0" w:color="auto"/>
        <w:right w:val="none" w:sz="0" w:space="0" w:color="auto"/>
      </w:divBdr>
    </w:div>
    <w:div w:id="1145969195">
      <w:bodyDiv w:val="1"/>
      <w:marLeft w:val="0"/>
      <w:marRight w:val="0"/>
      <w:marTop w:val="0"/>
      <w:marBottom w:val="0"/>
      <w:divBdr>
        <w:top w:val="none" w:sz="0" w:space="0" w:color="auto"/>
        <w:left w:val="none" w:sz="0" w:space="0" w:color="auto"/>
        <w:bottom w:val="none" w:sz="0" w:space="0" w:color="auto"/>
        <w:right w:val="none" w:sz="0" w:space="0" w:color="auto"/>
      </w:divBdr>
    </w:div>
    <w:div w:id="1165048032">
      <w:bodyDiv w:val="1"/>
      <w:marLeft w:val="0"/>
      <w:marRight w:val="0"/>
      <w:marTop w:val="0"/>
      <w:marBottom w:val="0"/>
      <w:divBdr>
        <w:top w:val="none" w:sz="0" w:space="0" w:color="auto"/>
        <w:left w:val="none" w:sz="0" w:space="0" w:color="auto"/>
        <w:bottom w:val="none" w:sz="0" w:space="0" w:color="auto"/>
        <w:right w:val="none" w:sz="0" w:space="0" w:color="auto"/>
      </w:divBdr>
    </w:div>
    <w:div w:id="1168592428">
      <w:bodyDiv w:val="1"/>
      <w:marLeft w:val="0"/>
      <w:marRight w:val="0"/>
      <w:marTop w:val="0"/>
      <w:marBottom w:val="0"/>
      <w:divBdr>
        <w:top w:val="none" w:sz="0" w:space="0" w:color="auto"/>
        <w:left w:val="none" w:sz="0" w:space="0" w:color="auto"/>
        <w:bottom w:val="none" w:sz="0" w:space="0" w:color="auto"/>
        <w:right w:val="none" w:sz="0" w:space="0" w:color="auto"/>
      </w:divBdr>
    </w:div>
    <w:div w:id="1283610068">
      <w:bodyDiv w:val="1"/>
      <w:marLeft w:val="0"/>
      <w:marRight w:val="0"/>
      <w:marTop w:val="0"/>
      <w:marBottom w:val="0"/>
      <w:divBdr>
        <w:top w:val="none" w:sz="0" w:space="0" w:color="auto"/>
        <w:left w:val="none" w:sz="0" w:space="0" w:color="auto"/>
        <w:bottom w:val="none" w:sz="0" w:space="0" w:color="auto"/>
        <w:right w:val="none" w:sz="0" w:space="0" w:color="auto"/>
      </w:divBdr>
    </w:div>
    <w:div w:id="1297371381">
      <w:bodyDiv w:val="1"/>
      <w:marLeft w:val="0"/>
      <w:marRight w:val="0"/>
      <w:marTop w:val="0"/>
      <w:marBottom w:val="0"/>
      <w:divBdr>
        <w:top w:val="none" w:sz="0" w:space="0" w:color="auto"/>
        <w:left w:val="none" w:sz="0" w:space="0" w:color="auto"/>
        <w:bottom w:val="none" w:sz="0" w:space="0" w:color="auto"/>
        <w:right w:val="none" w:sz="0" w:space="0" w:color="auto"/>
      </w:divBdr>
    </w:div>
    <w:div w:id="1348600566">
      <w:bodyDiv w:val="1"/>
      <w:marLeft w:val="0"/>
      <w:marRight w:val="0"/>
      <w:marTop w:val="0"/>
      <w:marBottom w:val="0"/>
      <w:divBdr>
        <w:top w:val="none" w:sz="0" w:space="0" w:color="auto"/>
        <w:left w:val="none" w:sz="0" w:space="0" w:color="auto"/>
        <w:bottom w:val="none" w:sz="0" w:space="0" w:color="auto"/>
        <w:right w:val="none" w:sz="0" w:space="0" w:color="auto"/>
      </w:divBdr>
    </w:div>
    <w:div w:id="1382246376">
      <w:bodyDiv w:val="1"/>
      <w:marLeft w:val="0"/>
      <w:marRight w:val="0"/>
      <w:marTop w:val="0"/>
      <w:marBottom w:val="0"/>
      <w:divBdr>
        <w:top w:val="none" w:sz="0" w:space="0" w:color="auto"/>
        <w:left w:val="none" w:sz="0" w:space="0" w:color="auto"/>
        <w:bottom w:val="none" w:sz="0" w:space="0" w:color="auto"/>
        <w:right w:val="none" w:sz="0" w:space="0" w:color="auto"/>
      </w:divBdr>
    </w:div>
    <w:div w:id="1406995014">
      <w:bodyDiv w:val="1"/>
      <w:marLeft w:val="0"/>
      <w:marRight w:val="0"/>
      <w:marTop w:val="0"/>
      <w:marBottom w:val="0"/>
      <w:divBdr>
        <w:top w:val="none" w:sz="0" w:space="0" w:color="auto"/>
        <w:left w:val="none" w:sz="0" w:space="0" w:color="auto"/>
        <w:bottom w:val="none" w:sz="0" w:space="0" w:color="auto"/>
        <w:right w:val="none" w:sz="0" w:space="0" w:color="auto"/>
      </w:divBdr>
    </w:div>
    <w:div w:id="1422918993">
      <w:bodyDiv w:val="1"/>
      <w:marLeft w:val="0"/>
      <w:marRight w:val="0"/>
      <w:marTop w:val="0"/>
      <w:marBottom w:val="0"/>
      <w:divBdr>
        <w:top w:val="none" w:sz="0" w:space="0" w:color="auto"/>
        <w:left w:val="none" w:sz="0" w:space="0" w:color="auto"/>
        <w:bottom w:val="none" w:sz="0" w:space="0" w:color="auto"/>
        <w:right w:val="none" w:sz="0" w:space="0" w:color="auto"/>
      </w:divBdr>
    </w:div>
    <w:div w:id="1427119847">
      <w:bodyDiv w:val="1"/>
      <w:marLeft w:val="0"/>
      <w:marRight w:val="0"/>
      <w:marTop w:val="0"/>
      <w:marBottom w:val="0"/>
      <w:divBdr>
        <w:top w:val="none" w:sz="0" w:space="0" w:color="auto"/>
        <w:left w:val="none" w:sz="0" w:space="0" w:color="auto"/>
        <w:bottom w:val="none" w:sz="0" w:space="0" w:color="auto"/>
        <w:right w:val="none" w:sz="0" w:space="0" w:color="auto"/>
      </w:divBdr>
    </w:div>
    <w:div w:id="1430153875">
      <w:bodyDiv w:val="1"/>
      <w:marLeft w:val="0"/>
      <w:marRight w:val="0"/>
      <w:marTop w:val="0"/>
      <w:marBottom w:val="0"/>
      <w:divBdr>
        <w:top w:val="none" w:sz="0" w:space="0" w:color="auto"/>
        <w:left w:val="none" w:sz="0" w:space="0" w:color="auto"/>
        <w:bottom w:val="none" w:sz="0" w:space="0" w:color="auto"/>
        <w:right w:val="none" w:sz="0" w:space="0" w:color="auto"/>
      </w:divBdr>
    </w:div>
    <w:div w:id="1443181882">
      <w:bodyDiv w:val="1"/>
      <w:marLeft w:val="0"/>
      <w:marRight w:val="0"/>
      <w:marTop w:val="0"/>
      <w:marBottom w:val="0"/>
      <w:divBdr>
        <w:top w:val="none" w:sz="0" w:space="0" w:color="auto"/>
        <w:left w:val="none" w:sz="0" w:space="0" w:color="auto"/>
        <w:bottom w:val="none" w:sz="0" w:space="0" w:color="auto"/>
        <w:right w:val="none" w:sz="0" w:space="0" w:color="auto"/>
      </w:divBdr>
    </w:div>
    <w:div w:id="1481114421">
      <w:bodyDiv w:val="1"/>
      <w:marLeft w:val="0"/>
      <w:marRight w:val="0"/>
      <w:marTop w:val="0"/>
      <w:marBottom w:val="0"/>
      <w:divBdr>
        <w:top w:val="none" w:sz="0" w:space="0" w:color="auto"/>
        <w:left w:val="none" w:sz="0" w:space="0" w:color="auto"/>
        <w:bottom w:val="none" w:sz="0" w:space="0" w:color="auto"/>
        <w:right w:val="none" w:sz="0" w:space="0" w:color="auto"/>
      </w:divBdr>
    </w:div>
    <w:div w:id="1518041168">
      <w:bodyDiv w:val="1"/>
      <w:marLeft w:val="0"/>
      <w:marRight w:val="0"/>
      <w:marTop w:val="0"/>
      <w:marBottom w:val="0"/>
      <w:divBdr>
        <w:top w:val="none" w:sz="0" w:space="0" w:color="auto"/>
        <w:left w:val="none" w:sz="0" w:space="0" w:color="auto"/>
        <w:bottom w:val="none" w:sz="0" w:space="0" w:color="auto"/>
        <w:right w:val="none" w:sz="0" w:space="0" w:color="auto"/>
      </w:divBdr>
    </w:div>
    <w:div w:id="1533347901">
      <w:bodyDiv w:val="1"/>
      <w:marLeft w:val="0"/>
      <w:marRight w:val="0"/>
      <w:marTop w:val="0"/>
      <w:marBottom w:val="0"/>
      <w:divBdr>
        <w:top w:val="none" w:sz="0" w:space="0" w:color="auto"/>
        <w:left w:val="none" w:sz="0" w:space="0" w:color="auto"/>
        <w:bottom w:val="none" w:sz="0" w:space="0" w:color="auto"/>
        <w:right w:val="none" w:sz="0" w:space="0" w:color="auto"/>
      </w:divBdr>
    </w:div>
    <w:div w:id="1551376822">
      <w:bodyDiv w:val="1"/>
      <w:marLeft w:val="0"/>
      <w:marRight w:val="0"/>
      <w:marTop w:val="0"/>
      <w:marBottom w:val="0"/>
      <w:divBdr>
        <w:top w:val="none" w:sz="0" w:space="0" w:color="auto"/>
        <w:left w:val="none" w:sz="0" w:space="0" w:color="auto"/>
        <w:bottom w:val="none" w:sz="0" w:space="0" w:color="auto"/>
        <w:right w:val="none" w:sz="0" w:space="0" w:color="auto"/>
      </w:divBdr>
    </w:div>
    <w:div w:id="1554926720">
      <w:bodyDiv w:val="1"/>
      <w:marLeft w:val="0"/>
      <w:marRight w:val="0"/>
      <w:marTop w:val="0"/>
      <w:marBottom w:val="0"/>
      <w:divBdr>
        <w:top w:val="none" w:sz="0" w:space="0" w:color="auto"/>
        <w:left w:val="none" w:sz="0" w:space="0" w:color="auto"/>
        <w:bottom w:val="none" w:sz="0" w:space="0" w:color="auto"/>
        <w:right w:val="none" w:sz="0" w:space="0" w:color="auto"/>
      </w:divBdr>
    </w:div>
    <w:div w:id="1676374237">
      <w:bodyDiv w:val="1"/>
      <w:marLeft w:val="0"/>
      <w:marRight w:val="0"/>
      <w:marTop w:val="0"/>
      <w:marBottom w:val="0"/>
      <w:divBdr>
        <w:top w:val="none" w:sz="0" w:space="0" w:color="auto"/>
        <w:left w:val="none" w:sz="0" w:space="0" w:color="auto"/>
        <w:bottom w:val="none" w:sz="0" w:space="0" w:color="auto"/>
        <w:right w:val="none" w:sz="0" w:space="0" w:color="auto"/>
      </w:divBdr>
    </w:div>
    <w:div w:id="1685857816">
      <w:bodyDiv w:val="1"/>
      <w:marLeft w:val="0"/>
      <w:marRight w:val="0"/>
      <w:marTop w:val="0"/>
      <w:marBottom w:val="0"/>
      <w:divBdr>
        <w:top w:val="none" w:sz="0" w:space="0" w:color="auto"/>
        <w:left w:val="none" w:sz="0" w:space="0" w:color="auto"/>
        <w:bottom w:val="none" w:sz="0" w:space="0" w:color="auto"/>
        <w:right w:val="none" w:sz="0" w:space="0" w:color="auto"/>
      </w:divBdr>
    </w:div>
    <w:div w:id="1694571698">
      <w:bodyDiv w:val="1"/>
      <w:marLeft w:val="0"/>
      <w:marRight w:val="0"/>
      <w:marTop w:val="0"/>
      <w:marBottom w:val="0"/>
      <w:divBdr>
        <w:top w:val="none" w:sz="0" w:space="0" w:color="auto"/>
        <w:left w:val="none" w:sz="0" w:space="0" w:color="auto"/>
        <w:bottom w:val="none" w:sz="0" w:space="0" w:color="auto"/>
        <w:right w:val="none" w:sz="0" w:space="0" w:color="auto"/>
      </w:divBdr>
    </w:div>
    <w:div w:id="1769306006">
      <w:bodyDiv w:val="1"/>
      <w:marLeft w:val="0"/>
      <w:marRight w:val="0"/>
      <w:marTop w:val="0"/>
      <w:marBottom w:val="0"/>
      <w:divBdr>
        <w:top w:val="none" w:sz="0" w:space="0" w:color="auto"/>
        <w:left w:val="none" w:sz="0" w:space="0" w:color="auto"/>
        <w:bottom w:val="none" w:sz="0" w:space="0" w:color="auto"/>
        <w:right w:val="none" w:sz="0" w:space="0" w:color="auto"/>
      </w:divBdr>
    </w:div>
    <w:div w:id="1810515532">
      <w:bodyDiv w:val="1"/>
      <w:marLeft w:val="0"/>
      <w:marRight w:val="0"/>
      <w:marTop w:val="0"/>
      <w:marBottom w:val="0"/>
      <w:divBdr>
        <w:top w:val="none" w:sz="0" w:space="0" w:color="auto"/>
        <w:left w:val="none" w:sz="0" w:space="0" w:color="auto"/>
        <w:bottom w:val="none" w:sz="0" w:space="0" w:color="auto"/>
        <w:right w:val="none" w:sz="0" w:space="0" w:color="auto"/>
      </w:divBdr>
    </w:div>
    <w:div w:id="1823039091">
      <w:bodyDiv w:val="1"/>
      <w:marLeft w:val="0"/>
      <w:marRight w:val="0"/>
      <w:marTop w:val="0"/>
      <w:marBottom w:val="0"/>
      <w:divBdr>
        <w:top w:val="none" w:sz="0" w:space="0" w:color="auto"/>
        <w:left w:val="none" w:sz="0" w:space="0" w:color="auto"/>
        <w:bottom w:val="none" w:sz="0" w:space="0" w:color="auto"/>
        <w:right w:val="none" w:sz="0" w:space="0" w:color="auto"/>
      </w:divBdr>
    </w:div>
    <w:div w:id="1848053499">
      <w:bodyDiv w:val="1"/>
      <w:marLeft w:val="0"/>
      <w:marRight w:val="0"/>
      <w:marTop w:val="0"/>
      <w:marBottom w:val="0"/>
      <w:divBdr>
        <w:top w:val="none" w:sz="0" w:space="0" w:color="auto"/>
        <w:left w:val="none" w:sz="0" w:space="0" w:color="auto"/>
        <w:bottom w:val="none" w:sz="0" w:space="0" w:color="auto"/>
        <w:right w:val="none" w:sz="0" w:space="0" w:color="auto"/>
      </w:divBdr>
    </w:div>
    <w:div w:id="1910262721">
      <w:bodyDiv w:val="1"/>
      <w:marLeft w:val="0"/>
      <w:marRight w:val="0"/>
      <w:marTop w:val="0"/>
      <w:marBottom w:val="0"/>
      <w:divBdr>
        <w:top w:val="none" w:sz="0" w:space="0" w:color="auto"/>
        <w:left w:val="none" w:sz="0" w:space="0" w:color="auto"/>
        <w:bottom w:val="none" w:sz="0" w:space="0" w:color="auto"/>
        <w:right w:val="none" w:sz="0" w:space="0" w:color="auto"/>
      </w:divBdr>
    </w:div>
    <w:div w:id="1934392533">
      <w:bodyDiv w:val="1"/>
      <w:marLeft w:val="0"/>
      <w:marRight w:val="0"/>
      <w:marTop w:val="0"/>
      <w:marBottom w:val="0"/>
      <w:divBdr>
        <w:top w:val="none" w:sz="0" w:space="0" w:color="auto"/>
        <w:left w:val="none" w:sz="0" w:space="0" w:color="auto"/>
        <w:bottom w:val="none" w:sz="0" w:space="0" w:color="auto"/>
        <w:right w:val="none" w:sz="0" w:space="0" w:color="auto"/>
      </w:divBdr>
    </w:div>
    <w:div w:id="1953438012">
      <w:bodyDiv w:val="1"/>
      <w:marLeft w:val="0"/>
      <w:marRight w:val="0"/>
      <w:marTop w:val="0"/>
      <w:marBottom w:val="0"/>
      <w:divBdr>
        <w:top w:val="none" w:sz="0" w:space="0" w:color="auto"/>
        <w:left w:val="none" w:sz="0" w:space="0" w:color="auto"/>
        <w:bottom w:val="none" w:sz="0" w:space="0" w:color="auto"/>
        <w:right w:val="none" w:sz="0" w:space="0" w:color="auto"/>
      </w:divBdr>
    </w:div>
    <w:div w:id="2028679208">
      <w:bodyDiv w:val="1"/>
      <w:marLeft w:val="0"/>
      <w:marRight w:val="0"/>
      <w:marTop w:val="0"/>
      <w:marBottom w:val="0"/>
      <w:divBdr>
        <w:top w:val="none" w:sz="0" w:space="0" w:color="auto"/>
        <w:left w:val="none" w:sz="0" w:space="0" w:color="auto"/>
        <w:bottom w:val="none" w:sz="0" w:space="0" w:color="auto"/>
        <w:right w:val="none" w:sz="0" w:space="0" w:color="auto"/>
      </w:divBdr>
    </w:div>
    <w:div w:id="21358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cover.sabinet.co.za/webx/access/netlaw/80_1998_inspection_of_financial_institutions_act.htm" TargetMode="External"/><Relationship Id="rId18" Type="http://schemas.openxmlformats.org/officeDocument/2006/relationships/hyperlink" Target="http://lexisnexis.treasury.gov.za/nxt/gateway.dll/jilc/kilc/qcqg/0xqg/1xqg/4p2g?f=templates$fn=document-frameset.htm" TargetMode="External"/><Relationship Id="rId26" Type="http://schemas.openxmlformats.org/officeDocument/2006/relationships/hyperlink" Target="http://discover.sabinet.co.za/webx/access/netlaw/28_2001_financial_institutions_protection_of_funds_act.htm" TargetMode="External"/><Relationship Id="rId39" Type="http://schemas.openxmlformats.org/officeDocument/2006/relationships/hyperlink" Target="http://lexisnexis.treasury.gov.za/nxt/gateway.dll/jilc/kilc/egqg/lol8a/nol8a/yol8a?f=templates$fn=document-frameset.htm" TargetMode="External"/><Relationship Id="rId21" Type="http://schemas.openxmlformats.org/officeDocument/2006/relationships/hyperlink" Target="http://lexisnexis.treasury.gov.za/nxt/gateway.dll/jilc/kilc/alrg/mqrg/nqrg?f=templates$fn=document-frameset.htm" TargetMode="External"/><Relationship Id="rId34" Type="http://schemas.openxmlformats.org/officeDocument/2006/relationships/hyperlink" Target="http://lexisnexis.treasury.gov.za/nxt/gateway.dll/jilc/kilc/egqg/lol8a/nol8a/6ql8a?f=templates$fn=document-frameset.htm" TargetMode="External"/><Relationship Id="rId42" Type="http://schemas.openxmlformats.org/officeDocument/2006/relationships/hyperlink" Target="http://lexisnexis.treasury.gov.za/nxt/gateway.dll/jilc/kilc/egqg/lol8a/nol8a/yol8a?f=templates$fn=document-frameset.htm" TargetMode="External"/><Relationship Id="rId47" Type="http://schemas.openxmlformats.org/officeDocument/2006/relationships/hyperlink" Target="http://lexisnexis.treasury.gov.za/nxt/gateway.dll/jilc/kilc/egqg/lol8a/nol8a/oql8a?f=templates$fn=document-frameset.htm" TargetMode="External"/><Relationship Id="rId50" Type="http://schemas.openxmlformats.org/officeDocument/2006/relationships/hyperlink" Target="http://lexisnexis.treasury.gov.za/nxt/gateway.dll/jilc/kilc/egqg/lol8a/nol8a/xpl8a?f=templates$fn=document-frameset.htm" TargetMode="External"/><Relationship Id="rId55" Type="http://schemas.openxmlformats.org/officeDocument/2006/relationships/hyperlink" Target="http://lexisnexis.treasury.gov.za/nxt/gateway.dll/jilc/kilc/egqg/lol8a/nol8a/6pl8a?f=templates$fn=document-frameset.htm" TargetMode="External"/><Relationship Id="rId63" Type="http://schemas.openxmlformats.org/officeDocument/2006/relationships/hyperlink" Target="http://lexisnexis.treasury.gov.za/nxt/gateway.dll/jilc/kilc/26qg/dexwc/eexwc/gexwc?f=templates$fn=document-frameset.htm"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scover.sabinet.co.za/webx/access/netlaw/80_1998_inspection_of_financial_institutions_act.htm" TargetMode="External"/><Relationship Id="rId29" Type="http://schemas.openxmlformats.org/officeDocument/2006/relationships/hyperlink" Target="http://lexisnexis.treasury.gov.za/nxt/gateway.dll/jilc/kilc/26qg/p8qg/q8qg/nh1h?f=templates$fn=document-frames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sabinet.co.za/webx/access/netlaw/80_1998_inspection_of_financial_institutions_act.htm" TargetMode="External"/><Relationship Id="rId24" Type="http://schemas.openxmlformats.org/officeDocument/2006/relationships/hyperlink" Target="http://discover.sabinet.co.za/webx/access/netlaw/97_1990_financial_services_board_act.htm" TargetMode="External"/><Relationship Id="rId32" Type="http://schemas.openxmlformats.org/officeDocument/2006/relationships/hyperlink" Target="http://lexisnexis.treasury.gov.za/nxt/gateway.dll/jilc/kilc/alrg/mqrg/nqrg?f=templates$fn=document-frameset.htm" TargetMode="External"/><Relationship Id="rId37" Type="http://schemas.openxmlformats.org/officeDocument/2006/relationships/hyperlink" Target="http://lexisnexis.treasury.gov.za/nxt/gateway.dll/jilc/kilc/egqg/lol8a/nol8a/npl8a?f=templates$fn=document-frameset.htm" TargetMode="External"/><Relationship Id="rId40" Type="http://schemas.openxmlformats.org/officeDocument/2006/relationships/hyperlink" Target="http://lexisnexis.treasury.gov.za/nxt/gateway.dll/jilc/kilc/egqg/lol8a/nol8a/yol8a?f=templates$fn=document-frameset.htm" TargetMode="External"/><Relationship Id="rId45" Type="http://schemas.openxmlformats.org/officeDocument/2006/relationships/hyperlink" Target="http://lexisnexis.treasury.gov.za/nxt/gateway.dll/jilc/kilc/egqg/lol8a/nol8a/zol8a?f=templates$fn=document-frameset.htm" TargetMode="External"/><Relationship Id="rId53" Type="http://schemas.openxmlformats.org/officeDocument/2006/relationships/hyperlink" Target="http://lexisnexis.treasury.gov.za/nxt/gateway.dll/jilc/kilc/egqg/lol8a/nol8a/ypl8a?f=templates$fn=document-frameset.htm" TargetMode="External"/><Relationship Id="rId58" Type="http://schemas.openxmlformats.org/officeDocument/2006/relationships/hyperlink" Target="http://lexisnexis.treasury.gov.za/nxt/gateway.dll/jilc/kilc/26qg/dexwc/eexwc/1gxwc?f=templates$fn=document-frameset.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scover.sabinet.co.za/webx/access/netlaw/80_1998_inspection_of_financial_institutions_act.htm" TargetMode="External"/><Relationship Id="rId23" Type="http://schemas.openxmlformats.org/officeDocument/2006/relationships/hyperlink" Target="http://discover.sabinet.co.za/webx/access/netlaw/97_1990_financial_services_board_act.htm" TargetMode="External"/><Relationship Id="rId28" Type="http://schemas.openxmlformats.org/officeDocument/2006/relationships/hyperlink" Target="http://discover.sabinet.co.za/webx/access/netlaw/28_2001_financial_institutions_protection_of_funds_act.htm" TargetMode="External"/><Relationship Id="rId36" Type="http://schemas.openxmlformats.org/officeDocument/2006/relationships/hyperlink" Target="http://lexisnexis.treasury.gov.za/nxt/gateway.dll/jilc/kilc/egqg/lol8a/nol8a/qol8a?f=templates$fn=document-frameset.htm" TargetMode="External"/><Relationship Id="rId49" Type="http://schemas.openxmlformats.org/officeDocument/2006/relationships/hyperlink" Target="http://lexisnexis.treasury.gov.za/nxt/gateway.dll/jilc/kilc/egqg/lol8a/nol8a/xpl8a?f=templates$fn=document-frameset.htm" TargetMode="External"/><Relationship Id="rId57" Type="http://schemas.openxmlformats.org/officeDocument/2006/relationships/hyperlink" Target="http://discover.sabinet.co.za/webx/access/netlaw/97_1990_financial_services_board_act.htm" TargetMode="External"/><Relationship Id="rId61" Type="http://schemas.openxmlformats.org/officeDocument/2006/relationships/hyperlink" Target="http://discover.sabinet.co.za/webx/access/netlaw/19_2012_financial_markets_act.htm" TargetMode="External"/><Relationship Id="rId10" Type="http://schemas.openxmlformats.org/officeDocument/2006/relationships/hyperlink" Target="http://lexisnexis.treasury.gov.za/nxt/gateway.dll/jilc/kilc/qcqg/0xqg/1xqg/1m2g?f=templates$fn=document-frameset.htm" TargetMode="External"/><Relationship Id="rId19" Type="http://schemas.openxmlformats.org/officeDocument/2006/relationships/hyperlink" Target="http://lexisnexis.treasury.gov.za/nxt/gateway.dll/jilc/kilc/alrg/mqrg/nqrg/kppi?f=templates$fn=document-frameset.htm" TargetMode="External"/><Relationship Id="rId31" Type="http://schemas.openxmlformats.org/officeDocument/2006/relationships/hyperlink" Target="http://lexisnexis.treasury.gov.za/nxt/gateway.dll/jilc/kilc/26qg/p8qg/q8qg/nh1h?f=templates$fn=document-frameset.htm" TargetMode="External"/><Relationship Id="rId44" Type="http://schemas.openxmlformats.org/officeDocument/2006/relationships/hyperlink" Target="http://lexisnexis.treasury.gov.za/nxt/gateway.dll/jilc/kilc/egqg/lol8a/nol8a/zol8a?f=templates$fn=document-frameset.htm" TargetMode="External"/><Relationship Id="rId52" Type="http://schemas.openxmlformats.org/officeDocument/2006/relationships/hyperlink" Target="http://lexisnexis.treasury.gov.za/nxt/gateway.dll/jilc/kilc/alrg/mqrg/nqrg?f=templates$fn=document-frameset.htm" TargetMode="External"/><Relationship Id="rId60" Type="http://schemas.openxmlformats.org/officeDocument/2006/relationships/hyperlink" Target="http://discover.sabinet.co.za/webx/access/netlaw/19_2012_financial_markets_act.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isnexis.treasury.gov.za/nxt/gateway.dll/jilc/kilc/u4sg/mctg/nctg/911i" TargetMode="External"/><Relationship Id="rId14" Type="http://schemas.openxmlformats.org/officeDocument/2006/relationships/hyperlink" Target="http://discover.sabinet.co.za/webx/access/netlaw/80_1998_inspection_of_financial_institutions_act.htm" TargetMode="External"/><Relationship Id="rId22" Type="http://schemas.openxmlformats.org/officeDocument/2006/relationships/hyperlink" Target="http://lexisnexis.treasury.gov.za/nxt/gateway.dll/jilc/kilc/qcqg/0xqg/1xqg/1m2g?f=templates$fn=document-frameset.htm" TargetMode="External"/><Relationship Id="rId27" Type="http://schemas.openxmlformats.org/officeDocument/2006/relationships/hyperlink" Target="http://discover.sabinet.co.za/webx/access/netlaw/28_2001_financial_institutions_protection_of_funds_act.htm" TargetMode="External"/><Relationship Id="rId30" Type="http://schemas.openxmlformats.org/officeDocument/2006/relationships/hyperlink" Target="http://lexisnexis.treasury.gov.za/nxt/gateway.dll/jilc/kilc/26qg/p8qg/q8qg/ey0fb?f=templates$fn=document-frameset.htm" TargetMode="External"/><Relationship Id="rId35" Type="http://schemas.openxmlformats.org/officeDocument/2006/relationships/hyperlink" Target="http://lexisnexis.treasury.gov.za/nxt/gateway.dll/jilc/kilc/egqg/lol8a/nol8a/6ql8a?f=templates$fn=document-frameset.htm" TargetMode="External"/><Relationship Id="rId43" Type="http://schemas.openxmlformats.org/officeDocument/2006/relationships/hyperlink" Target="http://lexisnexis.treasury.gov.za/nxt/gateway.dll/jilc/kilc/egqg/lol8a/nol8a/yol8a?f=templates$fn=document-frameset.htm" TargetMode="External"/><Relationship Id="rId48" Type="http://schemas.openxmlformats.org/officeDocument/2006/relationships/hyperlink" Target="http://lexisnexis.treasury.gov.za/nxt/gateway.dll/jilc/kilc/egqg/lol8a/nol8a/sql8a?f=templates$fn=document-frameset.htm" TargetMode="External"/><Relationship Id="rId56" Type="http://schemas.openxmlformats.org/officeDocument/2006/relationships/hyperlink" Target="http://lexisnexis.treasury.gov.za/nxt/gateway.dll/jilc/kilc/egqg/lol8a/nol8a/6pl8a?f=templates$fn=document-frameset.htm" TargetMode="External"/><Relationship Id="rId64" Type="http://schemas.openxmlformats.org/officeDocument/2006/relationships/hyperlink" Target="http://discover.sabinet.co.za/webx/access/netlaw/19_2012_financial_markets_act.htm" TargetMode="External"/><Relationship Id="rId8" Type="http://schemas.openxmlformats.org/officeDocument/2006/relationships/hyperlink" Target="http://discover.sabinet.co.za/webx/access/netlaw/97_1990_financial_services_board_act.htm" TargetMode="External"/><Relationship Id="rId51" Type="http://schemas.openxmlformats.org/officeDocument/2006/relationships/hyperlink" Target="http://lexisnexis.treasury.gov.za/nxt/gateway.dll/jilc/kilc/egqg/lol8a/nol8a/ypl8a?f=templates$fn=document-frameset.htm" TargetMode="External"/><Relationship Id="rId3" Type="http://schemas.openxmlformats.org/officeDocument/2006/relationships/styles" Target="styles.xml"/><Relationship Id="rId12" Type="http://schemas.openxmlformats.org/officeDocument/2006/relationships/hyperlink" Target="http://discover.sabinet.co.za/webx/access/netlaw/80_1998_inspection_of_financial_institutions_act.htm" TargetMode="External"/><Relationship Id="rId17" Type="http://schemas.openxmlformats.org/officeDocument/2006/relationships/hyperlink" Target="http://discover.sabinet.co.za/webx/access/netlaw/80_1998_inspection_of_financial_institutions_act.htm" TargetMode="External"/><Relationship Id="rId25" Type="http://schemas.openxmlformats.org/officeDocument/2006/relationships/hyperlink" Target="http://discover.sabinet.co.za/webx/access/netlaw/28_2001_financial_institutions_protection_of_funds_act.htm" TargetMode="External"/><Relationship Id="rId33" Type="http://schemas.openxmlformats.org/officeDocument/2006/relationships/hyperlink" Target="http://discover.sabinet.co.za/webx/access/netlaw/97_1990_financial_services_board_act.htm" TargetMode="External"/><Relationship Id="rId38" Type="http://schemas.openxmlformats.org/officeDocument/2006/relationships/hyperlink" Target="http://lexisnexis.treasury.gov.za/nxt/gateway.dll/jilc/kilc/egqg/lol8a/nol8a/yol8a?f=templates$fn=document-frameset.htm" TargetMode="External"/><Relationship Id="rId46" Type="http://schemas.openxmlformats.org/officeDocument/2006/relationships/hyperlink" Target="http://lexisnexis.treasury.gov.za/nxt/gateway.dll/jilc/kilc/egqg/lol8a/nol8a/nql8a?f=templates$fn=document-frameset.htm" TargetMode="External"/><Relationship Id="rId59" Type="http://schemas.openxmlformats.org/officeDocument/2006/relationships/hyperlink" Target="http://discover.sabinet.co.za/webx/access/netlaw/71_2008_companies_act.htm" TargetMode="External"/><Relationship Id="rId67" Type="http://schemas.openxmlformats.org/officeDocument/2006/relationships/theme" Target="theme/theme1.xml"/><Relationship Id="rId20" Type="http://schemas.openxmlformats.org/officeDocument/2006/relationships/hyperlink" Target="http://lexisnexis.treasury.gov.za/nxt/gateway.dll/jilc/kilc/alrg/mqrg/nqrg/lppi?f=templates$fn=document-frameset.htm" TargetMode="External"/><Relationship Id="rId41" Type="http://schemas.openxmlformats.org/officeDocument/2006/relationships/hyperlink" Target="http://lexisnexis.treasury.gov.za/nxt/gateway.dll/jilc/kilc/egqg/lol8a/nol8a/yol8a?f=templates$fn=document-frameset.htm" TargetMode="External"/><Relationship Id="rId54" Type="http://schemas.openxmlformats.org/officeDocument/2006/relationships/hyperlink" Target="http://lexisnexis.treasury.gov.za/nxt/gateway.dll/jilc/kilc/egqg/lol8a/nol8a/1pl8a?f=templates$fn=document-frameset.htm" TargetMode="External"/><Relationship Id="rId62" Type="http://schemas.openxmlformats.org/officeDocument/2006/relationships/hyperlink" Target="http://lexisnexis.treasury.gov.za/nxt/gateway.dll/jilc/kilc/26qg/dexwc/eexwc/1gxwc?f=templates$fn=document-frames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766F-78E6-4A85-B03C-9FA8FF19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39284</Words>
  <Characters>223925</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262684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Bednar-Giyose</dc:creator>
  <cp:lastModifiedBy>User</cp:lastModifiedBy>
  <cp:revision>2</cp:revision>
  <cp:lastPrinted>2016-06-21T07:31:00Z</cp:lastPrinted>
  <dcterms:created xsi:type="dcterms:W3CDTF">2016-10-06T14:51:00Z</dcterms:created>
  <dcterms:modified xsi:type="dcterms:W3CDTF">2016-10-06T14:51:00Z</dcterms:modified>
</cp:coreProperties>
</file>