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6708AC">
        <w:rPr>
          <w:rFonts w:ascii="Arial" w:hAnsi="Arial" w:cs="Arial"/>
          <w:sz w:val="18"/>
          <w:szCs w:val="18"/>
          <w:lang w:val="en-ZA"/>
        </w:rPr>
        <w:t xml:space="preserve"> 10 May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391053">
        <w:rPr>
          <w:rFonts w:ascii="Arial" w:hAnsi="Arial" w:cs="Arial"/>
          <w:lang w:val="en-ZA"/>
        </w:rPr>
        <w:t>31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91053">
        <w:rPr>
          <w:rFonts w:ascii="Arial" w:hAnsi="Arial" w:cs="Arial"/>
          <w:lang w:val="en-ZA"/>
        </w:rPr>
        <w:t>12</w:t>
      </w:r>
    </w:p>
    <w:p w:rsidR="00A91D40" w:rsidRPr="007F6F15" w:rsidRDefault="00A91D40">
      <w:pPr>
        <w:rPr>
          <w:rFonts w:ascii="Arial" w:hAnsi="Arial" w:cs="Arial"/>
        </w:rPr>
      </w:pPr>
    </w:p>
    <w:p w:rsidR="00376D6E" w:rsidRPr="00376D6E" w:rsidRDefault="00376D6E" w:rsidP="00376D6E">
      <w:pPr>
        <w:spacing w:after="267" w:line="249" w:lineRule="auto"/>
        <w:rPr>
          <w:rFonts w:ascii="Arial" w:hAnsi="Arial" w:cs="Arial"/>
          <w:b/>
        </w:rPr>
      </w:pPr>
      <w:r w:rsidRPr="00376D6E">
        <w:rPr>
          <w:rFonts w:ascii="Arial" w:hAnsi="Arial" w:cs="Arial"/>
          <w:b/>
        </w:rPr>
        <w:t>861.</w:t>
      </w:r>
      <w:r w:rsidRPr="00376D6E">
        <w:rPr>
          <w:rFonts w:ascii="Arial" w:hAnsi="Arial" w:cs="Arial"/>
          <w:b/>
        </w:rPr>
        <w:tab/>
      </w:r>
      <w:proofErr w:type="spellStart"/>
      <w:r w:rsidRPr="00376D6E">
        <w:rPr>
          <w:rFonts w:ascii="Arial" w:hAnsi="Arial" w:cs="Arial"/>
          <w:b/>
        </w:rPr>
        <w:t>Ms</w:t>
      </w:r>
      <w:proofErr w:type="spellEnd"/>
      <w:r w:rsidRPr="00376D6E">
        <w:rPr>
          <w:rFonts w:ascii="Arial" w:hAnsi="Arial" w:cs="Arial"/>
          <w:b/>
        </w:rPr>
        <w:t xml:space="preserve"> B S </w:t>
      </w:r>
      <w:proofErr w:type="spellStart"/>
      <w:r w:rsidRPr="00376D6E">
        <w:rPr>
          <w:rFonts w:ascii="Arial" w:hAnsi="Arial" w:cs="Arial"/>
          <w:b/>
        </w:rPr>
        <w:t>Masango</w:t>
      </w:r>
      <w:proofErr w:type="spellEnd"/>
      <w:r w:rsidRPr="00376D6E">
        <w:rPr>
          <w:rFonts w:ascii="Arial" w:hAnsi="Arial" w:cs="Arial"/>
          <w:b/>
        </w:rPr>
        <w:t xml:space="preserve"> (DA) to ask the Minister of Social Development:</w:t>
      </w:r>
    </w:p>
    <w:p w:rsidR="00376D6E" w:rsidRPr="00376D6E" w:rsidRDefault="00376D6E" w:rsidP="00376D6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</w:rPr>
      </w:pPr>
      <w:r w:rsidRPr="00376D6E">
        <w:rPr>
          <w:rFonts w:ascii="Arial" w:hAnsi="Arial" w:cs="Arial"/>
          <w:color w:val="000000"/>
        </w:rPr>
        <w:t>(1)</w:t>
      </w:r>
      <w:r w:rsidRPr="00376D6E">
        <w:rPr>
          <w:rFonts w:ascii="Arial" w:hAnsi="Arial" w:cs="Arial"/>
          <w:color w:val="000000"/>
        </w:rPr>
        <w:tab/>
        <w:t xml:space="preserve">Whether, with reference to her reply to question 3797 on 12 November 2015, the specified matter has </w:t>
      </w:r>
      <w:r w:rsidRPr="00376D6E">
        <w:rPr>
          <w:rFonts w:ascii="Arial" w:hAnsi="Arial" w:cs="Arial"/>
        </w:rPr>
        <w:t>been</w:t>
      </w:r>
      <w:r w:rsidRPr="00376D6E">
        <w:rPr>
          <w:rFonts w:ascii="Arial" w:hAnsi="Arial" w:cs="Arial"/>
          <w:color w:val="000000"/>
        </w:rPr>
        <w:t xml:space="preserve"> </w:t>
      </w:r>
      <w:proofErr w:type="spellStart"/>
      <w:r w:rsidRPr="00376D6E">
        <w:rPr>
          <w:rFonts w:ascii="Arial" w:hAnsi="Arial" w:cs="Arial"/>
          <w:color w:val="000000"/>
        </w:rPr>
        <w:t>finalised</w:t>
      </w:r>
      <w:proofErr w:type="spellEnd"/>
      <w:r w:rsidRPr="00376D6E">
        <w:rPr>
          <w:rFonts w:ascii="Arial" w:hAnsi="Arial" w:cs="Arial"/>
          <w:color w:val="000000"/>
        </w:rPr>
        <w:t>; if not, what is the position in this regard; if so,</w:t>
      </w:r>
    </w:p>
    <w:p w:rsidR="00376D6E" w:rsidRPr="00376D6E" w:rsidRDefault="00376D6E" w:rsidP="00376D6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</w:rPr>
      </w:pPr>
      <w:r w:rsidRPr="00376D6E">
        <w:rPr>
          <w:rFonts w:ascii="Arial" w:hAnsi="Arial" w:cs="Arial"/>
        </w:rPr>
        <w:t>(2)</w:t>
      </w:r>
      <w:r w:rsidRPr="00376D6E">
        <w:rPr>
          <w:rFonts w:ascii="Arial" w:hAnsi="Arial" w:cs="Arial"/>
        </w:rPr>
        <w:tab/>
      </w:r>
      <w:proofErr w:type="gramStart"/>
      <w:r w:rsidRPr="00376D6E">
        <w:rPr>
          <w:rFonts w:ascii="Arial" w:hAnsi="Arial" w:cs="Arial"/>
          <w:color w:val="000000"/>
        </w:rPr>
        <w:t>why</w:t>
      </w:r>
      <w:proofErr w:type="gramEnd"/>
      <w:r w:rsidRPr="00376D6E">
        <w:rPr>
          <w:rFonts w:ascii="Arial" w:hAnsi="Arial" w:cs="Arial"/>
          <w:color w:val="000000"/>
        </w:rPr>
        <w:t xml:space="preserve"> did the SA Social Security Agency accept confirmation that Cash Paymaster Services </w:t>
      </w:r>
      <w:r w:rsidRPr="00376D6E">
        <w:rPr>
          <w:rFonts w:ascii="Arial" w:hAnsi="Arial" w:cs="Arial"/>
        </w:rPr>
        <w:t>will</w:t>
      </w:r>
      <w:r w:rsidRPr="00376D6E">
        <w:rPr>
          <w:rFonts w:ascii="Arial" w:hAnsi="Arial" w:cs="Arial"/>
          <w:color w:val="000000"/>
        </w:rPr>
        <w:t xml:space="preserve"> only charge for the </w:t>
      </w:r>
      <w:r w:rsidRPr="00376D6E">
        <w:rPr>
          <w:rFonts w:ascii="Arial" w:hAnsi="Arial" w:cs="Arial"/>
        </w:rPr>
        <w:t>registration</w:t>
      </w:r>
      <w:r w:rsidRPr="00376D6E">
        <w:rPr>
          <w:rFonts w:ascii="Arial" w:hAnsi="Arial" w:cs="Arial"/>
          <w:color w:val="000000"/>
        </w:rPr>
        <w:t xml:space="preserve"> of other beneficiaries and not for (a) children and (b) procurators;</w:t>
      </w:r>
    </w:p>
    <w:p w:rsidR="00376D6E" w:rsidRPr="00376D6E" w:rsidRDefault="00376D6E" w:rsidP="00376D6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376D6E">
        <w:rPr>
          <w:rFonts w:ascii="Arial" w:hAnsi="Arial" w:cs="Arial"/>
          <w:color w:val="000000"/>
        </w:rPr>
        <w:t>(3)</w:t>
      </w:r>
      <w:r w:rsidRPr="00376D6E">
        <w:rPr>
          <w:rFonts w:ascii="Arial" w:hAnsi="Arial" w:cs="Arial"/>
          <w:color w:val="000000"/>
        </w:rPr>
        <w:tab/>
        <w:t xml:space="preserve">with reference to her reply to the specified question, is the statement that the re-registration of all </w:t>
      </w:r>
      <w:r w:rsidRPr="00376D6E">
        <w:rPr>
          <w:rFonts w:ascii="Arial" w:hAnsi="Arial" w:cs="Arial"/>
        </w:rPr>
        <w:t>beneficiaries</w:t>
      </w:r>
      <w:r w:rsidRPr="00376D6E">
        <w:rPr>
          <w:rFonts w:ascii="Arial" w:hAnsi="Arial" w:cs="Arial"/>
          <w:color w:val="000000"/>
        </w:rPr>
        <w:t xml:space="preserve">, children and procurators part and parcel of the long-term, not a </w:t>
      </w:r>
      <w:r w:rsidRPr="00376D6E">
        <w:rPr>
          <w:rFonts w:ascii="Arial" w:hAnsi="Arial" w:cs="Arial"/>
        </w:rPr>
        <w:t>contradiction</w:t>
      </w:r>
      <w:r w:rsidRPr="00376D6E">
        <w:rPr>
          <w:rFonts w:ascii="Arial" w:hAnsi="Arial" w:cs="Arial"/>
          <w:color w:val="000000"/>
        </w:rPr>
        <w:t xml:space="preserve"> of the statement that the extension and the inclusion of the children and procurators at the same time that enrolment was taking place was agreed to in a management meeting held in June 2012, within the same document</w:t>
      </w:r>
      <w:r w:rsidRPr="00376D6E">
        <w:rPr>
          <w:rFonts w:ascii="Arial" w:hAnsi="Arial" w:cs="Arial"/>
        </w:rPr>
        <w:t>?</w:t>
      </w:r>
      <w:r w:rsidRPr="00376D6E">
        <w:rPr>
          <w:rFonts w:ascii="Arial" w:hAnsi="Arial" w:cs="Arial"/>
        </w:rPr>
        <w:tab/>
      </w:r>
      <w:r w:rsidRPr="00376D6E">
        <w:rPr>
          <w:rFonts w:ascii="Arial" w:hAnsi="Arial" w:cs="Arial"/>
        </w:rPr>
        <w:tab/>
      </w:r>
      <w:r w:rsidRPr="00376D6E">
        <w:rPr>
          <w:rFonts w:ascii="Arial" w:hAnsi="Arial" w:cs="Arial"/>
        </w:rPr>
        <w:tab/>
      </w:r>
      <w:r w:rsidRPr="00376D6E">
        <w:rPr>
          <w:rFonts w:ascii="Arial" w:hAnsi="Arial" w:cs="Arial"/>
        </w:rPr>
        <w:tab/>
      </w:r>
      <w:r w:rsidRPr="00376D6E">
        <w:rPr>
          <w:rFonts w:ascii="Arial" w:hAnsi="Arial" w:cs="Arial"/>
        </w:rPr>
        <w:tab/>
      </w:r>
      <w:r w:rsidRPr="00376D6E">
        <w:rPr>
          <w:rFonts w:ascii="Arial" w:hAnsi="Arial" w:cs="Arial"/>
        </w:rPr>
        <w:tab/>
      </w:r>
      <w:r w:rsidRPr="00376D6E">
        <w:rPr>
          <w:rFonts w:ascii="Arial" w:hAnsi="Arial" w:cs="Arial"/>
        </w:rPr>
        <w:tab/>
      </w:r>
      <w:r w:rsidRPr="00376D6E">
        <w:rPr>
          <w:rFonts w:ascii="Arial" w:hAnsi="Arial" w:cs="Arial"/>
          <w:sz w:val="20"/>
          <w:szCs w:val="20"/>
        </w:rPr>
        <w:t>NW926E</w:t>
      </w:r>
    </w:p>
    <w:p w:rsidR="009C1A8E" w:rsidRPr="00376D6E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376D6E">
        <w:rPr>
          <w:rFonts w:ascii="Arial" w:hAnsi="Arial" w:cs="Arial"/>
          <w:noProof/>
          <w:lang w:val="af-ZA"/>
        </w:rPr>
        <w:tab/>
      </w:r>
      <w:r w:rsidRPr="00376D6E">
        <w:rPr>
          <w:rFonts w:ascii="Arial" w:hAnsi="Arial" w:cs="Arial"/>
          <w:noProof/>
          <w:lang w:val="af-ZA"/>
        </w:rPr>
        <w:tab/>
      </w:r>
      <w:r w:rsidRPr="00376D6E">
        <w:rPr>
          <w:rFonts w:ascii="Arial" w:hAnsi="Arial" w:cs="Arial"/>
          <w:noProof/>
          <w:lang w:val="af-ZA"/>
        </w:rPr>
        <w:tab/>
      </w:r>
      <w:r w:rsidRPr="00376D6E">
        <w:rPr>
          <w:rFonts w:ascii="Arial" w:hAnsi="Arial" w:cs="Arial"/>
          <w:noProof/>
          <w:lang w:val="af-ZA"/>
        </w:rPr>
        <w:tab/>
      </w:r>
      <w:r w:rsidRPr="00376D6E">
        <w:rPr>
          <w:rFonts w:ascii="Arial" w:hAnsi="Arial" w:cs="Arial"/>
          <w:noProof/>
          <w:lang w:val="af-ZA"/>
        </w:rPr>
        <w:tab/>
      </w:r>
      <w:r w:rsidRPr="00376D6E">
        <w:rPr>
          <w:rFonts w:ascii="Arial" w:hAnsi="Arial" w:cs="Arial"/>
          <w:noProof/>
          <w:lang w:val="af-ZA"/>
        </w:rPr>
        <w:tab/>
      </w:r>
      <w:r w:rsidRPr="00376D6E">
        <w:rPr>
          <w:rFonts w:ascii="Arial" w:hAnsi="Arial" w:cs="Arial"/>
          <w:noProof/>
          <w:lang w:val="af-ZA"/>
        </w:rPr>
        <w:tab/>
      </w:r>
      <w:r w:rsidRPr="00376D6E">
        <w:rPr>
          <w:rFonts w:ascii="Arial" w:hAnsi="Arial" w:cs="Arial"/>
          <w:noProof/>
          <w:lang w:val="af-ZA"/>
        </w:rPr>
        <w:tab/>
      </w: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275A1F" w:rsidRPr="00275A1F" w:rsidRDefault="00275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matter is still before the </w:t>
      </w:r>
      <w:r w:rsidR="00D33E44">
        <w:rPr>
          <w:rFonts w:ascii="Arial" w:hAnsi="Arial" w:cs="Arial"/>
        </w:rPr>
        <w:t>Gauteng High Court.</w:t>
      </w:r>
    </w:p>
    <w:sectPr w:rsidR="00275A1F" w:rsidRPr="00275A1F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93" w:rsidRDefault="006C2193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6C2193" w:rsidRDefault="006C2193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93" w:rsidRDefault="006C2193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6C2193" w:rsidRDefault="006C2193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20D01"/>
    <w:rsid w:val="000307DD"/>
    <w:rsid w:val="00041C1B"/>
    <w:rsid w:val="000537E0"/>
    <w:rsid w:val="00073395"/>
    <w:rsid w:val="0007673D"/>
    <w:rsid w:val="000809FA"/>
    <w:rsid w:val="000B0BA1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75A1F"/>
    <w:rsid w:val="00290C13"/>
    <w:rsid w:val="002A2A3B"/>
    <w:rsid w:val="002C0A7A"/>
    <w:rsid w:val="002E7CD1"/>
    <w:rsid w:val="003103EC"/>
    <w:rsid w:val="003305F4"/>
    <w:rsid w:val="00335DDA"/>
    <w:rsid w:val="00370D69"/>
    <w:rsid w:val="00376D6E"/>
    <w:rsid w:val="00390271"/>
    <w:rsid w:val="00391053"/>
    <w:rsid w:val="003A38CE"/>
    <w:rsid w:val="00414AD7"/>
    <w:rsid w:val="00441AC5"/>
    <w:rsid w:val="00452BB1"/>
    <w:rsid w:val="004805B9"/>
    <w:rsid w:val="004A18AB"/>
    <w:rsid w:val="004A59FE"/>
    <w:rsid w:val="004D0147"/>
    <w:rsid w:val="004D3333"/>
    <w:rsid w:val="0050056C"/>
    <w:rsid w:val="005034AF"/>
    <w:rsid w:val="005A4732"/>
    <w:rsid w:val="005E0AE8"/>
    <w:rsid w:val="006127CE"/>
    <w:rsid w:val="006708AC"/>
    <w:rsid w:val="00673A18"/>
    <w:rsid w:val="00694B46"/>
    <w:rsid w:val="006964AE"/>
    <w:rsid w:val="006B5C9B"/>
    <w:rsid w:val="006C2193"/>
    <w:rsid w:val="006C29D3"/>
    <w:rsid w:val="006E33FB"/>
    <w:rsid w:val="006E7D27"/>
    <w:rsid w:val="007615F7"/>
    <w:rsid w:val="00765B79"/>
    <w:rsid w:val="0078213D"/>
    <w:rsid w:val="00792847"/>
    <w:rsid w:val="007C510F"/>
    <w:rsid w:val="007F6F15"/>
    <w:rsid w:val="007F7CEF"/>
    <w:rsid w:val="00804E20"/>
    <w:rsid w:val="00821A2E"/>
    <w:rsid w:val="008237C5"/>
    <w:rsid w:val="00843380"/>
    <w:rsid w:val="008861F9"/>
    <w:rsid w:val="008A0B0D"/>
    <w:rsid w:val="009204FA"/>
    <w:rsid w:val="00931C31"/>
    <w:rsid w:val="009868A5"/>
    <w:rsid w:val="009B6BFB"/>
    <w:rsid w:val="009B6F5D"/>
    <w:rsid w:val="009C1A8E"/>
    <w:rsid w:val="009C405E"/>
    <w:rsid w:val="009F398B"/>
    <w:rsid w:val="00A0076B"/>
    <w:rsid w:val="00A05476"/>
    <w:rsid w:val="00A10B2F"/>
    <w:rsid w:val="00A57275"/>
    <w:rsid w:val="00A91D40"/>
    <w:rsid w:val="00AB0F98"/>
    <w:rsid w:val="00AC7CD4"/>
    <w:rsid w:val="00AD4319"/>
    <w:rsid w:val="00AF3AF5"/>
    <w:rsid w:val="00B16E95"/>
    <w:rsid w:val="00B17932"/>
    <w:rsid w:val="00B21EEC"/>
    <w:rsid w:val="00B47883"/>
    <w:rsid w:val="00B56AC8"/>
    <w:rsid w:val="00B72D5B"/>
    <w:rsid w:val="00B77172"/>
    <w:rsid w:val="00B80DA6"/>
    <w:rsid w:val="00C13767"/>
    <w:rsid w:val="00C30E1E"/>
    <w:rsid w:val="00C87637"/>
    <w:rsid w:val="00CA2A72"/>
    <w:rsid w:val="00CD5747"/>
    <w:rsid w:val="00CE627A"/>
    <w:rsid w:val="00CF10B3"/>
    <w:rsid w:val="00CF556A"/>
    <w:rsid w:val="00D179D7"/>
    <w:rsid w:val="00D33E44"/>
    <w:rsid w:val="00D835DD"/>
    <w:rsid w:val="00D86D61"/>
    <w:rsid w:val="00DA7398"/>
    <w:rsid w:val="00DD165D"/>
    <w:rsid w:val="00DF1683"/>
    <w:rsid w:val="00E35B08"/>
    <w:rsid w:val="00E37A34"/>
    <w:rsid w:val="00E620F9"/>
    <w:rsid w:val="00E8038F"/>
    <w:rsid w:val="00E819CD"/>
    <w:rsid w:val="00EE4A3B"/>
    <w:rsid w:val="00F05F72"/>
    <w:rsid w:val="00F80298"/>
    <w:rsid w:val="00F90786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2</cp:revision>
  <cp:lastPrinted>2017-04-11T13:36:00Z</cp:lastPrinted>
  <dcterms:created xsi:type="dcterms:W3CDTF">2017-05-11T09:31:00Z</dcterms:created>
  <dcterms:modified xsi:type="dcterms:W3CDTF">2017-05-11T09:31:00Z</dcterms:modified>
</cp:coreProperties>
</file>