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714C78" w:rsidRPr="00B83122" w:rsidTr="003C67A3">
        <w:trPr>
          <w:trHeight w:val="63"/>
          <w:jc w:val="center"/>
        </w:trPr>
        <w:tc>
          <w:tcPr>
            <w:tcW w:w="8625" w:type="dxa"/>
          </w:tcPr>
          <w:p w:rsidR="00714C78" w:rsidRPr="00B83122" w:rsidRDefault="00714C78" w:rsidP="003C67A3">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1DD1179F" wp14:editId="7983E156">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714C78" w:rsidRPr="00B83122" w:rsidTr="003C67A3">
        <w:trPr>
          <w:trHeight w:val="1111"/>
          <w:jc w:val="center"/>
        </w:trPr>
        <w:tc>
          <w:tcPr>
            <w:tcW w:w="8625" w:type="dxa"/>
          </w:tcPr>
          <w:p w:rsidR="00714C78" w:rsidRDefault="00714C78" w:rsidP="003C67A3">
            <w:pPr>
              <w:pStyle w:val="NoSpacing"/>
              <w:rPr>
                <w:rFonts w:eastAsia="Times New Roman"/>
                <w:lang w:val="en-GB"/>
              </w:rPr>
            </w:pPr>
          </w:p>
          <w:p w:rsidR="00714C78" w:rsidRPr="002A4230" w:rsidRDefault="00714C78" w:rsidP="003C67A3">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714C78" w:rsidRPr="00B83122" w:rsidRDefault="00714C78" w:rsidP="003C67A3">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714C78" w:rsidRPr="00B83122" w:rsidRDefault="00714C78" w:rsidP="003C67A3">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714C78" w:rsidRPr="00B83122" w:rsidRDefault="00714C78" w:rsidP="003C67A3">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53689162" wp14:editId="6D9E413A">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50582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714C78" w:rsidRDefault="00714C78" w:rsidP="00714C78">
      <w:pPr>
        <w:pStyle w:val="NoSpacing"/>
        <w:rPr>
          <w:rFonts w:ascii="Arial" w:eastAsia="Arial Unicode MS" w:hAnsi="Arial" w:cs="Arial"/>
          <w:b/>
          <w:sz w:val="24"/>
          <w:szCs w:val="24"/>
          <w:u w:color="000000"/>
          <w:lang w:eastAsia="en-ZA"/>
        </w:rPr>
      </w:pPr>
    </w:p>
    <w:p w:rsidR="00714C78" w:rsidRPr="000E1425" w:rsidRDefault="00714C78" w:rsidP="00714C78">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714C78" w:rsidRPr="000E1425" w:rsidRDefault="00714C78" w:rsidP="00714C78">
      <w:pPr>
        <w:pStyle w:val="NoSpacing"/>
        <w:rPr>
          <w:rFonts w:ascii="Arial" w:eastAsia="Arial Unicode MS" w:hAnsi="Arial" w:cs="Arial"/>
          <w:b/>
          <w:sz w:val="24"/>
          <w:szCs w:val="24"/>
          <w:u w:color="000000"/>
          <w:lang w:eastAsia="en-ZA"/>
        </w:rPr>
      </w:pPr>
    </w:p>
    <w:p w:rsidR="00714C78" w:rsidRPr="000E1425" w:rsidRDefault="00714C78" w:rsidP="00714C78">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714C78" w:rsidRPr="000E1425" w:rsidRDefault="00714C78" w:rsidP="00714C78">
      <w:pPr>
        <w:pStyle w:val="NoSpacing"/>
        <w:rPr>
          <w:rFonts w:ascii="Arial" w:eastAsia="Arial Unicode MS" w:hAnsi="Arial" w:cs="Arial"/>
          <w:b/>
          <w:sz w:val="24"/>
          <w:szCs w:val="24"/>
          <w:u w:color="000000"/>
          <w:lang w:eastAsia="en-ZA"/>
        </w:rPr>
      </w:pPr>
    </w:p>
    <w:p w:rsidR="00714C78" w:rsidRPr="001349C2" w:rsidRDefault="00714C78" w:rsidP="00714C78">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7119F5">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84</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714C78" w:rsidRDefault="00714C78" w:rsidP="00714C78">
      <w:pPr>
        <w:pStyle w:val="NoSpacing"/>
        <w:rPr>
          <w:rFonts w:ascii="Arial" w:hAnsi="Arial" w:cs="Arial"/>
          <w:b/>
          <w:noProof/>
          <w:sz w:val="24"/>
          <w:szCs w:val="24"/>
          <w:lang w:val="af-ZA"/>
        </w:rPr>
      </w:pPr>
    </w:p>
    <w:p w:rsidR="00714C78" w:rsidRPr="00970361" w:rsidRDefault="00714C78" w:rsidP="00714C78">
      <w:pPr>
        <w:pStyle w:val="NoSpacing"/>
        <w:rPr>
          <w:b/>
        </w:rPr>
      </w:pPr>
    </w:p>
    <w:p w:rsidR="00714C78" w:rsidRPr="00AF6187" w:rsidRDefault="00714C78" w:rsidP="00714C78">
      <w:pPr>
        <w:pStyle w:val="Default"/>
        <w:rPr>
          <w:rFonts w:ascii="Arial" w:hAnsi="Arial" w:cs="Arial"/>
          <w:b/>
          <w:bCs/>
        </w:rPr>
      </w:pPr>
      <w:r w:rsidRPr="00AF6187">
        <w:rPr>
          <w:rFonts w:ascii="Arial" w:hAnsi="Arial" w:cs="Arial"/>
          <w:b/>
          <w:bCs/>
        </w:rPr>
        <w:t>84. Ms P T van Damme (DA) to ask the Minister of Communications:</w:t>
      </w:r>
    </w:p>
    <w:p w:rsidR="00714C78" w:rsidRPr="00AF6187" w:rsidRDefault="00714C78" w:rsidP="00714C78">
      <w:pPr>
        <w:pStyle w:val="Default"/>
        <w:rPr>
          <w:rFonts w:ascii="Arial" w:hAnsi="Arial" w:cs="Arial"/>
        </w:rPr>
      </w:pPr>
      <w:r w:rsidRPr="00AF6187">
        <w:rPr>
          <w:rFonts w:ascii="Arial" w:hAnsi="Arial" w:cs="Arial"/>
          <w:b/>
          <w:bCs/>
        </w:rPr>
        <w:t xml:space="preserve"> </w:t>
      </w:r>
    </w:p>
    <w:p w:rsidR="00714C78" w:rsidRDefault="00714C78" w:rsidP="00714C78">
      <w:pPr>
        <w:spacing w:after="0" w:line="360" w:lineRule="auto"/>
        <w:jc w:val="both"/>
        <w:outlineLvl w:val="0"/>
        <w:rPr>
          <w:rFonts w:ascii="Arial" w:hAnsi="Arial" w:cs="Arial"/>
          <w:sz w:val="24"/>
          <w:szCs w:val="24"/>
        </w:rPr>
      </w:pPr>
      <w:r w:rsidRPr="00AF6187">
        <w:rPr>
          <w:rFonts w:ascii="Arial" w:hAnsi="Arial" w:cs="Arial"/>
          <w:sz w:val="24"/>
          <w:szCs w:val="24"/>
        </w:rPr>
        <w:t xml:space="preserve">(a) What was the total number of television licence holders (i) in each of the past six financial years and (ii) since 1 April 2017, (b) what number of the specified licence holders paid the licence fees, (c) what amount is currently outstanding in television licence fees and (d) what total amount in debt flowing from unpaid television licences was written off in each of the specified financial years? </w:t>
      </w:r>
      <w:r>
        <w:rPr>
          <w:rFonts w:ascii="Arial" w:hAnsi="Arial" w:cs="Arial"/>
          <w:sz w:val="24"/>
          <w:szCs w:val="24"/>
        </w:rPr>
        <w:t xml:space="preserve">                                  </w:t>
      </w:r>
      <w:r w:rsidRPr="00AF6187">
        <w:rPr>
          <w:rFonts w:ascii="Arial" w:hAnsi="Arial" w:cs="Arial"/>
          <w:sz w:val="24"/>
          <w:szCs w:val="24"/>
        </w:rPr>
        <w:t>NW90E</w:t>
      </w:r>
    </w:p>
    <w:p w:rsidR="00714C78" w:rsidRPr="00AF6187" w:rsidRDefault="00714C78" w:rsidP="00714C78">
      <w:pPr>
        <w:spacing w:after="0" w:line="360" w:lineRule="auto"/>
        <w:jc w:val="both"/>
        <w:outlineLvl w:val="0"/>
        <w:rPr>
          <w:rFonts w:ascii="Arial" w:hAnsi="Arial" w:cs="Arial"/>
          <w:sz w:val="24"/>
          <w:szCs w:val="24"/>
        </w:rPr>
      </w:pPr>
    </w:p>
    <w:p w:rsidR="00714C78" w:rsidRPr="004B7150" w:rsidRDefault="00714C78" w:rsidP="00714C78">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714C78" w:rsidRDefault="00714C78" w:rsidP="00714C78">
      <w:pPr>
        <w:pStyle w:val="ListParagraph"/>
        <w:numPr>
          <w:ilvl w:val="0"/>
          <w:numId w:val="1"/>
        </w:numPr>
        <w:rPr>
          <w:rFonts w:ascii="Arial" w:hAnsi="Arial" w:cs="Arial"/>
          <w:sz w:val="24"/>
          <w:szCs w:val="24"/>
        </w:rPr>
      </w:pPr>
      <w:r>
        <w:rPr>
          <w:rFonts w:ascii="Arial" w:hAnsi="Arial" w:cs="Arial"/>
          <w:sz w:val="24"/>
          <w:szCs w:val="24"/>
        </w:rPr>
        <w:t xml:space="preserve">What was the total number of television licence holders (i) in each of the past six financial years </w:t>
      </w:r>
    </w:p>
    <w:p w:rsidR="00714C78" w:rsidRPr="00714C78" w:rsidRDefault="00714C78" w:rsidP="00714C78">
      <w:pPr>
        <w:rPr>
          <w:rFonts w:ascii="Arial" w:hAnsi="Arial" w:cs="Arial"/>
          <w:sz w:val="24"/>
          <w:szCs w:val="24"/>
        </w:rPr>
      </w:pPr>
      <w:r w:rsidRPr="00714C78">
        <w:rPr>
          <w:rFonts w:ascii="Arial" w:hAnsi="Arial" w:cs="Arial"/>
          <w:sz w:val="24"/>
          <w:szCs w:val="24"/>
        </w:rPr>
        <w:t>(i)</w:t>
      </w:r>
      <w:r>
        <w:rPr>
          <w:rFonts w:ascii="Arial" w:hAnsi="Arial" w:cs="Arial"/>
          <w:sz w:val="24"/>
          <w:szCs w:val="24"/>
        </w:rPr>
        <w:t xml:space="preserve"> </w:t>
      </w:r>
    </w:p>
    <w:tbl>
      <w:tblPr>
        <w:tblStyle w:val="TableGrid"/>
        <w:tblW w:w="3960" w:type="dxa"/>
        <w:tblLook w:val="04A0" w:firstRow="1" w:lastRow="0" w:firstColumn="1" w:lastColumn="0" w:noHBand="0" w:noVBand="1"/>
      </w:tblPr>
      <w:tblGrid>
        <w:gridCol w:w="1865"/>
        <w:gridCol w:w="2095"/>
      </w:tblGrid>
      <w:tr w:rsidR="00714C78" w:rsidRPr="00714C78" w:rsidTr="00714C78">
        <w:trPr>
          <w:trHeight w:val="315"/>
        </w:trPr>
        <w:tc>
          <w:tcPr>
            <w:tcW w:w="1865" w:type="dxa"/>
            <w:shd w:val="clear" w:color="auto" w:fill="A6A6A6" w:themeFill="background1" w:themeFillShade="A6"/>
            <w:noWrap/>
            <w:hideMark/>
          </w:tcPr>
          <w:p w:rsidR="00714C78" w:rsidRPr="00714C78" w:rsidRDefault="00714C78" w:rsidP="003C67A3">
            <w:pPr>
              <w:spacing w:after="0" w:line="240" w:lineRule="auto"/>
              <w:rPr>
                <w:rFonts w:ascii="Arial" w:eastAsia="Times New Roman" w:hAnsi="Arial" w:cs="Arial"/>
                <w:b/>
                <w:bCs/>
                <w:color w:val="000000"/>
                <w:sz w:val="24"/>
                <w:szCs w:val="24"/>
                <w:lang w:eastAsia="en-ZA"/>
              </w:rPr>
            </w:pPr>
            <w:r w:rsidRPr="00714C78">
              <w:rPr>
                <w:rFonts w:ascii="Arial" w:eastAsia="Times New Roman" w:hAnsi="Arial" w:cs="Arial"/>
                <w:b/>
                <w:bCs/>
                <w:color w:val="000000"/>
                <w:sz w:val="24"/>
                <w:szCs w:val="24"/>
                <w:lang w:eastAsia="en-ZA"/>
              </w:rPr>
              <w:t>Fin Year</w:t>
            </w:r>
          </w:p>
        </w:tc>
        <w:tc>
          <w:tcPr>
            <w:tcW w:w="2095" w:type="dxa"/>
            <w:shd w:val="clear" w:color="auto" w:fill="A6A6A6" w:themeFill="background1" w:themeFillShade="A6"/>
            <w:noWrap/>
            <w:hideMark/>
          </w:tcPr>
          <w:p w:rsidR="00714C78" w:rsidRPr="00714C78" w:rsidRDefault="00714C78" w:rsidP="003C67A3">
            <w:pPr>
              <w:spacing w:after="0" w:line="240" w:lineRule="auto"/>
              <w:rPr>
                <w:rFonts w:ascii="Arial" w:eastAsia="Times New Roman" w:hAnsi="Arial" w:cs="Arial"/>
                <w:b/>
                <w:bCs/>
                <w:color w:val="000000"/>
                <w:sz w:val="24"/>
                <w:szCs w:val="24"/>
                <w:lang w:eastAsia="en-ZA"/>
              </w:rPr>
            </w:pPr>
            <w:r w:rsidRPr="00714C78">
              <w:rPr>
                <w:rFonts w:ascii="Arial" w:eastAsia="Times New Roman" w:hAnsi="Arial" w:cs="Arial"/>
                <w:b/>
                <w:bCs/>
                <w:color w:val="000000"/>
                <w:sz w:val="24"/>
                <w:szCs w:val="24"/>
                <w:lang w:eastAsia="en-ZA"/>
              </w:rPr>
              <w:t>Total mil</w:t>
            </w:r>
          </w:p>
        </w:tc>
      </w:tr>
      <w:tr w:rsidR="00714C78" w:rsidRPr="00714C78" w:rsidTr="00714C78">
        <w:trPr>
          <w:trHeight w:val="300"/>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2011-2012</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8 717 955</w:t>
            </w:r>
          </w:p>
        </w:tc>
      </w:tr>
      <w:tr w:rsidR="00714C78" w:rsidRPr="00714C78" w:rsidTr="00714C78">
        <w:trPr>
          <w:trHeight w:val="300"/>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2012-2013</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8 823 127</w:t>
            </w:r>
          </w:p>
        </w:tc>
      </w:tr>
      <w:tr w:rsidR="00714C78" w:rsidRPr="00714C78" w:rsidTr="00714C78">
        <w:trPr>
          <w:trHeight w:val="300"/>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2013-2014</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9 120 476</w:t>
            </w:r>
          </w:p>
        </w:tc>
      </w:tr>
      <w:tr w:rsidR="00714C78" w:rsidRPr="00714C78" w:rsidTr="00714C78">
        <w:trPr>
          <w:trHeight w:val="300"/>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2014-2015</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9 409 545</w:t>
            </w:r>
          </w:p>
        </w:tc>
      </w:tr>
      <w:tr w:rsidR="00714C78" w:rsidRPr="00714C78" w:rsidTr="00714C78">
        <w:trPr>
          <w:trHeight w:val="300"/>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2015-2016</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9 219 418</w:t>
            </w:r>
          </w:p>
        </w:tc>
      </w:tr>
      <w:tr w:rsidR="00714C78" w:rsidRPr="00714C78" w:rsidTr="00714C78">
        <w:trPr>
          <w:trHeight w:val="315"/>
        </w:trPr>
        <w:tc>
          <w:tcPr>
            <w:tcW w:w="1865" w:type="dxa"/>
            <w:noWrap/>
            <w:hideMark/>
          </w:tcPr>
          <w:p w:rsidR="00714C78" w:rsidRPr="00714C78" w:rsidRDefault="00714C78" w:rsidP="003C67A3">
            <w:pPr>
              <w:spacing w:after="0" w:line="240" w:lineRule="auto"/>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2016-2017</w:t>
            </w:r>
          </w:p>
        </w:tc>
        <w:tc>
          <w:tcPr>
            <w:tcW w:w="2095" w:type="dxa"/>
            <w:noWrap/>
            <w:hideMark/>
          </w:tcPr>
          <w:p w:rsidR="00714C78" w:rsidRPr="00714C78" w:rsidRDefault="00714C78" w:rsidP="003C67A3">
            <w:pPr>
              <w:spacing w:after="0" w:line="240" w:lineRule="auto"/>
              <w:jc w:val="right"/>
              <w:rPr>
                <w:rFonts w:ascii="Arial" w:eastAsia="Times New Roman" w:hAnsi="Arial" w:cs="Arial"/>
                <w:color w:val="000000"/>
                <w:sz w:val="24"/>
                <w:szCs w:val="24"/>
                <w:lang w:eastAsia="en-ZA"/>
              </w:rPr>
            </w:pPr>
            <w:r w:rsidRPr="00714C78">
              <w:rPr>
                <w:rFonts w:ascii="Arial" w:eastAsia="Times New Roman" w:hAnsi="Arial" w:cs="Arial"/>
                <w:color w:val="000000"/>
                <w:sz w:val="24"/>
                <w:szCs w:val="24"/>
                <w:lang w:eastAsia="en-ZA"/>
              </w:rPr>
              <w:t>8 747 857</w:t>
            </w:r>
          </w:p>
        </w:tc>
      </w:tr>
    </w:tbl>
    <w:p w:rsidR="00714C78" w:rsidRDefault="00714C78" w:rsidP="00714C78">
      <w:pPr>
        <w:rPr>
          <w:rFonts w:ascii="Arial" w:hAnsi="Arial" w:cs="Arial"/>
          <w:sz w:val="24"/>
          <w:szCs w:val="24"/>
        </w:rPr>
      </w:pPr>
    </w:p>
    <w:p w:rsidR="00714C78" w:rsidRDefault="00714C78" w:rsidP="006E12B1">
      <w:pPr>
        <w:snapToGrid w:val="0"/>
        <w:spacing w:before="240" w:after="0" w:line="360" w:lineRule="auto"/>
        <w:jc w:val="both"/>
        <w:rPr>
          <w:rFonts w:ascii="Arial" w:hAnsi="Arial" w:cs="Arial"/>
          <w:b/>
          <w:sz w:val="24"/>
          <w:szCs w:val="24"/>
        </w:rPr>
      </w:pPr>
      <w:r>
        <w:rPr>
          <w:rFonts w:ascii="Arial" w:hAnsi="Arial" w:cs="Arial"/>
          <w:sz w:val="24"/>
          <w:szCs w:val="24"/>
        </w:rPr>
        <w:t xml:space="preserve"> (ii) </w:t>
      </w:r>
      <w:r w:rsidR="00372E57">
        <w:rPr>
          <w:rFonts w:ascii="Arial" w:hAnsi="Arial" w:cs="Arial"/>
          <w:sz w:val="24"/>
          <w:szCs w:val="24"/>
        </w:rPr>
        <w:t>Since</w:t>
      </w:r>
      <w:r>
        <w:rPr>
          <w:rFonts w:ascii="Arial" w:hAnsi="Arial" w:cs="Arial"/>
          <w:sz w:val="24"/>
          <w:szCs w:val="24"/>
        </w:rPr>
        <w:t xml:space="preserve"> 1 April 2017</w:t>
      </w:r>
      <w:r w:rsidR="006E12B1">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9 011</w:t>
      </w:r>
      <w:r w:rsidR="007119F5">
        <w:rPr>
          <w:rFonts w:ascii="Arial" w:hAnsi="Arial" w:cs="Arial"/>
          <w:b/>
          <w:sz w:val="24"/>
          <w:szCs w:val="24"/>
        </w:rPr>
        <w:t> </w:t>
      </w:r>
      <w:r>
        <w:rPr>
          <w:rFonts w:ascii="Arial" w:hAnsi="Arial" w:cs="Arial"/>
          <w:b/>
          <w:sz w:val="24"/>
          <w:szCs w:val="24"/>
        </w:rPr>
        <w:t>034</w:t>
      </w:r>
      <w:r w:rsidR="007119F5">
        <w:rPr>
          <w:rFonts w:ascii="Arial" w:hAnsi="Arial" w:cs="Arial"/>
          <w:b/>
          <w:sz w:val="24"/>
          <w:szCs w:val="24"/>
        </w:rPr>
        <w:t>.</w:t>
      </w:r>
    </w:p>
    <w:p w:rsidR="00714C78" w:rsidRPr="00714C78" w:rsidRDefault="00714C78" w:rsidP="006E12B1">
      <w:pPr>
        <w:pStyle w:val="ListParagraph"/>
        <w:numPr>
          <w:ilvl w:val="0"/>
          <w:numId w:val="1"/>
        </w:numPr>
        <w:snapToGrid w:val="0"/>
        <w:spacing w:before="240" w:after="0" w:line="360" w:lineRule="auto"/>
        <w:contextualSpacing w:val="0"/>
        <w:jc w:val="both"/>
      </w:pPr>
      <w:r>
        <w:rPr>
          <w:rFonts w:ascii="Arial" w:hAnsi="Arial" w:cs="Arial"/>
          <w:sz w:val="24"/>
          <w:szCs w:val="24"/>
        </w:rPr>
        <w:t xml:space="preserve">The licence holders who have paid the licence fees </w:t>
      </w:r>
      <w:r w:rsidRPr="00714C78">
        <w:rPr>
          <w:rFonts w:ascii="Arial" w:hAnsi="Arial" w:cs="Arial"/>
          <w:sz w:val="24"/>
          <w:szCs w:val="24"/>
        </w:rPr>
        <w:t>paid in full</w:t>
      </w:r>
      <w:r>
        <w:rPr>
          <w:rFonts w:ascii="Arial" w:hAnsi="Arial" w:cs="Arial"/>
          <w:sz w:val="24"/>
          <w:szCs w:val="24"/>
        </w:rPr>
        <w:t xml:space="preserve"> </w:t>
      </w:r>
      <w:r w:rsidR="007119F5">
        <w:rPr>
          <w:rFonts w:ascii="Arial" w:hAnsi="Arial" w:cs="Arial"/>
          <w:sz w:val="24"/>
          <w:szCs w:val="24"/>
        </w:rPr>
        <w:t>is:</w:t>
      </w:r>
      <w:r w:rsidRPr="00714C78">
        <w:rPr>
          <w:rFonts w:ascii="Arial" w:hAnsi="Arial" w:cs="Arial"/>
          <w:sz w:val="24"/>
          <w:szCs w:val="24"/>
        </w:rPr>
        <w:t xml:space="preserve"> </w:t>
      </w:r>
      <w:r w:rsidRPr="00714C78">
        <w:rPr>
          <w:rFonts w:ascii="Arial" w:hAnsi="Arial" w:cs="Arial"/>
          <w:b/>
          <w:sz w:val="24"/>
          <w:szCs w:val="24"/>
        </w:rPr>
        <w:t>2 605 966</w:t>
      </w:r>
      <w:r>
        <w:rPr>
          <w:rFonts w:ascii="Arial" w:hAnsi="Arial" w:cs="Arial"/>
          <w:b/>
          <w:sz w:val="24"/>
          <w:szCs w:val="24"/>
        </w:rPr>
        <w:t xml:space="preserve"> </w:t>
      </w:r>
      <w:r w:rsidRPr="00714C78">
        <w:rPr>
          <w:rFonts w:ascii="Arial" w:hAnsi="Arial" w:cs="Arial"/>
          <w:sz w:val="24"/>
          <w:szCs w:val="24"/>
        </w:rPr>
        <w:t xml:space="preserve">and those that are paying monthly/part payments: </w:t>
      </w:r>
      <w:r w:rsidRPr="00714C78">
        <w:rPr>
          <w:rFonts w:ascii="Arial" w:hAnsi="Arial" w:cs="Arial"/>
          <w:b/>
          <w:sz w:val="24"/>
          <w:szCs w:val="24"/>
        </w:rPr>
        <w:t>539</w:t>
      </w:r>
      <w:r w:rsidR="007119F5">
        <w:rPr>
          <w:rFonts w:ascii="Arial" w:hAnsi="Arial" w:cs="Arial"/>
          <w:b/>
          <w:sz w:val="24"/>
          <w:szCs w:val="24"/>
        </w:rPr>
        <w:t> </w:t>
      </w:r>
      <w:r w:rsidRPr="00714C78">
        <w:rPr>
          <w:rFonts w:ascii="Arial" w:hAnsi="Arial" w:cs="Arial"/>
          <w:b/>
          <w:sz w:val="24"/>
          <w:szCs w:val="24"/>
        </w:rPr>
        <w:t>693</w:t>
      </w:r>
      <w:r w:rsidR="007119F5">
        <w:rPr>
          <w:rFonts w:ascii="Arial" w:hAnsi="Arial" w:cs="Arial"/>
          <w:b/>
          <w:sz w:val="24"/>
          <w:szCs w:val="24"/>
        </w:rPr>
        <w:t>.</w:t>
      </w:r>
    </w:p>
    <w:p w:rsidR="00714C78" w:rsidRPr="00714C78" w:rsidRDefault="00714C78" w:rsidP="006E12B1">
      <w:pPr>
        <w:pStyle w:val="ListParagraph"/>
        <w:numPr>
          <w:ilvl w:val="0"/>
          <w:numId w:val="1"/>
        </w:numPr>
        <w:snapToGrid w:val="0"/>
        <w:spacing w:before="240" w:after="0" w:line="360" w:lineRule="auto"/>
        <w:contextualSpacing w:val="0"/>
        <w:jc w:val="both"/>
        <w:rPr>
          <w:rFonts w:ascii="Arial" w:hAnsi="Arial" w:cs="Arial"/>
          <w:sz w:val="24"/>
          <w:szCs w:val="24"/>
        </w:rPr>
      </w:pPr>
      <w:r>
        <w:rPr>
          <w:rFonts w:ascii="Arial" w:hAnsi="Arial" w:cs="Arial"/>
          <w:sz w:val="24"/>
          <w:szCs w:val="24"/>
        </w:rPr>
        <w:t xml:space="preserve">The amount which is currently outstanding in television licence fees </w:t>
      </w:r>
      <w:r w:rsidR="007119F5">
        <w:rPr>
          <w:rFonts w:ascii="Arial" w:hAnsi="Arial" w:cs="Arial"/>
          <w:sz w:val="24"/>
          <w:szCs w:val="24"/>
        </w:rPr>
        <w:t xml:space="preserve">is </w:t>
      </w:r>
      <w:r w:rsidRPr="00714C78">
        <w:rPr>
          <w:rFonts w:ascii="Arial" w:hAnsi="Arial" w:cs="Arial"/>
          <w:b/>
          <w:sz w:val="24"/>
          <w:szCs w:val="24"/>
        </w:rPr>
        <w:t>R25 588 801</w:t>
      </w:r>
      <w:r w:rsidR="006E12B1">
        <w:rPr>
          <w:rFonts w:ascii="Arial" w:hAnsi="Arial" w:cs="Arial"/>
          <w:b/>
          <w:sz w:val="24"/>
          <w:szCs w:val="24"/>
        </w:rPr>
        <w:t> </w:t>
      </w:r>
      <w:r w:rsidRPr="00714C78">
        <w:rPr>
          <w:rFonts w:ascii="Arial" w:hAnsi="Arial" w:cs="Arial"/>
          <w:b/>
          <w:sz w:val="24"/>
          <w:szCs w:val="24"/>
        </w:rPr>
        <w:t>443</w:t>
      </w:r>
      <w:r w:rsidR="006E12B1">
        <w:rPr>
          <w:rFonts w:ascii="Arial" w:hAnsi="Arial" w:cs="Arial"/>
          <w:b/>
          <w:sz w:val="24"/>
          <w:szCs w:val="24"/>
        </w:rPr>
        <w:t xml:space="preserve"> </w:t>
      </w:r>
      <w:r w:rsidRPr="00714C78">
        <w:rPr>
          <w:rFonts w:ascii="Arial" w:hAnsi="Arial" w:cs="Arial"/>
          <w:b/>
          <w:sz w:val="24"/>
          <w:szCs w:val="24"/>
        </w:rPr>
        <w:t>billion</w:t>
      </w:r>
      <w:r w:rsidR="007119F5">
        <w:rPr>
          <w:rFonts w:ascii="Arial" w:hAnsi="Arial" w:cs="Arial"/>
          <w:sz w:val="24"/>
          <w:szCs w:val="24"/>
        </w:rPr>
        <w:t xml:space="preserve"> (debts over 3 years).</w:t>
      </w:r>
    </w:p>
    <w:p w:rsidR="00714C78" w:rsidRPr="00714C78" w:rsidRDefault="00714C78" w:rsidP="006E12B1">
      <w:pPr>
        <w:pStyle w:val="ListParagraph"/>
        <w:numPr>
          <w:ilvl w:val="0"/>
          <w:numId w:val="1"/>
        </w:numPr>
        <w:snapToGrid w:val="0"/>
        <w:spacing w:before="240" w:after="0" w:line="360" w:lineRule="auto"/>
        <w:contextualSpacing w:val="0"/>
        <w:jc w:val="both"/>
        <w:rPr>
          <w:rFonts w:ascii="Arial" w:hAnsi="Arial" w:cs="Arial"/>
          <w:sz w:val="24"/>
          <w:szCs w:val="24"/>
        </w:rPr>
      </w:pPr>
      <w:r>
        <w:rPr>
          <w:rFonts w:ascii="Arial" w:hAnsi="Arial" w:cs="Arial"/>
          <w:sz w:val="24"/>
          <w:szCs w:val="24"/>
        </w:rPr>
        <w:t xml:space="preserve">The </w:t>
      </w:r>
      <w:r w:rsidRPr="00714C78">
        <w:rPr>
          <w:rFonts w:ascii="Arial" w:hAnsi="Arial" w:cs="Arial"/>
          <w:color w:val="000000"/>
          <w:sz w:val="24"/>
          <w:szCs w:val="24"/>
        </w:rPr>
        <w:t xml:space="preserve">TV Licences write offs of unpaid debt on “invalid” accounts in FY2016/17 </w:t>
      </w:r>
      <w:r w:rsidR="000336F6" w:rsidRPr="00714C78">
        <w:rPr>
          <w:rFonts w:ascii="Arial" w:hAnsi="Arial" w:cs="Arial"/>
          <w:color w:val="000000"/>
          <w:sz w:val="24"/>
          <w:szCs w:val="24"/>
        </w:rPr>
        <w:t>was 1</w:t>
      </w:r>
      <w:r w:rsidRPr="00714C78">
        <w:rPr>
          <w:rFonts w:ascii="Arial" w:hAnsi="Arial" w:cs="Arial"/>
          <w:b/>
          <w:color w:val="000000"/>
          <w:sz w:val="24"/>
          <w:szCs w:val="24"/>
        </w:rPr>
        <w:t> 001 188</w:t>
      </w:r>
      <w:r w:rsidRPr="00714C78">
        <w:rPr>
          <w:rFonts w:ascii="Arial" w:hAnsi="Arial" w:cs="Arial"/>
          <w:color w:val="000000"/>
          <w:sz w:val="24"/>
          <w:szCs w:val="24"/>
        </w:rPr>
        <w:t xml:space="preserve"> accounts with a rand value of </w:t>
      </w:r>
      <w:r w:rsidRPr="00714C78">
        <w:rPr>
          <w:rFonts w:ascii="Arial" w:hAnsi="Arial" w:cs="Arial"/>
          <w:b/>
          <w:color w:val="000000"/>
          <w:sz w:val="24"/>
          <w:szCs w:val="24"/>
        </w:rPr>
        <w:t>R4 522</w:t>
      </w:r>
      <w:r w:rsidR="006E12B1">
        <w:rPr>
          <w:rFonts w:ascii="Arial" w:hAnsi="Arial" w:cs="Arial"/>
          <w:b/>
          <w:color w:val="000000"/>
          <w:sz w:val="24"/>
          <w:szCs w:val="24"/>
        </w:rPr>
        <w:t> </w:t>
      </w:r>
      <w:r w:rsidRPr="00714C78">
        <w:rPr>
          <w:rFonts w:ascii="Arial" w:hAnsi="Arial" w:cs="Arial"/>
          <w:b/>
          <w:color w:val="000000"/>
          <w:sz w:val="24"/>
          <w:szCs w:val="24"/>
        </w:rPr>
        <w:t>106</w:t>
      </w:r>
      <w:r w:rsidR="006E12B1">
        <w:rPr>
          <w:rFonts w:ascii="Arial" w:hAnsi="Arial" w:cs="Arial"/>
          <w:b/>
          <w:color w:val="000000"/>
          <w:sz w:val="24"/>
          <w:szCs w:val="24"/>
        </w:rPr>
        <w:t xml:space="preserve"> </w:t>
      </w:r>
      <w:r w:rsidRPr="00714C78">
        <w:rPr>
          <w:rFonts w:ascii="Arial" w:hAnsi="Arial" w:cs="Arial"/>
          <w:b/>
          <w:color w:val="000000"/>
          <w:sz w:val="24"/>
          <w:szCs w:val="24"/>
        </w:rPr>
        <w:t xml:space="preserve">billion. </w:t>
      </w:r>
      <w:r w:rsidRPr="00714C78">
        <w:rPr>
          <w:rFonts w:ascii="Arial" w:hAnsi="Arial" w:cs="Arial"/>
          <w:color w:val="000000"/>
          <w:sz w:val="24"/>
          <w:szCs w:val="24"/>
        </w:rPr>
        <w:t xml:space="preserve">There were no write offs </w:t>
      </w:r>
      <w:r>
        <w:rPr>
          <w:rFonts w:ascii="Arial" w:hAnsi="Arial" w:cs="Arial"/>
          <w:color w:val="000000"/>
          <w:sz w:val="24"/>
          <w:szCs w:val="24"/>
        </w:rPr>
        <w:t>of debts in the previous financial years.</w:t>
      </w:r>
      <w:r w:rsidRPr="00714C78">
        <w:rPr>
          <w:rFonts w:ascii="Arial" w:hAnsi="Arial" w:cs="Arial"/>
          <w:color w:val="000000"/>
          <w:sz w:val="24"/>
          <w:szCs w:val="24"/>
        </w:rPr>
        <w:t xml:space="preserve"> </w:t>
      </w:r>
      <w:r w:rsidRPr="00714C78">
        <w:rPr>
          <w:rFonts w:ascii="Arial" w:hAnsi="Arial" w:cs="Arial"/>
          <w:color w:val="000000"/>
          <w:sz w:val="24"/>
          <w:szCs w:val="24"/>
        </w:rPr>
        <w:tab/>
      </w:r>
    </w:p>
    <w:p w:rsidR="00714C78" w:rsidRDefault="00714C78" w:rsidP="00714C78">
      <w:pPr>
        <w:tabs>
          <w:tab w:val="left" w:pos="7545"/>
        </w:tabs>
        <w:spacing w:after="0" w:line="360" w:lineRule="auto"/>
        <w:jc w:val="both"/>
        <w:rPr>
          <w:rFonts w:ascii="Arial" w:eastAsia="Times New Roman" w:hAnsi="Arial" w:cs="Arial"/>
          <w:b/>
          <w:sz w:val="24"/>
          <w:szCs w:val="24"/>
        </w:rPr>
      </w:pPr>
    </w:p>
    <w:p w:rsidR="006E12B1" w:rsidRDefault="006E12B1" w:rsidP="00714C78">
      <w:pPr>
        <w:tabs>
          <w:tab w:val="left" w:pos="7545"/>
        </w:tabs>
        <w:spacing w:after="0" w:line="360" w:lineRule="auto"/>
        <w:jc w:val="both"/>
        <w:rPr>
          <w:rFonts w:ascii="Arial" w:eastAsia="Times New Roman" w:hAnsi="Arial" w:cs="Arial"/>
          <w:b/>
          <w:sz w:val="24"/>
          <w:szCs w:val="24"/>
        </w:rPr>
      </w:pPr>
      <w:bookmarkStart w:id="0" w:name="_GoBack"/>
      <w:bookmarkEnd w:id="0"/>
    </w:p>
    <w:p w:rsidR="00372E57" w:rsidRPr="00310148" w:rsidRDefault="00372E57" w:rsidP="00372E57">
      <w:pPr>
        <w:pBdr>
          <w:bottom w:val="single" w:sz="12" w:space="1" w:color="auto"/>
        </w:pBdr>
        <w:jc w:val="both"/>
        <w:rPr>
          <w:rFonts w:ascii="Arial" w:hAnsi="Arial" w:cs="Arial"/>
          <w:color w:val="000000"/>
          <w:sz w:val="24"/>
          <w:szCs w:val="24"/>
          <w:lang w:val="en-GB"/>
        </w:rPr>
      </w:pPr>
    </w:p>
    <w:p w:rsidR="00372E57" w:rsidRDefault="00372E57" w:rsidP="00372E57">
      <w:pPr>
        <w:jc w:val="both"/>
        <w:rPr>
          <w:rFonts w:ascii="Arial" w:hAnsi="Arial" w:cs="Arial"/>
          <w:b/>
          <w:sz w:val="24"/>
          <w:szCs w:val="24"/>
        </w:rPr>
      </w:pPr>
      <w:r w:rsidRPr="00310148">
        <w:rPr>
          <w:rFonts w:ascii="Arial" w:hAnsi="Arial" w:cs="Arial"/>
          <w:b/>
          <w:sz w:val="24"/>
          <w:szCs w:val="24"/>
        </w:rPr>
        <w:t xml:space="preserve">Approved/ </w:t>
      </w:r>
      <w:r w:rsidR="006E12B1" w:rsidRPr="00310148">
        <w:rPr>
          <w:rFonts w:ascii="Arial" w:hAnsi="Arial" w:cs="Arial"/>
          <w:b/>
          <w:sz w:val="24"/>
          <w:szCs w:val="24"/>
        </w:rPr>
        <w:t>not</w:t>
      </w:r>
      <w:r w:rsidRPr="00310148">
        <w:rPr>
          <w:rFonts w:ascii="Arial" w:hAnsi="Arial" w:cs="Arial"/>
          <w:b/>
          <w:sz w:val="24"/>
          <w:szCs w:val="24"/>
        </w:rPr>
        <w:t xml:space="preserve"> approved</w:t>
      </w:r>
    </w:p>
    <w:p w:rsidR="00372E57" w:rsidRPr="00310148" w:rsidRDefault="00372E57" w:rsidP="00372E57">
      <w:pPr>
        <w:jc w:val="both"/>
        <w:rPr>
          <w:rFonts w:ascii="Arial" w:hAnsi="Arial" w:cs="Arial"/>
          <w:b/>
          <w:sz w:val="24"/>
          <w:szCs w:val="24"/>
        </w:rPr>
      </w:pPr>
    </w:p>
    <w:p w:rsidR="00372E57" w:rsidRPr="00310148" w:rsidRDefault="00372E57" w:rsidP="00372E57">
      <w:pPr>
        <w:pStyle w:val="NoSpacing"/>
        <w:spacing w:line="276" w:lineRule="auto"/>
        <w:rPr>
          <w:rFonts w:ascii="Arial" w:eastAsia="Calibri" w:hAnsi="Arial" w:cs="Arial"/>
          <w:sz w:val="24"/>
          <w:szCs w:val="24"/>
        </w:rPr>
      </w:pPr>
    </w:p>
    <w:p w:rsidR="00372E57" w:rsidRPr="00310148" w:rsidRDefault="00372E57" w:rsidP="00372E57">
      <w:pPr>
        <w:pStyle w:val="NoSpacing"/>
        <w:spacing w:line="276" w:lineRule="auto"/>
        <w:rPr>
          <w:rFonts w:ascii="Arial" w:eastAsia="Calibri" w:hAnsi="Arial" w:cs="Arial"/>
          <w:sz w:val="24"/>
          <w:szCs w:val="24"/>
        </w:rPr>
      </w:pPr>
      <w:r w:rsidRPr="00310148">
        <w:rPr>
          <w:rFonts w:ascii="Arial" w:eastAsia="Calibri" w:hAnsi="Arial" w:cs="Arial"/>
          <w:sz w:val="24"/>
          <w:szCs w:val="24"/>
        </w:rPr>
        <w:t>_______________________________</w:t>
      </w:r>
    </w:p>
    <w:p w:rsidR="00372E57" w:rsidRPr="00310148" w:rsidRDefault="00372E57" w:rsidP="00372E57">
      <w:pPr>
        <w:pStyle w:val="NoSpacing"/>
        <w:spacing w:line="276" w:lineRule="auto"/>
        <w:rPr>
          <w:rFonts w:ascii="Arial" w:eastAsia="Calibri" w:hAnsi="Arial" w:cs="Arial"/>
          <w:b/>
          <w:sz w:val="24"/>
          <w:szCs w:val="24"/>
        </w:rPr>
      </w:pPr>
      <w:r w:rsidRPr="00310148">
        <w:rPr>
          <w:rFonts w:ascii="Arial" w:eastAsia="Calibri" w:hAnsi="Arial" w:cs="Arial"/>
          <w:b/>
          <w:sz w:val="24"/>
          <w:szCs w:val="24"/>
        </w:rPr>
        <w:t>M</w:t>
      </w:r>
      <w:r w:rsidR="000336F6">
        <w:rPr>
          <w:rFonts w:ascii="Arial" w:eastAsia="Calibri" w:hAnsi="Arial" w:cs="Arial"/>
          <w:b/>
          <w:sz w:val="24"/>
          <w:szCs w:val="24"/>
        </w:rPr>
        <w:t>r</w:t>
      </w:r>
      <w:r w:rsidRPr="00310148">
        <w:rPr>
          <w:rFonts w:ascii="Arial" w:eastAsia="Calibri" w:hAnsi="Arial" w:cs="Arial"/>
          <w:b/>
          <w:sz w:val="24"/>
          <w:szCs w:val="24"/>
        </w:rPr>
        <w:t>s Mmamoloko Kubayi-Ngubane MP,</w:t>
      </w:r>
    </w:p>
    <w:p w:rsidR="00372E57" w:rsidRPr="00310148" w:rsidRDefault="00372E57" w:rsidP="00372E57">
      <w:pPr>
        <w:pStyle w:val="NoSpacing"/>
        <w:spacing w:line="276" w:lineRule="auto"/>
        <w:rPr>
          <w:rFonts w:ascii="Arial" w:eastAsia="Calibri" w:hAnsi="Arial" w:cs="Arial"/>
          <w:b/>
          <w:bCs/>
          <w:sz w:val="24"/>
          <w:szCs w:val="24"/>
        </w:rPr>
      </w:pPr>
      <w:r w:rsidRPr="00310148">
        <w:rPr>
          <w:rFonts w:ascii="Arial" w:eastAsia="Calibri" w:hAnsi="Arial" w:cs="Arial"/>
          <w:b/>
          <w:bCs/>
          <w:sz w:val="24"/>
          <w:szCs w:val="24"/>
        </w:rPr>
        <w:t xml:space="preserve">Minister </w:t>
      </w:r>
    </w:p>
    <w:p w:rsidR="00372E57" w:rsidRPr="00310148" w:rsidRDefault="00372E57" w:rsidP="00372E57">
      <w:pPr>
        <w:pStyle w:val="NoSpacing"/>
        <w:spacing w:line="276" w:lineRule="auto"/>
        <w:rPr>
          <w:rFonts w:ascii="Arial" w:hAnsi="Arial" w:cs="Arial"/>
          <w:b/>
          <w:bCs/>
          <w:sz w:val="24"/>
          <w:szCs w:val="24"/>
          <w:lang w:val="en-GB"/>
        </w:rPr>
      </w:pPr>
      <w:r w:rsidRPr="00310148">
        <w:rPr>
          <w:rFonts w:ascii="Arial" w:hAnsi="Arial" w:cs="Arial"/>
          <w:b/>
          <w:bCs/>
          <w:sz w:val="24"/>
          <w:szCs w:val="24"/>
          <w:lang w:val="en-GB"/>
        </w:rPr>
        <w:t>Date:</w:t>
      </w:r>
    </w:p>
    <w:p w:rsidR="00714C78" w:rsidRDefault="00714C78" w:rsidP="00714C78">
      <w:pPr>
        <w:tabs>
          <w:tab w:val="left" w:pos="7545"/>
        </w:tabs>
        <w:spacing w:after="0" w:line="360" w:lineRule="auto"/>
        <w:jc w:val="both"/>
        <w:rPr>
          <w:rFonts w:ascii="Arial" w:eastAsia="Times New Roman" w:hAnsi="Arial" w:cs="Arial"/>
          <w:b/>
          <w:sz w:val="24"/>
          <w:szCs w:val="24"/>
        </w:rPr>
      </w:pPr>
    </w:p>
    <w:p w:rsidR="00714C78" w:rsidRPr="00F45438" w:rsidRDefault="00714C78" w:rsidP="00714C78">
      <w:pPr>
        <w:pStyle w:val="NoSpacing"/>
        <w:rPr>
          <w:lang w:val="en-GB"/>
        </w:rPr>
      </w:pPr>
    </w:p>
    <w:p w:rsidR="00714C78" w:rsidRPr="00686950" w:rsidRDefault="00714C78" w:rsidP="00714C78">
      <w:pPr>
        <w:rPr>
          <w:sz w:val="28"/>
          <w:szCs w:val="28"/>
        </w:rPr>
      </w:pPr>
    </w:p>
    <w:p w:rsidR="00714C78" w:rsidRDefault="00714C78" w:rsidP="00714C78"/>
    <w:p w:rsidR="00714C78" w:rsidRDefault="00714C78" w:rsidP="00714C78"/>
    <w:p w:rsidR="00714C78" w:rsidRDefault="00714C78" w:rsidP="00714C78"/>
    <w:p w:rsidR="001B2714" w:rsidRDefault="001B2714"/>
    <w:sectPr w:rsidR="001B2714"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59" w:rsidRDefault="00153F59">
      <w:pPr>
        <w:spacing w:after="0" w:line="240" w:lineRule="auto"/>
      </w:pPr>
      <w:r>
        <w:separator/>
      </w:r>
    </w:p>
  </w:endnote>
  <w:endnote w:type="continuationSeparator" w:id="0">
    <w:p w:rsidR="00153F59" w:rsidRDefault="0015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0336F6"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AF6187" w:rsidRDefault="000336F6" w:rsidP="00A076EA">
    <w:pPr>
      <w:shd w:val="clear" w:color="auto" w:fill="FFFFFF" w:themeFill="background1"/>
      <w:spacing w:before="100" w:beforeAutospacing="1" w:after="100" w:afterAutospacing="1" w:line="240" w:lineRule="auto"/>
      <w:rPr>
        <w:b/>
        <w:color w:val="A6A6A6" w:themeColor="background1" w:themeShade="A6"/>
      </w:rPr>
    </w:pPr>
    <w:r w:rsidRPr="00AF6187">
      <w:rPr>
        <w:rFonts w:ascii="Arial" w:eastAsia="Times New Roman" w:hAnsi="Arial" w:cs="Arial"/>
        <w:b/>
        <w:color w:val="A6A6A6" w:themeColor="background1" w:themeShade="A6"/>
      </w:rPr>
      <w:t xml:space="preserve">Reply to the Parliamentary Question </w:t>
    </w:r>
    <w:r w:rsidRPr="00AF6187">
      <w:rPr>
        <w:rFonts w:ascii="Arial" w:hAnsi="Arial" w:cs="Arial"/>
        <w:b/>
        <w:bCs/>
        <w:color w:val="A6A6A6" w:themeColor="background1" w:themeShade="A6"/>
      </w:rPr>
      <w:t>84. Ms P T van Damme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59" w:rsidRDefault="00153F59">
      <w:pPr>
        <w:spacing w:after="0" w:line="240" w:lineRule="auto"/>
      </w:pPr>
      <w:r>
        <w:separator/>
      </w:r>
    </w:p>
  </w:footnote>
  <w:footnote w:type="continuationSeparator" w:id="0">
    <w:p w:rsidR="00153F59" w:rsidRDefault="0015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153F59"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F5181"/>
    <w:multiLevelType w:val="hybridMultilevel"/>
    <w:tmpl w:val="5964D318"/>
    <w:lvl w:ilvl="0" w:tplc="A12CB0DC">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78"/>
    <w:rsid w:val="000336F6"/>
    <w:rsid w:val="00050D6B"/>
    <w:rsid w:val="00107809"/>
    <w:rsid w:val="00153F59"/>
    <w:rsid w:val="001B2714"/>
    <w:rsid w:val="00372E57"/>
    <w:rsid w:val="006E12B1"/>
    <w:rsid w:val="007119F5"/>
    <w:rsid w:val="00714C78"/>
    <w:rsid w:val="00C24D0E"/>
    <w:rsid w:val="00ED5F17"/>
    <w:rsid w:val="00F8502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874F-D928-457E-8536-4F81D42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7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C78"/>
    <w:pPr>
      <w:spacing w:after="0" w:line="240" w:lineRule="auto"/>
    </w:pPr>
    <w:rPr>
      <w:rFonts w:eastAsiaTheme="minorEastAsia"/>
    </w:rPr>
  </w:style>
  <w:style w:type="paragraph" w:styleId="Header">
    <w:name w:val="header"/>
    <w:basedOn w:val="Normal"/>
    <w:link w:val="HeaderChar"/>
    <w:uiPriority w:val="99"/>
    <w:unhideWhenUsed/>
    <w:rsid w:val="0071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78"/>
    <w:rPr>
      <w:rFonts w:eastAsiaTheme="minorEastAsia"/>
    </w:rPr>
  </w:style>
  <w:style w:type="paragraph" w:customStyle="1" w:styleId="Default">
    <w:name w:val="Default"/>
    <w:rsid w:val="00714C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4C78"/>
    <w:pPr>
      <w:ind w:left="720"/>
      <w:contextualSpacing/>
    </w:pPr>
  </w:style>
  <w:style w:type="table" w:styleId="TableGrid">
    <w:name w:val="Table Grid"/>
    <w:basedOn w:val="TableNormal"/>
    <w:uiPriority w:val="39"/>
    <w:rsid w:val="0071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B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C46B-A5F4-4992-B544-DBF89B56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cp:lastPrinted>2018-02-22T10:39:00Z</cp:lastPrinted>
  <dcterms:created xsi:type="dcterms:W3CDTF">2018-02-28T07:24:00Z</dcterms:created>
  <dcterms:modified xsi:type="dcterms:W3CDTF">2018-02-28T07:24:00Z</dcterms:modified>
</cp:coreProperties>
</file>