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B7A29">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1665A">
        <w:rPr>
          <w:rFonts w:ascii="Arial" w:hAnsi="Arial" w:cs="Arial"/>
          <w:b/>
          <w:bCs/>
        </w:rPr>
        <w:t>834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21665A" w:rsidRPr="0021665A" w:rsidRDefault="0021665A" w:rsidP="00827515">
      <w:pPr>
        <w:spacing w:after="267" w:line="249" w:lineRule="auto"/>
        <w:rPr>
          <w:rFonts w:ascii="Arial" w:hAnsi="Arial" w:cs="Arial"/>
          <w:b/>
          <w:noProof/>
          <w:lang w:val="af-ZA"/>
        </w:rPr>
      </w:pPr>
      <w:r w:rsidRPr="0021665A">
        <w:rPr>
          <w:rFonts w:ascii="Arial" w:hAnsi="Arial" w:cs="Arial"/>
          <w:b/>
          <w:noProof/>
          <w:lang w:val="af-ZA"/>
        </w:rPr>
        <w:t>Mr D America (DA) to ask the Minister of Higher Education and Training:</w:t>
      </w:r>
    </w:p>
    <w:p w:rsidR="0021665A" w:rsidRPr="0021665A" w:rsidRDefault="0021665A" w:rsidP="00827515">
      <w:pPr>
        <w:spacing w:after="120" w:line="360" w:lineRule="auto"/>
        <w:jc w:val="both"/>
        <w:rPr>
          <w:rFonts w:ascii="Arial" w:hAnsi="Arial" w:cs="Arial"/>
          <w:noProof/>
          <w:lang w:val="af-ZA"/>
        </w:rPr>
      </w:pPr>
      <w:r w:rsidRPr="0021665A">
        <w:rPr>
          <w:rFonts w:ascii="Arial" w:hAnsi="Arial" w:cs="Arial"/>
          <w:lang w:val="en-ZA"/>
        </w:rPr>
        <w:t xml:space="preserve">With reference to his reply to question 2456 on 5 December 2016, how did each international trip undertaken by management executives of the Fibre Processing and Manufacturing Sector </w:t>
      </w:r>
      <w:r w:rsidRPr="0021665A">
        <w:rPr>
          <w:rFonts w:ascii="Arial" w:hAnsi="Arial" w:cs="Arial"/>
          <w:noProof/>
          <w:lang w:val="af-ZA"/>
        </w:rPr>
        <w:t>Education</w:t>
      </w:r>
      <w:r w:rsidRPr="0021665A">
        <w:rPr>
          <w:rFonts w:ascii="Arial" w:hAnsi="Arial" w:cs="Arial"/>
          <w:lang w:val="en-ZA"/>
        </w:rPr>
        <w:t xml:space="preserve"> and Training Authority (a) directly and (b) indirectly contribute to increase the number of beneficiaries who received skills training</w:t>
      </w:r>
      <w:r w:rsidRPr="0021665A">
        <w:rPr>
          <w:rFonts w:ascii="Arial" w:hAnsi="Arial" w:cs="Arial"/>
          <w:noProof/>
          <w:lang w:val="af-ZA"/>
        </w:rPr>
        <w:t>?</w:t>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r w:rsidRPr="0021665A">
        <w:rPr>
          <w:rFonts w:ascii="Arial" w:hAnsi="Arial" w:cs="Arial"/>
          <w:noProof/>
          <w:lang w:val="af-ZA"/>
        </w:rPr>
        <w:tab/>
      </w:r>
    </w:p>
    <w:p w:rsidR="0021665A" w:rsidRPr="00827515" w:rsidRDefault="0021665A" w:rsidP="00827515">
      <w:pPr>
        <w:spacing w:after="120" w:line="360" w:lineRule="auto"/>
        <w:ind w:left="7920"/>
        <w:jc w:val="right"/>
        <w:rPr>
          <w:rFonts w:ascii="Arial" w:hAnsi="Arial" w:cs="Arial"/>
          <w:b/>
          <w:sz w:val="20"/>
          <w:lang w:val="en-ZA"/>
        </w:rPr>
      </w:pPr>
      <w:r w:rsidRPr="00827515">
        <w:rPr>
          <w:rFonts w:ascii="Arial" w:hAnsi="Arial" w:cs="Arial"/>
          <w:b/>
          <w:noProof/>
          <w:sz w:val="20"/>
          <w:lang w:val="af-ZA"/>
        </w:rPr>
        <w:t>NW897E</w:t>
      </w:r>
    </w:p>
    <w:p w:rsidR="00F93B36" w:rsidRPr="00F93B36" w:rsidRDefault="00F93B36" w:rsidP="00827515">
      <w:pPr>
        <w:spacing w:after="120" w:line="360" w:lineRule="auto"/>
        <w:ind w:left="7200" w:firstLine="720"/>
        <w:jc w:val="both"/>
        <w:rPr>
          <w:rFonts w:ascii="Arial" w:hAnsi="Arial" w:cs="Arial"/>
          <w:b/>
          <w:lang w:val="en-ZA"/>
        </w:rPr>
      </w:pPr>
    </w:p>
    <w:p w:rsidR="00A2288C" w:rsidRPr="00A2288C" w:rsidRDefault="00A2288C" w:rsidP="00827515">
      <w:pPr>
        <w:spacing w:after="120" w:line="360" w:lineRule="auto"/>
        <w:ind w:left="7920"/>
        <w:jc w:val="both"/>
        <w:rPr>
          <w:rFonts w:ascii="Arial" w:hAnsi="Arial" w:cs="Arial"/>
          <w:b/>
          <w:lang w:val="en-ZA"/>
        </w:rPr>
      </w:pPr>
    </w:p>
    <w:p w:rsidR="00974C04" w:rsidRDefault="00974C04" w:rsidP="00827515">
      <w:pPr>
        <w:spacing w:after="120" w:line="360" w:lineRule="auto"/>
        <w:jc w:val="both"/>
        <w:outlineLvl w:val="0"/>
        <w:rPr>
          <w:rFonts w:ascii="Arial" w:hAnsi="Arial" w:cs="Arial"/>
          <w:b/>
          <w:lang w:val="en-ZA"/>
        </w:rPr>
      </w:pPr>
    </w:p>
    <w:p w:rsidR="00203DEF" w:rsidRDefault="00203DEF" w:rsidP="00827515">
      <w:pPr>
        <w:spacing w:after="120" w:line="360" w:lineRule="auto"/>
        <w:jc w:val="both"/>
        <w:outlineLvl w:val="0"/>
        <w:rPr>
          <w:rFonts w:ascii="Arial" w:hAnsi="Arial" w:cs="Arial"/>
          <w:b/>
        </w:rPr>
      </w:pPr>
    </w:p>
    <w:p w:rsidR="00203DEF" w:rsidRDefault="00203DEF" w:rsidP="00827515">
      <w:pPr>
        <w:spacing w:after="120" w:line="360" w:lineRule="auto"/>
        <w:jc w:val="both"/>
        <w:outlineLvl w:val="0"/>
        <w:rPr>
          <w:rFonts w:ascii="Arial" w:hAnsi="Arial" w:cs="Arial"/>
          <w:b/>
        </w:rPr>
      </w:pPr>
    </w:p>
    <w:p w:rsidR="001C0469" w:rsidRDefault="001C0469" w:rsidP="00827515">
      <w:pPr>
        <w:spacing w:after="120" w:line="360" w:lineRule="auto"/>
        <w:jc w:val="both"/>
        <w:outlineLvl w:val="0"/>
        <w:rPr>
          <w:rFonts w:ascii="Arial" w:hAnsi="Arial" w:cs="Arial"/>
          <w:b/>
        </w:rPr>
      </w:pPr>
    </w:p>
    <w:p w:rsidR="00827515" w:rsidRDefault="00827515"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BB7A29" w:rsidRDefault="00BB7A29" w:rsidP="00827515">
      <w:pPr>
        <w:spacing w:after="120" w:line="360" w:lineRule="auto"/>
        <w:jc w:val="both"/>
        <w:outlineLvl w:val="0"/>
        <w:rPr>
          <w:rFonts w:ascii="Arial" w:hAnsi="Arial" w:cs="Arial"/>
          <w:b/>
        </w:rPr>
      </w:pPr>
    </w:p>
    <w:p w:rsidR="00C3677B" w:rsidRDefault="00B12389" w:rsidP="00827515">
      <w:pPr>
        <w:spacing w:after="120" w:line="360" w:lineRule="auto"/>
        <w:jc w:val="both"/>
        <w:outlineLvl w:val="0"/>
        <w:rPr>
          <w:rFonts w:ascii="Arial" w:hAnsi="Arial" w:cs="Arial"/>
          <w:b/>
        </w:rPr>
      </w:pPr>
      <w:r w:rsidRPr="00F61F23">
        <w:rPr>
          <w:rFonts w:ascii="Arial" w:hAnsi="Arial" w:cs="Arial"/>
          <w:b/>
        </w:rPr>
        <w:lastRenderedPageBreak/>
        <w:t>R</w:t>
      </w:r>
      <w:r w:rsidR="00FC1A3C" w:rsidRPr="00F61F23">
        <w:rPr>
          <w:rFonts w:ascii="Arial" w:hAnsi="Arial" w:cs="Arial"/>
          <w:b/>
        </w:rPr>
        <w:t>EPLY:</w:t>
      </w:r>
      <w:r w:rsidR="001C0763">
        <w:rPr>
          <w:rFonts w:ascii="Arial" w:hAnsi="Arial" w:cs="Arial"/>
          <w:b/>
        </w:rPr>
        <w:t xml:space="preserve"> </w:t>
      </w:r>
    </w:p>
    <w:p w:rsidR="00FE5B8D" w:rsidRPr="00396468" w:rsidRDefault="00FE5B8D" w:rsidP="00B76294">
      <w:pPr>
        <w:spacing w:line="360" w:lineRule="auto"/>
        <w:jc w:val="both"/>
        <w:outlineLvl w:val="0"/>
        <w:rPr>
          <w:rFonts w:ascii="Arial" w:hAnsi="Arial" w:cs="Arial"/>
        </w:rPr>
      </w:pPr>
      <w:r w:rsidRPr="00396468">
        <w:rPr>
          <w:rFonts w:ascii="Arial" w:hAnsi="Arial" w:cs="Arial"/>
        </w:rPr>
        <w:t>Based on the information obtained from the S</w:t>
      </w:r>
      <w:r w:rsidR="00D55D4C" w:rsidRPr="00396468">
        <w:rPr>
          <w:rFonts w:ascii="Arial" w:hAnsi="Arial" w:cs="Arial"/>
        </w:rPr>
        <w:t>ector Education and Training Authority (S</w:t>
      </w:r>
      <w:r w:rsidRPr="00396468">
        <w:rPr>
          <w:rFonts w:ascii="Arial" w:hAnsi="Arial" w:cs="Arial"/>
        </w:rPr>
        <w:t>ETA</w:t>
      </w:r>
      <w:r w:rsidR="00D55D4C" w:rsidRPr="00396468">
        <w:rPr>
          <w:rFonts w:ascii="Arial" w:hAnsi="Arial" w:cs="Arial"/>
        </w:rPr>
        <w:t>)</w:t>
      </w:r>
      <w:r w:rsidRPr="00396468">
        <w:rPr>
          <w:rFonts w:ascii="Arial" w:hAnsi="Arial" w:cs="Arial"/>
        </w:rPr>
        <w:t>:</w:t>
      </w:r>
    </w:p>
    <w:p w:rsidR="001C0763" w:rsidRPr="00396468" w:rsidRDefault="0026290D" w:rsidP="00B76294">
      <w:pPr>
        <w:spacing w:after="0" w:line="360" w:lineRule="auto"/>
        <w:jc w:val="both"/>
        <w:outlineLvl w:val="0"/>
        <w:rPr>
          <w:rFonts w:ascii="Arial" w:hAnsi="Arial" w:cs="Arial"/>
          <w:b/>
        </w:rPr>
      </w:pPr>
      <w:r w:rsidRPr="00396468">
        <w:rPr>
          <w:rFonts w:ascii="Arial" w:hAnsi="Arial" w:cs="Arial"/>
          <w:b/>
        </w:rPr>
        <w:t>W</w:t>
      </w:r>
      <w:r w:rsidR="007B482E">
        <w:rPr>
          <w:rFonts w:ascii="Arial" w:hAnsi="Arial" w:cs="Arial"/>
          <w:b/>
        </w:rPr>
        <w:t xml:space="preserve">orld Skills Summit Trip </w:t>
      </w:r>
      <w:r w:rsidR="0026380E">
        <w:rPr>
          <w:rFonts w:ascii="Arial" w:hAnsi="Arial" w:cs="Arial"/>
          <w:b/>
        </w:rPr>
        <w:t>to</w:t>
      </w:r>
      <w:r w:rsidR="007B482E">
        <w:rPr>
          <w:rFonts w:ascii="Arial" w:hAnsi="Arial" w:cs="Arial"/>
          <w:b/>
        </w:rPr>
        <w:t xml:space="preserve"> Brazil</w:t>
      </w:r>
    </w:p>
    <w:p w:rsidR="001C0763" w:rsidRPr="00B76294" w:rsidRDefault="00FE5B8D" w:rsidP="00B76294">
      <w:pPr>
        <w:spacing w:line="360" w:lineRule="auto"/>
        <w:jc w:val="both"/>
        <w:outlineLvl w:val="0"/>
        <w:rPr>
          <w:rFonts w:ascii="Arial" w:hAnsi="Arial" w:cs="Arial"/>
          <w:color w:val="000000"/>
        </w:rPr>
      </w:pPr>
      <w:r w:rsidRPr="00B76294">
        <w:rPr>
          <w:rFonts w:ascii="Arial" w:hAnsi="Arial" w:cs="Arial"/>
          <w:color w:val="000000"/>
        </w:rPr>
        <w:t>The</w:t>
      </w:r>
      <w:r w:rsidR="001C0763" w:rsidRPr="00B76294">
        <w:rPr>
          <w:rFonts w:ascii="Arial" w:hAnsi="Arial" w:cs="Arial"/>
          <w:color w:val="000000"/>
        </w:rPr>
        <w:t xml:space="preserve"> </w:t>
      </w:r>
      <w:r w:rsidR="00D55D4C" w:rsidRPr="00B76294">
        <w:rPr>
          <w:rFonts w:ascii="Arial" w:hAnsi="Arial" w:cs="Arial"/>
          <w:lang w:val="en-ZA"/>
        </w:rPr>
        <w:t xml:space="preserve">Fibre Processing and Manufacturing Sector </w:t>
      </w:r>
      <w:r w:rsidR="00D55D4C" w:rsidRPr="00B76294">
        <w:rPr>
          <w:rFonts w:ascii="Arial" w:hAnsi="Arial" w:cs="Arial"/>
          <w:noProof/>
          <w:lang w:val="af-ZA"/>
        </w:rPr>
        <w:t>Education</w:t>
      </w:r>
      <w:r w:rsidR="00D55D4C" w:rsidRPr="00B76294">
        <w:rPr>
          <w:rFonts w:ascii="Arial" w:hAnsi="Arial" w:cs="Arial"/>
          <w:lang w:val="en-ZA"/>
        </w:rPr>
        <w:t xml:space="preserve"> and Training Authority (</w:t>
      </w:r>
      <w:r w:rsidR="001C0763" w:rsidRPr="00B76294">
        <w:rPr>
          <w:rFonts w:ascii="Arial" w:hAnsi="Arial" w:cs="Arial"/>
          <w:color w:val="000000"/>
        </w:rPr>
        <w:t>FP&amp;M SETA</w:t>
      </w:r>
      <w:r w:rsidR="00D55D4C" w:rsidRPr="00B76294">
        <w:rPr>
          <w:rFonts w:ascii="Arial" w:hAnsi="Arial" w:cs="Arial"/>
          <w:color w:val="000000"/>
        </w:rPr>
        <w:t>)</w:t>
      </w:r>
      <w:r w:rsidR="001C0763" w:rsidRPr="00B76294">
        <w:rPr>
          <w:rFonts w:ascii="Arial" w:hAnsi="Arial" w:cs="Arial"/>
          <w:color w:val="000000"/>
        </w:rPr>
        <w:t>, used the opportunity to benchmark different Skills Development models used in other countries, and how to best implement and monitor the implementation o</w:t>
      </w:r>
      <w:r w:rsidR="00D55D4C" w:rsidRPr="00B76294">
        <w:rPr>
          <w:rFonts w:ascii="Arial" w:hAnsi="Arial" w:cs="Arial"/>
          <w:color w:val="000000"/>
        </w:rPr>
        <w:t>f learning programmes across</w:t>
      </w:r>
      <w:r w:rsidR="001C0763" w:rsidRPr="00B76294">
        <w:rPr>
          <w:rFonts w:ascii="Arial" w:hAnsi="Arial" w:cs="Arial"/>
          <w:color w:val="000000"/>
        </w:rPr>
        <w:t xml:space="preserve"> industries. </w:t>
      </w:r>
      <w:r w:rsidRPr="00B76294">
        <w:rPr>
          <w:rFonts w:ascii="Arial" w:hAnsi="Arial" w:cs="Arial"/>
          <w:color w:val="000000"/>
        </w:rPr>
        <w:t xml:space="preserve">It </w:t>
      </w:r>
      <w:r w:rsidR="001C0763" w:rsidRPr="00B76294">
        <w:rPr>
          <w:rFonts w:ascii="Arial" w:hAnsi="Arial" w:cs="Arial"/>
          <w:color w:val="000000"/>
        </w:rPr>
        <w:t xml:space="preserve">was </w:t>
      </w:r>
      <w:r w:rsidRPr="00B76294">
        <w:rPr>
          <w:rFonts w:ascii="Arial" w:hAnsi="Arial" w:cs="Arial"/>
          <w:color w:val="000000"/>
        </w:rPr>
        <w:t xml:space="preserve">also </w:t>
      </w:r>
      <w:r w:rsidR="001C0763" w:rsidRPr="00B76294">
        <w:rPr>
          <w:rFonts w:ascii="Arial" w:hAnsi="Arial" w:cs="Arial"/>
          <w:color w:val="000000"/>
        </w:rPr>
        <w:t xml:space="preserve">important to discuss and learn how Skills Development initiatives </w:t>
      </w:r>
      <w:r w:rsidRPr="00B76294">
        <w:rPr>
          <w:rFonts w:ascii="Arial" w:hAnsi="Arial" w:cs="Arial"/>
          <w:color w:val="000000"/>
        </w:rPr>
        <w:t xml:space="preserve">are </w:t>
      </w:r>
      <w:r w:rsidR="001C0763" w:rsidRPr="00B76294">
        <w:rPr>
          <w:rFonts w:ascii="Arial" w:hAnsi="Arial" w:cs="Arial"/>
          <w:color w:val="000000"/>
        </w:rPr>
        <w:t>funded in other countries, and the involvement of Government, the priva</w:t>
      </w:r>
      <w:r w:rsidR="0026380E" w:rsidRPr="00B76294">
        <w:rPr>
          <w:rFonts w:ascii="Arial" w:hAnsi="Arial" w:cs="Arial"/>
          <w:color w:val="000000"/>
        </w:rPr>
        <w:t>te sector and Non-Governmental O</w:t>
      </w:r>
      <w:r w:rsidR="001C0763" w:rsidRPr="00B76294">
        <w:rPr>
          <w:rFonts w:ascii="Arial" w:hAnsi="Arial" w:cs="Arial"/>
          <w:color w:val="000000"/>
        </w:rPr>
        <w:t>rganisations, as partners.</w:t>
      </w:r>
    </w:p>
    <w:p w:rsidR="0026290D" w:rsidRDefault="00FE5B8D" w:rsidP="00B76294">
      <w:pPr>
        <w:spacing w:after="0" w:line="360" w:lineRule="auto"/>
        <w:jc w:val="both"/>
        <w:outlineLvl w:val="0"/>
        <w:rPr>
          <w:rFonts w:ascii="Arial" w:hAnsi="Arial" w:cs="Arial"/>
          <w:color w:val="000000"/>
        </w:rPr>
      </w:pPr>
      <w:r w:rsidRPr="00396468">
        <w:rPr>
          <w:rFonts w:ascii="Arial" w:hAnsi="Arial" w:cs="Arial"/>
          <w:color w:val="000000"/>
        </w:rPr>
        <w:t>In view of the above, t</w:t>
      </w:r>
      <w:r w:rsidR="001C0763" w:rsidRPr="00396468">
        <w:rPr>
          <w:rFonts w:ascii="Arial" w:hAnsi="Arial" w:cs="Arial"/>
          <w:color w:val="000000"/>
        </w:rPr>
        <w:t>he FP&amp;M SETA has since facilitated discussions between industry</w:t>
      </w:r>
      <w:r w:rsidR="00444A11" w:rsidRPr="00396468">
        <w:rPr>
          <w:rFonts w:ascii="Arial" w:hAnsi="Arial" w:cs="Arial"/>
          <w:color w:val="000000"/>
        </w:rPr>
        <w:t xml:space="preserve"> sectors</w:t>
      </w:r>
      <w:r w:rsidR="001C0763" w:rsidRPr="00396468">
        <w:rPr>
          <w:rFonts w:ascii="Arial" w:hAnsi="Arial" w:cs="Arial"/>
          <w:color w:val="000000"/>
        </w:rPr>
        <w:t xml:space="preserve"> </w:t>
      </w:r>
      <w:r w:rsidR="00D55D4C" w:rsidRPr="00396468">
        <w:rPr>
          <w:rFonts w:ascii="Arial" w:hAnsi="Arial" w:cs="Arial"/>
          <w:color w:val="000000"/>
        </w:rPr>
        <w:t xml:space="preserve">and TVET colleges, </w:t>
      </w:r>
      <w:r w:rsidR="001C0763" w:rsidRPr="00396468">
        <w:rPr>
          <w:rFonts w:ascii="Arial" w:hAnsi="Arial" w:cs="Arial"/>
          <w:color w:val="000000"/>
        </w:rPr>
        <w:t xml:space="preserve">aimed at building </w:t>
      </w:r>
      <w:r w:rsidR="0026380E">
        <w:rPr>
          <w:rFonts w:ascii="Arial" w:hAnsi="Arial" w:cs="Arial"/>
          <w:color w:val="000000"/>
        </w:rPr>
        <w:t>a working relationship between c</w:t>
      </w:r>
      <w:r w:rsidR="001C0763" w:rsidRPr="00396468">
        <w:rPr>
          <w:rFonts w:ascii="Arial" w:hAnsi="Arial" w:cs="Arial"/>
          <w:color w:val="000000"/>
        </w:rPr>
        <w:t xml:space="preserve">olleges and industry. This promotes much </w:t>
      </w:r>
      <w:r w:rsidRPr="00396468">
        <w:rPr>
          <w:rFonts w:ascii="Arial" w:hAnsi="Arial" w:cs="Arial"/>
          <w:color w:val="000000"/>
        </w:rPr>
        <w:t>needed skills development for the</w:t>
      </w:r>
      <w:r w:rsidR="001C0763" w:rsidRPr="00396468">
        <w:rPr>
          <w:rFonts w:ascii="Arial" w:hAnsi="Arial" w:cs="Arial"/>
          <w:color w:val="000000"/>
        </w:rPr>
        <w:t xml:space="preserve"> economy.</w:t>
      </w:r>
    </w:p>
    <w:p w:rsidR="00B76294" w:rsidRPr="00396468" w:rsidRDefault="00B76294" w:rsidP="00B76294">
      <w:pPr>
        <w:spacing w:after="0" w:line="360" w:lineRule="auto"/>
        <w:jc w:val="both"/>
        <w:outlineLvl w:val="0"/>
        <w:rPr>
          <w:rFonts w:ascii="Arial" w:hAnsi="Arial" w:cs="Arial"/>
          <w:color w:val="000000"/>
        </w:rPr>
      </w:pPr>
    </w:p>
    <w:p w:rsidR="001C0763" w:rsidRPr="00396468" w:rsidRDefault="0026290D" w:rsidP="00B76294">
      <w:pPr>
        <w:spacing w:after="0" w:line="360" w:lineRule="auto"/>
        <w:jc w:val="both"/>
        <w:outlineLvl w:val="0"/>
        <w:rPr>
          <w:rFonts w:ascii="Arial" w:hAnsi="Arial" w:cs="Arial"/>
          <w:b/>
          <w:color w:val="000000"/>
        </w:rPr>
      </w:pPr>
      <w:r w:rsidRPr="00396468">
        <w:rPr>
          <w:rFonts w:ascii="Arial" w:hAnsi="Arial" w:cs="Arial"/>
          <w:b/>
        </w:rPr>
        <w:t>I</w:t>
      </w:r>
      <w:r w:rsidRPr="00396468">
        <w:rPr>
          <w:rFonts w:ascii="Arial" w:hAnsi="Arial" w:cs="Arial"/>
          <w:b/>
          <w:color w:val="000000"/>
        </w:rPr>
        <w:t>nternational Leadership Development Programme (ILDP)</w:t>
      </w:r>
      <w:r w:rsidR="000E7FC8" w:rsidRPr="00396468">
        <w:rPr>
          <w:rFonts w:ascii="Arial" w:hAnsi="Arial" w:cs="Arial"/>
          <w:b/>
          <w:color w:val="000000"/>
        </w:rPr>
        <w:t xml:space="preserve"> </w:t>
      </w:r>
      <w:r w:rsidR="007B482E">
        <w:rPr>
          <w:rFonts w:ascii="Arial" w:hAnsi="Arial" w:cs="Arial"/>
          <w:b/>
          <w:color w:val="000000"/>
        </w:rPr>
        <w:t xml:space="preserve">Trip to the </w:t>
      </w:r>
      <w:r w:rsidRPr="00396468">
        <w:rPr>
          <w:rFonts w:ascii="Arial" w:hAnsi="Arial" w:cs="Arial"/>
          <w:b/>
          <w:color w:val="000000"/>
        </w:rPr>
        <w:t>USA</w:t>
      </w:r>
    </w:p>
    <w:p w:rsidR="00444A11" w:rsidRPr="007B482E" w:rsidRDefault="00444A11" w:rsidP="00B76294">
      <w:pPr>
        <w:spacing w:after="0" w:line="360" w:lineRule="auto"/>
        <w:jc w:val="both"/>
        <w:rPr>
          <w:rFonts w:ascii="Arial" w:hAnsi="Arial" w:cs="Arial"/>
          <w:b/>
          <w:lang w:val="en-US"/>
        </w:rPr>
      </w:pPr>
      <w:r w:rsidRPr="00396468">
        <w:rPr>
          <w:rFonts w:ascii="Arial" w:eastAsia="Times New Roman" w:hAnsi="Arial" w:cs="Arial"/>
          <w:color w:val="000000"/>
          <w:lang w:val="en-US"/>
        </w:rPr>
        <w:t>The explicit objectives of the programme a</w:t>
      </w:r>
      <w:r w:rsidR="00FE5B8D" w:rsidRPr="00396468">
        <w:rPr>
          <w:rFonts w:ascii="Arial" w:eastAsia="Times New Roman" w:hAnsi="Arial" w:cs="Arial"/>
          <w:color w:val="000000"/>
          <w:lang w:val="en-US"/>
        </w:rPr>
        <w:t>s established by the FP&amp;M S</w:t>
      </w:r>
      <w:r w:rsidR="00D55D4C" w:rsidRPr="00396468">
        <w:rPr>
          <w:rFonts w:ascii="Arial" w:eastAsia="Times New Roman" w:hAnsi="Arial" w:cs="Arial"/>
          <w:color w:val="000000"/>
          <w:lang w:val="en-US"/>
        </w:rPr>
        <w:t>ETA a</w:t>
      </w:r>
      <w:r w:rsidRPr="00396468">
        <w:rPr>
          <w:rFonts w:ascii="Arial" w:eastAsia="Times New Roman" w:hAnsi="Arial" w:cs="Arial"/>
          <w:color w:val="000000"/>
          <w:lang w:val="en-US"/>
        </w:rPr>
        <w:t xml:space="preserve">re as detailed below: </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 xml:space="preserve">To develop potential leadership and strategic positions with a view to expose learners to international benchmarks and best practices. </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Provide the sector with potential leaders that have strong business and leadership acumen.</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 xml:space="preserve">Immerse participants in academic and market experiences to accelerate their business insights and learn directly from local and global business leaders. </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 xml:space="preserve">To cultivate personal and professional development, and create opportunities for participants to function more effectively in a team. </w:t>
      </w:r>
    </w:p>
    <w:p w:rsidR="00444A11" w:rsidRDefault="00444A11" w:rsidP="00B76294">
      <w:pPr>
        <w:pStyle w:val="ListParagraph"/>
        <w:numPr>
          <w:ilvl w:val="0"/>
          <w:numId w:val="3"/>
        </w:numPr>
        <w:autoSpaceDE w:val="0"/>
        <w:autoSpaceDN w:val="0"/>
        <w:adjustRightInd w:val="0"/>
        <w:spacing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To transfer and apply knowledge gained on the program</w:t>
      </w:r>
      <w:r w:rsidR="00D55D4C" w:rsidRPr="00396468">
        <w:rPr>
          <w:rFonts w:ascii="Arial" w:eastAsia="Times New Roman" w:hAnsi="Arial" w:cs="Arial"/>
          <w:color w:val="000000"/>
          <w:lang w:val="en-US"/>
        </w:rPr>
        <w:t>me</w:t>
      </w:r>
      <w:r w:rsidRPr="00396468">
        <w:rPr>
          <w:rFonts w:ascii="Arial" w:eastAsia="Times New Roman" w:hAnsi="Arial" w:cs="Arial"/>
          <w:color w:val="000000"/>
          <w:lang w:val="en-US"/>
        </w:rPr>
        <w:t xml:space="preserve"> into their own organisations, thereby providing a return on investment for attending FP&amp;M SETA ILDP. </w:t>
      </w:r>
    </w:p>
    <w:p w:rsidR="007B482E" w:rsidRPr="007B482E" w:rsidRDefault="00444A11" w:rsidP="00B76294">
      <w:pPr>
        <w:pStyle w:val="ListParagraph"/>
        <w:autoSpaceDE w:val="0"/>
        <w:autoSpaceDN w:val="0"/>
        <w:adjustRightInd w:val="0"/>
        <w:spacing w:after="0" w:line="360" w:lineRule="auto"/>
        <w:ind w:left="0"/>
        <w:contextualSpacing w:val="0"/>
        <w:jc w:val="both"/>
        <w:rPr>
          <w:rFonts w:ascii="Arial" w:hAnsi="Arial" w:cs="Arial"/>
          <w:lang w:val="en-US"/>
        </w:rPr>
      </w:pPr>
      <w:r w:rsidRPr="00396468">
        <w:rPr>
          <w:rFonts w:ascii="Arial" w:eastAsia="Times New Roman" w:hAnsi="Arial" w:cs="Arial"/>
          <w:color w:val="000000"/>
          <w:lang w:val="en-US"/>
        </w:rPr>
        <w:t>The</w:t>
      </w:r>
      <w:r w:rsidRPr="00396468">
        <w:rPr>
          <w:rFonts w:ascii="Arial" w:hAnsi="Arial" w:cs="Arial"/>
          <w:lang w:val="en-US"/>
        </w:rPr>
        <w:t xml:space="preserve"> total number of beneficiaries was 26 and </w:t>
      </w:r>
      <w:r w:rsidR="00B76294">
        <w:rPr>
          <w:rFonts w:ascii="Arial" w:hAnsi="Arial" w:cs="Arial"/>
          <w:lang w:val="en-US"/>
        </w:rPr>
        <w:t xml:space="preserve">created </w:t>
      </w:r>
      <w:r w:rsidR="007B482E" w:rsidRPr="007B482E">
        <w:rPr>
          <w:rFonts w:ascii="Arial" w:hAnsi="Arial" w:cs="Arial"/>
          <w:bCs/>
          <w:lang w:val="en-US"/>
        </w:rPr>
        <w:t xml:space="preserve">opportunities for: </w:t>
      </w:r>
    </w:p>
    <w:p w:rsidR="007B482E" w:rsidRPr="00396468" w:rsidRDefault="007B482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Leadership Development</w:t>
      </w:r>
      <w:r w:rsidR="00B76294">
        <w:rPr>
          <w:rFonts w:ascii="Arial" w:eastAsia="Times New Roman" w:hAnsi="Arial" w:cs="Arial"/>
          <w:color w:val="000000"/>
          <w:lang w:val="en-US"/>
        </w:rPr>
        <w:t>;</w:t>
      </w:r>
    </w:p>
    <w:p w:rsidR="007B482E" w:rsidRPr="00396468" w:rsidRDefault="007B482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Business Knowledge</w:t>
      </w:r>
      <w:r w:rsidR="00B76294">
        <w:rPr>
          <w:rFonts w:ascii="Arial" w:eastAsia="Times New Roman" w:hAnsi="Arial" w:cs="Arial"/>
          <w:color w:val="000000"/>
          <w:lang w:val="en-US"/>
        </w:rPr>
        <w:t>;</w:t>
      </w:r>
    </w:p>
    <w:p w:rsidR="007B482E" w:rsidRPr="00396468" w:rsidRDefault="007B482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C</w:t>
      </w:r>
      <w:r>
        <w:rPr>
          <w:rFonts w:ascii="Arial" w:eastAsia="Times New Roman" w:hAnsi="Arial" w:cs="Arial"/>
          <w:color w:val="000000"/>
          <w:lang w:val="en-US"/>
        </w:rPr>
        <w:t>reating</w:t>
      </w:r>
      <w:r w:rsidRPr="00396468">
        <w:rPr>
          <w:rFonts w:ascii="Arial" w:eastAsia="Times New Roman" w:hAnsi="Arial" w:cs="Arial"/>
          <w:color w:val="000000"/>
          <w:lang w:val="en-US"/>
        </w:rPr>
        <w:t xml:space="preserve"> new sectors or new market niches or new technology</w:t>
      </w:r>
      <w:r w:rsidR="00B76294">
        <w:rPr>
          <w:rFonts w:ascii="Arial" w:eastAsia="Times New Roman" w:hAnsi="Arial" w:cs="Arial"/>
          <w:color w:val="000000"/>
          <w:lang w:val="en-US"/>
        </w:rPr>
        <w:t>;</w:t>
      </w:r>
    </w:p>
    <w:p w:rsidR="007B482E" w:rsidRPr="00396468" w:rsidRDefault="007B482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New solutions based on international trends</w:t>
      </w:r>
      <w:r w:rsidR="00B76294">
        <w:rPr>
          <w:rFonts w:ascii="Arial" w:eastAsia="Times New Roman" w:hAnsi="Arial" w:cs="Arial"/>
          <w:color w:val="000000"/>
          <w:lang w:val="en-US"/>
        </w:rPr>
        <w:t>;</w:t>
      </w:r>
    </w:p>
    <w:p w:rsidR="007B482E" w:rsidRPr="00396468" w:rsidRDefault="007B482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MIT:  Platform-based manufacturing - can be applied to all goods and services (</w:t>
      </w:r>
      <w:r>
        <w:rPr>
          <w:rFonts w:ascii="Arial" w:eastAsia="Times New Roman" w:hAnsi="Arial" w:cs="Arial"/>
          <w:color w:val="000000"/>
          <w:lang w:val="en-US"/>
        </w:rPr>
        <w:t xml:space="preserve">through </w:t>
      </w:r>
      <w:r w:rsidRPr="00396468">
        <w:rPr>
          <w:rFonts w:ascii="Arial" w:eastAsia="Times New Roman" w:hAnsi="Arial" w:cs="Arial"/>
          <w:color w:val="000000"/>
          <w:lang w:val="en-US"/>
        </w:rPr>
        <w:t>find</w:t>
      </w:r>
      <w:r>
        <w:rPr>
          <w:rFonts w:ascii="Arial" w:eastAsia="Times New Roman" w:hAnsi="Arial" w:cs="Arial"/>
          <w:color w:val="000000"/>
          <w:lang w:val="en-US"/>
        </w:rPr>
        <w:t>ing</w:t>
      </w:r>
      <w:r w:rsidRPr="00396468">
        <w:rPr>
          <w:rFonts w:ascii="Arial" w:eastAsia="Times New Roman" w:hAnsi="Arial" w:cs="Arial"/>
          <w:color w:val="000000"/>
          <w:lang w:val="en-US"/>
        </w:rPr>
        <w:t xml:space="preserve"> a </w:t>
      </w:r>
      <w:r>
        <w:rPr>
          <w:rFonts w:ascii="Arial" w:eastAsia="Times New Roman" w:hAnsi="Arial" w:cs="Arial"/>
          <w:color w:val="000000"/>
          <w:lang w:val="en-US"/>
        </w:rPr>
        <w:t>successful platform and leveraging</w:t>
      </w:r>
      <w:r w:rsidRPr="00396468">
        <w:rPr>
          <w:rFonts w:ascii="Arial" w:eastAsia="Times New Roman" w:hAnsi="Arial" w:cs="Arial"/>
          <w:color w:val="000000"/>
          <w:lang w:val="en-US"/>
        </w:rPr>
        <w:t xml:space="preserve"> i</w:t>
      </w:r>
      <w:r>
        <w:rPr>
          <w:rFonts w:ascii="Arial" w:eastAsia="Times New Roman" w:hAnsi="Arial" w:cs="Arial"/>
          <w:color w:val="000000"/>
          <w:lang w:val="en-US"/>
        </w:rPr>
        <w:t>nnovations and products</w:t>
      </w:r>
      <w:r w:rsidRPr="00396468">
        <w:rPr>
          <w:rFonts w:ascii="Arial" w:eastAsia="Times New Roman" w:hAnsi="Arial" w:cs="Arial"/>
          <w:color w:val="000000"/>
          <w:lang w:val="en-US"/>
        </w:rPr>
        <w:t>)</w:t>
      </w:r>
      <w:r w:rsidR="00B76294">
        <w:rPr>
          <w:rFonts w:ascii="Arial" w:eastAsia="Times New Roman" w:hAnsi="Arial" w:cs="Arial"/>
          <w:color w:val="000000"/>
          <w:lang w:val="en-US"/>
        </w:rPr>
        <w:t>; and</w:t>
      </w:r>
    </w:p>
    <w:p w:rsidR="00444A11" w:rsidRPr="00B76294" w:rsidRDefault="007B482E" w:rsidP="00B76294">
      <w:pPr>
        <w:pStyle w:val="ListParagraph"/>
        <w:numPr>
          <w:ilvl w:val="0"/>
          <w:numId w:val="3"/>
        </w:numPr>
        <w:autoSpaceDE w:val="0"/>
        <w:autoSpaceDN w:val="0"/>
        <w:adjustRightInd w:val="0"/>
        <w:spacing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3-D/Additive manufacturing (allows for localised customisation, decentralised sourcing)</w:t>
      </w:r>
      <w:r w:rsidR="00B76294">
        <w:rPr>
          <w:rFonts w:ascii="Arial" w:eastAsia="Times New Roman" w:hAnsi="Arial" w:cs="Arial"/>
          <w:color w:val="000000"/>
          <w:lang w:val="en-US"/>
        </w:rPr>
        <w:t>.</w:t>
      </w:r>
    </w:p>
    <w:p w:rsidR="00444A11" w:rsidRPr="00031988" w:rsidRDefault="00031988" w:rsidP="00B76294">
      <w:pPr>
        <w:spacing w:after="0" w:line="360" w:lineRule="auto"/>
        <w:ind w:firstLine="360"/>
        <w:jc w:val="both"/>
        <w:rPr>
          <w:rFonts w:ascii="Arial" w:hAnsi="Arial" w:cs="Arial"/>
          <w:lang w:val="en-US"/>
        </w:rPr>
      </w:pPr>
      <w:r>
        <w:rPr>
          <w:rFonts w:ascii="Arial" w:hAnsi="Arial" w:cs="Arial"/>
          <w:lang w:val="en-US"/>
        </w:rPr>
        <w:t>Some of the s</w:t>
      </w:r>
      <w:r w:rsidR="0026290D" w:rsidRPr="00031988">
        <w:rPr>
          <w:rFonts w:ascii="Arial" w:hAnsi="Arial" w:cs="Arial"/>
          <w:lang w:val="en-US"/>
        </w:rPr>
        <w:t xml:space="preserve">uccesses </w:t>
      </w:r>
      <w:r>
        <w:rPr>
          <w:rFonts w:ascii="Arial" w:hAnsi="Arial" w:cs="Arial"/>
          <w:lang w:val="en-US"/>
        </w:rPr>
        <w:t>or h</w:t>
      </w:r>
      <w:r w:rsidR="0026290D" w:rsidRPr="00031988">
        <w:rPr>
          <w:rFonts w:ascii="Arial" w:hAnsi="Arial" w:cs="Arial"/>
          <w:lang w:val="en-US"/>
        </w:rPr>
        <w:t>ighlights</w:t>
      </w:r>
      <w:r>
        <w:rPr>
          <w:rFonts w:ascii="Arial" w:hAnsi="Arial" w:cs="Arial"/>
          <w:lang w:val="en-US"/>
        </w:rPr>
        <w:t xml:space="preserve"> include:</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Postgraduate Diploma in Business Management</w:t>
      </w:r>
      <w:r w:rsidR="00B76294">
        <w:rPr>
          <w:rFonts w:ascii="Arial" w:eastAsia="Times New Roman" w:hAnsi="Arial" w:cs="Arial"/>
          <w:color w:val="000000"/>
          <w:lang w:val="en-US"/>
        </w:rPr>
        <w:t>.</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12 S</w:t>
      </w:r>
      <w:r w:rsidR="0026380E">
        <w:rPr>
          <w:rFonts w:ascii="Arial" w:eastAsia="Times New Roman" w:hAnsi="Arial" w:cs="Arial"/>
          <w:color w:val="000000"/>
          <w:lang w:val="en-US"/>
        </w:rPr>
        <w:t>tudents are ready to write examinations</w:t>
      </w:r>
      <w:r w:rsidRPr="00396468">
        <w:rPr>
          <w:rFonts w:ascii="Arial" w:eastAsia="Times New Roman" w:hAnsi="Arial" w:cs="Arial"/>
          <w:color w:val="000000"/>
          <w:lang w:val="en-US"/>
        </w:rPr>
        <w:t xml:space="preserve"> to achieve the coveted Postgraduate Diploma in Business Management, NQF level 8 (entry to MBA)</w:t>
      </w:r>
      <w:r w:rsidR="00B76294">
        <w:rPr>
          <w:rFonts w:ascii="Arial" w:eastAsia="Times New Roman" w:hAnsi="Arial" w:cs="Arial"/>
          <w:color w:val="000000"/>
          <w:lang w:val="en-US"/>
        </w:rPr>
        <w:t>.</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Stakeholder engagement opportunities</w:t>
      </w:r>
      <w:r w:rsidR="00B76294">
        <w:rPr>
          <w:rFonts w:ascii="Arial" w:eastAsia="Times New Roman" w:hAnsi="Arial" w:cs="Arial"/>
          <w:color w:val="000000"/>
          <w:lang w:val="en-US"/>
        </w:rPr>
        <w:t>.</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Networking at Board level with FP&amp;M S</w:t>
      </w:r>
      <w:r w:rsidR="00D55D4C" w:rsidRPr="00396468">
        <w:rPr>
          <w:rFonts w:ascii="Arial" w:eastAsia="Times New Roman" w:hAnsi="Arial" w:cs="Arial"/>
          <w:color w:val="000000"/>
          <w:lang w:val="en-US"/>
        </w:rPr>
        <w:t>ETA</w:t>
      </w:r>
      <w:r w:rsidR="00B76294">
        <w:rPr>
          <w:rFonts w:ascii="Arial" w:eastAsia="Times New Roman" w:hAnsi="Arial" w:cs="Arial"/>
          <w:color w:val="000000"/>
          <w:lang w:val="en-US"/>
        </w:rPr>
        <w:t>.</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Robust discussions with industry leaders</w:t>
      </w:r>
      <w:r w:rsidR="0026380E">
        <w:rPr>
          <w:rFonts w:ascii="Arial" w:eastAsia="Times New Roman" w:hAnsi="Arial" w:cs="Arial"/>
          <w:color w:val="000000"/>
          <w:lang w:val="en-US"/>
        </w:rPr>
        <w:t>, which were</w:t>
      </w:r>
      <w:r w:rsidRPr="00396468">
        <w:rPr>
          <w:rFonts w:ascii="Arial" w:eastAsia="Times New Roman" w:hAnsi="Arial" w:cs="Arial"/>
          <w:color w:val="000000"/>
          <w:lang w:val="en-US"/>
        </w:rPr>
        <w:t xml:space="preserve"> well received by the participants </w:t>
      </w:r>
      <w:r w:rsidR="00B76294" w:rsidRPr="00396468">
        <w:rPr>
          <w:rFonts w:ascii="Arial" w:eastAsia="Times New Roman" w:hAnsi="Arial" w:cs="Arial"/>
          <w:color w:val="000000"/>
          <w:lang w:val="en-US"/>
        </w:rPr>
        <w:t>and</w:t>
      </w:r>
      <w:r w:rsidRPr="00396468">
        <w:rPr>
          <w:rFonts w:ascii="Arial" w:eastAsia="Times New Roman" w:hAnsi="Arial" w:cs="Arial"/>
          <w:color w:val="000000"/>
          <w:lang w:val="en-US"/>
        </w:rPr>
        <w:t xml:space="preserve"> provided them with the opportunity to engage, debate and discuss with each other in an informal and relaxed environment.</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Prior to the international trip, Professors from MIT generously spent time guiding the students through the content of the programme in the USA and answering their questions</w:t>
      </w:r>
      <w:r w:rsidR="0026380E">
        <w:rPr>
          <w:rFonts w:ascii="Arial" w:eastAsia="Times New Roman" w:hAnsi="Arial" w:cs="Arial"/>
          <w:color w:val="000000"/>
          <w:lang w:val="en-US"/>
        </w:rPr>
        <w:t>.</w:t>
      </w:r>
    </w:p>
    <w:p w:rsidR="00444A11" w:rsidRPr="00396468" w:rsidRDefault="0026380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Pr>
          <w:rFonts w:ascii="Arial" w:eastAsia="Times New Roman" w:hAnsi="Arial" w:cs="Arial"/>
          <w:color w:val="000000"/>
          <w:lang w:val="en-US"/>
        </w:rPr>
        <w:t>The P</w:t>
      </w:r>
      <w:r w:rsidR="00444A11" w:rsidRPr="00396468">
        <w:rPr>
          <w:rFonts w:ascii="Arial" w:eastAsia="Times New Roman" w:hAnsi="Arial" w:cs="Arial"/>
          <w:color w:val="000000"/>
          <w:lang w:val="en-US"/>
        </w:rPr>
        <w:t>rofessors are internationally renowned and have achieved many teach</w:t>
      </w:r>
      <w:r w:rsidR="00D55D4C" w:rsidRPr="00396468">
        <w:rPr>
          <w:rFonts w:ascii="Arial" w:eastAsia="Times New Roman" w:hAnsi="Arial" w:cs="Arial"/>
          <w:color w:val="000000"/>
          <w:lang w:val="en-US"/>
        </w:rPr>
        <w:t>ing</w:t>
      </w:r>
      <w:r w:rsidR="00444A11" w:rsidRPr="00396468">
        <w:rPr>
          <w:rFonts w:ascii="Arial" w:eastAsia="Times New Roman" w:hAnsi="Arial" w:cs="Arial"/>
          <w:color w:val="000000"/>
          <w:lang w:val="en-US"/>
        </w:rPr>
        <w:t xml:space="preserve"> and academic awards</w:t>
      </w:r>
      <w:r>
        <w:rPr>
          <w:rFonts w:ascii="Arial" w:eastAsia="Times New Roman" w:hAnsi="Arial" w:cs="Arial"/>
          <w:color w:val="000000"/>
          <w:lang w:val="en-US"/>
        </w:rPr>
        <w:t>.</w:t>
      </w:r>
    </w:p>
    <w:p w:rsidR="0003198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A Graduation ceremony</w:t>
      </w:r>
      <w:r w:rsidR="0026380E">
        <w:rPr>
          <w:rFonts w:ascii="Arial" w:eastAsia="Times New Roman" w:hAnsi="Arial" w:cs="Arial"/>
          <w:color w:val="000000"/>
          <w:lang w:val="en-US"/>
        </w:rPr>
        <w:t>.</w:t>
      </w:r>
      <w:r w:rsidRPr="00396468">
        <w:rPr>
          <w:rFonts w:ascii="Arial" w:eastAsia="Times New Roman" w:hAnsi="Arial" w:cs="Arial"/>
          <w:color w:val="000000"/>
          <w:lang w:val="en-US"/>
        </w:rPr>
        <w:t xml:space="preserve"> </w:t>
      </w:r>
    </w:p>
    <w:p w:rsidR="00444A11" w:rsidRPr="0003198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bCs/>
          <w:color w:val="000000"/>
          <w:lang w:val="en-US"/>
        </w:rPr>
        <w:t>Furthermore, MIT donated a 3D printer which will be used as follows:</w:t>
      </w:r>
    </w:p>
    <w:p w:rsidR="00444A11" w:rsidRPr="00396468" w:rsidRDefault="00444A11" w:rsidP="00B76294">
      <w:pPr>
        <w:pStyle w:val="ListParagraph"/>
        <w:numPr>
          <w:ilvl w:val="1"/>
          <w:numId w:val="3"/>
        </w:numPr>
        <w:autoSpaceDE w:val="0"/>
        <w:autoSpaceDN w:val="0"/>
        <w:adjustRightInd w:val="0"/>
        <w:spacing w:after="0" w:line="360" w:lineRule="auto"/>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3D Manufacturing is revolutionising manufacturing and students were granted permission to visit the MIT 3D lab as well as one of the leading manufacturers of 3D printers in the world namely, FORMLABS.</w:t>
      </w:r>
    </w:p>
    <w:p w:rsidR="00444A11" w:rsidRPr="00396468" w:rsidRDefault="00444A11" w:rsidP="00B76294">
      <w:pPr>
        <w:pStyle w:val="ListParagraph"/>
        <w:numPr>
          <w:ilvl w:val="1"/>
          <w:numId w:val="3"/>
        </w:numPr>
        <w:autoSpaceDE w:val="0"/>
        <w:autoSpaceDN w:val="0"/>
        <w:adjustRightInd w:val="0"/>
        <w:spacing w:after="0" w:line="360" w:lineRule="auto"/>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The ownership of the printer will be vested in the best performing student in the class</w:t>
      </w:r>
      <w:r w:rsidR="00834FCC" w:rsidRPr="00396468">
        <w:rPr>
          <w:rFonts w:ascii="Arial" w:eastAsia="Times New Roman" w:hAnsi="Arial" w:cs="Arial"/>
          <w:color w:val="000000"/>
          <w:lang w:val="en-US"/>
        </w:rPr>
        <w:t>,</w:t>
      </w:r>
      <w:r w:rsidRPr="00396468">
        <w:rPr>
          <w:rFonts w:ascii="Arial" w:eastAsia="Times New Roman" w:hAnsi="Arial" w:cs="Arial"/>
          <w:color w:val="000000"/>
          <w:lang w:val="en-US"/>
        </w:rPr>
        <w:t xml:space="preserve"> who will demonstrate the printer at 3 events for FP&amp;M S</w:t>
      </w:r>
      <w:r w:rsidR="00834FCC" w:rsidRPr="00396468">
        <w:rPr>
          <w:rFonts w:ascii="Arial" w:eastAsia="Times New Roman" w:hAnsi="Arial" w:cs="Arial"/>
          <w:color w:val="000000"/>
          <w:lang w:val="en-US"/>
        </w:rPr>
        <w:t>ETA,</w:t>
      </w:r>
      <w:r w:rsidRPr="00396468">
        <w:rPr>
          <w:rFonts w:ascii="Arial" w:eastAsia="Times New Roman" w:hAnsi="Arial" w:cs="Arial"/>
          <w:color w:val="000000"/>
          <w:lang w:val="en-US"/>
        </w:rPr>
        <w:t xml:space="preserve"> who will bear all associated costs including training on how to use the printer and the resins required for the end product.</w:t>
      </w:r>
    </w:p>
    <w:p w:rsidR="00444A11" w:rsidRDefault="00444A11" w:rsidP="00B76294">
      <w:pPr>
        <w:pStyle w:val="ListParagraph"/>
        <w:numPr>
          <w:ilvl w:val="1"/>
          <w:numId w:val="3"/>
        </w:numPr>
        <w:autoSpaceDE w:val="0"/>
        <w:autoSpaceDN w:val="0"/>
        <w:adjustRightInd w:val="0"/>
        <w:spacing w:after="0" w:line="360" w:lineRule="auto"/>
        <w:ind w:left="1979" w:hanging="357"/>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This particular printer has only just been launched internationally</w:t>
      </w:r>
      <w:r w:rsidR="00834FCC" w:rsidRPr="00396468">
        <w:rPr>
          <w:rFonts w:ascii="Arial" w:eastAsia="Times New Roman" w:hAnsi="Arial" w:cs="Arial"/>
          <w:color w:val="000000"/>
          <w:lang w:val="en-US"/>
        </w:rPr>
        <w:t>.</w:t>
      </w:r>
    </w:p>
    <w:p w:rsidR="00B76294" w:rsidRPr="00B76294" w:rsidRDefault="00B76294" w:rsidP="00B76294">
      <w:pPr>
        <w:pStyle w:val="ListParagraph"/>
        <w:autoSpaceDE w:val="0"/>
        <w:autoSpaceDN w:val="0"/>
        <w:adjustRightInd w:val="0"/>
        <w:spacing w:after="0" w:line="360" w:lineRule="auto"/>
        <w:ind w:left="1979"/>
        <w:contextualSpacing w:val="0"/>
        <w:jc w:val="both"/>
        <w:rPr>
          <w:rFonts w:ascii="Arial" w:eastAsia="Times New Roman" w:hAnsi="Arial" w:cs="Arial"/>
          <w:color w:val="000000"/>
          <w:lang w:val="en-US"/>
        </w:rPr>
      </w:pPr>
    </w:p>
    <w:p w:rsidR="00444A11" w:rsidRPr="00396468" w:rsidRDefault="0026290D" w:rsidP="00B76294">
      <w:pPr>
        <w:spacing w:line="360" w:lineRule="auto"/>
        <w:ind w:left="360"/>
        <w:contextualSpacing/>
        <w:jc w:val="both"/>
        <w:rPr>
          <w:rFonts w:ascii="Arial" w:hAnsi="Arial" w:cs="Arial"/>
          <w:b/>
          <w:lang w:val="en-US"/>
        </w:rPr>
      </w:pPr>
      <w:r w:rsidRPr="00396468">
        <w:rPr>
          <w:rFonts w:ascii="Arial" w:hAnsi="Arial" w:cs="Arial"/>
          <w:b/>
          <w:lang w:val="en-US"/>
        </w:rPr>
        <w:t xml:space="preserve">Local (SA) Content </w:t>
      </w:r>
    </w:p>
    <w:p w:rsidR="00444A11" w:rsidRPr="00396468" w:rsidRDefault="00444A11" w:rsidP="00B76294">
      <w:pPr>
        <w:spacing w:line="360" w:lineRule="auto"/>
        <w:ind w:left="360"/>
        <w:contextualSpacing/>
        <w:jc w:val="both"/>
        <w:rPr>
          <w:rFonts w:ascii="Arial" w:hAnsi="Arial" w:cs="Arial"/>
          <w:lang w:val="en-US"/>
        </w:rPr>
      </w:pPr>
      <w:r w:rsidRPr="00396468">
        <w:rPr>
          <w:rFonts w:ascii="Arial" w:hAnsi="Arial" w:cs="Arial"/>
          <w:lang w:val="en-US"/>
        </w:rPr>
        <w:t>The ILDP programme was designed to encourage a high level of intrapreneurship and entrepreneurship.  A combination of a real-world perspective on current local and global challenges with lots of inspiration to ensure participants push past obvious barriers and constraints into the exceptional. Particular attention was paid to entrepreneurial manufacturing and marketing opportunities and to assessing the viability of an innovation or new venture of the student's choice. The Advanced Entrepreneurship module was designed to get them to focus their thinking. All modules for the FP&amp;M SETA ILDP were customised and aligned with NQF level expectations.</w:t>
      </w:r>
    </w:p>
    <w:p w:rsidR="00444A11" w:rsidRPr="00396468" w:rsidRDefault="00444A11" w:rsidP="00B76294">
      <w:pPr>
        <w:spacing w:line="360" w:lineRule="auto"/>
        <w:ind w:left="360"/>
        <w:contextualSpacing/>
        <w:jc w:val="both"/>
        <w:rPr>
          <w:rFonts w:ascii="Arial" w:hAnsi="Arial" w:cs="Arial"/>
          <w:lang w:val="en-US"/>
        </w:rPr>
      </w:pPr>
    </w:p>
    <w:p w:rsidR="00444A11" w:rsidRPr="00396468" w:rsidRDefault="0026290D" w:rsidP="00B76294">
      <w:pPr>
        <w:spacing w:line="360" w:lineRule="auto"/>
        <w:ind w:left="360"/>
        <w:contextualSpacing/>
        <w:jc w:val="both"/>
        <w:rPr>
          <w:rFonts w:ascii="Arial" w:hAnsi="Arial" w:cs="Arial"/>
          <w:b/>
          <w:lang w:val="en-US"/>
        </w:rPr>
      </w:pPr>
      <w:r w:rsidRPr="00396468">
        <w:rPr>
          <w:rFonts w:ascii="Arial" w:hAnsi="Arial" w:cs="Arial"/>
          <w:b/>
          <w:lang w:val="en-US"/>
        </w:rPr>
        <w:t xml:space="preserve">International (USA) Content </w:t>
      </w:r>
    </w:p>
    <w:p w:rsidR="00444A11" w:rsidRPr="00396468" w:rsidRDefault="00444A11" w:rsidP="00B76294">
      <w:pPr>
        <w:spacing w:line="360" w:lineRule="auto"/>
        <w:ind w:left="360"/>
        <w:contextualSpacing/>
        <w:jc w:val="both"/>
        <w:rPr>
          <w:rFonts w:ascii="Arial" w:hAnsi="Arial" w:cs="Arial"/>
          <w:lang w:val="en-US"/>
        </w:rPr>
      </w:pPr>
      <w:r w:rsidRPr="00396468">
        <w:rPr>
          <w:rFonts w:ascii="Arial" w:hAnsi="Arial" w:cs="Arial"/>
          <w:lang w:val="en-US"/>
        </w:rPr>
        <w:t>It was decided to adopt a systems engineering approach to the manufacturing innovation part of the International Leadership Development Programme (ILDP). The sub-sectors of the FP&amp;M</w:t>
      </w:r>
      <w:r w:rsidR="00031988">
        <w:rPr>
          <w:rFonts w:ascii="Arial" w:hAnsi="Arial" w:cs="Arial"/>
          <w:lang w:val="en-US"/>
        </w:rPr>
        <w:t>SETA</w:t>
      </w:r>
      <w:r w:rsidRPr="00396468">
        <w:rPr>
          <w:rFonts w:ascii="Arial" w:hAnsi="Arial" w:cs="Arial"/>
          <w:lang w:val="en-US"/>
        </w:rPr>
        <w:t xml:space="preserve"> are economically stressed due to market inefficiencies and a lack of competitiveness in their manufacturing and operational methods versus global competition. The goal of the MIT leg was to expose them to best thinkers and leading innovators in a systems engineering approach to manufacturing. Examining how they transform an innovative idea in the manufacturing space is pivotal to this particular programme.</w:t>
      </w:r>
    </w:p>
    <w:p w:rsidR="00444A11" w:rsidRPr="00396468" w:rsidRDefault="00444A11" w:rsidP="00B76294">
      <w:pPr>
        <w:spacing w:line="360" w:lineRule="auto"/>
        <w:ind w:left="360"/>
        <w:contextualSpacing/>
        <w:jc w:val="both"/>
        <w:rPr>
          <w:rFonts w:ascii="Arial" w:hAnsi="Arial" w:cs="Arial"/>
          <w:lang w:val="en-US"/>
        </w:rPr>
      </w:pPr>
    </w:p>
    <w:p w:rsidR="00444A11" w:rsidRPr="00396468" w:rsidRDefault="0026290D" w:rsidP="00B76294">
      <w:pPr>
        <w:spacing w:line="360" w:lineRule="auto"/>
        <w:ind w:left="360"/>
        <w:contextualSpacing/>
        <w:jc w:val="both"/>
        <w:rPr>
          <w:rFonts w:ascii="Arial" w:hAnsi="Arial" w:cs="Arial"/>
          <w:b/>
          <w:bCs/>
          <w:lang w:val="en-US"/>
        </w:rPr>
      </w:pPr>
      <w:r w:rsidRPr="00396468">
        <w:rPr>
          <w:rFonts w:ascii="Arial" w:hAnsi="Arial" w:cs="Arial"/>
          <w:b/>
          <w:bCs/>
          <w:lang w:val="en-US"/>
        </w:rPr>
        <w:t xml:space="preserve">Success from the Integrated Assignments </w:t>
      </w:r>
    </w:p>
    <w:p w:rsidR="00444A11" w:rsidRPr="00396468" w:rsidRDefault="00444A11" w:rsidP="00B76294">
      <w:pPr>
        <w:spacing w:after="0" w:line="360" w:lineRule="auto"/>
        <w:ind w:left="360"/>
        <w:contextualSpacing/>
        <w:jc w:val="both"/>
        <w:rPr>
          <w:rFonts w:ascii="Arial" w:hAnsi="Arial" w:cs="Arial"/>
          <w:lang w:val="en-US"/>
        </w:rPr>
      </w:pPr>
      <w:r w:rsidRPr="00396468">
        <w:rPr>
          <w:rFonts w:ascii="Arial" w:hAnsi="Arial" w:cs="Arial"/>
          <w:bCs/>
          <w:lang w:val="en-US"/>
        </w:rPr>
        <w:t>(</w:t>
      </w:r>
      <w:r w:rsidR="0026380E">
        <w:rPr>
          <w:rFonts w:ascii="Arial" w:hAnsi="Arial" w:cs="Arial"/>
          <w:bCs/>
          <w:lang w:val="en-US"/>
        </w:rPr>
        <w:t>Return on I</w:t>
      </w:r>
      <w:r w:rsidR="0026290D" w:rsidRPr="00396468">
        <w:rPr>
          <w:rFonts w:ascii="Arial" w:hAnsi="Arial" w:cs="Arial"/>
          <w:bCs/>
          <w:lang w:val="en-US"/>
        </w:rPr>
        <w:t>nvestment</w:t>
      </w:r>
      <w:r w:rsidR="0026380E">
        <w:rPr>
          <w:rFonts w:ascii="Arial" w:hAnsi="Arial" w:cs="Arial"/>
          <w:lang w:val="en-US"/>
        </w:rPr>
        <w:t>: Action-L</w:t>
      </w:r>
      <w:r w:rsidRPr="00396468">
        <w:rPr>
          <w:rFonts w:ascii="Arial" w:hAnsi="Arial" w:cs="Arial"/>
          <w:lang w:val="en-US"/>
        </w:rPr>
        <w:t>earning Integrated Assignment Presentation and Exam</w:t>
      </w:r>
      <w:r w:rsidR="0026380E">
        <w:rPr>
          <w:rFonts w:ascii="Arial" w:hAnsi="Arial" w:cs="Arial"/>
          <w:lang w:val="en-US"/>
        </w:rPr>
        <w:t>ination</w:t>
      </w:r>
      <w:r w:rsidRPr="00396468">
        <w:rPr>
          <w:rFonts w:ascii="Arial" w:hAnsi="Arial" w:cs="Arial"/>
          <w:lang w:val="en-US"/>
        </w:rPr>
        <w:t xml:space="preserve">) </w:t>
      </w:r>
    </w:p>
    <w:p w:rsidR="00444A11" w:rsidRPr="00396468" w:rsidRDefault="00444A11"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Ensured that the students integrated all their learning on the programme in alignment with the goals of the programme. Students were required to present their innovative ideas to a panel including FP&amp;M S</w:t>
      </w:r>
      <w:r w:rsidR="00834FCC" w:rsidRPr="00396468">
        <w:rPr>
          <w:rFonts w:ascii="Arial" w:eastAsia="Times New Roman" w:hAnsi="Arial" w:cs="Arial"/>
          <w:color w:val="000000"/>
          <w:lang w:val="en-US"/>
        </w:rPr>
        <w:t>ETA</w:t>
      </w:r>
      <w:r w:rsidRPr="00396468">
        <w:rPr>
          <w:rFonts w:ascii="Arial" w:eastAsia="Times New Roman" w:hAnsi="Arial" w:cs="Arial"/>
          <w:color w:val="000000"/>
          <w:lang w:val="en-US"/>
        </w:rPr>
        <w:t xml:space="preserve"> at the conclusion of the programme.</w:t>
      </w:r>
    </w:p>
    <w:p w:rsidR="00B76294" w:rsidRDefault="00444A11" w:rsidP="00B76294">
      <w:pPr>
        <w:pStyle w:val="ListParagraph"/>
        <w:numPr>
          <w:ilvl w:val="0"/>
          <w:numId w:val="3"/>
        </w:numPr>
        <w:autoSpaceDE w:val="0"/>
        <w:autoSpaceDN w:val="0"/>
        <w:adjustRightInd w:val="0"/>
        <w:spacing w:after="0" w:line="360" w:lineRule="auto"/>
        <w:ind w:left="901" w:hanging="272"/>
        <w:contextualSpacing w:val="0"/>
        <w:jc w:val="both"/>
        <w:rPr>
          <w:rFonts w:ascii="Arial" w:eastAsia="Times New Roman" w:hAnsi="Arial" w:cs="Arial"/>
          <w:color w:val="000000"/>
          <w:lang w:val="en-US"/>
        </w:rPr>
      </w:pPr>
      <w:r w:rsidRPr="00396468">
        <w:rPr>
          <w:rFonts w:ascii="Arial" w:eastAsia="Times New Roman" w:hAnsi="Arial" w:cs="Arial"/>
          <w:color w:val="000000"/>
          <w:lang w:val="en-US"/>
        </w:rPr>
        <w:t>As a result, 26 i</w:t>
      </w:r>
      <w:r w:rsidR="00834FCC" w:rsidRPr="00396468">
        <w:rPr>
          <w:rFonts w:ascii="Arial" w:eastAsia="Times New Roman" w:hAnsi="Arial" w:cs="Arial"/>
          <w:color w:val="000000"/>
          <w:lang w:val="en-US"/>
        </w:rPr>
        <w:t>nnovations and new ventures</w:t>
      </w:r>
      <w:r w:rsidRPr="00396468">
        <w:rPr>
          <w:rFonts w:ascii="Arial" w:eastAsia="Times New Roman" w:hAnsi="Arial" w:cs="Arial"/>
          <w:color w:val="000000"/>
          <w:lang w:val="en-US"/>
        </w:rPr>
        <w:t xml:space="preserve"> are ready to go to funders and if implemented would generate employment</w:t>
      </w:r>
      <w:r w:rsidR="00834FCC" w:rsidRPr="00396468">
        <w:rPr>
          <w:rFonts w:ascii="Arial" w:eastAsia="Times New Roman" w:hAnsi="Arial" w:cs="Arial"/>
          <w:color w:val="000000"/>
          <w:lang w:val="en-US"/>
        </w:rPr>
        <w:t>.</w:t>
      </w:r>
    </w:p>
    <w:p w:rsidR="00B76294" w:rsidRPr="00B76294" w:rsidRDefault="00B76294" w:rsidP="00B76294">
      <w:pPr>
        <w:pStyle w:val="ListParagraph"/>
        <w:autoSpaceDE w:val="0"/>
        <w:autoSpaceDN w:val="0"/>
        <w:adjustRightInd w:val="0"/>
        <w:spacing w:after="0" w:line="360" w:lineRule="auto"/>
        <w:ind w:left="901"/>
        <w:contextualSpacing w:val="0"/>
        <w:jc w:val="both"/>
        <w:rPr>
          <w:rFonts w:ascii="Arial" w:eastAsia="Times New Roman" w:hAnsi="Arial" w:cs="Arial"/>
          <w:color w:val="000000"/>
          <w:lang w:val="en-US"/>
        </w:rPr>
      </w:pPr>
    </w:p>
    <w:p w:rsidR="00774D95" w:rsidRPr="00396468" w:rsidRDefault="0026290D" w:rsidP="00B76294">
      <w:pPr>
        <w:spacing w:after="0" w:line="360" w:lineRule="auto"/>
        <w:jc w:val="both"/>
        <w:outlineLvl w:val="0"/>
        <w:rPr>
          <w:rFonts w:ascii="Arial" w:hAnsi="Arial" w:cs="Arial"/>
          <w:b/>
          <w:color w:val="000000"/>
        </w:rPr>
      </w:pPr>
      <w:r w:rsidRPr="00396468">
        <w:rPr>
          <w:rFonts w:ascii="Arial" w:hAnsi="Arial" w:cs="Arial"/>
          <w:b/>
          <w:color w:val="000000"/>
        </w:rPr>
        <w:t xml:space="preserve">Women’s Forum Global Meeting in </w:t>
      </w:r>
      <w:r w:rsidR="00194CD8" w:rsidRPr="00396468">
        <w:rPr>
          <w:rFonts w:ascii="Arial" w:hAnsi="Arial" w:cs="Arial"/>
          <w:b/>
          <w:color w:val="000000"/>
        </w:rPr>
        <w:t>France</w:t>
      </w:r>
    </w:p>
    <w:p w:rsidR="00774D95" w:rsidRPr="00396468" w:rsidRDefault="0026380E" w:rsidP="00B76294">
      <w:pPr>
        <w:spacing w:line="360" w:lineRule="auto"/>
        <w:jc w:val="both"/>
        <w:outlineLvl w:val="0"/>
        <w:rPr>
          <w:rFonts w:ascii="Arial" w:hAnsi="Arial" w:cs="Arial"/>
        </w:rPr>
      </w:pPr>
      <w:r>
        <w:rPr>
          <w:rFonts w:ascii="Arial" w:hAnsi="Arial" w:cs="Arial"/>
        </w:rPr>
        <w:t>“</w:t>
      </w:r>
      <w:r w:rsidR="00C46154" w:rsidRPr="00396468">
        <w:rPr>
          <w:rFonts w:ascii="Arial" w:hAnsi="Arial" w:cs="Arial"/>
        </w:rPr>
        <w:t>O</w:t>
      </w:r>
      <w:r w:rsidR="00774D95" w:rsidRPr="00396468">
        <w:rPr>
          <w:rFonts w:ascii="Arial" w:hAnsi="Arial" w:cs="Arial"/>
        </w:rPr>
        <w:t>ur futu</w:t>
      </w:r>
      <w:r w:rsidR="00834FCC" w:rsidRPr="00396468">
        <w:rPr>
          <w:rFonts w:ascii="Arial" w:hAnsi="Arial" w:cs="Arial"/>
        </w:rPr>
        <w:t>re is notoriously unpredictable</w:t>
      </w:r>
      <w:r>
        <w:rPr>
          <w:rFonts w:ascii="Arial" w:hAnsi="Arial" w:cs="Arial"/>
        </w:rPr>
        <w:t>”</w:t>
      </w:r>
      <w:r w:rsidR="00774D95" w:rsidRPr="00396468">
        <w:rPr>
          <w:rFonts w:ascii="Arial" w:hAnsi="Arial" w:cs="Arial"/>
        </w:rPr>
        <w:t xml:space="preserve"> underpinned the conference message and was central to the responses, ideas and discussions for the duration of the</w:t>
      </w:r>
      <w:r w:rsidR="00C46154" w:rsidRPr="00396468">
        <w:rPr>
          <w:rFonts w:ascii="Arial" w:hAnsi="Arial" w:cs="Arial"/>
        </w:rPr>
        <w:t xml:space="preserve"> </w:t>
      </w:r>
      <w:r w:rsidR="00774D95" w:rsidRPr="00396468">
        <w:rPr>
          <w:rFonts w:ascii="Arial" w:hAnsi="Arial" w:cs="Arial"/>
        </w:rPr>
        <w:t xml:space="preserve">conference. The </w:t>
      </w:r>
      <w:r w:rsidR="0026290D" w:rsidRPr="00396468">
        <w:rPr>
          <w:rFonts w:ascii="Arial" w:hAnsi="Arial" w:cs="Arial"/>
        </w:rPr>
        <w:t>overarching</w:t>
      </w:r>
      <w:r w:rsidR="00774D95" w:rsidRPr="00396468">
        <w:rPr>
          <w:rFonts w:ascii="Arial" w:hAnsi="Arial" w:cs="Arial"/>
        </w:rPr>
        <w:t xml:space="preserve"> theme of energising the world is hugely valuable and relevant for th</w:t>
      </w:r>
      <w:r w:rsidR="00194CD8" w:rsidRPr="00396468">
        <w:rPr>
          <w:rFonts w:ascii="Arial" w:hAnsi="Arial" w:cs="Arial"/>
        </w:rPr>
        <w:t xml:space="preserve">e work of the FP&amp;M SETA. </w:t>
      </w:r>
      <w:r w:rsidR="00834FCC" w:rsidRPr="00396468">
        <w:rPr>
          <w:rFonts w:ascii="Arial" w:hAnsi="Arial" w:cs="Arial"/>
        </w:rPr>
        <w:t>It is</w:t>
      </w:r>
      <w:r w:rsidR="00774D95" w:rsidRPr="00396468">
        <w:rPr>
          <w:rFonts w:ascii="Arial" w:hAnsi="Arial" w:cs="Arial"/>
        </w:rPr>
        <w:t xml:space="preserve"> important </w:t>
      </w:r>
      <w:r w:rsidR="00834FCC" w:rsidRPr="00396468">
        <w:rPr>
          <w:rFonts w:ascii="Arial" w:hAnsi="Arial" w:cs="Arial"/>
        </w:rPr>
        <w:t>t</w:t>
      </w:r>
      <w:r w:rsidR="00774D95" w:rsidRPr="00396468">
        <w:rPr>
          <w:rFonts w:ascii="Arial" w:hAnsi="Arial" w:cs="Arial"/>
        </w:rPr>
        <w:t>o link work with the possibility of "energising our sub sectors" to better tackle the intractable challenges of sustainable development that lie</w:t>
      </w:r>
      <w:r w:rsidR="0026290D" w:rsidRPr="00396468">
        <w:rPr>
          <w:rFonts w:ascii="Arial" w:hAnsi="Arial" w:cs="Arial"/>
        </w:rPr>
        <w:t>s</w:t>
      </w:r>
      <w:r w:rsidR="00774D95" w:rsidRPr="00396468">
        <w:rPr>
          <w:rFonts w:ascii="Arial" w:hAnsi="Arial" w:cs="Arial"/>
        </w:rPr>
        <w:t xml:space="preserve"> ahead for young people, women and society at large. More importantly, the conference highlighted the need for strategic engagement and collaboration with sub sectors and a collective of various sub</w:t>
      </w:r>
      <w:r w:rsidR="0026290D" w:rsidRPr="00396468">
        <w:rPr>
          <w:rFonts w:ascii="Arial" w:hAnsi="Arial" w:cs="Arial"/>
        </w:rPr>
        <w:t>-</w:t>
      </w:r>
      <w:r w:rsidR="00774D95" w:rsidRPr="00396468">
        <w:rPr>
          <w:rFonts w:ascii="Arial" w:hAnsi="Arial" w:cs="Arial"/>
        </w:rPr>
        <w:t>sectors around gender equality, women's participation and economic advancement. It was also important in highlighting the various technological and impactful innovations of women from around the globe that are reshaping the way in which business and social enterprises respond to poverty reduction and human development.</w:t>
      </w:r>
    </w:p>
    <w:p w:rsidR="00774D95" w:rsidRPr="00396468" w:rsidRDefault="00774D95" w:rsidP="00B76294">
      <w:pPr>
        <w:numPr>
          <w:ilvl w:val="0"/>
          <w:numId w:val="15"/>
        </w:numPr>
        <w:spacing w:line="360" w:lineRule="auto"/>
        <w:ind w:right="50"/>
        <w:jc w:val="both"/>
        <w:rPr>
          <w:rFonts w:ascii="Arial" w:hAnsi="Arial" w:cs="Arial"/>
        </w:rPr>
      </w:pPr>
      <w:r w:rsidRPr="00396468">
        <w:rPr>
          <w:rFonts w:ascii="Arial" w:hAnsi="Arial" w:cs="Arial"/>
        </w:rPr>
        <w:t>The Cartier Women's Ini</w:t>
      </w:r>
      <w:r w:rsidR="00834FCC" w:rsidRPr="00396468">
        <w:rPr>
          <w:rFonts w:ascii="Arial" w:hAnsi="Arial" w:cs="Arial"/>
        </w:rPr>
        <w:t>ti</w:t>
      </w:r>
      <w:r w:rsidRPr="00396468">
        <w:rPr>
          <w:rFonts w:ascii="Arial" w:hAnsi="Arial" w:cs="Arial"/>
        </w:rPr>
        <w:t xml:space="preserve">atives Awards was instrumental in showcasing and profiling high impact innovation of its global finalists — notably the recognition of an emergent South African social enterprise started by Thato Kgatlhanye (Rethaka Trading), who recycles plastic bags and manufactures a school bag with a solar panel that offers low income school children the possibility of light at home to read and complete after school tasks. This small business employs 17 full time staff </w:t>
      </w:r>
      <w:r w:rsidR="00834FCC" w:rsidRPr="00396468">
        <w:rPr>
          <w:rFonts w:ascii="Arial" w:hAnsi="Arial" w:cs="Arial"/>
        </w:rPr>
        <w:t xml:space="preserve">and </w:t>
      </w:r>
      <w:r w:rsidRPr="00396468">
        <w:rPr>
          <w:rFonts w:ascii="Arial" w:hAnsi="Arial" w:cs="Arial"/>
        </w:rPr>
        <w:t xml:space="preserve">falls directly within the FP&amp;M sub sector focus and these are the </w:t>
      </w:r>
      <w:r w:rsidR="00834FCC" w:rsidRPr="00396468">
        <w:rPr>
          <w:rFonts w:ascii="Arial" w:hAnsi="Arial" w:cs="Arial"/>
        </w:rPr>
        <w:t>type</w:t>
      </w:r>
      <w:r w:rsidRPr="00396468">
        <w:rPr>
          <w:rFonts w:ascii="Arial" w:hAnsi="Arial" w:cs="Arial"/>
        </w:rPr>
        <w:t xml:space="preserve"> of high impact entrepreneurship skills and innovation that must profiled, celebrated, encouraged and replicated nationally.</w:t>
      </w:r>
    </w:p>
    <w:p w:rsidR="00396468" w:rsidRDefault="00126DA9" w:rsidP="00B76294">
      <w:pPr>
        <w:numPr>
          <w:ilvl w:val="0"/>
          <w:numId w:val="15"/>
        </w:numPr>
        <w:spacing w:after="0" w:line="360" w:lineRule="auto"/>
        <w:ind w:left="408" w:right="51" w:hanging="357"/>
        <w:jc w:val="both"/>
        <w:rPr>
          <w:rFonts w:ascii="Arial" w:hAnsi="Arial" w:cs="Arial"/>
        </w:rPr>
      </w:pPr>
      <w:r w:rsidRPr="00396468">
        <w:rPr>
          <w:rFonts w:ascii="Arial" w:hAnsi="Arial" w:cs="Arial"/>
        </w:rPr>
        <w:t>Another outcome of the trip is the Women in Leadership Development Program</w:t>
      </w:r>
      <w:r w:rsidR="00834FCC" w:rsidRPr="00396468">
        <w:rPr>
          <w:rFonts w:ascii="Arial" w:hAnsi="Arial" w:cs="Arial"/>
        </w:rPr>
        <w:t>me</w:t>
      </w:r>
      <w:r w:rsidRPr="00396468">
        <w:rPr>
          <w:rFonts w:ascii="Arial" w:hAnsi="Arial" w:cs="Arial"/>
        </w:rPr>
        <w:t xml:space="preserve"> that has since been established within the S</w:t>
      </w:r>
      <w:r w:rsidR="00834FCC" w:rsidRPr="00396468">
        <w:rPr>
          <w:rFonts w:ascii="Arial" w:hAnsi="Arial" w:cs="Arial"/>
        </w:rPr>
        <w:t>ETA</w:t>
      </w:r>
      <w:r w:rsidRPr="00396468">
        <w:rPr>
          <w:rFonts w:ascii="Arial" w:hAnsi="Arial" w:cs="Arial"/>
        </w:rPr>
        <w:t>. Conferences are currently being scheduled as part of this program</w:t>
      </w:r>
      <w:r w:rsidR="00834FCC" w:rsidRPr="00396468">
        <w:rPr>
          <w:rFonts w:ascii="Arial" w:hAnsi="Arial" w:cs="Arial"/>
        </w:rPr>
        <w:t>me</w:t>
      </w:r>
      <w:r w:rsidRPr="00396468">
        <w:rPr>
          <w:rFonts w:ascii="Arial" w:hAnsi="Arial" w:cs="Arial"/>
        </w:rPr>
        <w:t>.</w:t>
      </w:r>
    </w:p>
    <w:p w:rsidR="00B76294" w:rsidRPr="00B76294" w:rsidRDefault="00B76294" w:rsidP="00B76294">
      <w:pPr>
        <w:spacing w:after="0" w:line="360" w:lineRule="auto"/>
        <w:ind w:left="408" w:right="51"/>
        <w:jc w:val="both"/>
        <w:rPr>
          <w:rFonts w:ascii="Arial" w:hAnsi="Arial" w:cs="Arial"/>
        </w:rPr>
      </w:pPr>
    </w:p>
    <w:p w:rsidR="00396468" w:rsidRPr="00396468" w:rsidRDefault="007B482E" w:rsidP="00B76294">
      <w:pPr>
        <w:pStyle w:val="Heading1"/>
        <w:numPr>
          <w:ilvl w:val="0"/>
          <w:numId w:val="0"/>
        </w:numPr>
        <w:tabs>
          <w:tab w:val="left" w:pos="450"/>
        </w:tabs>
        <w:spacing w:before="0" w:line="360" w:lineRule="auto"/>
        <w:ind w:left="357" w:hanging="357"/>
        <w:jc w:val="both"/>
        <w:rPr>
          <w:rFonts w:ascii="Arial" w:hAnsi="Arial" w:cs="Arial"/>
          <w:sz w:val="22"/>
          <w:szCs w:val="22"/>
        </w:rPr>
      </w:pPr>
      <w:r w:rsidRPr="00396468">
        <w:rPr>
          <w:rFonts w:ascii="Arial" w:hAnsi="Arial" w:cs="Arial"/>
          <w:sz w:val="22"/>
          <w:szCs w:val="22"/>
        </w:rPr>
        <w:t xml:space="preserve">Belfast Skill Summit </w:t>
      </w:r>
      <w:r>
        <w:rPr>
          <w:rFonts w:ascii="Arial" w:hAnsi="Arial" w:cs="Arial"/>
          <w:sz w:val="22"/>
          <w:szCs w:val="22"/>
        </w:rPr>
        <w:t xml:space="preserve">in </w:t>
      </w:r>
      <w:r w:rsidR="00396468" w:rsidRPr="00396468">
        <w:rPr>
          <w:rFonts w:ascii="Arial" w:hAnsi="Arial" w:cs="Arial"/>
          <w:sz w:val="22"/>
          <w:szCs w:val="22"/>
        </w:rPr>
        <w:t xml:space="preserve">February 2016 </w:t>
      </w:r>
    </w:p>
    <w:p w:rsidR="00396468" w:rsidRPr="00396468" w:rsidRDefault="00396468" w:rsidP="00B76294">
      <w:pPr>
        <w:spacing w:line="360" w:lineRule="auto"/>
        <w:jc w:val="both"/>
        <w:rPr>
          <w:rFonts w:ascii="Arial" w:hAnsi="Arial" w:cs="Arial"/>
        </w:rPr>
      </w:pPr>
      <w:r w:rsidRPr="00396468">
        <w:rPr>
          <w:rFonts w:ascii="Arial" w:hAnsi="Arial" w:cs="Arial"/>
        </w:rPr>
        <w:t xml:space="preserve">The thematic focus of the skills summit was creating a skilled workforce: The importance of vocational </w:t>
      </w:r>
      <w:r>
        <w:rPr>
          <w:rFonts w:ascii="Arial" w:hAnsi="Arial" w:cs="Arial"/>
        </w:rPr>
        <w:t>e</w:t>
      </w:r>
      <w:r w:rsidRPr="00396468">
        <w:rPr>
          <w:rFonts w:ascii="Arial" w:hAnsi="Arial" w:cs="Arial"/>
        </w:rPr>
        <w:t>ducation in Science, Technol</w:t>
      </w:r>
      <w:r>
        <w:rPr>
          <w:rFonts w:ascii="Arial" w:hAnsi="Arial" w:cs="Arial"/>
        </w:rPr>
        <w:t>ogy, Engineering and Mathematics (STEM).</w:t>
      </w:r>
      <w:r w:rsidRPr="00396468">
        <w:rPr>
          <w:rFonts w:ascii="Arial" w:hAnsi="Arial" w:cs="Arial"/>
        </w:rPr>
        <w:t xml:space="preserve"> The overall purpose of the programme was for participants</w:t>
      </w:r>
      <w:r>
        <w:rPr>
          <w:rFonts w:ascii="Arial" w:hAnsi="Arial" w:cs="Arial"/>
        </w:rPr>
        <w:t xml:space="preserve"> to </w:t>
      </w:r>
      <w:r w:rsidRPr="00396468">
        <w:rPr>
          <w:rFonts w:ascii="Arial" w:hAnsi="Arial" w:cs="Arial"/>
        </w:rPr>
        <w:t>better understand how Northern Ireland is d</w:t>
      </w:r>
      <w:r w:rsidR="0026380E">
        <w:rPr>
          <w:rFonts w:ascii="Arial" w:hAnsi="Arial" w:cs="Arial"/>
        </w:rPr>
        <w:t>eveloping its s</w:t>
      </w:r>
      <w:r w:rsidRPr="00396468">
        <w:rPr>
          <w:rFonts w:ascii="Arial" w:hAnsi="Arial" w:cs="Arial"/>
        </w:rPr>
        <w:t>kills s</w:t>
      </w:r>
      <w:r w:rsidR="0026380E">
        <w:rPr>
          <w:rFonts w:ascii="Arial" w:hAnsi="Arial" w:cs="Arial"/>
        </w:rPr>
        <w:t>ystem to meet its objective to “</w:t>
      </w:r>
      <w:r w:rsidRPr="00396468">
        <w:rPr>
          <w:rFonts w:ascii="Arial" w:hAnsi="Arial" w:cs="Arial"/>
        </w:rPr>
        <w:t>create one of the most entrepreneurial knowle</w:t>
      </w:r>
      <w:r w:rsidR="0026380E">
        <w:rPr>
          <w:rFonts w:ascii="Arial" w:hAnsi="Arial" w:cs="Arial"/>
        </w:rPr>
        <w:t>dge economies in Europe by 2030”</w:t>
      </w:r>
      <w:r w:rsidRPr="00396468">
        <w:rPr>
          <w:rFonts w:ascii="Arial" w:hAnsi="Arial" w:cs="Arial"/>
        </w:rPr>
        <w:t>, how developing skills for STEM is critical to achieving this and for sharing of various country experiences.</w:t>
      </w:r>
    </w:p>
    <w:p w:rsidR="00396468" w:rsidRPr="00396468" w:rsidRDefault="007B482E" w:rsidP="00B76294">
      <w:pPr>
        <w:pStyle w:val="ListParagraph"/>
        <w:autoSpaceDE w:val="0"/>
        <w:autoSpaceDN w:val="0"/>
        <w:adjustRightInd w:val="0"/>
        <w:spacing w:after="0" w:line="360" w:lineRule="auto"/>
        <w:ind w:left="0"/>
        <w:contextualSpacing w:val="0"/>
        <w:jc w:val="both"/>
        <w:rPr>
          <w:rFonts w:ascii="Arial" w:hAnsi="Arial" w:cs="Arial"/>
          <w:b/>
          <w:color w:val="000000"/>
        </w:rPr>
      </w:pPr>
      <w:r w:rsidRPr="007B482E">
        <w:rPr>
          <w:rFonts w:ascii="Arial" w:hAnsi="Arial" w:cs="Arial"/>
          <w:color w:val="000000"/>
        </w:rPr>
        <w:t>FP&amp;MSETA d</w:t>
      </w:r>
      <w:r w:rsidR="00396468" w:rsidRPr="007B482E">
        <w:rPr>
          <w:rFonts w:ascii="Arial" w:hAnsi="Arial" w:cs="Arial"/>
          <w:color w:val="000000"/>
        </w:rPr>
        <w:t>irectly contributed to increasing the number of beneficiaries</w:t>
      </w:r>
      <w:r w:rsidRPr="007B482E">
        <w:rPr>
          <w:rFonts w:ascii="Arial" w:hAnsi="Arial" w:cs="Arial"/>
          <w:color w:val="000000"/>
        </w:rPr>
        <w:t xml:space="preserve"> as follows</w:t>
      </w:r>
      <w:r>
        <w:rPr>
          <w:rFonts w:ascii="Arial" w:hAnsi="Arial" w:cs="Arial"/>
          <w:b/>
          <w:color w:val="000000"/>
        </w:rPr>
        <w:t>:</w:t>
      </w:r>
    </w:p>
    <w:p w:rsidR="00396468" w:rsidRPr="00031988" w:rsidRDefault="0026380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Pr>
          <w:rFonts w:ascii="Arial" w:eastAsia="Times New Roman" w:hAnsi="Arial" w:cs="Arial"/>
          <w:color w:val="000000"/>
          <w:lang w:val="en-US"/>
        </w:rPr>
        <w:t>Capacitating one</w:t>
      </w:r>
      <w:r w:rsidR="00396468" w:rsidRPr="00031988">
        <w:rPr>
          <w:rFonts w:ascii="Arial" w:eastAsia="Times New Roman" w:hAnsi="Arial" w:cs="Arial"/>
          <w:color w:val="000000"/>
          <w:lang w:val="en-US"/>
        </w:rPr>
        <w:t xml:space="preserve"> female FP&amp;M SETA staff member on international skills planning trends in relation to Artisanal training - Ms Ansie Nagel, Artisan Learning Coordinator.</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Opportunity for int</w:t>
      </w:r>
      <w:r w:rsidR="0026380E">
        <w:rPr>
          <w:rFonts w:ascii="Arial" w:eastAsia="Times New Roman" w:hAnsi="Arial" w:cs="Arial"/>
          <w:color w:val="000000"/>
          <w:lang w:val="en-US"/>
        </w:rPr>
        <w:t>ernational exposure of one</w:t>
      </w:r>
      <w:r w:rsidRPr="00031988">
        <w:rPr>
          <w:rFonts w:ascii="Arial" w:eastAsia="Times New Roman" w:hAnsi="Arial" w:cs="Arial"/>
          <w:color w:val="000000"/>
          <w:lang w:val="en-US"/>
        </w:rPr>
        <w:t xml:space="preserve"> FP&amp;M SETA staff member to broaden their knowledge on skills development.</w:t>
      </w:r>
    </w:p>
    <w:p w:rsidR="00396468" w:rsidRPr="00031988" w:rsidRDefault="0026380E"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Pr>
          <w:rFonts w:ascii="Arial" w:eastAsia="Times New Roman" w:hAnsi="Arial" w:cs="Arial"/>
          <w:color w:val="000000"/>
          <w:lang w:val="en-US"/>
        </w:rPr>
        <w:t>One</w:t>
      </w:r>
      <w:r w:rsidR="00396468" w:rsidRPr="00031988">
        <w:rPr>
          <w:rFonts w:ascii="Arial" w:eastAsia="Times New Roman" w:hAnsi="Arial" w:cs="Arial"/>
          <w:color w:val="000000"/>
          <w:lang w:val="en-US"/>
        </w:rPr>
        <w:t xml:space="preserve"> female internal staff member appointed to specialise in Artisan Development.</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Provided an opportunity for internat</w:t>
      </w:r>
      <w:r w:rsidR="007B482E" w:rsidRPr="00031988">
        <w:rPr>
          <w:rFonts w:ascii="Arial" w:eastAsia="Times New Roman" w:hAnsi="Arial" w:cs="Arial"/>
          <w:color w:val="000000"/>
          <w:lang w:val="en-US"/>
        </w:rPr>
        <w:t>ional benchmarking opportunity i</w:t>
      </w:r>
      <w:r w:rsidRPr="00031988">
        <w:rPr>
          <w:rFonts w:ascii="Arial" w:eastAsia="Times New Roman" w:hAnsi="Arial" w:cs="Arial"/>
          <w:color w:val="000000"/>
          <w:lang w:val="en-US"/>
        </w:rPr>
        <w:t>n artisan train</w:t>
      </w:r>
      <w:r w:rsidR="0026380E">
        <w:rPr>
          <w:rFonts w:ascii="Arial" w:eastAsia="Times New Roman" w:hAnsi="Arial" w:cs="Arial"/>
          <w:color w:val="000000"/>
          <w:lang w:val="en-US"/>
        </w:rPr>
        <w:t>ing and skills development for one</w:t>
      </w:r>
      <w:r w:rsidRPr="00031988">
        <w:rPr>
          <w:rFonts w:ascii="Arial" w:eastAsia="Times New Roman" w:hAnsi="Arial" w:cs="Arial"/>
          <w:color w:val="000000"/>
          <w:lang w:val="en-US"/>
        </w:rPr>
        <w:t xml:space="preserve"> FP&amp;M SETA staff member. </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The trip directly resulted in the implementation of 5 national projects on Artisan Development.</w:t>
      </w:r>
    </w:p>
    <w:p w:rsidR="00396468" w:rsidRPr="00B76294" w:rsidRDefault="00396468" w:rsidP="00B76294">
      <w:pPr>
        <w:pStyle w:val="ListParagraph"/>
        <w:numPr>
          <w:ilvl w:val="0"/>
          <w:numId w:val="3"/>
        </w:numPr>
        <w:autoSpaceDE w:val="0"/>
        <w:autoSpaceDN w:val="0"/>
        <w:adjustRightInd w:val="0"/>
        <w:spacing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The trip directly res</w:t>
      </w:r>
      <w:r w:rsidR="0026380E">
        <w:rPr>
          <w:rFonts w:ascii="Arial" w:eastAsia="Times New Roman" w:hAnsi="Arial" w:cs="Arial"/>
          <w:color w:val="000000"/>
          <w:lang w:val="en-US"/>
        </w:rPr>
        <w:t>ulted in the implementation of one</w:t>
      </w:r>
      <w:r w:rsidRPr="00031988">
        <w:rPr>
          <w:rFonts w:ascii="Arial" w:eastAsia="Times New Roman" w:hAnsi="Arial" w:cs="Arial"/>
          <w:color w:val="000000"/>
          <w:lang w:val="en-US"/>
        </w:rPr>
        <w:t xml:space="preserve"> provincial project in the Western Cape on Artisan Development with 50 beneficiaries. </w:t>
      </w:r>
    </w:p>
    <w:p w:rsidR="00396468" w:rsidRPr="007B482E" w:rsidRDefault="007B482E" w:rsidP="00B76294">
      <w:pPr>
        <w:pStyle w:val="ListParagraph"/>
        <w:autoSpaceDE w:val="0"/>
        <w:autoSpaceDN w:val="0"/>
        <w:adjustRightInd w:val="0"/>
        <w:spacing w:after="0" w:line="360" w:lineRule="auto"/>
        <w:ind w:left="0"/>
        <w:contextualSpacing w:val="0"/>
        <w:jc w:val="both"/>
        <w:rPr>
          <w:rFonts w:ascii="Arial" w:hAnsi="Arial" w:cs="Arial"/>
          <w:color w:val="000000"/>
        </w:rPr>
      </w:pPr>
      <w:r w:rsidRPr="007B482E">
        <w:rPr>
          <w:rFonts w:ascii="Arial" w:hAnsi="Arial" w:cs="Arial"/>
          <w:color w:val="000000"/>
        </w:rPr>
        <w:t>The trip i</w:t>
      </w:r>
      <w:r w:rsidR="00396468" w:rsidRPr="007B482E">
        <w:rPr>
          <w:rFonts w:ascii="Arial" w:hAnsi="Arial" w:cs="Arial"/>
          <w:color w:val="000000"/>
        </w:rPr>
        <w:t>ndirectly contributed to increasing the number of beneficiaries</w:t>
      </w:r>
      <w:r w:rsidRPr="007B482E">
        <w:rPr>
          <w:rFonts w:ascii="Arial" w:hAnsi="Arial" w:cs="Arial"/>
          <w:color w:val="000000"/>
        </w:rPr>
        <w:t xml:space="preserve"> as follows:</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Introduced the FP&amp;M</w:t>
      </w:r>
      <w:r w:rsidR="0026380E">
        <w:rPr>
          <w:rFonts w:ascii="Arial" w:eastAsia="Times New Roman" w:hAnsi="Arial" w:cs="Arial"/>
          <w:color w:val="000000"/>
          <w:lang w:val="en-US"/>
        </w:rPr>
        <w:t xml:space="preserve"> </w:t>
      </w:r>
      <w:r w:rsidRPr="00031988">
        <w:rPr>
          <w:rFonts w:ascii="Arial" w:eastAsia="Times New Roman" w:hAnsi="Arial" w:cs="Arial"/>
          <w:color w:val="000000"/>
          <w:lang w:val="en-US"/>
        </w:rPr>
        <w:t>SETA to the skills sector in the U</w:t>
      </w:r>
      <w:r w:rsidR="007B482E" w:rsidRPr="00031988">
        <w:rPr>
          <w:rFonts w:ascii="Arial" w:eastAsia="Times New Roman" w:hAnsi="Arial" w:cs="Arial"/>
          <w:color w:val="000000"/>
          <w:lang w:val="en-US"/>
        </w:rPr>
        <w:t>nited Kingdom (UK)</w:t>
      </w:r>
      <w:r w:rsidRPr="00031988">
        <w:rPr>
          <w:rFonts w:ascii="Arial" w:eastAsia="Times New Roman" w:hAnsi="Arial" w:cs="Arial"/>
          <w:color w:val="000000"/>
          <w:lang w:val="en-US"/>
        </w:rPr>
        <w:t>, particularly the local entrepreneurship economy</w:t>
      </w:r>
      <w:r w:rsidR="0026380E">
        <w:rPr>
          <w:rFonts w:ascii="Arial" w:eastAsia="Times New Roman" w:hAnsi="Arial" w:cs="Arial"/>
          <w:color w:val="000000"/>
          <w:lang w:val="en-US"/>
        </w:rPr>
        <w:t>,</w:t>
      </w:r>
      <w:r w:rsidRPr="00031988">
        <w:rPr>
          <w:rFonts w:ascii="Arial" w:eastAsia="Times New Roman" w:hAnsi="Arial" w:cs="Arial"/>
          <w:color w:val="000000"/>
          <w:lang w:val="en-US"/>
        </w:rPr>
        <w:t xml:space="preserve"> which is of high relevance to South Africa. </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Awareness of possibility of outreach programmes to raise esteem of technical trade and vocational education</w:t>
      </w:r>
      <w:r w:rsidR="007B482E" w:rsidRPr="00031988">
        <w:rPr>
          <w:rFonts w:ascii="Arial" w:eastAsia="Times New Roman" w:hAnsi="Arial" w:cs="Arial"/>
          <w:color w:val="000000"/>
          <w:lang w:val="en-US"/>
        </w:rPr>
        <w:t>.</w:t>
      </w:r>
      <w:r w:rsidRPr="00031988">
        <w:rPr>
          <w:rFonts w:ascii="Arial" w:eastAsia="Times New Roman" w:hAnsi="Arial" w:cs="Arial"/>
          <w:color w:val="000000"/>
          <w:lang w:val="en-US"/>
        </w:rPr>
        <w:t xml:space="preserve"> </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Learning opportunities for the SETA to implement suitable beneficia</w:t>
      </w:r>
      <w:r w:rsidR="002A5B85" w:rsidRPr="00031988">
        <w:rPr>
          <w:rFonts w:ascii="Arial" w:eastAsia="Times New Roman" w:hAnsi="Arial" w:cs="Arial"/>
          <w:color w:val="000000"/>
          <w:lang w:val="en-US"/>
        </w:rPr>
        <w:t>ries</w:t>
      </w:r>
      <w:r w:rsidRPr="00031988">
        <w:rPr>
          <w:rFonts w:ascii="Arial" w:eastAsia="Times New Roman" w:hAnsi="Arial" w:cs="Arial"/>
          <w:color w:val="000000"/>
          <w:lang w:val="en-US"/>
        </w:rPr>
        <w:t xml:space="preserve"> for the SETA. There are a plethora of modalities for skills development through immersive and mobile learning units that travel to outlying rural communities in Northern Ireland made possible by collaborative partnerships between TVET colleges and industry partners.</w:t>
      </w:r>
    </w:p>
    <w:p w:rsidR="00396468" w:rsidRPr="00031988" w:rsidRDefault="00396468" w:rsidP="00B76294">
      <w:pPr>
        <w:pStyle w:val="ListParagraph"/>
        <w:numPr>
          <w:ilvl w:val="0"/>
          <w:numId w:val="3"/>
        </w:numPr>
        <w:autoSpaceDE w:val="0"/>
        <w:autoSpaceDN w:val="0"/>
        <w:adjustRightInd w:val="0"/>
        <w:spacing w:after="0"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Overall improvement of the artisan delivery model</w:t>
      </w:r>
      <w:r w:rsidR="007B482E" w:rsidRPr="00031988">
        <w:rPr>
          <w:rFonts w:ascii="Arial" w:eastAsia="Times New Roman" w:hAnsi="Arial" w:cs="Arial"/>
          <w:color w:val="000000"/>
          <w:lang w:val="en-US"/>
        </w:rPr>
        <w:t>.</w:t>
      </w:r>
    </w:p>
    <w:p w:rsidR="00396468" w:rsidRPr="00031988" w:rsidRDefault="00396468" w:rsidP="00B76294">
      <w:pPr>
        <w:pStyle w:val="ListParagraph"/>
        <w:numPr>
          <w:ilvl w:val="0"/>
          <w:numId w:val="3"/>
        </w:numPr>
        <w:autoSpaceDE w:val="0"/>
        <w:autoSpaceDN w:val="0"/>
        <w:adjustRightInd w:val="0"/>
        <w:spacing w:line="360" w:lineRule="auto"/>
        <w:ind w:left="900" w:hanging="270"/>
        <w:contextualSpacing w:val="0"/>
        <w:jc w:val="both"/>
        <w:rPr>
          <w:rFonts w:ascii="Arial" w:eastAsia="Times New Roman" w:hAnsi="Arial" w:cs="Arial"/>
          <w:color w:val="000000"/>
          <w:lang w:val="en-US"/>
        </w:rPr>
      </w:pPr>
      <w:r w:rsidRPr="00031988">
        <w:rPr>
          <w:rFonts w:ascii="Arial" w:eastAsia="Times New Roman" w:hAnsi="Arial" w:cs="Arial"/>
          <w:color w:val="000000"/>
          <w:lang w:val="en-US"/>
        </w:rPr>
        <w:t xml:space="preserve">Increasing of artisan registration and completion rates. </w:t>
      </w:r>
    </w:p>
    <w:p w:rsidR="000E7FC8" w:rsidRPr="00396468" w:rsidRDefault="000E7FC8" w:rsidP="007B482E">
      <w:pPr>
        <w:spacing w:line="360" w:lineRule="auto"/>
        <w:jc w:val="both"/>
        <w:rPr>
          <w:rFonts w:ascii="Arial" w:eastAsia="BatangChe" w:hAnsi="Arial" w:cs="Arial"/>
          <w:b/>
        </w:rPr>
      </w:pPr>
    </w:p>
    <w:p w:rsidR="00B70A0B" w:rsidRDefault="00834FCC" w:rsidP="007B482E">
      <w:pPr>
        <w:spacing w:line="360" w:lineRule="auto"/>
        <w:jc w:val="both"/>
        <w:rPr>
          <w:rFonts w:ascii="Arial" w:eastAsia="BatangChe" w:hAnsi="Arial" w:cs="Arial"/>
        </w:rPr>
      </w:pPr>
      <w:r w:rsidRPr="00396468">
        <w:rPr>
          <w:rFonts w:ascii="Arial" w:eastAsia="BatangChe" w:hAnsi="Arial" w:cs="Arial"/>
        </w:rPr>
        <w:br w:type="page"/>
      </w:r>
      <w:r w:rsidR="00B70A0B">
        <w:rPr>
          <w:rFonts w:ascii="Arial" w:eastAsia="BatangChe" w:hAnsi="Arial" w:cs="Arial"/>
        </w:rPr>
        <w:t xml:space="preserve">CONTACT PERSONS: </w:t>
      </w:r>
    </w:p>
    <w:p w:rsidR="00B70A0B" w:rsidRDefault="00B70A0B" w:rsidP="00B70A0B">
      <w:pPr>
        <w:spacing w:line="360" w:lineRule="auto"/>
        <w:jc w:val="both"/>
        <w:rPr>
          <w:rFonts w:ascii="Arial" w:eastAsia="BatangChe" w:hAnsi="Arial" w:cs="Arial"/>
        </w:rPr>
      </w:pPr>
      <w:r>
        <w:rPr>
          <w:rFonts w:ascii="Arial" w:eastAsia="BatangChe" w:hAnsi="Arial" w:cs="Arial"/>
        </w:rPr>
        <w:t xml:space="preserve">EXT: </w:t>
      </w:r>
    </w:p>
    <w:p w:rsidR="00B70A0B" w:rsidRDefault="00B70A0B" w:rsidP="00B70A0B">
      <w:pPr>
        <w:spacing w:after="0" w:line="360" w:lineRule="auto"/>
        <w:jc w:val="both"/>
      </w:pPr>
    </w:p>
    <w:p w:rsidR="00B70A0B" w:rsidRDefault="00B70A0B" w:rsidP="00B70A0B">
      <w:pPr>
        <w:spacing w:after="0" w:line="360" w:lineRule="auto"/>
        <w:jc w:val="both"/>
      </w:pPr>
    </w:p>
    <w:p w:rsidR="00B70A0B" w:rsidRDefault="00B70A0B" w:rsidP="00B70A0B">
      <w:pPr>
        <w:spacing w:after="0" w:line="360" w:lineRule="auto"/>
        <w:jc w:val="both"/>
      </w:pPr>
    </w:p>
    <w:p w:rsidR="00B70A0B" w:rsidRDefault="00B70A0B" w:rsidP="00B70A0B">
      <w:pPr>
        <w:spacing w:after="0" w:line="360" w:lineRule="auto"/>
        <w:jc w:val="both"/>
      </w:pPr>
    </w:p>
    <w:p w:rsidR="00B70A0B" w:rsidRDefault="00B70A0B" w:rsidP="00B70A0B">
      <w:pPr>
        <w:spacing w:after="0" w:line="360" w:lineRule="auto"/>
        <w:jc w:val="both"/>
      </w:pPr>
    </w:p>
    <w:p w:rsidR="00B70A0B" w:rsidRDefault="00B70A0B" w:rsidP="00B70A0B">
      <w:pPr>
        <w:spacing w:after="0" w:line="360" w:lineRule="auto"/>
        <w:jc w:val="both"/>
      </w:pPr>
    </w:p>
    <w:p w:rsidR="00B70A0B" w:rsidRDefault="00B70A0B" w:rsidP="00B70A0B">
      <w:pPr>
        <w:spacing w:after="0" w:line="360" w:lineRule="auto"/>
        <w:jc w:val="both"/>
        <w:rPr>
          <w:rFonts w:ascii="Arial" w:hAnsi="Arial" w:cs="Arial"/>
        </w:rPr>
      </w:pPr>
      <w:r>
        <w:rPr>
          <w:rFonts w:ascii="Arial" w:hAnsi="Arial" w:cs="Arial"/>
        </w:rPr>
        <w:t>DIRECTOR – GENERAL</w:t>
      </w:r>
    </w:p>
    <w:p w:rsidR="00B70A0B" w:rsidRDefault="00B70A0B" w:rsidP="00B70A0B">
      <w:pPr>
        <w:spacing w:after="0" w:line="360" w:lineRule="auto"/>
        <w:jc w:val="both"/>
        <w:rPr>
          <w:rFonts w:ascii="Arial" w:hAnsi="Arial" w:cs="Arial"/>
        </w:rPr>
      </w:pPr>
      <w:r>
        <w:rPr>
          <w:rFonts w:ascii="Arial" w:hAnsi="Arial" w:cs="Arial"/>
        </w:rPr>
        <w:t>STATUS:</w:t>
      </w:r>
    </w:p>
    <w:p w:rsidR="00B70A0B" w:rsidRDefault="00B70A0B" w:rsidP="00B70A0B">
      <w:pPr>
        <w:spacing w:after="0" w:line="360" w:lineRule="auto"/>
        <w:jc w:val="both"/>
        <w:rPr>
          <w:rFonts w:ascii="Arial" w:hAnsi="Arial" w:cs="Arial"/>
        </w:rPr>
      </w:pPr>
      <w:r>
        <w:rPr>
          <w:rFonts w:ascii="Arial" w:hAnsi="Arial" w:cs="Arial"/>
        </w:rPr>
        <w:t>DATE:</w:t>
      </w: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110CEF" w:rsidP="00B70A0B">
      <w:pPr>
        <w:spacing w:after="0" w:line="360" w:lineRule="auto"/>
        <w:jc w:val="both"/>
        <w:rPr>
          <w:rFonts w:ascii="Arial" w:hAnsi="Arial" w:cs="Arial"/>
        </w:rPr>
      </w:pPr>
      <w:r>
        <w:rPr>
          <w:rFonts w:ascii="Arial" w:hAnsi="Arial" w:cs="Arial"/>
        </w:rPr>
        <w:t>QUESTION 834</w:t>
      </w:r>
      <w:r w:rsidR="00B70A0B">
        <w:rPr>
          <w:rFonts w:ascii="Arial" w:hAnsi="Arial" w:cs="Arial"/>
        </w:rPr>
        <w:t xml:space="preserve"> APPROVED/NOT APPROVED/AMENDED </w:t>
      </w: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p>
    <w:p w:rsidR="00B70A0B" w:rsidRDefault="00B70A0B" w:rsidP="00B70A0B">
      <w:pPr>
        <w:spacing w:after="0" w:line="360" w:lineRule="auto"/>
        <w:jc w:val="both"/>
        <w:rPr>
          <w:rFonts w:ascii="Arial" w:hAnsi="Arial" w:cs="Arial"/>
        </w:rPr>
      </w:pPr>
      <w:r>
        <w:rPr>
          <w:rFonts w:ascii="Arial" w:hAnsi="Arial" w:cs="Arial"/>
        </w:rPr>
        <w:t>Dr BE NZIMANDE, MP</w:t>
      </w:r>
    </w:p>
    <w:p w:rsidR="00B70A0B" w:rsidRDefault="00B70A0B" w:rsidP="00B70A0B">
      <w:pPr>
        <w:spacing w:after="0" w:line="360" w:lineRule="auto"/>
        <w:jc w:val="both"/>
        <w:rPr>
          <w:rFonts w:ascii="Arial" w:hAnsi="Arial" w:cs="Arial"/>
        </w:rPr>
      </w:pPr>
      <w:r>
        <w:rPr>
          <w:rFonts w:ascii="Arial" w:hAnsi="Arial" w:cs="Arial"/>
        </w:rPr>
        <w:t>MINISTER OF HIGHER EDUCATION AND TRAINING</w:t>
      </w:r>
    </w:p>
    <w:p w:rsidR="00B70A0B" w:rsidRDefault="00B70A0B" w:rsidP="00B70A0B">
      <w:pPr>
        <w:spacing w:after="0" w:line="360" w:lineRule="auto"/>
        <w:jc w:val="both"/>
        <w:rPr>
          <w:rFonts w:ascii="Arial" w:hAnsi="Arial" w:cs="Arial"/>
        </w:rPr>
      </w:pPr>
      <w:r>
        <w:rPr>
          <w:rFonts w:ascii="Arial" w:hAnsi="Arial" w:cs="Arial"/>
        </w:rPr>
        <w:t>STATUS:</w:t>
      </w:r>
    </w:p>
    <w:p w:rsidR="00B70A0B" w:rsidRDefault="00B70A0B" w:rsidP="00B70A0B">
      <w:pPr>
        <w:spacing w:after="0" w:line="360" w:lineRule="auto"/>
        <w:jc w:val="both"/>
        <w:rPr>
          <w:rFonts w:ascii="Arial" w:hAnsi="Arial" w:cs="Arial"/>
        </w:rPr>
      </w:pPr>
      <w:r>
        <w:rPr>
          <w:rFonts w:ascii="Arial" w:hAnsi="Arial" w:cs="Arial"/>
        </w:rPr>
        <w:t>DATE:</w:t>
      </w:r>
    </w:p>
    <w:p w:rsidR="00B70A0B" w:rsidRPr="00CC27E4" w:rsidRDefault="00B70A0B" w:rsidP="00DC256F">
      <w:pPr>
        <w:spacing w:line="360" w:lineRule="auto"/>
        <w:jc w:val="both"/>
      </w:pPr>
    </w:p>
    <w:p w:rsidR="003E455E" w:rsidRPr="00CC27E4" w:rsidRDefault="003E455E" w:rsidP="00DC256F">
      <w:pPr>
        <w:spacing w:line="360" w:lineRule="auto"/>
        <w:jc w:val="both"/>
      </w:pPr>
    </w:p>
    <w:sectPr w:rsidR="003E455E" w:rsidRPr="00CC27E4" w:rsidSect="0015436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54" w:rsidRDefault="00FF0654" w:rsidP="003E278F">
      <w:pPr>
        <w:spacing w:after="0" w:line="240" w:lineRule="auto"/>
      </w:pPr>
      <w:r>
        <w:separator/>
      </w:r>
    </w:p>
  </w:endnote>
  <w:endnote w:type="continuationSeparator" w:id="0">
    <w:p w:rsidR="00FF0654" w:rsidRDefault="00FF0654" w:rsidP="003E2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54" w:rsidRDefault="00FF0654" w:rsidP="003E278F">
      <w:pPr>
        <w:spacing w:after="0" w:line="240" w:lineRule="auto"/>
      </w:pPr>
      <w:r>
        <w:separator/>
      </w:r>
    </w:p>
  </w:footnote>
  <w:footnote w:type="continuationSeparator" w:id="0">
    <w:p w:rsidR="00FF0654" w:rsidRDefault="00FF0654" w:rsidP="003E2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9" o:spid="_x0000_i1025" type="#_x0000_t75" style="width:4.5pt;height:6.75pt;visibility:visible" o:bullet="t">
        <v:imagedata r:id="rId1" o:title=""/>
      </v:shape>
    </w:pict>
  </w:numPicBullet>
  <w:abstractNum w:abstractNumId="0">
    <w:nsid w:val="01F53ACE"/>
    <w:multiLevelType w:val="hybridMultilevel"/>
    <w:tmpl w:val="DA548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33AE7"/>
    <w:multiLevelType w:val="hybridMultilevel"/>
    <w:tmpl w:val="E1DEC052"/>
    <w:lvl w:ilvl="0" w:tplc="409AD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A4FD0"/>
    <w:multiLevelType w:val="hybridMultilevel"/>
    <w:tmpl w:val="2702CEE8"/>
    <w:lvl w:ilvl="0" w:tplc="A7A4A800">
      <w:start w:val="1"/>
      <w:numFmt w:val="bullet"/>
      <w:lvlText w:val="•"/>
      <w:lvlJc w:val="left"/>
      <w:pPr>
        <w:ind w:left="720" w:hanging="360"/>
      </w:pPr>
      <w:rPr>
        <w:rFonts w:ascii="Garamond" w:hAnsi="Garamond"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E60733"/>
    <w:multiLevelType w:val="hybridMultilevel"/>
    <w:tmpl w:val="AFC49F40"/>
    <w:lvl w:ilvl="0" w:tplc="A7A4A800">
      <w:start w:val="1"/>
      <w:numFmt w:val="bullet"/>
      <w:lvlText w:val="•"/>
      <w:lvlJc w:val="left"/>
      <w:pPr>
        <w:ind w:left="720" w:hanging="360"/>
      </w:pPr>
      <w:rPr>
        <w:rFonts w:ascii="Garamond" w:hAnsi="Garamond"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192F48"/>
    <w:multiLevelType w:val="hybridMultilevel"/>
    <w:tmpl w:val="5B14825A"/>
    <w:lvl w:ilvl="0" w:tplc="E3D4FF64">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169F3"/>
    <w:multiLevelType w:val="hybridMultilevel"/>
    <w:tmpl w:val="D2522A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C497600"/>
    <w:multiLevelType w:val="hybridMultilevel"/>
    <w:tmpl w:val="AA586F48"/>
    <w:lvl w:ilvl="0" w:tplc="23F249C0">
      <w:start w:val="1"/>
      <w:numFmt w:val="lowerLetter"/>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7">
    <w:nsid w:val="3D192E20"/>
    <w:multiLevelType w:val="hybridMultilevel"/>
    <w:tmpl w:val="955210C6"/>
    <w:lvl w:ilvl="0" w:tplc="D7625806">
      <w:start w:val="1"/>
      <w:numFmt w:val="decimal"/>
      <w:pStyle w:val="Heading1"/>
      <w:lvlText w:val="%1."/>
      <w:lvlJc w:val="left"/>
      <w:pPr>
        <w:ind w:left="720" w:hanging="360"/>
      </w:pPr>
    </w:lvl>
    <w:lvl w:ilvl="1" w:tplc="BFBE8AFC">
      <w:start w:val="1"/>
      <w:numFmt w:val="lowerLetter"/>
      <w:lvlText w:val="%2)"/>
      <w:lvlJc w:val="left"/>
      <w:pPr>
        <w:ind w:left="720" w:hanging="720"/>
      </w:pPr>
      <w:rPr>
        <w:rFonts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8708DD"/>
    <w:multiLevelType w:val="hybridMultilevel"/>
    <w:tmpl w:val="7BBA2A16"/>
    <w:lvl w:ilvl="0" w:tplc="8F8202C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26BCF"/>
    <w:multiLevelType w:val="hybridMultilevel"/>
    <w:tmpl w:val="6574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54CEE"/>
    <w:multiLevelType w:val="hybridMultilevel"/>
    <w:tmpl w:val="142C3202"/>
    <w:lvl w:ilvl="0" w:tplc="6F9AC6D6">
      <w:start w:val="1"/>
      <w:numFmt w:val="decimal"/>
      <w:pStyle w:val="Heading2"/>
      <w:lvlText w:val="%1.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51E1F40"/>
    <w:multiLevelType w:val="hybridMultilevel"/>
    <w:tmpl w:val="AD9A71E8"/>
    <w:lvl w:ilvl="0" w:tplc="32766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3357"/>
    <w:multiLevelType w:val="hybridMultilevel"/>
    <w:tmpl w:val="F3F0F5EE"/>
    <w:lvl w:ilvl="0" w:tplc="D92034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33786"/>
    <w:multiLevelType w:val="hybridMultilevel"/>
    <w:tmpl w:val="680E6A58"/>
    <w:lvl w:ilvl="0" w:tplc="C5CE05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0531EB3"/>
    <w:multiLevelType w:val="hybridMultilevel"/>
    <w:tmpl w:val="F6FE1654"/>
    <w:lvl w:ilvl="0" w:tplc="59AE0562">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52F61"/>
    <w:multiLevelType w:val="hybridMultilevel"/>
    <w:tmpl w:val="F7DEC4C8"/>
    <w:lvl w:ilvl="0" w:tplc="8F820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4"/>
  </w:num>
  <w:num w:numId="5">
    <w:abstractNumId w:val="0"/>
  </w:num>
  <w:num w:numId="6">
    <w:abstractNumId w:val="13"/>
  </w:num>
  <w:num w:numId="7">
    <w:abstractNumId w:val="9"/>
  </w:num>
  <w:num w:numId="8">
    <w:abstractNumId w:val="7"/>
  </w:num>
  <w:num w:numId="9">
    <w:abstractNumId w:val="10"/>
  </w:num>
  <w:num w:numId="10">
    <w:abstractNumId w:val="3"/>
  </w:num>
  <w:num w:numId="11">
    <w:abstractNumId w:val="2"/>
  </w:num>
  <w:num w:numId="12">
    <w:abstractNumId w:val="11"/>
  </w:num>
  <w:num w:numId="13">
    <w:abstractNumId w:val="1"/>
  </w:num>
  <w:num w:numId="14">
    <w:abstractNumId w:val="14"/>
  </w:num>
  <w:num w:numId="15">
    <w:abstractNumId w:val="6"/>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3D7858"/>
    <w:rsid w:val="00004C60"/>
    <w:rsid w:val="0000638E"/>
    <w:rsid w:val="0001216C"/>
    <w:rsid w:val="00013222"/>
    <w:rsid w:val="000260DC"/>
    <w:rsid w:val="000262F1"/>
    <w:rsid w:val="000305F6"/>
    <w:rsid w:val="00031988"/>
    <w:rsid w:val="00032AB5"/>
    <w:rsid w:val="00036029"/>
    <w:rsid w:val="00041F99"/>
    <w:rsid w:val="0004639E"/>
    <w:rsid w:val="000505EA"/>
    <w:rsid w:val="000579B9"/>
    <w:rsid w:val="00060888"/>
    <w:rsid w:val="00063A3A"/>
    <w:rsid w:val="00075314"/>
    <w:rsid w:val="00087811"/>
    <w:rsid w:val="00096A3C"/>
    <w:rsid w:val="000A02C9"/>
    <w:rsid w:val="000A0D33"/>
    <w:rsid w:val="000B7F3D"/>
    <w:rsid w:val="000C558D"/>
    <w:rsid w:val="000E58BD"/>
    <w:rsid w:val="000E7FC8"/>
    <w:rsid w:val="000F2117"/>
    <w:rsid w:val="000F7AC3"/>
    <w:rsid w:val="00102241"/>
    <w:rsid w:val="0010402E"/>
    <w:rsid w:val="0010795D"/>
    <w:rsid w:val="00110CEF"/>
    <w:rsid w:val="001124D5"/>
    <w:rsid w:val="00125282"/>
    <w:rsid w:val="001256E4"/>
    <w:rsid w:val="00126DA9"/>
    <w:rsid w:val="00135E62"/>
    <w:rsid w:val="0014191A"/>
    <w:rsid w:val="00141CFF"/>
    <w:rsid w:val="001447C9"/>
    <w:rsid w:val="00147BA4"/>
    <w:rsid w:val="001527E6"/>
    <w:rsid w:val="0015436C"/>
    <w:rsid w:val="00176498"/>
    <w:rsid w:val="00185818"/>
    <w:rsid w:val="00191755"/>
    <w:rsid w:val="00194585"/>
    <w:rsid w:val="00194CD8"/>
    <w:rsid w:val="001A01DC"/>
    <w:rsid w:val="001A1252"/>
    <w:rsid w:val="001A277A"/>
    <w:rsid w:val="001B1FBE"/>
    <w:rsid w:val="001C0469"/>
    <w:rsid w:val="001C0763"/>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45A6B"/>
    <w:rsid w:val="002476A9"/>
    <w:rsid w:val="00256281"/>
    <w:rsid w:val="0026290D"/>
    <w:rsid w:val="0026380E"/>
    <w:rsid w:val="00264295"/>
    <w:rsid w:val="00265A26"/>
    <w:rsid w:val="00265A88"/>
    <w:rsid w:val="002670F8"/>
    <w:rsid w:val="00270825"/>
    <w:rsid w:val="00284BC9"/>
    <w:rsid w:val="0029445D"/>
    <w:rsid w:val="002A17B0"/>
    <w:rsid w:val="002A2F73"/>
    <w:rsid w:val="002A5B85"/>
    <w:rsid w:val="002A7DF4"/>
    <w:rsid w:val="002C16FF"/>
    <w:rsid w:val="002C60A6"/>
    <w:rsid w:val="002D188A"/>
    <w:rsid w:val="002E3161"/>
    <w:rsid w:val="002F4DC9"/>
    <w:rsid w:val="002F6B49"/>
    <w:rsid w:val="00300C93"/>
    <w:rsid w:val="00305BF7"/>
    <w:rsid w:val="00313A4B"/>
    <w:rsid w:val="00315B13"/>
    <w:rsid w:val="0032116C"/>
    <w:rsid w:val="003332D3"/>
    <w:rsid w:val="00337949"/>
    <w:rsid w:val="00341771"/>
    <w:rsid w:val="003433EA"/>
    <w:rsid w:val="00344509"/>
    <w:rsid w:val="00346812"/>
    <w:rsid w:val="003517A1"/>
    <w:rsid w:val="00351E0F"/>
    <w:rsid w:val="0035694A"/>
    <w:rsid w:val="003612EE"/>
    <w:rsid w:val="00361776"/>
    <w:rsid w:val="00374E4A"/>
    <w:rsid w:val="0037732E"/>
    <w:rsid w:val="00393E91"/>
    <w:rsid w:val="003963E3"/>
    <w:rsid w:val="00396468"/>
    <w:rsid w:val="003A40A1"/>
    <w:rsid w:val="003A684F"/>
    <w:rsid w:val="003A725E"/>
    <w:rsid w:val="003A7BFD"/>
    <w:rsid w:val="003B48F6"/>
    <w:rsid w:val="003C1AB1"/>
    <w:rsid w:val="003C1EEB"/>
    <w:rsid w:val="003C31B6"/>
    <w:rsid w:val="003C5A76"/>
    <w:rsid w:val="003D5AE8"/>
    <w:rsid w:val="003D7858"/>
    <w:rsid w:val="003D790C"/>
    <w:rsid w:val="003E278F"/>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4A11"/>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2803"/>
    <w:rsid w:val="00736643"/>
    <w:rsid w:val="00740B88"/>
    <w:rsid w:val="0075414E"/>
    <w:rsid w:val="00754F3E"/>
    <w:rsid w:val="00763A07"/>
    <w:rsid w:val="00765683"/>
    <w:rsid w:val="00766ABE"/>
    <w:rsid w:val="00766ADD"/>
    <w:rsid w:val="00770DA0"/>
    <w:rsid w:val="00774D95"/>
    <w:rsid w:val="007775FD"/>
    <w:rsid w:val="007810CD"/>
    <w:rsid w:val="00790DD6"/>
    <w:rsid w:val="007A29F4"/>
    <w:rsid w:val="007B482E"/>
    <w:rsid w:val="007B4860"/>
    <w:rsid w:val="007B732A"/>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27515"/>
    <w:rsid w:val="00834FCC"/>
    <w:rsid w:val="00835A81"/>
    <w:rsid w:val="00844BF0"/>
    <w:rsid w:val="008455F2"/>
    <w:rsid w:val="008458E4"/>
    <w:rsid w:val="0085504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2D3"/>
    <w:rsid w:val="008D633E"/>
    <w:rsid w:val="008D7C2E"/>
    <w:rsid w:val="008F10A3"/>
    <w:rsid w:val="008F4155"/>
    <w:rsid w:val="00901D6D"/>
    <w:rsid w:val="00906DE8"/>
    <w:rsid w:val="00907B99"/>
    <w:rsid w:val="00911E3B"/>
    <w:rsid w:val="0091448C"/>
    <w:rsid w:val="00914499"/>
    <w:rsid w:val="00922EDD"/>
    <w:rsid w:val="009252F3"/>
    <w:rsid w:val="00925943"/>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06D4"/>
    <w:rsid w:val="00A173E2"/>
    <w:rsid w:val="00A2288C"/>
    <w:rsid w:val="00A237EC"/>
    <w:rsid w:val="00A26107"/>
    <w:rsid w:val="00A353C3"/>
    <w:rsid w:val="00A37101"/>
    <w:rsid w:val="00A44ACB"/>
    <w:rsid w:val="00A51526"/>
    <w:rsid w:val="00A54620"/>
    <w:rsid w:val="00A55D7A"/>
    <w:rsid w:val="00A65369"/>
    <w:rsid w:val="00A6736B"/>
    <w:rsid w:val="00A738A8"/>
    <w:rsid w:val="00A8120A"/>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0A0B"/>
    <w:rsid w:val="00B757E2"/>
    <w:rsid w:val="00B76294"/>
    <w:rsid w:val="00B8067B"/>
    <w:rsid w:val="00B8505E"/>
    <w:rsid w:val="00B9731E"/>
    <w:rsid w:val="00BB2B7E"/>
    <w:rsid w:val="00BB4BB1"/>
    <w:rsid w:val="00BB7A29"/>
    <w:rsid w:val="00BC272D"/>
    <w:rsid w:val="00BC6170"/>
    <w:rsid w:val="00BD032F"/>
    <w:rsid w:val="00BD057C"/>
    <w:rsid w:val="00BE1AAF"/>
    <w:rsid w:val="00BE2524"/>
    <w:rsid w:val="00C04D81"/>
    <w:rsid w:val="00C07223"/>
    <w:rsid w:val="00C20C70"/>
    <w:rsid w:val="00C31C40"/>
    <w:rsid w:val="00C32FB4"/>
    <w:rsid w:val="00C357BA"/>
    <w:rsid w:val="00C3677B"/>
    <w:rsid w:val="00C42323"/>
    <w:rsid w:val="00C441E6"/>
    <w:rsid w:val="00C45FBD"/>
    <w:rsid w:val="00C46154"/>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C7547"/>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4352"/>
    <w:rsid w:val="00D376A7"/>
    <w:rsid w:val="00D51BED"/>
    <w:rsid w:val="00D55D4C"/>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39F9"/>
    <w:rsid w:val="00ED51A1"/>
    <w:rsid w:val="00ED5C53"/>
    <w:rsid w:val="00ED5CDB"/>
    <w:rsid w:val="00EE020F"/>
    <w:rsid w:val="00EE0224"/>
    <w:rsid w:val="00EE0B7C"/>
    <w:rsid w:val="00EE1A72"/>
    <w:rsid w:val="00EE60BC"/>
    <w:rsid w:val="00EE711F"/>
    <w:rsid w:val="00EF4B3A"/>
    <w:rsid w:val="00EF63E0"/>
    <w:rsid w:val="00EF642C"/>
    <w:rsid w:val="00F04C73"/>
    <w:rsid w:val="00F077DE"/>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 w:val="00FE5B8D"/>
    <w:rsid w:val="00FF06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1">
    <w:name w:val="heading 1"/>
    <w:basedOn w:val="Normal"/>
    <w:next w:val="Normal"/>
    <w:link w:val="Heading1Char"/>
    <w:uiPriority w:val="9"/>
    <w:qFormat/>
    <w:locked/>
    <w:rsid w:val="00396468"/>
    <w:pPr>
      <w:keepNext/>
      <w:keepLines/>
      <w:numPr>
        <w:numId w:val="8"/>
      </w:numPr>
      <w:spacing w:before="240" w:after="0" w:line="480" w:lineRule="auto"/>
      <w:ind w:left="360"/>
      <w:outlineLvl w:val="0"/>
    </w:pPr>
    <w:rPr>
      <w:rFonts w:ascii="Calibri Light" w:eastAsia="Times New Roman" w:hAnsi="Calibri Light" w:cs="Times New Roman"/>
      <w:b/>
      <w:sz w:val="28"/>
      <w:szCs w:val="32"/>
      <w:lang w:val="en-US"/>
    </w:rPr>
  </w:style>
  <w:style w:type="paragraph" w:styleId="Heading2">
    <w:name w:val="heading 2"/>
    <w:basedOn w:val="Normal"/>
    <w:next w:val="Normal"/>
    <w:link w:val="Heading2Char"/>
    <w:autoRedefine/>
    <w:uiPriority w:val="9"/>
    <w:unhideWhenUsed/>
    <w:qFormat/>
    <w:locked/>
    <w:rsid w:val="00396468"/>
    <w:pPr>
      <w:keepNext/>
      <w:keepLines/>
      <w:numPr>
        <w:numId w:val="9"/>
      </w:numPr>
      <w:spacing w:before="40" w:after="0" w:line="480" w:lineRule="auto"/>
      <w:outlineLvl w:val="1"/>
    </w:pPr>
    <w:rPr>
      <w:rFonts w:ascii="Calibri Light" w:eastAsia="Times New Roman" w:hAnsi="Calibri Light" w:cs="Times New Roman"/>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Chapter"/>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customStyle="1" w:styleId="footnotedescription">
    <w:name w:val="footnote description"/>
    <w:next w:val="Normal"/>
    <w:link w:val="footnotedescriptionChar"/>
    <w:hidden/>
    <w:rsid w:val="003E278F"/>
    <w:pPr>
      <w:spacing w:line="292" w:lineRule="auto"/>
      <w:ind w:left="11" w:right="1594" w:firstLine="4"/>
    </w:pPr>
    <w:rPr>
      <w:rFonts w:cs="Calibri"/>
      <w:color w:val="000000"/>
      <w:sz w:val="18"/>
      <w:szCs w:val="22"/>
      <w:lang w:val="en-US" w:eastAsia="en-US"/>
    </w:rPr>
  </w:style>
  <w:style w:type="character" w:customStyle="1" w:styleId="footnotedescriptionChar">
    <w:name w:val="footnote description Char"/>
    <w:link w:val="footnotedescription"/>
    <w:rsid w:val="003E278F"/>
    <w:rPr>
      <w:rFonts w:cs="Calibri"/>
      <w:color w:val="000000"/>
      <w:sz w:val="18"/>
      <w:szCs w:val="22"/>
    </w:rPr>
  </w:style>
  <w:style w:type="character" w:customStyle="1" w:styleId="footnotemark">
    <w:name w:val="footnote mark"/>
    <w:hidden/>
    <w:rsid w:val="003E278F"/>
    <w:rPr>
      <w:rFonts w:ascii="Calibri" w:eastAsia="Calibri" w:hAnsi="Calibri" w:cs="Calibri"/>
      <w:color w:val="000000"/>
      <w:sz w:val="16"/>
      <w:vertAlign w:val="superscript"/>
    </w:rPr>
  </w:style>
  <w:style w:type="paragraph" w:styleId="Header">
    <w:name w:val="header"/>
    <w:basedOn w:val="Normal"/>
    <w:link w:val="HeaderChar"/>
    <w:uiPriority w:val="99"/>
    <w:unhideWhenUsed/>
    <w:rsid w:val="003E278F"/>
    <w:pPr>
      <w:tabs>
        <w:tab w:val="center" w:pos="4680"/>
        <w:tab w:val="right" w:pos="9360"/>
      </w:tabs>
    </w:pPr>
  </w:style>
  <w:style w:type="character" w:customStyle="1" w:styleId="HeaderChar">
    <w:name w:val="Header Char"/>
    <w:link w:val="Header"/>
    <w:uiPriority w:val="99"/>
    <w:rsid w:val="003E278F"/>
    <w:rPr>
      <w:rFonts w:cs="Calibri"/>
      <w:sz w:val="22"/>
      <w:szCs w:val="22"/>
      <w:lang w:val="en-GB"/>
    </w:rPr>
  </w:style>
  <w:style w:type="paragraph" w:styleId="Footer">
    <w:name w:val="footer"/>
    <w:basedOn w:val="Normal"/>
    <w:link w:val="FooterChar"/>
    <w:uiPriority w:val="99"/>
    <w:unhideWhenUsed/>
    <w:rsid w:val="003E278F"/>
    <w:pPr>
      <w:tabs>
        <w:tab w:val="center" w:pos="4680"/>
        <w:tab w:val="right" w:pos="9360"/>
      </w:tabs>
    </w:pPr>
  </w:style>
  <w:style w:type="character" w:customStyle="1" w:styleId="FooterChar">
    <w:name w:val="Footer Char"/>
    <w:link w:val="Footer"/>
    <w:uiPriority w:val="99"/>
    <w:rsid w:val="003E278F"/>
    <w:rPr>
      <w:rFonts w:cs="Calibri"/>
      <w:sz w:val="22"/>
      <w:szCs w:val="22"/>
      <w:lang w:val="en-GB"/>
    </w:rPr>
  </w:style>
  <w:style w:type="paragraph" w:styleId="FootnoteText">
    <w:name w:val="footnote text"/>
    <w:basedOn w:val="Normal"/>
    <w:link w:val="FootnoteTextChar"/>
    <w:uiPriority w:val="99"/>
    <w:semiHidden/>
    <w:unhideWhenUsed/>
    <w:rsid w:val="00774D95"/>
    <w:rPr>
      <w:sz w:val="20"/>
      <w:szCs w:val="20"/>
    </w:rPr>
  </w:style>
  <w:style w:type="character" w:customStyle="1" w:styleId="FootnoteTextChar">
    <w:name w:val="Footnote Text Char"/>
    <w:link w:val="FootnoteText"/>
    <w:uiPriority w:val="99"/>
    <w:semiHidden/>
    <w:rsid w:val="00774D95"/>
    <w:rPr>
      <w:rFonts w:cs="Calibri"/>
      <w:lang w:val="en-GB"/>
    </w:rPr>
  </w:style>
  <w:style w:type="character" w:customStyle="1" w:styleId="ListParagraphChar">
    <w:name w:val="List Paragraph Char"/>
    <w:aliases w:val="Chapter Char"/>
    <w:link w:val="ListParagraph"/>
    <w:uiPriority w:val="34"/>
    <w:rsid w:val="00732803"/>
    <w:rPr>
      <w:rFonts w:cs="Calibri"/>
      <w:sz w:val="22"/>
      <w:szCs w:val="22"/>
      <w:lang w:val="en-GB"/>
    </w:rPr>
  </w:style>
  <w:style w:type="character" w:customStyle="1" w:styleId="Heading1Char">
    <w:name w:val="Heading 1 Char"/>
    <w:link w:val="Heading1"/>
    <w:uiPriority w:val="9"/>
    <w:rsid w:val="00396468"/>
    <w:rPr>
      <w:rFonts w:ascii="Calibri Light" w:eastAsia="Times New Roman" w:hAnsi="Calibri Light"/>
      <w:b/>
      <w:sz w:val="28"/>
      <w:szCs w:val="32"/>
    </w:rPr>
  </w:style>
  <w:style w:type="character" w:customStyle="1" w:styleId="Heading2Char">
    <w:name w:val="Heading 2 Char"/>
    <w:link w:val="Heading2"/>
    <w:uiPriority w:val="9"/>
    <w:rsid w:val="00396468"/>
    <w:rPr>
      <w:rFonts w:ascii="Calibri Light" w:eastAsia="Times New Roman" w:hAnsi="Calibri Light"/>
      <w:b/>
      <w:sz w:val="26"/>
      <w:szCs w:val="26"/>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330988545">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6B9B-2ADA-4E69-B4FA-15315B7A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2017-04-04T08:43:00Z</cp:lastPrinted>
  <dcterms:created xsi:type="dcterms:W3CDTF">2017-04-21T11:12:00Z</dcterms:created>
  <dcterms:modified xsi:type="dcterms:W3CDTF">2017-04-21T11:12:00Z</dcterms:modified>
</cp:coreProperties>
</file>