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NATIONAL ASSEMBLY</w:t>
      </w:r>
    </w:p>
    <w:p w:rsidR="00C312EA" w:rsidRPr="001B0917" w:rsidRDefault="00C312EA" w:rsidP="001B0917">
      <w:pPr>
        <w:tabs>
          <w:tab w:val="left" w:pos="432"/>
          <w:tab w:val="left" w:pos="864"/>
        </w:tabs>
        <w:spacing w:line="276" w:lineRule="auto"/>
        <w:jc w:val="center"/>
        <w:rPr>
          <w:rFonts w:ascii="Arial" w:hAnsi="Arial" w:cs="Arial"/>
          <w:b/>
          <w:sz w:val="22"/>
          <w:szCs w:val="22"/>
        </w:rPr>
      </w:pPr>
      <w:r w:rsidRPr="001B0917">
        <w:rPr>
          <w:rFonts w:ascii="Arial" w:hAnsi="Arial" w:cs="Arial"/>
          <w:b/>
          <w:sz w:val="22"/>
          <w:szCs w:val="22"/>
        </w:rPr>
        <w:t>QUESTION FOR WRITTEN REPLY</w:t>
      </w:r>
    </w:p>
    <w:p w:rsidR="00AD00CE" w:rsidRPr="006C000D" w:rsidRDefault="00647EF2" w:rsidP="001B0917">
      <w:pPr>
        <w:tabs>
          <w:tab w:val="left" w:pos="432"/>
          <w:tab w:val="left" w:pos="864"/>
        </w:tabs>
        <w:spacing w:line="276" w:lineRule="auto"/>
        <w:jc w:val="center"/>
        <w:rPr>
          <w:rFonts w:ascii="Arial" w:hAnsi="Arial" w:cs="Arial"/>
          <w:b/>
          <w:sz w:val="22"/>
          <w:szCs w:val="22"/>
        </w:rPr>
      </w:pPr>
      <w:r w:rsidRPr="006C000D">
        <w:rPr>
          <w:rFonts w:ascii="Arial" w:hAnsi="Arial" w:cs="Arial"/>
          <w:b/>
          <w:sz w:val="22"/>
          <w:szCs w:val="22"/>
        </w:rPr>
        <w:t>QUESTION NUMBER</w:t>
      </w:r>
      <w:r w:rsidR="001B0917" w:rsidRPr="006C000D">
        <w:rPr>
          <w:rFonts w:ascii="Arial" w:hAnsi="Arial" w:cs="Arial"/>
          <w:b/>
          <w:sz w:val="22"/>
          <w:szCs w:val="22"/>
        </w:rPr>
        <w:t>:</w:t>
      </w:r>
      <w:r w:rsidRPr="006C000D">
        <w:rPr>
          <w:rFonts w:ascii="Arial" w:hAnsi="Arial" w:cs="Arial"/>
          <w:b/>
          <w:sz w:val="22"/>
          <w:szCs w:val="22"/>
        </w:rPr>
        <w:t xml:space="preserve"> </w:t>
      </w:r>
      <w:r w:rsidR="006C000D" w:rsidRPr="006C000D">
        <w:rPr>
          <w:rFonts w:ascii="Arial" w:hAnsi="Arial" w:cs="Arial"/>
          <w:b/>
          <w:sz w:val="22"/>
          <w:szCs w:val="22"/>
        </w:rPr>
        <w:t>804</w:t>
      </w:r>
      <w:r w:rsidR="00AD00CE" w:rsidRPr="006C000D">
        <w:rPr>
          <w:rFonts w:ascii="Arial" w:hAnsi="Arial" w:cs="Arial"/>
          <w:b/>
          <w:sz w:val="22"/>
          <w:szCs w:val="22"/>
        </w:rPr>
        <w:t xml:space="preserve"> [NW</w:t>
      </w:r>
      <w:r w:rsidR="006C000D" w:rsidRPr="006C000D">
        <w:rPr>
          <w:rFonts w:ascii="Arial" w:hAnsi="Arial" w:cs="Arial"/>
          <w:b/>
          <w:sz w:val="22"/>
          <w:szCs w:val="22"/>
        </w:rPr>
        <w:t>867</w:t>
      </w:r>
      <w:r w:rsidR="00AD00CE" w:rsidRPr="006C000D">
        <w:rPr>
          <w:rFonts w:ascii="Arial" w:hAnsi="Arial" w:cs="Arial"/>
          <w:b/>
          <w:sz w:val="22"/>
          <w:szCs w:val="22"/>
        </w:rPr>
        <w:t>E]</w:t>
      </w:r>
    </w:p>
    <w:p w:rsidR="00C312EA" w:rsidRPr="006C000D" w:rsidRDefault="00BD31C6" w:rsidP="001B0917">
      <w:pPr>
        <w:tabs>
          <w:tab w:val="left" w:pos="432"/>
          <w:tab w:val="left" w:pos="864"/>
        </w:tabs>
        <w:spacing w:line="276" w:lineRule="auto"/>
        <w:jc w:val="center"/>
        <w:rPr>
          <w:rFonts w:ascii="Arial" w:hAnsi="Arial" w:cs="Arial"/>
          <w:b/>
          <w:sz w:val="22"/>
          <w:szCs w:val="22"/>
        </w:rPr>
      </w:pPr>
      <w:r w:rsidRPr="006C000D">
        <w:rPr>
          <w:rFonts w:ascii="Arial" w:hAnsi="Arial" w:cs="Arial"/>
          <w:b/>
          <w:sz w:val="22"/>
          <w:szCs w:val="22"/>
        </w:rPr>
        <w:t xml:space="preserve">DATE OF PUBLICATION: </w:t>
      </w:r>
      <w:r w:rsidR="006C000D" w:rsidRPr="006C000D">
        <w:rPr>
          <w:rFonts w:ascii="Arial" w:hAnsi="Arial" w:cs="Arial"/>
          <w:b/>
          <w:sz w:val="22"/>
          <w:szCs w:val="22"/>
        </w:rPr>
        <w:t>24 MARCH 2017</w:t>
      </w:r>
    </w:p>
    <w:p w:rsidR="0062770E" w:rsidRPr="001B0917" w:rsidRDefault="0062770E" w:rsidP="001B0917">
      <w:pPr>
        <w:pStyle w:val="BodyTextIndent"/>
        <w:spacing w:line="276" w:lineRule="auto"/>
        <w:ind w:left="0" w:firstLine="0"/>
        <w:rPr>
          <w:rFonts w:ascii="Arial" w:hAnsi="Arial" w:cs="Arial"/>
          <w:b/>
          <w:sz w:val="22"/>
          <w:szCs w:val="22"/>
        </w:rPr>
      </w:pPr>
    </w:p>
    <w:p w:rsidR="006C000D" w:rsidRPr="006C000D" w:rsidRDefault="006C000D" w:rsidP="006C000D">
      <w:pPr>
        <w:spacing w:before="100" w:beforeAutospacing="1" w:after="100" w:afterAutospacing="1" w:line="276" w:lineRule="auto"/>
        <w:ind w:left="720" w:hanging="720"/>
        <w:jc w:val="both"/>
        <w:rPr>
          <w:rFonts w:ascii="Arial" w:eastAsia="Calibri" w:hAnsi="Arial" w:cs="Arial"/>
          <w:b/>
          <w:sz w:val="22"/>
          <w:szCs w:val="22"/>
          <w:lang w:val="en-ZA"/>
        </w:rPr>
      </w:pPr>
      <w:r w:rsidRPr="006C000D">
        <w:rPr>
          <w:rFonts w:ascii="Arial" w:eastAsia="Calibri" w:hAnsi="Arial" w:cs="Arial"/>
          <w:b/>
          <w:sz w:val="22"/>
          <w:szCs w:val="22"/>
          <w:lang w:val="en-ZA"/>
        </w:rPr>
        <w:t>804.</w:t>
      </w:r>
      <w:r w:rsidRPr="006C000D">
        <w:rPr>
          <w:rFonts w:ascii="Arial" w:eastAsia="Calibri" w:hAnsi="Arial" w:cs="Arial"/>
          <w:b/>
          <w:sz w:val="22"/>
          <w:szCs w:val="22"/>
          <w:lang w:val="en-ZA"/>
        </w:rPr>
        <w:tab/>
        <w:t>Ms B S Masango (DA) to ask the Minister of Finance:</w:t>
      </w:r>
    </w:p>
    <w:p w:rsidR="006C000D" w:rsidRDefault="006C000D" w:rsidP="006C000D">
      <w:pPr>
        <w:spacing w:before="100" w:beforeAutospacing="1" w:after="100" w:afterAutospacing="1" w:line="276" w:lineRule="auto"/>
        <w:ind w:left="720"/>
        <w:jc w:val="both"/>
        <w:rPr>
          <w:rFonts w:ascii="Arial" w:eastAsia="Calibri" w:hAnsi="Arial" w:cs="Arial"/>
          <w:color w:val="000000"/>
          <w:sz w:val="22"/>
          <w:szCs w:val="22"/>
          <w:lang w:val="en-ZA"/>
        </w:rPr>
      </w:pPr>
      <w:r w:rsidRPr="006C000D">
        <w:rPr>
          <w:rFonts w:ascii="Arial" w:eastAsia="Calibri" w:hAnsi="Arial" w:cs="Arial"/>
          <w:color w:val="000000"/>
          <w:sz w:val="22"/>
          <w:szCs w:val="22"/>
          <w:lang w:val="en-ZA"/>
        </w:rPr>
        <w:t>Whether, with reference to the reply to question 290 on 28 April 2015 by the Minister of Social Development in which she states that an additional amount of R316 447 361,41 (including VAT) was paid to Cash Paymaster Services, the National Treasury was informed of this additional payment; if so, (a) what were the findings of the National Treasury in this regard and (b) was this amount budgeted for?</w:t>
      </w:r>
      <w:r w:rsidRPr="006C000D">
        <w:rPr>
          <w:rFonts w:ascii="Arial" w:eastAsia="Calibri" w:hAnsi="Arial" w:cs="Arial"/>
          <w:color w:val="000000"/>
          <w:sz w:val="22"/>
          <w:szCs w:val="22"/>
          <w:lang w:val="en-ZA"/>
        </w:rPr>
        <w:tab/>
      </w:r>
    </w:p>
    <w:p w:rsidR="006C000D" w:rsidRPr="006C000D" w:rsidRDefault="006C000D" w:rsidP="003A1823">
      <w:pPr>
        <w:spacing w:before="100" w:beforeAutospacing="1" w:after="100" w:afterAutospacing="1" w:line="276" w:lineRule="auto"/>
        <w:ind w:left="6480" w:firstLine="720"/>
        <w:jc w:val="right"/>
        <w:rPr>
          <w:rFonts w:ascii="Arial" w:eastAsia="Calibri" w:hAnsi="Arial" w:cs="Arial"/>
          <w:sz w:val="22"/>
          <w:szCs w:val="22"/>
          <w:lang w:val="en-ZA"/>
        </w:rPr>
      </w:pPr>
      <w:r w:rsidRPr="006C000D">
        <w:rPr>
          <w:rFonts w:ascii="Arial" w:eastAsia="Calibri" w:hAnsi="Arial" w:cs="Arial"/>
          <w:color w:val="000000"/>
          <w:sz w:val="22"/>
          <w:szCs w:val="22"/>
          <w:lang w:val="en-ZA"/>
        </w:rPr>
        <w:t>NW867E</w:t>
      </w:r>
    </w:p>
    <w:p w:rsidR="001433AE" w:rsidRPr="003A1823" w:rsidRDefault="001433AE" w:rsidP="003A1823">
      <w:pPr>
        <w:pStyle w:val="BodyTextIndent"/>
        <w:spacing w:line="276" w:lineRule="auto"/>
        <w:ind w:left="0" w:firstLine="0"/>
        <w:jc w:val="both"/>
        <w:rPr>
          <w:rFonts w:ascii="Arial" w:hAnsi="Arial" w:cs="Arial"/>
          <w:b/>
          <w:sz w:val="22"/>
          <w:szCs w:val="22"/>
        </w:rPr>
      </w:pPr>
      <w:r w:rsidRPr="003A1823">
        <w:rPr>
          <w:rFonts w:ascii="Arial" w:hAnsi="Arial" w:cs="Arial"/>
          <w:b/>
          <w:sz w:val="22"/>
          <w:szCs w:val="22"/>
        </w:rPr>
        <w:t>REPLY:</w:t>
      </w:r>
    </w:p>
    <w:p w:rsidR="001E6902" w:rsidRPr="003A1823" w:rsidRDefault="001E6902" w:rsidP="003A1823">
      <w:pPr>
        <w:tabs>
          <w:tab w:val="left" w:pos="432"/>
          <w:tab w:val="left" w:pos="864"/>
        </w:tabs>
        <w:spacing w:line="276" w:lineRule="auto"/>
        <w:jc w:val="both"/>
        <w:rPr>
          <w:rFonts w:ascii="Arial" w:hAnsi="Arial" w:cs="Arial"/>
          <w:sz w:val="22"/>
          <w:szCs w:val="22"/>
        </w:rPr>
      </w:pPr>
    </w:p>
    <w:p w:rsidR="003A1823" w:rsidRPr="003A1823" w:rsidRDefault="003A1823" w:rsidP="003A1823">
      <w:pPr>
        <w:tabs>
          <w:tab w:val="left" w:pos="432"/>
          <w:tab w:val="left" w:pos="864"/>
        </w:tabs>
        <w:spacing w:line="276" w:lineRule="auto"/>
        <w:jc w:val="both"/>
        <w:rPr>
          <w:rStyle w:val="Emphasis"/>
          <w:rFonts w:ascii="Arial" w:hAnsi="Arial" w:cs="Arial"/>
          <w:bCs/>
          <w:i w:val="0"/>
          <w:iCs w:val="0"/>
          <w:sz w:val="22"/>
          <w:szCs w:val="22"/>
          <w:shd w:val="clear" w:color="auto" w:fill="FFFFFF"/>
        </w:rPr>
      </w:pPr>
      <w:r w:rsidRPr="003A1823">
        <w:rPr>
          <w:rFonts w:ascii="Arial" w:hAnsi="Arial" w:cs="Arial"/>
          <w:sz w:val="22"/>
          <w:szCs w:val="22"/>
        </w:rPr>
        <w:t xml:space="preserve">The National Treasury was informed about an additional amount of R316 447 361.41 (including VAT) when there was a dispute between the </w:t>
      </w:r>
      <w:r w:rsidRPr="003A1823">
        <w:rPr>
          <w:rStyle w:val="Emphasis"/>
          <w:rFonts w:ascii="Arial" w:hAnsi="Arial" w:cs="Arial"/>
          <w:bCs/>
          <w:i w:val="0"/>
          <w:iCs w:val="0"/>
          <w:sz w:val="22"/>
          <w:szCs w:val="22"/>
          <w:shd w:val="clear" w:color="auto" w:fill="FFFFFF"/>
        </w:rPr>
        <w:t>South Africa Social Security Agency (SASSA) and the Auditor-General on whether the variation should have been reported to the National Treasury or not.  The expenditure was later declared irregular expenditure by the Auditor-General.</w:t>
      </w:r>
    </w:p>
    <w:p w:rsidR="003A1823" w:rsidRPr="003A1823" w:rsidRDefault="003A1823" w:rsidP="003A1823">
      <w:pPr>
        <w:tabs>
          <w:tab w:val="left" w:pos="432"/>
          <w:tab w:val="left" w:pos="864"/>
        </w:tabs>
        <w:spacing w:line="276" w:lineRule="auto"/>
        <w:jc w:val="both"/>
        <w:rPr>
          <w:rStyle w:val="Emphasis"/>
          <w:rFonts w:ascii="Arial" w:hAnsi="Arial" w:cs="Arial"/>
          <w:bCs/>
          <w:i w:val="0"/>
          <w:iCs w:val="0"/>
          <w:sz w:val="22"/>
          <w:szCs w:val="22"/>
          <w:shd w:val="clear" w:color="auto" w:fill="FFFFFF"/>
        </w:rPr>
      </w:pPr>
    </w:p>
    <w:p w:rsidR="003A1823" w:rsidRPr="003A1823" w:rsidRDefault="003A1823" w:rsidP="003A1823">
      <w:pPr>
        <w:pStyle w:val="ListParagraph"/>
        <w:numPr>
          <w:ilvl w:val="0"/>
          <w:numId w:val="3"/>
        </w:numPr>
        <w:tabs>
          <w:tab w:val="left" w:pos="432"/>
          <w:tab w:val="left" w:pos="864"/>
        </w:tabs>
        <w:spacing w:line="276" w:lineRule="auto"/>
        <w:jc w:val="both"/>
        <w:rPr>
          <w:rFonts w:ascii="Arial" w:hAnsi="Arial" w:cs="Arial"/>
          <w:sz w:val="22"/>
          <w:szCs w:val="22"/>
        </w:rPr>
      </w:pPr>
      <w:r>
        <w:rPr>
          <w:rFonts w:ascii="Arial" w:hAnsi="Arial" w:cs="Arial"/>
          <w:sz w:val="22"/>
          <w:szCs w:val="22"/>
          <w:shd w:val="clear" w:color="auto" w:fill="FFFFFF"/>
        </w:rPr>
        <w:t>The National Treasury agreed with the Auditor-General that R316 447 361.41 (including VAT) is irregular expenditure.</w:t>
      </w:r>
    </w:p>
    <w:p w:rsidR="003A1823" w:rsidRPr="003A1823" w:rsidRDefault="003A1823" w:rsidP="003A1823">
      <w:pPr>
        <w:pStyle w:val="ListParagraph"/>
        <w:tabs>
          <w:tab w:val="left" w:pos="432"/>
          <w:tab w:val="left" w:pos="864"/>
        </w:tabs>
        <w:spacing w:line="276" w:lineRule="auto"/>
        <w:ind w:left="360"/>
        <w:jc w:val="both"/>
        <w:rPr>
          <w:rFonts w:ascii="Arial" w:hAnsi="Arial" w:cs="Arial"/>
          <w:sz w:val="22"/>
          <w:szCs w:val="22"/>
        </w:rPr>
      </w:pPr>
    </w:p>
    <w:p w:rsidR="001E6902" w:rsidRPr="003A1823" w:rsidRDefault="003A1823" w:rsidP="003A1823">
      <w:pPr>
        <w:pStyle w:val="ListParagraph"/>
        <w:numPr>
          <w:ilvl w:val="0"/>
          <w:numId w:val="3"/>
        </w:numPr>
        <w:tabs>
          <w:tab w:val="left" w:pos="432"/>
          <w:tab w:val="left" w:pos="864"/>
        </w:tabs>
        <w:spacing w:line="276" w:lineRule="auto"/>
        <w:jc w:val="both"/>
        <w:rPr>
          <w:rFonts w:ascii="Arial" w:hAnsi="Arial" w:cs="Arial"/>
          <w:sz w:val="22"/>
          <w:szCs w:val="22"/>
        </w:rPr>
      </w:pPr>
      <w:r>
        <w:rPr>
          <w:rStyle w:val="apple-converted-space"/>
          <w:rFonts w:ascii="Arial" w:hAnsi="Arial" w:cs="Arial"/>
          <w:sz w:val="22"/>
          <w:szCs w:val="22"/>
          <w:shd w:val="clear" w:color="auto" w:fill="FFFFFF"/>
        </w:rPr>
        <w:t>Yes.</w:t>
      </w:r>
      <w:r w:rsidRPr="003A1823">
        <w:rPr>
          <w:rStyle w:val="apple-converted-space"/>
          <w:rFonts w:ascii="Arial" w:hAnsi="Arial" w:cs="Arial"/>
          <w:sz w:val="22"/>
          <w:szCs w:val="22"/>
          <w:shd w:val="clear" w:color="auto" w:fill="FFFFFF"/>
        </w:rPr>
        <w:t> </w:t>
      </w:r>
    </w:p>
    <w:p w:rsidR="001E6902" w:rsidRPr="003A1823" w:rsidRDefault="001E6902" w:rsidP="003A1823">
      <w:pPr>
        <w:tabs>
          <w:tab w:val="left" w:pos="432"/>
          <w:tab w:val="left" w:pos="864"/>
        </w:tabs>
        <w:spacing w:line="276" w:lineRule="auto"/>
        <w:jc w:val="both"/>
        <w:rPr>
          <w:rFonts w:ascii="Arial" w:hAnsi="Arial" w:cs="Arial"/>
          <w:sz w:val="22"/>
          <w:szCs w:val="22"/>
        </w:rPr>
      </w:pPr>
    </w:p>
    <w:p w:rsidR="001E6902" w:rsidRPr="001B0917" w:rsidRDefault="001E6902" w:rsidP="001B0917">
      <w:pPr>
        <w:tabs>
          <w:tab w:val="left" w:pos="432"/>
          <w:tab w:val="left" w:pos="864"/>
        </w:tabs>
        <w:spacing w:line="276" w:lineRule="auto"/>
        <w:jc w:val="center"/>
        <w:rPr>
          <w:rFonts w:ascii="Arial" w:hAnsi="Arial" w:cs="Arial"/>
          <w:b/>
          <w:sz w:val="22"/>
          <w:szCs w:val="22"/>
        </w:rPr>
      </w:pPr>
    </w:p>
    <w:p w:rsidR="00B77F67" w:rsidRPr="001B0917" w:rsidRDefault="00B77F67" w:rsidP="001B0917">
      <w:pPr>
        <w:spacing w:line="276" w:lineRule="auto"/>
        <w:jc w:val="both"/>
        <w:rPr>
          <w:rFonts w:ascii="Arial" w:hAnsi="Arial" w:cs="Arial"/>
          <w:b/>
          <w:sz w:val="22"/>
          <w:szCs w:val="22"/>
        </w:rPr>
      </w:pPr>
      <w:bookmarkStart w:id="0" w:name="_GoBack"/>
      <w:bookmarkEnd w:id="0"/>
    </w:p>
    <w:sectPr w:rsidR="00B77F67" w:rsidRPr="001B0917" w:rsidSect="003A1823">
      <w:pgSz w:w="11907" w:h="16839" w:code="9"/>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677C5598"/>
    <w:multiLevelType w:val="hybridMultilevel"/>
    <w:tmpl w:val="74C068AA"/>
    <w:lvl w:ilvl="0" w:tplc="AEA8E43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6A784212"/>
    <w:multiLevelType w:val="hybridMultilevel"/>
    <w:tmpl w:val="EA36A6C4"/>
    <w:lvl w:ilvl="0" w:tplc="C91A707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3EF"/>
    <w:rsid w:val="00020C04"/>
    <w:rsid w:val="0004324C"/>
    <w:rsid w:val="000C48D8"/>
    <w:rsid w:val="000F3B14"/>
    <w:rsid w:val="001433AE"/>
    <w:rsid w:val="0015727B"/>
    <w:rsid w:val="001713D2"/>
    <w:rsid w:val="001B0917"/>
    <w:rsid w:val="001E3FB5"/>
    <w:rsid w:val="001E6902"/>
    <w:rsid w:val="002F6E86"/>
    <w:rsid w:val="003421BD"/>
    <w:rsid w:val="003A1823"/>
    <w:rsid w:val="00426835"/>
    <w:rsid w:val="005141B3"/>
    <w:rsid w:val="005641BC"/>
    <w:rsid w:val="00574E19"/>
    <w:rsid w:val="00613FC6"/>
    <w:rsid w:val="006239F1"/>
    <w:rsid w:val="00624D20"/>
    <w:rsid w:val="0062770E"/>
    <w:rsid w:val="0064275F"/>
    <w:rsid w:val="00647EF2"/>
    <w:rsid w:val="00652C37"/>
    <w:rsid w:val="00653A85"/>
    <w:rsid w:val="00681215"/>
    <w:rsid w:val="006C000D"/>
    <w:rsid w:val="007118EA"/>
    <w:rsid w:val="00726A9C"/>
    <w:rsid w:val="007359BF"/>
    <w:rsid w:val="007914E0"/>
    <w:rsid w:val="007A32AF"/>
    <w:rsid w:val="007B1BA1"/>
    <w:rsid w:val="00891265"/>
    <w:rsid w:val="008C2559"/>
    <w:rsid w:val="008C43EF"/>
    <w:rsid w:val="008E2835"/>
    <w:rsid w:val="00911717"/>
    <w:rsid w:val="009163A5"/>
    <w:rsid w:val="00953363"/>
    <w:rsid w:val="0096007E"/>
    <w:rsid w:val="009A18A7"/>
    <w:rsid w:val="00A27751"/>
    <w:rsid w:val="00A525F0"/>
    <w:rsid w:val="00A72B9B"/>
    <w:rsid w:val="00AD00CE"/>
    <w:rsid w:val="00AD5C9B"/>
    <w:rsid w:val="00B447E6"/>
    <w:rsid w:val="00B77F67"/>
    <w:rsid w:val="00BD31C6"/>
    <w:rsid w:val="00C25C7E"/>
    <w:rsid w:val="00C312EA"/>
    <w:rsid w:val="00C44C35"/>
    <w:rsid w:val="00C60822"/>
    <w:rsid w:val="00CC2F3E"/>
    <w:rsid w:val="00DB2463"/>
    <w:rsid w:val="00DC41DF"/>
    <w:rsid w:val="00DD5296"/>
    <w:rsid w:val="00DF0D26"/>
    <w:rsid w:val="00E77DF6"/>
    <w:rsid w:val="00E8352B"/>
    <w:rsid w:val="00E9093A"/>
    <w:rsid w:val="00EA6A49"/>
    <w:rsid w:val="00F51C17"/>
    <w:rsid w:val="00F5571A"/>
    <w:rsid w:val="00F71C20"/>
    <w:rsid w:val="00F848E6"/>
    <w:rsid w:val="00F87EA6"/>
    <w:rsid w:val="00FC206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character" w:styleId="Emphasis">
    <w:name w:val="Emphasis"/>
    <w:basedOn w:val="DefaultParagraphFont"/>
    <w:uiPriority w:val="20"/>
    <w:qFormat/>
    <w:rsid w:val="003A1823"/>
    <w:rPr>
      <w:i/>
      <w:iCs/>
    </w:rPr>
  </w:style>
  <w:style w:type="character" w:customStyle="1" w:styleId="apple-converted-space">
    <w:name w:val="apple-converted-space"/>
    <w:basedOn w:val="DefaultParagraphFont"/>
    <w:rsid w:val="003A1823"/>
  </w:style>
  <w:style w:type="paragraph" w:styleId="ListParagraph">
    <w:name w:val="List Paragraph"/>
    <w:basedOn w:val="Normal"/>
    <w:uiPriority w:val="34"/>
    <w:qFormat/>
    <w:rsid w:val="003A182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33AE"/>
    <w:rPr>
      <w:sz w:val="24"/>
      <w:szCs w:val="24"/>
      <w:lang w:val="en-US" w:eastAsia="en-US"/>
    </w:rPr>
  </w:style>
  <w:style w:type="paragraph" w:styleId="Heading1">
    <w:name w:val="heading 1"/>
    <w:basedOn w:val="Normal"/>
    <w:next w:val="Normal"/>
    <w:qFormat/>
    <w:rsid w:val="001433AE"/>
    <w:pPr>
      <w:keepNext/>
      <w:tabs>
        <w:tab w:val="left" w:pos="432"/>
        <w:tab w:val="left" w:pos="864"/>
      </w:tabs>
      <w:spacing w:before="100" w:beforeAutospacing="1"/>
      <w:ind w:left="720"/>
      <w:jc w:val="center"/>
      <w:outlineLvl w:val="0"/>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Char">
    <w:name w:val="Char"/>
    <w:basedOn w:val="Normal"/>
    <w:rsid w:val="001433AE"/>
    <w:rPr>
      <w:rFonts w:ascii="Arial" w:hAnsi="Arial" w:cs="Arial"/>
      <w:sz w:val="22"/>
      <w:szCs w:val="22"/>
      <w:lang w:val="en-AU"/>
    </w:rPr>
  </w:style>
  <w:style w:type="paragraph" w:styleId="BodyTextIndent2">
    <w:name w:val="Body Text Indent 2"/>
    <w:basedOn w:val="Normal"/>
    <w:rsid w:val="002F6E86"/>
    <w:pPr>
      <w:spacing w:after="120" w:line="480" w:lineRule="auto"/>
      <w:ind w:left="283"/>
    </w:pPr>
  </w:style>
  <w:style w:type="character" w:customStyle="1" w:styleId="BodyTextIndentChar">
    <w:name w:val="Body Text Indent Char"/>
    <w:link w:val="BodyTextIndent"/>
    <w:rsid w:val="00647EF2"/>
    <w:rPr>
      <w:sz w:val="24"/>
      <w:szCs w:val="24"/>
      <w:lang w:val="en-US" w:eastAsia="en-US"/>
    </w:rPr>
  </w:style>
  <w:style w:type="character" w:styleId="Emphasis">
    <w:name w:val="Emphasis"/>
    <w:basedOn w:val="DefaultParagraphFont"/>
    <w:uiPriority w:val="20"/>
    <w:qFormat/>
    <w:rsid w:val="003A1823"/>
    <w:rPr>
      <w:i/>
      <w:iCs/>
    </w:rPr>
  </w:style>
  <w:style w:type="character" w:customStyle="1" w:styleId="apple-converted-space">
    <w:name w:val="apple-converted-space"/>
    <w:basedOn w:val="DefaultParagraphFont"/>
    <w:rsid w:val="003A1823"/>
  </w:style>
  <w:style w:type="paragraph" w:styleId="ListParagraph">
    <w:name w:val="List Paragraph"/>
    <w:basedOn w:val="Normal"/>
    <w:uiPriority w:val="34"/>
    <w:qFormat/>
    <w:rsid w:val="003A18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889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15669-77EE-48A4-BC66-16DA0E2E3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161</Words>
  <Characters>920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1079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Lindile Batwa</dc:creator>
  <cp:lastModifiedBy>Lindile Batwa</cp:lastModifiedBy>
  <cp:revision>2</cp:revision>
  <cp:lastPrinted>2017-04-10T13:35:00Z</cp:lastPrinted>
  <dcterms:created xsi:type="dcterms:W3CDTF">2017-05-05T15:50:00Z</dcterms:created>
  <dcterms:modified xsi:type="dcterms:W3CDTF">2017-05-05T15:50:00Z</dcterms:modified>
</cp:coreProperties>
</file>