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CF39DB" w:rsidRDefault="00CF39DB" w:rsidP="00CF39DB">
      <w:pPr>
        <w:rPr>
          <w:rFonts w:ascii="Arial" w:hAnsi="Arial" w:cs="Arial"/>
        </w:rPr>
      </w:pPr>
    </w:p>
    <w:p w:rsidR="002E6A6B" w:rsidRPr="00F519AF" w:rsidRDefault="002E6A6B" w:rsidP="002E6A6B">
      <w:pPr>
        <w:ind w:left="720" w:right="-46" w:hanging="720"/>
        <w:jc w:val="right"/>
        <w:outlineLvl w:val="0"/>
        <w:rPr>
          <w:rFonts w:ascii="Arial" w:hAnsi="Arial" w:cs="Arial"/>
          <w:b/>
          <w:lang w:val="en-GB"/>
        </w:rPr>
      </w:pPr>
      <w:r w:rsidRPr="00F519AF">
        <w:rPr>
          <w:rFonts w:ascii="Arial" w:hAnsi="Arial" w:cs="Arial"/>
          <w:b/>
          <w:lang w:val="en-GB"/>
        </w:rPr>
        <w:t>36/1/4/1(2018)</w:t>
      </w:r>
    </w:p>
    <w:p w:rsidR="002E6A6B" w:rsidRPr="00F519AF" w:rsidRDefault="002E6A6B" w:rsidP="002E6A6B">
      <w:pPr>
        <w:ind w:left="720" w:hanging="720"/>
        <w:jc w:val="center"/>
        <w:outlineLvl w:val="0"/>
        <w:rPr>
          <w:rFonts w:ascii="Arial" w:hAnsi="Arial" w:cs="Arial"/>
          <w:b/>
          <w:lang w:val="en-GB"/>
        </w:rPr>
      </w:pPr>
      <w:r w:rsidRPr="00F519AF">
        <w:rPr>
          <w:rFonts w:ascii="Arial" w:hAnsi="Arial" w:cs="Arial"/>
          <w:b/>
          <w:lang w:val="en-GB"/>
        </w:rPr>
        <w:t>NATIONAL ASSEMBLY</w:t>
      </w:r>
    </w:p>
    <w:p w:rsidR="002E6A6B" w:rsidRPr="00F519AF" w:rsidRDefault="002E6A6B" w:rsidP="002E6A6B">
      <w:pPr>
        <w:ind w:left="720" w:hanging="720"/>
        <w:jc w:val="both"/>
        <w:outlineLvl w:val="0"/>
        <w:rPr>
          <w:rFonts w:ascii="Arial" w:hAnsi="Arial" w:cs="Arial"/>
          <w:b/>
          <w:u w:val="single"/>
          <w:lang w:val="en-GB"/>
        </w:rPr>
      </w:pPr>
    </w:p>
    <w:p w:rsidR="002E6A6B" w:rsidRPr="00F519AF" w:rsidRDefault="002E6A6B" w:rsidP="002E6A6B">
      <w:pPr>
        <w:ind w:left="720" w:hanging="720"/>
        <w:jc w:val="both"/>
        <w:outlineLvl w:val="0"/>
        <w:rPr>
          <w:rFonts w:ascii="Arial" w:hAnsi="Arial" w:cs="Arial"/>
          <w:b/>
          <w:u w:val="single"/>
          <w:lang w:val="en-GB"/>
        </w:rPr>
      </w:pPr>
      <w:r w:rsidRPr="00F519AF">
        <w:rPr>
          <w:rFonts w:ascii="Arial" w:hAnsi="Arial" w:cs="Arial"/>
          <w:b/>
          <w:u w:val="single"/>
          <w:lang w:val="en-GB"/>
        </w:rPr>
        <w:t>FOR WRITTEN REPLY</w:t>
      </w:r>
    </w:p>
    <w:p w:rsidR="002E6A6B" w:rsidRPr="00F519AF" w:rsidRDefault="002E6A6B" w:rsidP="002E6A6B">
      <w:pPr>
        <w:ind w:left="720" w:hanging="720"/>
        <w:jc w:val="both"/>
        <w:outlineLvl w:val="0"/>
        <w:rPr>
          <w:rFonts w:ascii="Arial" w:hAnsi="Arial" w:cs="Arial"/>
          <w:b/>
          <w:u w:val="single"/>
          <w:lang w:val="en-GB"/>
        </w:rPr>
      </w:pPr>
    </w:p>
    <w:p w:rsidR="002E6A6B" w:rsidRPr="00F519AF" w:rsidRDefault="002E6A6B" w:rsidP="002E6A6B">
      <w:pPr>
        <w:ind w:left="720" w:hanging="720"/>
        <w:jc w:val="both"/>
        <w:outlineLvl w:val="0"/>
        <w:rPr>
          <w:rFonts w:ascii="Arial" w:hAnsi="Arial" w:cs="Arial"/>
          <w:b/>
          <w:u w:val="single"/>
          <w:lang w:val="en-GB"/>
        </w:rPr>
      </w:pPr>
      <w:r w:rsidRPr="00F519AF">
        <w:rPr>
          <w:rFonts w:ascii="Arial" w:hAnsi="Arial" w:cs="Arial"/>
          <w:b/>
          <w:u w:val="single"/>
          <w:lang w:val="en-GB"/>
        </w:rPr>
        <w:t>QUESTION 68</w:t>
      </w:r>
    </w:p>
    <w:p w:rsidR="002E6A6B" w:rsidRPr="00F519AF" w:rsidRDefault="002E6A6B" w:rsidP="002E6A6B">
      <w:pPr>
        <w:ind w:left="720" w:hanging="720"/>
        <w:jc w:val="both"/>
        <w:outlineLvl w:val="0"/>
        <w:rPr>
          <w:rFonts w:ascii="Arial" w:hAnsi="Arial" w:cs="Arial"/>
          <w:b/>
          <w:u w:val="single"/>
          <w:lang w:val="en-GB"/>
        </w:rPr>
      </w:pPr>
    </w:p>
    <w:p w:rsidR="002E6A6B" w:rsidRPr="00F519AF" w:rsidRDefault="002E6A6B" w:rsidP="002E6A6B">
      <w:pPr>
        <w:ind w:left="720" w:right="-188" w:hanging="720"/>
        <w:jc w:val="center"/>
        <w:outlineLvl w:val="0"/>
        <w:rPr>
          <w:rFonts w:ascii="Arial" w:hAnsi="Arial" w:cs="Arial"/>
          <w:b/>
          <w:u w:val="single"/>
          <w:lang w:val="en-GB"/>
        </w:rPr>
      </w:pPr>
      <w:r w:rsidRPr="00F519AF">
        <w:rPr>
          <w:rFonts w:ascii="Arial" w:hAnsi="Arial" w:cs="Arial"/>
          <w:b/>
          <w:u w:val="single"/>
          <w:lang w:val="en-GB"/>
        </w:rPr>
        <w:t>DATE OF PUBLICATION IN INTERNAL QUESTION PAPER: 8 FEBRUARY 2018</w:t>
      </w:r>
    </w:p>
    <w:p w:rsidR="002E6A6B" w:rsidRPr="00F519AF" w:rsidRDefault="002E6A6B" w:rsidP="002E6A6B">
      <w:pPr>
        <w:jc w:val="center"/>
        <w:rPr>
          <w:rFonts w:ascii="Arial" w:hAnsi="Arial" w:cs="Arial"/>
          <w:b/>
          <w:u w:val="single"/>
          <w:lang w:val="en-GB"/>
        </w:rPr>
      </w:pPr>
      <w:r w:rsidRPr="00F519AF">
        <w:rPr>
          <w:rFonts w:ascii="Arial" w:hAnsi="Arial" w:cs="Arial"/>
          <w:b/>
          <w:u w:val="single"/>
          <w:lang w:val="en-GB"/>
        </w:rPr>
        <w:t>(INTERNAL QUESTION PAPER NO 1-2018)</w:t>
      </w:r>
    </w:p>
    <w:p w:rsidR="002E6A6B" w:rsidRPr="00F519AF" w:rsidRDefault="002E6A6B" w:rsidP="002E6A6B">
      <w:pPr>
        <w:ind w:left="720" w:hanging="720"/>
        <w:jc w:val="both"/>
        <w:outlineLvl w:val="0"/>
        <w:rPr>
          <w:rFonts w:ascii="Arial" w:hAnsi="Arial" w:cs="Arial"/>
          <w:b/>
          <w:lang w:val="en-GB"/>
        </w:rPr>
      </w:pPr>
    </w:p>
    <w:p w:rsidR="002E6A6B" w:rsidRPr="00F519AF" w:rsidRDefault="002E6A6B" w:rsidP="002E6A6B">
      <w:pPr>
        <w:ind w:left="720" w:hanging="720"/>
        <w:jc w:val="both"/>
        <w:outlineLvl w:val="0"/>
        <w:rPr>
          <w:rFonts w:ascii="Arial" w:hAnsi="Arial" w:cs="Arial"/>
          <w:b/>
          <w:lang w:val="en-GB"/>
        </w:rPr>
      </w:pPr>
      <w:r w:rsidRPr="00F519AF">
        <w:rPr>
          <w:rFonts w:ascii="Arial" w:hAnsi="Arial" w:cs="Arial"/>
          <w:b/>
          <w:lang w:val="en-GB"/>
        </w:rPr>
        <w:t>68.</w:t>
      </w:r>
      <w:r w:rsidRPr="00F519AF">
        <w:rPr>
          <w:rFonts w:ascii="Arial" w:hAnsi="Arial" w:cs="Arial"/>
          <w:b/>
          <w:lang w:val="en-GB"/>
        </w:rPr>
        <w:tab/>
        <w:t>Mr S Esau (DA) to ask the Minister of Police:</w:t>
      </w:r>
    </w:p>
    <w:p w:rsidR="002E6A6B" w:rsidRDefault="002E6A6B" w:rsidP="002E6A6B">
      <w:pPr>
        <w:jc w:val="both"/>
        <w:rPr>
          <w:rFonts w:ascii="Arial" w:hAnsi="Arial" w:cs="Arial"/>
          <w:iCs/>
          <w:color w:val="000000"/>
          <w:lang w:eastAsia="en-ZA"/>
        </w:rPr>
      </w:pPr>
    </w:p>
    <w:p w:rsidR="002E6A6B" w:rsidRDefault="002E6A6B" w:rsidP="002E6A6B">
      <w:pPr>
        <w:jc w:val="both"/>
        <w:rPr>
          <w:rFonts w:ascii="Arial" w:hAnsi="Arial" w:cs="Arial"/>
        </w:rPr>
      </w:pPr>
      <w:r w:rsidRPr="00F519AF">
        <w:rPr>
          <w:rFonts w:ascii="Arial" w:hAnsi="Arial" w:cs="Arial"/>
          <w:iCs/>
          <w:color w:val="000000"/>
          <w:lang w:eastAsia="en-ZA"/>
        </w:rPr>
        <w:t>(a) What number of murder cases were reported (</w:t>
      </w:r>
      <w:proofErr w:type="spellStart"/>
      <w:r w:rsidRPr="00F519AF">
        <w:rPr>
          <w:rFonts w:ascii="Arial" w:hAnsi="Arial" w:cs="Arial"/>
          <w:iCs/>
          <w:color w:val="000000"/>
          <w:lang w:eastAsia="en-ZA"/>
        </w:rPr>
        <w:t>i</w:t>
      </w:r>
      <w:proofErr w:type="spellEnd"/>
      <w:r w:rsidRPr="00F519AF">
        <w:rPr>
          <w:rFonts w:ascii="Arial" w:hAnsi="Arial" w:cs="Arial"/>
          <w:iCs/>
          <w:color w:val="000000"/>
          <w:lang w:eastAsia="en-ZA"/>
        </w:rPr>
        <w:t>) in the (</w:t>
      </w:r>
      <w:proofErr w:type="spellStart"/>
      <w:r w:rsidRPr="00F519AF">
        <w:rPr>
          <w:rFonts w:ascii="Arial" w:hAnsi="Arial" w:cs="Arial"/>
          <w:iCs/>
          <w:color w:val="000000"/>
          <w:lang w:eastAsia="en-ZA"/>
        </w:rPr>
        <w:t>aa</w:t>
      </w:r>
      <w:proofErr w:type="spellEnd"/>
      <w:r w:rsidRPr="00F519AF">
        <w:rPr>
          <w:rFonts w:ascii="Arial" w:hAnsi="Arial" w:cs="Arial"/>
          <w:iCs/>
          <w:color w:val="000000"/>
          <w:lang w:eastAsia="en-ZA"/>
        </w:rPr>
        <w:t>) 2014-15, (bb) 2015-16 and (cc) 2016-17 financial years and (</w:t>
      </w:r>
      <w:r w:rsidRPr="00F519AF">
        <w:rPr>
          <w:rFonts w:ascii="Arial" w:hAnsi="Arial" w:cs="Arial"/>
        </w:rPr>
        <w:t>ii</w:t>
      </w:r>
      <w:r w:rsidRPr="00F519AF">
        <w:rPr>
          <w:rFonts w:ascii="Arial" w:hAnsi="Arial" w:cs="Arial"/>
          <w:iCs/>
          <w:color w:val="000000"/>
          <w:lang w:eastAsia="en-ZA"/>
        </w:rPr>
        <w:t>) since 1 April 2017, (b) what are the latest statistics of female victims to date and (c) in how many of these cases did the murder occur at the hand of an intimate partner</w:t>
      </w:r>
      <w:r>
        <w:rPr>
          <w:rFonts w:ascii="Arial" w:hAnsi="Arial" w:cs="Arial"/>
        </w:rPr>
        <w:t>?</w:t>
      </w:r>
    </w:p>
    <w:p w:rsidR="002E6A6B" w:rsidRDefault="002E6A6B" w:rsidP="002E6A6B">
      <w:pPr>
        <w:jc w:val="right"/>
        <w:rPr>
          <w:rFonts w:ascii="Arial" w:hAnsi="Arial" w:cs="Arial"/>
          <w:color w:val="000000"/>
          <w:lang w:eastAsia="en-ZA"/>
        </w:rPr>
      </w:pPr>
      <w:r w:rsidRPr="00F519AF">
        <w:rPr>
          <w:rFonts w:ascii="Arial" w:hAnsi="Arial" w:cs="Arial"/>
          <w:color w:val="000000"/>
          <w:lang w:eastAsia="en-ZA"/>
        </w:rPr>
        <w:t>NW74E</w:t>
      </w:r>
    </w:p>
    <w:p w:rsidR="002E6A6B" w:rsidRPr="00F519AF" w:rsidRDefault="002E6A6B" w:rsidP="002E6A6B">
      <w:pPr>
        <w:jc w:val="both"/>
        <w:rPr>
          <w:rFonts w:ascii="Arial" w:hAnsi="Arial" w:cs="Arial"/>
          <w:b/>
        </w:rPr>
      </w:pPr>
      <w:r w:rsidRPr="00F519AF">
        <w:rPr>
          <w:rFonts w:ascii="Arial" w:hAnsi="Arial" w:cs="Arial"/>
          <w:b/>
          <w:color w:val="000000"/>
          <w:lang w:eastAsia="en-ZA"/>
        </w:rPr>
        <w:t>REPLY</w:t>
      </w:r>
    </w:p>
    <w:p w:rsidR="002E6A6B" w:rsidRDefault="002E6A6B" w:rsidP="002E6A6B">
      <w:pPr>
        <w:rPr>
          <w:rFonts w:ascii="Arial" w:hAnsi="Arial" w:cs="Arial"/>
        </w:rPr>
      </w:pPr>
    </w:p>
    <w:p w:rsidR="002E6A6B" w:rsidRDefault="002E6A6B" w:rsidP="002E6A6B">
      <w:pPr>
        <w:jc w:val="both"/>
        <w:rPr>
          <w:rFonts w:ascii="Arial" w:hAnsi="Arial" w:cs="Arial"/>
        </w:rPr>
      </w:pPr>
      <w:r>
        <w:rPr>
          <w:rFonts w:ascii="Arial" w:hAnsi="Arial" w:cs="Arial"/>
        </w:rPr>
        <w:t>(a)(</w:t>
      </w:r>
      <w:proofErr w:type="spellStart"/>
      <w:proofErr w:type="gramStart"/>
      <w:r>
        <w:rPr>
          <w:rFonts w:ascii="Arial" w:hAnsi="Arial" w:cs="Arial"/>
        </w:rPr>
        <w:t>i</w:t>
      </w:r>
      <w:proofErr w:type="spellEnd"/>
      <w:proofErr w:type="gramEnd"/>
      <w:r>
        <w:rPr>
          <w:rFonts w:ascii="Arial" w:hAnsi="Arial" w:cs="Arial"/>
        </w:rPr>
        <w:t>)(</w:t>
      </w:r>
      <w:proofErr w:type="spellStart"/>
      <w:proofErr w:type="gramStart"/>
      <w:r>
        <w:rPr>
          <w:rFonts w:ascii="Arial" w:hAnsi="Arial" w:cs="Arial"/>
        </w:rPr>
        <w:t>aa</w:t>
      </w:r>
      <w:proofErr w:type="spellEnd"/>
      <w:proofErr w:type="gramEnd"/>
      <w:r>
        <w:rPr>
          <w:rFonts w:ascii="Arial" w:hAnsi="Arial" w:cs="Arial"/>
        </w:rPr>
        <w:t>),(bb),(cc) and (ii),(b)</w:t>
      </w:r>
    </w:p>
    <w:p w:rsidR="002E6A6B" w:rsidRDefault="002E6A6B" w:rsidP="002E6A6B">
      <w:pPr>
        <w:jc w:val="both"/>
        <w:rPr>
          <w:rFonts w:ascii="Arial" w:hAnsi="Arial" w:cs="Arial"/>
        </w:rPr>
      </w:pPr>
    </w:p>
    <w:p w:rsidR="002E6A6B" w:rsidRDefault="002E6A6B" w:rsidP="002E6A6B">
      <w:pPr>
        <w:jc w:val="both"/>
        <w:rPr>
          <w:rFonts w:ascii="Arial" w:hAnsi="Arial" w:cs="Arial"/>
        </w:rPr>
      </w:pPr>
      <w:r>
        <w:rPr>
          <w:rFonts w:ascii="Arial" w:hAnsi="Arial" w:cs="Arial"/>
        </w:rPr>
        <w:t>The following table reflects the total number of murder cases per financial year, involving female victims:</w:t>
      </w:r>
    </w:p>
    <w:p w:rsidR="002E6A6B" w:rsidRDefault="002E6A6B" w:rsidP="002E6A6B">
      <w:pPr>
        <w:rPr>
          <w:rFonts w:ascii="Arial" w:hAnsi="Arial" w:cs="Arial"/>
        </w:rPr>
      </w:pPr>
    </w:p>
    <w:tbl>
      <w:tblPr>
        <w:tblStyle w:val="TableGrid"/>
        <w:tblW w:w="0" w:type="auto"/>
        <w:tblInd w:w="108" w:type="dxa"/>
        <w:tblLook w:val="04A0" w:firstRow="1" w:lastRow="0" w:firstColumn="1" w:lastColumn="0" w:noHBand="0" w:noVBand="1"/>
      </w:tblPr>
      <w:tblGrid>
        <w:gridCol w:w="2080"/>
        <w:gridCol w:w="2213"/>
        <w:gridCol w:w="2345"/>
        <w:gridCol w:w="2271"/>
      </w:tblGrid>
      <w:tr w:rsidR="002E6A6B" w:rsidTr="00B70060">
        <w:tc>
          <w:tcPr>
            <w:tcW w:w="2127" w:type="dxa"/>
            <w:tcBorders>
              <w:top w:val="single" w:sz="4" w:space="0" w:color="auto"/>
              <w:left w:val="single" w:sz="4" w:space="0" w:color="auto"/>
              <w:bottom w:val="single" w:sz="4" w:space="0" w:color="auto"/>
              <w:right w:val="single" w:sz="4" w:space="0" w:color="auto"/>
            </w:tcBorders>
            <w:hideMark/>
          </w:tcPr>
          <w:p w:rsidR="002E6A6B" w:rsidRDefault="002E6A6B" w:rsidP="00B70060">
            <w:pPr>
              <w:jc w:val="center"/>
              <w:rPr>
                <w:rFonts w:ascii="Arial" w:hAnsi="Arial" w:cs="Arial"/>
                <w:b/>
              </w:rPr>
            </w:pPr>
            <w:r>
              <w:rPr>
                <w:rFonts w:ascii="Arial" w:hAnsi="Arial" w:cs="Arial"/>
                <w:b/>
              </w:rPr>
              <w:t>2014/2015</w:t>
            </w:r>
          </w:p>
        </w:tc>
        <w:tc>
          <w:tcPr>
            <w:tcW w:w="2268" w:type="dxa"/>
            <w:tcBorders>
              <w:top w:val="single" w:sz="4" w:space="0" w:color="auto"/>
              <w:left w:val="single" w:sz="4" w:space="0" w:color="auto"/>
              <w:bottom w:val="single" w:sz="4" w:space="0" w:color="auto"/>
              <w:right w:val="single" w:sz="4" w:space="0" w:color="auto"/>
            </w:tcBorders>
            <w:hideMark/>
          </w:tcPr>
          <w:p w:rsidR="002E6A6B" w:rsidRDefault="002E6A6B" w:rsidP="00B70060">
            <w:pPr>
              <w:jc w:val="center"/>
              <w:rPr>
                <w:rFonts w:ascii="Arial" w:hAnsi="Arial" w:cs="Arial"/>
                <w:b/>
              </w:rPr>
            </w:pPr>
            <w:r>
              <w:rPr>
                <w:rFonts w:ascii="Arial" w:hAnsi="Arial" w:cs="Arial"/>
                <w:b/>
              </w:rPr>
              <w:t>2015/2016</w:t>
            </w:r>
          </w:p>
        </w:tc>
        <w:tc>
          <w:tcPr>
            <w:tcW w:w="2409" w:type="dxa"/>
            <w:tcBorders>
              <w:top w:val="single" w:sz="4" w:space="0" w:color="auto"/>
              <w:left w:val="single" w:sz="4" w:space="0" w:color="auto"/>
              <w:bottom w:val="single" w:sz="4" w:space="0" w:color="auto"/>
              <w:right w:val="single" w:sz="4" w:space="0" w:color="auto"/>
            </w:tcBorders>
            <w:hideMark/>
          </w:tcPr>
          <w:p w:rsidR="002E6A6B" w:rsidRDefault="002E6A6B" w:rsidP="00B70060">
            <w:pPr>
              <w:jc w:val="center"/>
              <w:rPr>
                <w:rFonts w:ascii="Arial" w:hAnsi="Arial" w:cs="Arial"/>
                <w:b/>
              </w:rPr>
            </w:pPr>
            <w:r>
              <w:rPr>
                <w:rFonts w:ascii="Arial" w:hAnsi="Arial" w:cs="Arial"/>
                <w:b/>
              </w:rPr>
              <w:t>2016/2017</w:t>
            </w:r>
          </w:p>
        </w:tc>
        <w:tc>
          <w:tcPr>
            <w:tcW w:w="2330" w:type="dxa"/>
            <w:tcBorders>
              <w:top w:val="single" w:sz="4" w:space="0" w:color="auto"/>
              <w:left w:val="single" w:sz="4" w:space="0" w:color="auto"/>
              <w:bottom w:val="single" w:sz="4" w:space="0" w:color="auto"/>
              <w:right w:val="single" w:sz="4" w:space="0" w:color="auto"/>
            </w:tcBorders>
            <w:hideMark/>
          </w:tcPr>
          <w:p w:rsidR="002E6A6B" w:rsidRDefault="002E6A6B" w:rsidP="00B70060">
            <w:pPr>
              <w:jc w:val="center"/>
              <w:rPr>
                <w:rFonts w:ascii="Arial" w:hAnsi="Arial" w:cs="Arial"/>
                <w:b/>
              </w:rPr>
            </w:pPr>
            <w:r>
              <w:rPr>
                <w:rFonts w:ascii="Arial" w:hAnsi="Arial" w:cs="Arial"/>
                <w:b/>
              </w:rPr>
              <w:t>2017/2018</w:t>
            </w:r>
          </w:p>
        </w:tc>
      </w:tr>
      <w:tr w:rsidR="002E6A6B" w:rsidTr="00B70060">
        <w:tc>
          <w:tcPr>
            <w:tcW w:w="2127" w:type="dxa"/>
            <w:tcBorders>
              <w:top w:val="single" w:sz="4" w:space="0" w:color="auto"/>
              <w:left w:val="single" w:sz="4" w:space="0" w:color="auto"/>
              <w:bottom w:val="single" w:sz="4" w:space="0" w:color="auto"/>
              <w:right w:val="single" w:sz="4" w:space="0" w:color="auto"/>
            </w:tcBorders>
            <w:hideMark/>
          </w:tcPr>
          <w:p w:rsidR="002E6A6B" w:rsidRDefault="002E6A6B" w:rsidP="00B70060">
            <w:pPr>
              <w:jc w:val="center"/>
              <w:rPr>
                <w:rFonts w:ascii="Arial" w:hAnsi="Arial" w:cs="Arial"/>
              </w:rPr>
            </w:pPr>
            <w:r>
              <w:rPr>
                <w:rFonts w:ascii="Arial" w:hAnsi="Arial" w:cs="Arial"/>
              </w:rPr>
              <w:t>1 384</w:t>
            </w:r>
          </w:p>
        </w:tc>
        <w:tc>
          <w:tcPr>
            <w:tcW w:w="2268" w:type="dxa"/>
            <w:tcBorders>
              <w:top w:val="single" w:sz="4" w:space="0" w:color="auto"/>
              <w:left w:val="single" w:sz="4" w:space="0" w:color="auto"/>
              <w:bottom w:val="single" w:sz="4" w:space="0" w:color="auto"/>
              <w:right w:val="single" w:sz="4" w:space="0" w:color="auto"/>
            </w:tcBorders>
            <w:hideMark/>
          </w:tcPr>
          <w:p w:rsidR="002E6A6B" w:rsidRDefault="002E6A6B" w:rsidP="00B70060">
            <w:pPr>
              <w:jc w:val="center"/>
              <w:rPr>
                <w:rFonts w:ascii="Arial" w:hAnsi="Arial" w:cs="Arial"/>
              </w:rPr>
            </w:pPr>
            <w:r>
              <w:rPr>
                <w:rFonts w:ascii="Arial" w:hAnsi="Arial" w:cs="Arial"/>
              </w:rPr>
              <w:t>1 757</w:t>
            </w:r>
          </w:p>
        </w:tc>
        <w:tc>
          <w:tcPr>
            <w:tcW w:w="2409" w:type="dxa"/>
            <w:tcBorders>
              <w:top w:val="single" w:sz="4" w:space="0" w:color="auto"/>
              <w:left w:val="single" w:sz="4" w:space="0" w:color="auto"/>
              <w:bottom w:val="single" w:sz="4" w:space="0" w:color="auto"/>
              <w:right w:val="single" w:sz="4" w:space="0" w:color="auto"/>
            </w:tcBorders>
            <w:hideMark/>
          </w:tcPr>
          <w:p w:rsidR="002E6A6B" w:rsidRDefault="002E6A6B" w:rsidP="00B70060">
            <w:pPr>
              <w:jc w:val="center"/>
              <w:rPr>
                <w:rFonts w:ascii="Arial" w:hAnsi="Arial" w:cs="Arial"/>
              </w:rPr>
            </w:pPr>
            <w:r>
              <w:rPr>
                <w:rFonts w:ascii="Arial" w:hAnsi="Arial" w:cs="Arial"/>
              </w:rPr>
              <w:t>1 746</w:t>
            </w:r>
          </w:p>
        </w:tc>
        <w:tc>
          <w:tcPr>
            <w:tcW w:w="2330" w:type="dxa"/>
            <w:tcBorders>
              <w:top w:val="single" w:sz="4" w:space="0" w:color="auto"/>
              <w:left w:val="single" w:sz="4" w:space="0" w:color="auto"/>
              <w:bottom w:val="single" w:sz="4" w:space="0" w:color="auto"/>
              <w:right w:val="single" w:sz="4" w:space="0" w:color="auto"/>
            </w:tcBorders>
            <w:hideMark/>
          </w:tcPr>
          <w:p w:rsidR="002E6A6B" w:rsidRDefault="002E6A6B" w:rsidP="00B70060">
            <w:pPr>
              <w:jc w:val="center"/>
              <w:rPr>
                <w:rFonts w:ascii="Arial" w:hAnsi="Arial" w:cs="Arial"/>
              </w:rPr>
            </w:pPr>
            <w:r>
              <w:rPr>
                <w:rFonts w:ascii="Arial" w:hAnsi="Arial" w:cs="Arial"/>
              </w:rPr>
              <w:t>1 412</w:t>
            </w:r>
          </w:p>
        </w:tc>
      </w:tr>
    </w:tbl>
    <w:p w:rsidR="002E6A6B" w:rsidRDefault="002E6A6B" w:rsidP="002E6A6B">
      <w:pPr>
        <w:tabs>
          <w:tab w:val="left" w:pos="567"/>
        </w:tabs>
        <w:rPr>
          <w:rFonts w:ascii="Arial" w:hAnsi="Arial" w:cs="Arial"/>
        </w:rPr>
      </w:pPr>
    </w:p>
    <w:p w:rsidR="002E6A6B" w:rsidRDefault="002E6A6B" w:rsidP="002E6A6B">
      <w:pPr>
        <w:ind w:left="567" w:hanging="567"/>
        <w:jc w:val="both"/>
        <w:rPr>
          <w:rFonts w:ascii="Arial" w:hAnsi="Arial" w:cs="Arial"/>
        </w:rPr>
      </w:pPr>
      <w:r>
        <w:rPr>
          <w:rFonts w:ascii="Arial" w:hAnsi="Arial" w:cs="Arial"/>
        </w:rPr>
        <w:t>(c)</w:t>
      </w:r>
      <w:r>
        <w:rPr>
          <w:rFonts w:ascii="Arial" w:hAnsi="Arial" w:cs="Arial"/>
        </w:rPr>
        <w:tab/>
        <w:t>The total number of cases, where the murder occurred at the hand of an intimate partner, is as follows:</w:t>
      </w:r>
    </w:p>
    <w:p w:rsidR="002E6A6B" w:rsidRDefault="002E6A6B" w:rsidP="002E6A6B">
      <w:pPr>
        <w:ind w:left="567" w:hanging="567"/>
        <w:rPr>
          <w:rFonts w:ascii="Arial" w:hAnsi="Arial" w:cs="Arial"/>
        </w:rPr>
      </w:pPr>
    </w:p>
    <w:tbl>
      <w:tblPr>
        <w:tblStyle w:val="TableGrid"/>
        <w:tblW w:w="0" w:type="auto"/>
        <w:tblInd w:w="108" w:type="dxa"/>
        <w:tblLook w:val="04A0" w:firstRow="1" w:lastRow="0" w:firstColumn="1" w:lastColumn="0" w:noHBand="0" w:noVBand="1"/>
      </w:tblPr>
      <w:tblGrid>
        <w:gridCol w:w="2080"/>
        <w:gridCol w:w="2213"/>
        <w:gridCol w:w="2345"/>
        <w:gridCol w:w="2271"/>
      </w:tblGrid>
      <w:tr w:rsidR="002E6A6B" w:rsidTr="00B70060">
        <w:tc>
          <w:tcPr>
            <w:tcW w:w="2127" w:type="dxa"/>
            <w:tcBorders>
              <w:top w:val="single" w:sz="4" w:space="0" w:color="auto"/>
              <w:left w:val="single" w:sz="4" w:space="0" w:color="auto"/>
              <w:bottom w:val="single" w:sz="4" w:space="0" w:color="auto"/>
              <w:right w:val="single" w:sz="4" w:space="0" w:color="auto"/>
            </w:tcBorders>
            <w:hideMark/>
          </w:tcPr>
          <w:p w:rsidR="002E6A6B" w:rsidRDefault="002E6A6B" w:rsidP="00B70060">
            <w:pPr>
              <w:jc w:val="center"/>
              <w:rPr>
                <w:rFonts w:ascii="Arial" w:hAnsi="Arial" w:cs="Arial"/>
                <w:b/>
              </w:rPr>
            </w:pPr>
            <w:r>
              <w:rPr>
                <w:rFonts w:ascii="Arial" w:hAnsi="Arial" w:cs="Arial"/>
                <w:b/>
              </w:rPr>
              <w:t>2014/2015</w:t>
            </w:r>
          </w:p>
        </w:tc>
        <w:tc>
          <w:tcPr>
            <w:tcW w:w="2268" w:type="dxa"/>
            <w:tcBorders>
              <w:top w:val="single" w:sz="4" w:space="0" w:color="auto"/>
              <w:left w:val="single" w:sz="4" w:space="0" w:color="auto"/>
              <w:bottom w:val="single" w:sz="4" w:space="0" w:color="auto"/>
              <w:right w:val="single" w:sz="4" w:space="0" w:color="auto"/>
            </w:tcBorders>
            <w:hideMark/>
          </w:tcPr>
          <w:p w:rsidR="002E6A6B" w:rsidRDefault="002E6A6B" w:rsidP="00B70060">
            <w:pPr>
              <w:jc w:val="center"/>
              <w:rPr>
                <w:rFonts w:ascii="Arial" w:hAnsi="Arial" w:cs="Arial"/>
                <w:b/>
              </w:rPr>
            </w:pPr>
            <w:r>
              <w:rPr>
                <w:rFonts w:ascii="Arial" w:hAnsi="Arial" w:cs="Arial"/>
                <w:b/>
              </w:rPr>
              <w:t>2015/2016</w:t>
            </w:r>
          </w:p>
        </w:tc>
        <w:tc>
          <w:tcPr>
            <w:tcW w:w="2409" w:type="dxa"/>
            <w:tcBorders>
              <w:top w:val="single" w:sz="4" w:space="0" w:color="auto"/>
              <w:left w:val="single" w:sz="4" w:space="0" w:color="auto"/>
              <w:bottom w:val="single" w:sz="4" w:space="0" w:color="auto"/>
              <w:right w:val="single" w:sz="4" w:space="0" w:color="auto"/>
            </w:tcBorders>
            <w:hideMark/>
          </w:tcPr>
          <w:p w:rsidR="002E6A6B" w:rsidRDefault="002E6A6B" w:rsidP="00B70060">
            <w:pPr>
              <w:jc w:val="center"/>
              <w:rPr>
                <w:rFonts w:ascii="Arial" w:hAnsi="Arial" w:cs="Arial"/>
                <w:b/>
              </w:rPr>
            </w:pPr>
            <w:r>
              <w:rPr>
                <w:rFonts w:ascii="Arial" w:hAnsi="Arial" w:cs="Arial"/>
                <w:b/>
              </w:rPr>
              <w:t>2016/2017</w:t>
            </w:r>
          </w:p>
        </w:tc>
        <w:tc>
          <w:tcPr>
            <w:tcW w:w="2330" w:type="dxa"/>
            <w:tcBorders>
              <w:top w:val="single" w:sz="4" w:space="0" w:color="auto"/>
              <w:left w:val="single" w:sz="4" w:space="0" w:color="auto"/>
              <w:bottom w:val="single" w:sz="4" w:space="0" w:color="auto"/>
              <w:right w:val="single" w:sz="4" w:space="0" w:color="auto"/>
            </w:tcBorders>
            <w:hideMark/>
          </w:tcPr>
          <w:p w:rsidR="002E6A6B" w:rsidRDefault="002E6A6B" w:rsidP="00B70060">
            <w:pPr>
              <w:jc w:val="center"/>
              <w:rPr>
                <w:rFonts w:ascii="Arial" w:hAnsi="Arial" w:cs="Arial"/>
                <w:b/>
              </w:rPr>
            </w:pPr>
            <w:r>
              <w:rPr>
                <w:rFonts w:ascii="Arial" w:hAnsi="Arial" w:cs="Arial"/>
                <w:b/>
              </w:rPr>
              <w:t>2017/2018</w:t>
            </w:r>
          </w:p>
        </w:tc>
      </w:tr>
      <w:tr w:rsidR="002E6A6B" w:rsidTr="00B70060">
        <w:tc>
          <w:tcPr>
            <w:tcW w:w="2127" w:type="dxa"/>
            <w:tcBorders>
              <w:top w:val="single" w:sz="4" w:space="0" w:color="auto"/>
              <w:left w:val="single" w:sz="4" w:space="0" w:color="auto"/>
              <w:bottom w:val="single" w:sz="4" w:space="0" w:color="auto"/>
              <w:right w:val="single" w:sz="4" w:space="0" w:color="auto"/>
            </w:tcBorders>
            <w:hideMark/>
          </w:tcPr>
          <w:p w:rsidR="002E6A6B" w:rsidRDefault="002E6A6B" w:rsidP="00B70060">
            <w:pPr>
              <w:jc w:val="center"/>
              <w:rPr>
                <w:rFonts w:ascii="Arial" w:hAnsi="Arial" w:cs="Arial"/>
              </w:rPr>
            </w:pPr>
            <w:r>
              <w:rPr>
                <w:rFonts w:ascii="Arial" w:hAnsi="Arial" w:cs="Arial"/>
              </w:rPr>
              <w:t>436</w:t>
            </w:r>
          </w:p>
        </w:tc>
        <w:tc>
          <w:tcPr>
            <w:tcW w:w="2268" w:type="dxa"/>
            <w:tcBorders>
              <w:top w:val="single" w:sz="4" w:space="0" w:color="auto"/>
              <w:left w:val="single" w:sz="4" w:space="0" w:color="auto"/>
              <w:bottom w:val="single" w:sz="4" w:space="0" w:color="auto"/>
              <w:right w:val="single" w:sz="4" w:space="0" w:color="auto"/>
            </w:tcBorders>
            <w:hideMark/>
          </w:tcPr>
          <w:p w:rsidR="002E6A6B" w:rsidRDefault="002E6A6B" w:rsidP="00B70060">
            <w:pPr>
              <w:jc w:val="center"/>
              <w:rPr>
                <w:rFonts w:ascii="Arial" w:hAnsi="Arial" w:cs="Arial"/>
              </w:rPr>
            </w:pPr>
            <w:r>
              <w:rPr>
                <w:rFonts w:ascii="Arial" w:hAnsi="Arial" w:cs="Arial"/>
              </w:rPr>
              <w:t>608</w:t>
            </w:r>
          </w:p>
        </w:tc>
        <w:tc>
          <w:tcPr>
            <w:tcW w:w="2409" w:type="dxa"/>
            <w:tcBorders>
              <w:top w:val="single" w:sz="4" w:space="0" w:color="auto"/>
              <w:left w:val="single" w:sz="4" w:space="0" w:color="auto"/>
              <w:bottom w:val="single" w:sz="4" w:space="0" w:color="auto"/>
              <w:right w:val="single" w:sz="4" w:space="0" w:color="auto"/>
            </w:tcBorders>
            <w:hideMark/>
          </w:tcPr>
          <w:p w:rsidR="002E6A6B" w:rsidRDefault="002E6A6B" w:rsidP="00B70060">
            <w:pPr>
              <w:jc w:val="center"/>
              <w:rPr>
                <w:rFonts w:ascii="Arial" w:hAnsi="Arial" w:cs="Arial"/>
              </w:rPr>
            </w:pPr>
            <w:r>
              <w:rPr>
                <w:rFonts w:ascii="Arial" w:hAnsi="Arial" w:cs="Arial"/>
              </w:rPr>
              <w:t>534</w:t>
            </w:r>
            <w:bookmarkStart w:id="0" w:name="_GoBack"/>
            <w:bookmarkEnd w:id="0"/>
          </w:p>
        </w:tc>
        <w:tc>
          <w:tcPr>
            <w:tcW w:w="2330" w:type="dxa"/>
            <w:tcBorders>
              <w:top w:val="single" w:sz="4" w:space="0" w:color="auto"/>
              <w:left w:val="single" w:sz="4" w:space="0" w:color="auto"/>
              <w:bottom w:val="single" w:sz="4" w:space="0" w:color="auto"/>
              <w:right w:val="single" w:sz="4" w:space="0" w:color="auto"/>
            </w:tcBorders>
            <w:hideMark/>
          </w:tcPr>
          <w:p w:rsidR="002E6A6B" w:rsidRDefault="002E6A6B" w:rsidP="00B70060">
            <w:pPr>
              <w:jc w:val="center"/>
              <w:rPr>
                <w:rFonts w:ascii="Arial" w:hAnsi="Arial" w:cs="Arial"/>
              </w:rPr>
            </w:pPr>
            <w:r>
              <w:rPr>
                <w:rFonts w:ascii="Arial" w:hAnsi="Arial" w:cs="Arial"/>
              </w:rPr>
              <w:t>291</w:t>
            </w:r>
          </w:p>
        </w:tc>
      </w:tr>
    </w:tbl>
    <w:p w:rsidR="002E6A6B" w:rsidRPr="00F519AF" w:rsidRDefault="002E6A6B" w:rsidP="002E6A6B">
      <w:pPr>
        <w:rPr>
          <w:rFonts w:ascii="Arial" w:hAnsi="Arial" w:cs="Arial"/>
        </w:rPr>
      </w:pPr>
    </w:p>
    <w:p w:rsidR="00F84353" w:rsidRDefault="00F84353" w:rsidP="00F84353">
      <w:pPr>
        <w:pStyle w:val="ListParagraph"/>
        <w:ind w:left="0"/>
        <w:rPr>
          <w:rFonts w:ascii="Arial" w:hAnsi="Arial" w:cs="Arial"/>
        </w:rPr>
      </w:pPr>
    </w:p>
    <w:p w:rsidR="00F84353" w:rsidRDefault="00F84353" w:rsidP="00F84353">
      <w:pPr>
        <w:pStyle w:val="ListParagraph"/>
        <w:ind w:left="0"/>
        <w:rPr>
          <w:rFonts w:ascii="Arial" w:hAnsi="Arial" w:cs="Arial"/>
        </w:rPr>
      </w:pPr>
    </w:p>
    <w:p w:rsidR="00F84353" w:rsidRPr="0075369C" w:rsidRDefault="00F84353" w:rsidP="00F84353">
      <w:pPr>
        <w:pStyle w:val="ListParagraph"/>
        <w:ind w:left="0"/>
        <w:rPr>
          <w:rFonts w:ascii="Arial" w:hAnsi="Arial" w:cs="Arial"/>
        </w:rPr>
      </w:pPr>
    </w:p>
    <w:p w:rsidR="00F84353" w:rsidRPr="00F15A9B" w:rsidRDefault="00F84353" w:rsidP="00F84353">
      <w:pPr>
        <w:rPr>
          <w:rFonts w:ascii="Arial" w:hAnsi="Arial" w:cs="Arial"/>
        </w:rPr>
      </w:pPr>
    </w:p>
    <w:p w:rsidR="00F56DE0" w:rsidRDefault="00F56DE0" w:rsidP="00F56DE0">
      <w:pPr>
        <w:jc w:val="right"/>
        <w:rPr>
          <w:rFonts w:ascii="Arial" w:hAnsi="Arial" w:cs="Arial"/>
          <w:b/>
        </w:rPr>
      </w:pPr>
    </w:p>
    <w:sectPr w:rsidR="00F56DE0"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ADB" w:rsidRDefault="004E3ADB" w:rsidP="00020C8A">
      <w:r>
        <w:separator/>
      </w:r>
    </w:p>
  </w:endnote>
  <w:endnote w:type="continuationSeparator" w:id="0">
    <w:p w:rsidR="004E3ADB" w:rsidRDefault="004E3ADB"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ADB" w:rsidRDefault="004E3ADB" w:rsidP="00020C8A">
      <w:r>
        <w:separator/>
      </w:r>
    </w:p>
  </w:footnote>
  <w:footnote w:type="continuationSeparator" w:id="0">
    <w:p w:rsidR="004E3ADB" w:rsidRDefault="004E3ADB"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47E0"/>
    <w:rsid w:val="00005378"/>
    <w:rsid w:val="000124A1"/>
    <w:rsid w:val="00020C8A"/>
    <w:rsid w:val="000418C5"/>
    <w:rsid w:val="0007692A"/>
    <w:rsid w:val="00083621"/>
    <w:rsid w:val="00091191"/>
    <w:rsid w:val="00093E1D"/>
    <w:rsid w:val="00096C32"/>
    <w:rsid w:val="000A31F2"/>
    <w:rsid w:val="000C445A"/>
    <w:rsid w:val="000D26BC"/>
    <w:rsid w:val="000F379C"/>
    <w:rsid w:val="0010163A"/>
    <w:rsid w:val="0012081D"/>
    <w:rsid w:val="00176890"/>
    <w:rsid w:val="0018484C"/>
    <w:rsid w:val="00190104"/>
    <w:rsid w:val="00193036"/>
    <w:rsid w:val="00193F07"/>
    <w:rsid w:val="001F7351"/>
    <w:rsid w:val="002136D3"/>
    <w:rsid w:val="00235D5E"/>
    <w:rsid w:val="002472A0"/>
    <w:rsid w:val="002526D2"/>
    <w:rsid w:val="002561C9"/>
    <w:rsid w:val="002660B4"/>
    <w:rsid w:val="0027011F"/>
    <w:rsid w:val="00271524"/>
    <w:rsid w:val="002B060F"/>
    <w:rsid w:val="002E6A6B"/>
    <w:rsid w:val="00312D83"/>
    <w:rsid w:val="00313F6F"/>
    <w:rsid w:val="003429B2"/>
    <w:rsid w:val="00345860"/>
    <w:rsid w:val="00355C7B"/>
    <w:rsid w:val="00366515"/>
    <w:rsid w:val="00376D4C"/>
    <w:rsid w:val="003A29F4"/>
    <w:rsid w:val="003C3BC9"/>
    <w:rsid w:val="003D0D10"/>
    <w:rsid w:val="003D3A91"/>
    <w:rsid w:val="003E562D"/>
    <w:rsid w:val="003F4CBC"/>
    <w:rsid w:val="003F6713"/>
    <w:rsid w:val="004002B1"/>
    <w:rsid w:val="0041350D"/>
    <w:rsid w:val="00453CB8"/>
    <w:rsid w:val="004620BB"/>
    <w:rsid w:val="004841E2"/>
    <w:rsid w:val="004842A5"/>
    <w:rsid w:val="0048437E"/>
    <w:rsid w:val="00487C39"/>
    <w:rsid w:val="004C3778"/>
    <w:rsid w:val="004D7391"/>
    <w:rsid w:val="004E259E"/>
    <w:rsid w:val="004E3ADB"/>
    <w:rsid w:val="00516838"/>
    <w:rsid w:val="005376FE"/>
    <w:rsid w:val="00540F08"/>
    <w:rsid w:val="005667CC"/>
    <w:rsid w:val="00584FE8"/>
    <w:rsid w:val="00591BFB"/>
    <w:rsid w:val="005948DE"/>
    <w:rsid w:val="005B3AEC"/>
    <w:rsid w:val="005C37B3"/>
    <w:rsid w:val="005E67ED"/>
    <w:rsid w:val="005F3E91"/>
    <w:rsid w:val="005F4DE5"/>
    <w:rsid w:val="005F687E"/>
    <w:rsid w:val="0062086F"/>
    <w:rsid w:val="00630338"/>
    <w:rsid w:val="00632F7F"/>
    <w:rsid w:val="0064280B"/>
    <w:rsid w:val="00671325"/>
    <w:rsid w:val="00685C66"/>
    <w:rsid w:val="00692AA0"/>
    <w:rsid w:val="00693AF3"/>
    <w:rsid w:val="00697291"/>
    <w:rsid w:val="006B7009"/>
    <w:rsid w:val="006D1984"/>
    <w:rsid w:val="0070544C"/>
    <w:rsid w:val="00760599"/>
    <w:rsid w:val="00773CD1"/>
    <w:rsid w:val="00775D04"/>
    <w:rsid w:val="007A4F25"/>
    <w:rsid w:val="007B3CBC"/>
    <w:rsid w:val="007B44B4"/>
    <w:rsid w:val="00806642"/>
    <w:rsid w:val="0084083E"/>
    <w:rsid w:val="00863619"/>
    <w:rsid w:val="008709C3"/>
    <w:rsid w:val="008735E7"/>
    <w:rsid w:val="008764DB"/>
    <w:rsid w:val="00882AE8"/>
    <w:rsid w:val="00887880"/>
    <w:rsid w:val="008921E2"/>
    <w:rsid w:val="008A40B9"/>
    <w:rsid w:val="008A4F4B"/>
    <w:rsid w:val="008B0F8D"/>
    <w:rsid w:val="008C1619"/>
    <w:rsid w:val="008E77C7"/>
    <w:rsid w:val="009006F0"/>
    <w:rsid w:val="00904A1D"/>
    <w:rsid w:val="0092398F"/>
    <w:rsid w:val="00930C84"/>
    <w:rsid w:val="009356A3"/>
    <w:rsid w:val="00971BE9"/>
    <w:rsid w:val="0098689A"/>
    <w:rsid w:val="00991417"/>
    <w:rsid w:val="009967E6"/>
    <w:rsid w:val="009A3AAF"/>
    <w:rsid w:val="009B6CF0"/>
    <w:rsid w:val="009E4EFB"/>
    <w:rsid w:val="009E5F5E"/>
    <w:rsid w:val="00A0566D"/>
    <w:rsid w:val="00A145F8"/>
    <w:rsid w:val="00A25477"/>
    <w:rsid w:val="00A51E91"/>
    <w:rsid w:val="00A60330"/>
    <w:rsid w:val="00A61C2D"/>
    <w:rsid w:val="00A650EF"/>
    <w:rsid w:val="00AD1965"/>
    <w:rsid w:val="00AD3A49"/>
    <w:rsid w:val="00AF35A5"/>
    <w:rsid w:val="00B10E82"/>
    <w:rsid w:val="00B177B8"/>
    <w:rsid w:val="00B17C8E"/>
    <w:rsid w:val="00B22747"/>
    <w:rsid w:val="00B32CC5"/>
    <w:rsid w:val="00B357F2"/>
    <w:rsid w:val="00B53665"/>
    <w:rsid w:val="00B63558"/>
    <w:rsid w:val="00B82272"/>
    <w:rsid w:val="00B951AF"/>
    <w:rsid w:val="00BA7359"/>
    <w:rsid w:val="00BA74B2"/>
    <w:rsid w:val="00BB028D"/>
    <w:rsid w:val="00BC43F8"/>
    <w:rsid w:val="00BE30EE"/>
    <w:rsid w:val="00C011C4"/>
    <w:rsid w:val="00C02E3E"/>
    <w:rsid w:val="00C046CD"/>
    <w:rsid w:val="00C304FB"/>
    <w:rsid w:val="00C35239"/>
    <w:rsid w:val="00C573BC"/>
    <w:rsid w:val="00C605B1"/>
    <w:rsid w:val="00CB3722"/>
    <w:rsid w:val="00CB4D93"/>
    <w:rsid w:val="00CB73F4"/>
    <w:rsid w:val="00CD4C8D"/>
    <w:rsid w:val="00CF39DB"/>
    <w:rsid w:val="00CF465A"/>
    <w:rsid w:val="00CF66CB"/>
    <w:rsid w:val="00D00C2A"/>
    <w:rsid w:val="00D06419"/>
    <w:rsid w:val="00D12358"/>
    <w:rsid w:val="00D22D4F"/>
    <w:rsid w:val="00D34BDA"/>
    <w:rsid w:val="00D6779C"/>
    <w:rsid w:val="00D90829"/>
    <w:rsid w:val="00D92217"/>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6DE0"/>
    <w:rsid w:val="00F570FA"/>
    <w:rsid w:val="00F84353"/>
    <w:rsid w:val="00F8567D"/>
    <w:rsid w:val="00F9389C"/>
    <w:rsid w:val="00F95112"/>
    <w:rsid w:val="00FD742D"/>
    <w:rsid w:val="00FE1628"/>
    <w:rsid w:val="00FE55C6"/>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 w:type="character" w:styleId="CommentReference">
    <w:name w:val="annotation reference"/>
    <w:basedOn w:val="DefaultParagraphFont"/>
    <w:uiPriority w:val="99"/>
    <w:semiHidden/>
    <w:unhideWhenUsed/>
    <w:rsid w:val="00FE55C6"/>
    <w:rPr>
      <w:sz w:val="16"/>
      <w:szCs w:val="16"/>
    </w:rPr>
  </w:style>
  <w:style w:type="paragraph" w:styleId="CommentText">
    <w:name w:val="annotation text"/>
    <w:basedOn w:val="Normal"/>
    <w:link w:val="CommentTextChar"/>
    <w:uiPriority w:val="99"/>
    <w:semiHidden/>
    <w:unhideWhenUsed/>
    <w:rsid w:val="00FE55C6"/>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FE55C6"/>
    <w:rPr>
      <w:sz w:val="20"/>
      <w:szCs w:val="20"/>
      <w:lang w:val="en-GB"/>
    </w:rPr>
  </w:style>
  <w:style w:type="paragraph" w:styleId="CommentSubject">
    <w:name w:val="annotation subject"/>
    <w:basedOn w:val="CommentText"/>
    <w:next w:val="CommentText"/>
    <w:link w:val="CommentSubjectChar"/>
    <w:uiPriority w:val="99"/>
    <w:semiHidden/>
    <w:unhideWhenUsed/>
    <w:rsid w:val="00FE55C6"/>
    <w:rPr>
      <w:b/>
      <w:bCs/>
    </w:rPr>
  </w:style>
  <w:style w:type="character" w:customStyle="1" w:styleId="CommentSubjectChar">
    <w:name w:val="Comment Subject Char"/>
    <w:basedOn w:val="CommentTextChar"/>
    <w:link w:val="CommentSubject"/>
    <w:uiPriority w:val="99"/>
    <w:semiHidden/>
    <w:rsid w:val="00FE55C6"/>
    <w:rPr>
      <w:b/>
      <w:bCs/>
      <w:sz w:val="20"/>
      <w:szCs w:val="20"/>
      <w:lang w:val="en-GB"/>
    </w:rPr>
  </w:style>
  <w:style w:type="table" w:customStyle="1" w:styleId="TableGrid1">
    <w:name w:val="Table Grid1"/>
    <w:basedOn w:val="TableNormal"/>
    <w:next w:val="TableGrid"/>
    <w:uiPriority w:val="59"/>
    <w:rsid w:val="00FE55C6"/>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A0566D"/>
    <w:rPr>
      <w:rFonts w:ascii="Times New Roman" w:eastAsia="Times New Roman" w:hAnsi="Times New Roman" w:cs="Times New Roman"/>
      <w:sz w:val="24"/>
      <w:szCs w:val="24"/>
    </w:rPr>
  </w:style>
  <w:style w:type="paragraph" w:styleId="NormalWeb">
    <w:name w:val="Normal (Web)"/>
    <w:basedOn w:val="Normal"/>
    <w:uiPriority w:val="99"/>
    <w:unhideWhenUsed/>
    <w:rsid w:val="008B0F8D"/>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2018-02-14T10:19:00Z</dcterms:created>
  <dcterms:modified xsi:type="dcterms:W3CDTF">2018-02-14T10:19:00Z</dcterms:modified>
</cp:coreProperties>
</file>