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C43A33"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F13B46"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Cs w:val="24"/>
          <w:lang w:val="en-ZA"/>
        </w:rPr>
      </w:pPr>
      <w:r w:rsidRPr="009D5245">
        <w:rPr>
          <w:rFonts w:cs="Tunga"/>
          <w:b/>
          <w:szCs w:val="24"/>
          <w:lang w:val="en-ZA"/>
        </w:rPr>
        <w:tab/>
      </w:r>
      <w:r w:rsidRPr="00F13B46">
        <w:rPr>
          <w:rFonts w:ascii="Arial Narrow" w:hAnsi="Arial Narrow" w:cs="Tunga"/>
          <w:b/>
          <w:szCs w:val="24"/>
          <w:lang w:val="en-ZA"/>
        </w:rPr>
        <w:t>Memorandum from the Parliamentary Office</w:t>
      </w:r>
    </w:p>
    <w:p w:rsidR="00414953" w:rsidRDefault="00414953" w:rsidP="002F2A85">
      <w:pPr>
        <w:spacing w:before="100" w:beforeAutospacing="1" w:after="100" w:afterAutospacing="1" w:line="240" w:lineRule="auto"/>
        <w:ind w:left="720" w:hanging="720"/>
        <w:jc w:val="both"/>
        <w:rPr>
          <w:rFonts w:ascii="Arial" w:hAnsi="Arial" w:cs="Arial"/>
          <w:b/>
          <w:sz w:val="24"/>
          <w:szCs w:val="24"/>
        </w:rPr>
      </w:pPr>
    </w:p>
    <w:p w:rsidR="002F2A85" w:rsidRPr="002F2A85" w:rsidRDefault="002F2A85" w:rsidP="002F2A85">
      <w:pPr>
        <w:spacing w:before="100" w:beforeAutospacing="1" w:after="100" w:afterAutospacing="1" w:line="240" w:lineRule="auto"/>
        <w:ind w:left="720" w:hanging="720"/>
        <w:jc w:val="both"/>
        <w:rPr>
          <w:rFonts w:ascii="Arial" w:hAnsi="Arial" w:cs="Arial"/>
          <w:b/>
          <w:sz w:val="24"/>
          <w:szCs w:val="24"/>
        </w:rPr>
      </w:pPr>
      <w:r w:rsidRPr="002F2A85">
        <w:rPr>
          <w:rFonts w:ascii="Arial" w:hAnsi="Arial" w:cs="Arial"/>
          <w:b/>
          <w:sz w:val="24"/>
          <w:szCs w:val="24"/>
        </w:rPr>
        <w:t>508.</w:t>
      </w:r>
      <w:r w:rsidRPr="002F2A85">
        <w:rPr>
          <w:rFonts w:ascii="Arial" w:hAnsi="Arial" w:cs="Arial"/>
          <w:b/>
          <w:sz w:val="24"/>
          <w:szCs w:val="24"/>
        </w:rPr>
        <w:tab/>
        <w:t>Mr G Mackay (DA) to ask the Minister of Energy:</w:t>
      </w:r>
    </w:p>
    <w:p w:rsidR="002F2A85" w:rsidRDefault="002F2A85" w:rsidP="002F2A85">
      <w:pPr>
        <w:spacing w:before="100" w:beforeAutospacing="1" w:after="100" w:afterAutospacing="1"/>
        <w:ind w:left="1440" w:hanging="720"/>
        <w:jc w:val="both"/>
        <w:rPr>
          <w:rFonts w:ascii="Arial" w:hAnsi="Arial" w:cs="Arial"/>
          <w:sz w:val="24"/>
          <w:szCs w:val="24"/>
        </w:rPr>
      </w:pPr>
      <w:r w:rsidRPr="002F2A85">
        <w:rPr>
          <w:rFonts w:ascii="Arial" w:hAnsi="Arial" w:cs="Arial"/>
          <w:sz w:val="24"/>
          <w:szCs w:val="24"/>
        </w:rPr>
        <w:t>(1)</w:t>
      </w:r>
      <w:r w:rsidRPr="002F2A85">
        <w:rPr>
          <w:rFonts w:ascii="Arial" w:hAnsi="Arial" w:cs="Arial"/>
          <w:sz w:val="24"/>
          <w:szCs w:val="24"/>
        </w:rPr>
        <w:tab/>
        <w:t>Whether any plans are being considered for the upgrading of the Killarney Milnerton Storage Tank site; if not, why not; if so, what are the relevant details;</w:t>
      </w:r>
    </w:p>
    <w:p w:rsidR="002F2A85" w:rsidRDefault="00B247B0" w:rsidP="002F2A85">
      <w:pPr>
        <w:spacing w:before="100" w:beforeAutospacing="1" w:after="100" w:afterAutospacing="1"/>
        <w:ind w:left="1440" w:hanging="720"/>
        <w:jc w:val="both"/>
        <w:rPr>
          <w:rFonts w:ascii="Arial" w:hAnsi="Arial" w:cs="Arial"/>
          <w:color w:val="000000"/>
          <w:sz w:val="24"/>
          <w:szCs w:val="24"/>
        </w:rPr>
      </w:pPr>
      <w:r w:rsidRPr="002F2A85">
        <w:rPr>
          <w:rFonts w:ascii="Arial" w:hAnsi="Arial" w:cs="Arial"/>
          <w:sz w:val="24"/>
          <w:szCs w:val="24"/>
        </w:rPr>
        <w:t xml:space="preserve"> </w:t>
      </w:r>
      <w:r w:rsidR="002F2A85" w:rsidRPr="002F2A85">
        <w:rPr>
          <w:rFonts w:ascii="Arial" w:hAnsi="Arial" w:cs="Arial"/>
          <w:sz w:val="24"/>
          <w:szCs w:val="24"/>
        </w:rPr>
        <w:t>(2)</w:t>
      </w:r>
      <w:r w:rsidR="002F2A85" w:rsidRPr="002F2A85">
        <w:rPr>
          <w:rFonts w:ascii="Arial" w:hAnsi="Arial" w:cs="Arial"/>
          <w:sz w:val="24"/>
          <w:szCs w:val="24"/>
        </w:rPr>
        <w:tab/>
        <w:t>w</w:t>
      </w:r>
      <w:r w:rsidR="002F2A85" w:rsidRPr="002F2A85">
        <w:rPr>
          <w:rFonts w:ascii="Arial" w:hAnsi="Arial" w:cs="Arial"/>
          <w:color w:val="000000"/>
          <w:sz w:val="24"/>
          <w:szCs w:val="24"/>
        </w:rPr>
        <w:t xml:space="preserve">hy was the construction of new private sector funded clean fuel storage tanks, which is currently being built by a certain company (details furnished), prioritised over the upgrade of the Killarney Milnerton Storage Tank site, that would have added a significant revenue stream to the Strategic Fuel Fund (SFF); </w:t>
      </w:r>
    </w:p>
    <w:p w:rsidR="00F00F93" w:rsidRPr="002F2A85" w:rsidRDefault="00B247B0" w:rsidP="00414953">
      <w:pPr>
        <w:spacing w:line="360" w:lineRule="auto"/>
        <w:ind w:left="1418" w:hanging="709"/>
        <w:jc w:val="both"/>
        <w:rPr>
          <w:rFonts w:ascii="Arial" w:hAnsi="Arial" w:cs="Arial"/>
          <w:sz w:val="24"/>
          <w:szCs w:val="24"/>
        </w:rPr>
      </w:pPr>
      <w:r w:rsidRPr="002F2A85">
        <w:rPr>
          <w:rFonts w:ascii="Arial" w:hAnsi="Arial" w:cs="Arial"/>
          <w:sz w:val="24"/>
          <w:szCs w:val="24"/>
        </w:rPr>
        <w:t xml:space="preserve"> </w:t>
      </w:r>
      <w:r w:rsidR="002F2A85" w:rsidRPr="002F2A85">
        <w:rPr>
          <w:rFonts w:ascii="Arial" w:hAnsi="Arial" w:cs="Arial"/>
          <w:sz w:val="24"/>
          <w:szCs w:val="24"/>
        </w:rPr>
        <w:t>(3)</w:t>
      </w:r>
      <w:r w:rsidR="002F2A85" w:rsidRPr="002F2A85">
        <w:rPr>
          <w:rFonts w:ascii="Arial" w:hAnsi="Arial" w:cs="Arial"/>
          <w:sz w:val="24"/>
          <w:szCs w:val="24"/>
        </w:rPr>
        <w:tab/>
        <w:t>h</w:t>
      </w:r>
      <w:r w:rsidR="002F2A85" w:rsidRPr="002F2A85">
        <w:rPr>
          <w:rFonts w:ascii="Arial" w:hAnsi="Arial" w:cs="Arial"/>
          <w:color w:val="000000"/>
          <w:sz w:val="24"/>
          <w:szCs w:val="24"/>
        </w:rPr>
        <w:t>as the SFF considered the privatisation and sale of the Killarney Milnerton Storage Tank site</w:t>
      </w:r>
      <w:r w:rsidR="002F2A85" w:rsidRPr="002F2A85">
        <w:rPr>
          <w:rFonts w:ascii="Arial" w:hAnsi="Arial" w:cs="Arial"/>
          <w:sz w:val="24"/>
          <w:szCs w:val="24"/>
        </w:rPr>
        <w:t>?</w:t>
      </w:r>
      <w:r w:rsidR="002F2A85" w:rsidRPr="002F2A85">
        <w:rPr>
          <w:rFonts w:ascii="Arial" w:hAnsi="Arial" w:cs="Arial"/>
          <w:sz w:val="24"/>
          <w:szCs w:val="24"/>
        </w:rPr>
        <w:tab/>
      </w:r>
      <w:r w:rsidR="002F2A85" w:rsidRPr="002F2A85">
        <w:rPr>
          <w:rFonts w:ascii="Arial" w:hAnsi="Arial" w:cs="Arial"/>
          <w:sz w:val="20"/>
          <w:szCs w:val="20"/>
        </w:rPr>
        <w:t>NW565E</w:t>
      </w:r>
    </w:p>
    <w:p w:rsidR="002F2A85" w:rsidRDefault="002F2A85" w:rsidP="00692BA1">
      <w:pPr>
        <w:spacing w:line="360" w:lineRule="auto"/>
        <w:ind w:left="709"/>
        <w:jc w:val="both"/>
        <w:rPr>
          <w:rFonts w:ascii="Arial" w:hAnsi="Arial" w:cs="Arial"/>
          <w:b/>
          <w:sz w:val="24"/>
          <w:szCs w:val="24"/>
        </w:rPr>
      </w:pPr>
    </w:p>
    <w:p w:rsidR="0099197C" w:rsidRDefault="0099197C" w:rsidP="00692BA1">
      <w:pPr>
        <w:spacing w:line="360" w:lineRule="auto"/>
        <w:ind w:left="709"/>
        <w:jc w:val="both"/>
        <w:rPr>
          <w:rFonts w:ascii="Arial" w:hAnsi="Arial" w:cs="Arial"/>
          <w:b/>
          <w:sz w:val="24"/>
          <w:szCs w:val="24"/>
        </w:rPr>
      </w:pPr>
      <w:r w:rsidRPr="00692BA1">
        <w:rPr>
          <w:rFonts w:ascii="Arial" w:hAnsi="Arial" w:cs="Arial"/>
          <w:b/>
          <w:sz w:val="24"/>
          <w:szCs w:val="24"/>
        </w:rPr>
        <w:t>Reply</w:t>
      </w:r>
    </w:p>
    <w:p w:rsidR="00B247B0" w:rsidRPr="00B247B0" w:rsidRDefault="00414953" w:rsidP="00B247B0">
      <w:pPr>
        <w:pStyle w:val="ListParagraph"/>
        <w:numPr>
          <w:ilvl w:val="0"/>
          <w:numId w:val="40"/>
        </w:numPr>
        <w:spacing w:before="100" w:beforeAutospacing="1" w:after="100" w:afterAutospacing="1"/>
        <w:ind w:left="1418" w:hanging="709"/>
        <w:jc w:val="both"/>
        <w:rPr>
          <w:rFonts w:ascii="Arial" w:hAnsi="Arial" w:cs="Arial"/>
          <w:sz w:val="24"/>
          <w:szCs w:val="24"/>
        </w:rPr>
      </w:pPr>
      <w:r>
        <w:rPr>
          <w:rFonts w:ascii="Arial" w:hAnsi="Arial" w:cs="Arial"/>
          <w:sz w:val="24"/>
          <w:szCs w:val="24"/>
        </w:rPr>
        <w:t>As per 5-year SFF Corporate P</w:t>
      </w:r>
      <w:r w:rsidR="00B247B0" w:rsidRPr="00B247B0">
        <w:rPr>
          <w:rFonts w:ascii="Arial" w:hAnsi="Arial" w:cs="Arial"/>
          <w:sz w:val="24"/>
          <w:szCs w:val="24"/>
        </w:rPr>
        <w:t>lan developed for the period commencing 01 April 2017, SFF is planning to undertake technical feasibility work in the new financial year. The objective of this technical feasibility study is to ascertain the technical requirements for re-commissioning the terminal and also the operating philosophy that will ensure that the terminal operations are within safety limits in light of the recent property developments within the vicinity of the terminal.</w:t>
      </w:r>
    </w:p>
    <w:p w:rsidR="00655BE3" w:rsidRPr="00FF565E" w:rsidRDefault="00B247B0" w:rsidP="00655BE3">
      <w:pPr>
        <w:spacing w:before="100" w:beforeAutospacing="1" w:after="0"/>
        <w:ind w:left="1440" w:hanging="720"/>
        <w:jc w:val="both"/>
        <w:rPr>
          <w:rFonts w:ascii="Arial" w:hAnsi="Arial" w:cs="Arial"/>
          <w:sz w:val="24"/>
          <w:szCs w:val="24"/>
        </w:rPr>
      </w:pPr>
      <w:r w:rsidRPr="00B247B0">
        <w:rPr>
          <w:rFonts w:ascii="Arial" w:hAnsi="Arial" w:cs="Arial"/>
          <w:sz w:val="24"/>
          <w:szCs w:val="24"/>
        </w:rPr>
        <w:lastRenderedPageBreak/>
        <w:t>(2)</w:t>
      </w:r>
      <w:r w:rsidRPr="00B247B0">
        <w:rPr>
          <w:rFonts w:ascii="Arial" w:hAnsi="Arial" w:cs="Arial"/>
          <w:sz w:val="24"/>
          <w:szCs w:val="24"/>
        </w:rPr>
        <w:tab/>
        <w:t xml:space="preserve">SFF </w:t>
      </w:r>
      <w:r w:rsidR="00655BE3" w:rsidRPr="00FF565E">
        <w:rPr>
          <w:rFonts w:ascii="Arial" w:hAnsi="Arial" w:cs="Arial"/>
          <w:sz w:val="24"/>
          <w:szCs w:val="24"/>
        </w:rPr>
        <w:t>The private sector Clean Fuel Storage Tanks Project was never prioritised over the upgrade of the Milnerton Storage Tank Site.</w:t>
      </w:r>
    </w:p>
    <w:p w:rsidR="00655BE3" w:rsidRPr="00FF565E" w:rsidRDefault="00655BE3" w:rsidP="00655BE3">
      <w:pPr>
        <w:spacing w:before="100" w:beforeAutospacing="1" w:after="0"/>
        <w:ind w:left="1440" w:hanging="720"/>
        <w:jc w:val="both"/>
        <w:rPr>
          <w:rFonts w:ascii="Arial" w:hAnsi="Arial" w:cs="Arial"/>
          <w:sz w:val="24"/>
          <w:szCs w:val="24"/>
        </w:rPr>
      </w:pPr>
      <w:r w:rsidRPr="00FF565E">
        <w:rPr>
          <w:rFonts w:ascii="Arial" w:hAnsi="Arial" w:cs="Arial"/>
          <w:sz w:val="24"/>
          <w:szCs w:val="24"/>
        </w:rPr>
        <w:tab/>
        <w:t>In the second half of calenda</w:t>
      </w:r>
      <w:r>
        <w:rPr>
          <w:rFonts w:ascii="Arial" w:hAnsi="Arial" w:cs="Arial"/>
          <w:sz w:val="24"/>
          <w:szCs w:val="24"/>
        </w:rPr>
        <w:t>r</w:t>
      </w:r>
      <w:r w:rsidRPr="00FF565E">
        <w:rPr>
          <w:rFonts w:ascii="Arial" w:hAnsi="Arial" w:cs="Arial"/>
          <w:sz w:val="24"/>
          <w:szCs w:val="24"/>
        </w:rPr>
        <w:t xml:space="preserve"> year 2014</w:t>
      </w:r>
      <w:r>
        <w:rPr>
          <w:rFonts w:ascii="Arial" w:hAnsi="Arial" w:cs="Arial"/>
          <w:sz w:val="24"/>
          <w:szCs w:val="24"/>
        </w:rPr>
        <w:t>,</w:t>
      </w:r>
      <w:r w:rsidRPr="00FF565E">
        <w:rPr>
          <w:rFonts w:ascii="Arial" w:hAnsi="Arial" w:cs="Arial"/>
          <w:sz w:val="24"/>
          <w:szCs w:val="24"/>
        </w:rPr>
        <w:t xml:space="preserve"> the oil prices started to fall and only then could a business case of refurbishing the Milnerton Terminal be justifiable hence in compliance with procurement prescripts</w:t>
      </w:r>
      <w:r>
        <w:rPr>
          <w:rFonts w:ascii="Arial" w:hAnsi="Arial" w:cs="Arial"/>
          <w:sz w:val="24"/>
          <w:szCs w:val="24"/>
        </w:rPr>
        <w:t>,</w:t>
      </w:r>
      <w:r w:rsidRPr="00FF565E">
        <w:rPr>
          <w:rFonts w:ascii="Arial" w:hAnsi="Arial" w:cs="Arial"/>
          <w:sz w:val="24"/>
          <w:szCs w:val="24"/>
        </w:rPr>
        <w:t xml:space="preserve"> SFF went out on a public tender for services of a company that can carry out Integrity Tank Testing (which was to inform a Refurbishment Plan for the Milnerton Terminal) on the </w:t>
      </w:r>
      <w:r>
        <w:rPr>
          <w:rFonts w:ascii="Arial" w:hAnsi="Arial" w:cs="Arial"/>
          <w:sz w:val="24"/>
          <w:szCs w:val="24"/>
        </w:rPr>
        <w:t>9</w:t>
      </w:r>
      <w:r w:rsidRPr="001172B8">
        <w:rPr>
          <w:rFonts w:ascii="Arial" w:hAnsi="Arial" w:cs="Arial"/>
          <w:sz w:val="24"/>
          <w:szCs w:val="24"/>
          <w:vertAlign w:val="superscript"/>
        </w:rPr>
        <w:t>th</w:t>
      </w:r>
      <w:r>
        <w:rPr>
          <w:rFonts w:ascii="Arial" w:hAnsi="Arial" w:cs="Arial"/>
          <w:sz w:val="24"/>
          <w:szCs w:val="24"/>
        </w:rPr>
        <w:t xml:space="preserve"> of</w:t>
      </w:r>
      <w:r w:rsidRPr="00FF565E">
        <w:rPr>
          <w:rFonts w:ascii="Arial" w:hAnsi="Arial" w:cs="Arial"/>
          <w:sz w:val="24"/>
          <w:szCs w:val="24"/>
        </w:rPr>
        <w:t xml:space="preserve"> November 2014. From this procurement process, a service provider was selected and they partly carried out the service till its contract ran out in May 2016. </w:t>
      </w:r>
    </w:p>
    <w:p w:rsidR="00655BE3" w:rsidRPr="00FF565E" w:rsidRDefault="00655BE3" w:rsidP="00655BE3">
      <w:pPr>
        <w:spacing w:before="100" w:beforeAutospacing="1" w:after="0"/>
        <w:ind w:left="1440" w:hanging="720"/>
        <w:jc w:val="both"/>
        <w:rPr>
          <w:rFonts w:ascii="Arial" w:hAnsi="Arial" w:cs="Arial"/>
          <w:sz w:val="24"/>
          <w:szCs w:val="24"/>
        </w:rPr>
      </w:pPr>
      <w:r w:rsidRPr="00FF565E">
        <w:rPr>
          <w:rFonts w:ascii="Arial" w:hAnsi="Arial" w:cs="Arial"/>
          <w:sz w:val="24"/>
          <w:szCs w:val="24"/>
        </w:rPr>
        <w:t xml:space="preserve">          The Milnerton terminal is currently certified to handle crude oil only and the Burgan Oil terminal is certified for Clean Petroleum Products, hence it was possible for NERSA to grant the construction license for such infrastructure to be developed. These two terminals are not competing and are therefore serving two different markets i.e</w:t>
      </w:r>
      <w:r>
        <w:rPr>
          <w:rFonts w:ascii="Arial" w:hAnsi="Arial" w:cs="Arial"/>
          <w:sz w:val="24"/>
          <w:szCs w:val="24"/>
        </w:rPr>
        <w:t>. Clean P</w:t>
      </w:r>
      <w:r w:rsidRPr="00FF565E">
        <w:rPr>
          <w:rFonts w:ascii="Arial" w:hAnsi="Arial" w:cs="Arial"/>
          <w:sz w:val="24"/>
          <w:szCs w:val="24"/>
        </w:rPr>
        <w:t xml:space="preserve">roducts and </w:t>
      </w:r>
      <w:r>
        <w:rPr>
          <w:rFonts w:ascii="Arial" w:hAnsi="Arial" w:cs="Arial"/>
          <w:sz w:val="24"/>
          <w:szCs w:val="24"/>
        </w:rPr>
        <w:t>C</w:t>
      </w:r>
      <w:r w:rsidRPr="00FF565E">
        <w:rPr>
          <w:rFonts w:ascii="Arial" w:hAnsi="Arial" w:cs="Arial"/>
          <w:sz w:val="24"/>
          <w:szCs w:val="24"/>
        </w:rPr>
        <w:t xml:space="preserve">rude </w:t>
      </w:r>
      <w:r>
        <w:rPr>
          <w:rFonts w:ascii="Arial" w:hAnsi="Arial" w:cs="Arial"/>
          <w:sz w:val="24"/>
          <w:szCs w:val="24"/>
        </w:rPr>
        <w:t>O</w:t>
      </w:r>
      <w:r w:rsidRPr="00FF565E">
        <w:rPr>
          <w:rFonts w:ascii="Arial" w:hAnsi="Arial" w:cs="Arial"/>
          <w:sz w:val="24"/>
          <w:szCs w:val="24"/>
        </w:rPr>
        <w:t>il. Upon the completion of the refurbishment program, SFF will generate revenues from the crude oil customer base.</w:t>
      </w:r>
    </w:p>
    <w:p w:rsidR="00655BE3" w:rsidRPr="00B247B0" w:rsidRDefault="00655BE3" w:rsidP="00655BE3">
      <w:pPr>
        <w:spacing w:before="100" w:beforeAutospacing="1" w:after="0"/>
        <w:ind w:left="1440" w:hanging="720"/>
        <w:jc w:val="both"/>
        <w:rPr>
          <w:rFonts w:ascii="Arial" w:hAnsi="Arial" w:cs="Arial"/>
          <w:sz w:val="24"/>
          <w:szCs w:val="24"/>
        </w:rPr>
      </w:pPr>
      <w:r w:rsidRPr="00FF565E">
        <w:rPr>
          <w:rFonts w:ascii="Arial" w:hAnsi="Arial" w:cs="Arial"/>
          <w:sz w:val="24"/>
          <w:szCs w:val="24"/>
        </w:rPr>
        <w:tab/>
        <w:t>In recognition of the fact that SFF can fulfill its mandate of Security of Supply for the country quicker when it is holding Clean Fuels than Crude Oil, when an opportunity arose to participate in a Clean Fuels Project, SFF did put support for the project with an intention to further its Security of Supply Mandate and we must mention that SFF has never invested any cash in this venture.</w:t>
      </w:r>
    </w:p>
    <w:p w:rsidR="00B247B0" w:rsidRPr="00B247B0" w:rsidRDefault="00414953" w:rsidP="00655BE3">
      <w:pPr>
        <w:spacing w:before="100" w:beforeAutospacing="1" w:after="0"/>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privatis</w:t>
      </w:r>
      <w:r w:rsidR="00B247B0" w:rsidRPr="00B247B0">
        <w:rPr>
          <w:rFonts w:ascii="Arial" w:hAnsi="Arial" w:cs="Arial"/>
          <w:sz w:val="24"/>
          <w:szCs w:val="24"/>
        </w:rPr>
        <w:t>ation or the sale of the Milnerton terminal is n</w:t>
      </w:r>
      <w:r>
        <w:rPr>
          <w:rFonts w:ascii="Arial" w:hAnsi="Arial" w:cs="Arial"/>
          <w:sz w:val="24"/>
          <w:szCs w:val="24"/>
        </w:rPr>
        <w:t>ot in the 5-year SFF Corporate P</w:t>
      </w:r>
      <w:r w:rsidR="00B247B0" w:rsidRPr="00B247B0">
        <w:rPr>
          <w:rFonts w:ascii="Arial" w:hAnsi="Arial" w:cs="Arial"/>
          <w:sz w:val="24"/>
          <w:szCs w:val="24"/>
        </w:rPr>
        <w:t xml:space="preserve">lan. The </w:t>
      </w:r>
      <w:r>
        <w:rPr>
          <w:rFonts w:ascii="Arial" w:hAnsi="Arial" w:cs="Arial"/>
          <w:sz w:val="24"/>
          <w:szCs w:val="24"/>
        </w:rPr>
        <w:t>C</w:t>
      </w:r>
      <w:r w:rsidR="00B247B0" w:rsidRPr="00B247B0">
        <w:rPr>
          <w:rFonts w:ascii="Arial" w:hAnsi="Arial" w:cs="Arial"/>
          <w:sz w:val="24"/>
          <w:szCs w:val="24"/>
        </w:rPr>
        <w:t xml:space="preserve">orporate </w:t>
      </w:r>
      <w:r>
        <w:rPr>
          <w:rFonts w:ascii="Arial" w:hAnsi="Arial" w:cs="Arial"/>
          <w:sz w:val="24"/>
          <w:szCs w:val="24"/>
        </w:rPr>
        <w:t>P</w:t>
      </w:r>
      <w:r w:rsidR="00B247B0" w:rsidRPr="00B247B0">
        <w:rPr>
          <w:rFonts w:ascii="Arial" w:hAnsi="Arial" w:cs="Arial"/>
          <w:sz w:val="24"/>
          <w:szCs w:val="24"/>
        </w:rPr>
        <w:t>lan is a 5 year strategic road map for SFF. In this Corporate Plan SFF intends to continue with the Integrity Tank Testing and eventually refurbish and re-commission the Terminal and earn revenues from it.</w:t>
      </w:r>
    </w:p>
    <w:p w:rsidR="00B247B0" w:rsidRPr="00B247B0" w:rsidRDefault="00B247B0" w:rsidP="00692BA1">
      <w:pPr>
        <w:spacing w:line="360" w:lineRule="auto"/>
        <w:ind w:left="709"/>
        <w:jc w:val="both"/>
        <w:rPr>
          <w:rFonts w:ascii="Arial" w:hAnsi="Arial" w:cs="Arial"/>
          <w:b/>
          <w:sz w:val="24"/>
          <w:szCs w:val="24"/>
        </w:rPr>
      </w:pPr>
    </w:p>
    <w:sectPr w:rsidR="00B247B0" w:rsidRPr="00B247B0"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66" w:rsidRDefault="003D1066" w:rsidP="00E149A9">
      <w:pPr>
        <w:spacing w:after="0" w:line="240" w:lineRule="auto"/>
      </w:pPr>
      <w:r>
        <w:separator/>
      </w:r>
    </w:p>
  </w:endnote>
  <w:endnote w:type="continuationSeparator" w:id="0">
    <w:p w:rsidR="003D1066" w:rsidRDefault="003D1066"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Default="00C12983">
    <w:pPr>
      <w:pStyle w:val="Footer"/>
      <w:rPr>
        <w:lang w:val="en-US"/>
      </w:rPr>
    </w:pPr>
  </w:p>
  <w:p w:rsidR="00C12983" w:rsidRPr="00B85542" w:rsidRDefault="00C12983">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66" w:rsidRDefault="003D1066" w:rsidP="00E149A9">
      <w:pPr>
        <w:spacing w:after="0" w:line="240" w:lineRule="auto"/>
      </w:pPr>
      <w:r>
        <w:separator/>
      </w:r>
    </w:p>
  </w:footnote>
  <w:footnote w:type="continuationSeparator" w:id="0">
    <w:p w:rsidR="003D1066" w:rsidRDefault="003D1066"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317A6C"/>
    <w:multiLevelType w:val="hybridMultilevel"/>
    <w:tmpl w:val="B506211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B53B80"/>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657C19"/>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992E5B"/>
    <w:multiLevelType w:val="hybridMultilevel"/>
    <w:tmpl w:val="2ED624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4F049F7"/>
    <w:multiLevelType w:val="hybridMultilevel"/>
    <w:tmpl w:val="5C0A3D7A"/>
    <w:lvl w:ilvl="0" w:tplc="DCC2C2DE">
      <w:start w:val="2"/>
      <w:numFmt w:val="lowerLetter"/>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27022C2B"/>
    <w:multiLevelType w:val="hybridMultilevel"/>
    <w:tmpl w:val="832CC054"/>
    <w:lvl w:ilvl="0" w:tplc="9F0E7128">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7">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AB230C5"/>
    <w:multiLevelType w:val="hybridMultilevel"/>
    <w:tmpl w:val="5F6C15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98297B"/>
    <w:multiLevelType w:val="hybridMultilevel"/>
    <w:tmpl w:val="9A8211F4"/>
    <w:lvl w:ilvl="0" w:tplc="9EDAA84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A894053"/>
    <w:multiLevelType w:val="hybridMultilevel"/>
    <w:tmpl w:val="6978BD30"/>
    <w:lvl w:ilvl="0" w:tplc="6BDC44B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0B0EC6"/>
    <w:multiLevelType w:val="hybridMultilevel"/>
    <w:tmpl w:val="F716998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E57A63"/>
    <w:multiLevelType w:val="hybridMultilevel"/>
    <w:tmpl w:val="6316A8CE"/>
    <w:lvl w:ilvl="0" w:tplc="E90ABD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18A786F"/>
    <w:multiLevelType w:val="hybridMultilevel"/>
    <w:tmpl w:val="A27A9DD6"/>
    <w:lvl w:ilvl="0" w:tplc="C95666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5D2F8C"/>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BF15A1"/>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5"/>
  </w:num>
  <w:num w:numId="5">
    <w:abstractNumId w:val="31"/>
  </w:num>
  <w:num w:numId="6">
    <w:abstractNumId w:val="36"/>
  </w:num>
  <w:num w:numId="7">
    <w:abstractNumId w:val="29"/>
  </w:num>
  <w:num w:numId="8">
    <w:abstractNumId w:val="1"/>
  </w:num>
  <w:num w:numId="9">
    <w:abstractNumId w:val="20"/>
  </w:num>
  <w:num w:numId="10">
    <w:abstractNumId w:val="15"/>
  </w:num>
  <w:num w:numId="11">
    <w:abstractNumId w:val="19"/>
  </w:num>
  <w:num w:numId="12">
    <w:abstractNumId w:val="27"/>
  </w:num>
  <w:num w:numId="13">
    <w:abstractNumId w:val="16"/>
  </w:num>
  <w:num w:numId="14">
    <w:abstractNumId w:val="9"/>
  </w:num>
  <w:num w:numId="15">
    <w:abstractNumId w:val="37"/>
  </w:num>
  <w:num w:numId="16">
    <w:abstractNumId w:val="26"/>
  </w:num>
  <w:num w:numId="17">
    <w:abstractNumId w:val="17"/>
  </w:num>
  <w:num w:numId="18">
    <w:abstractNumId w:val="24"/>
  </w:num>
  <w:num w:numId="19">
    <w:abstractNumId w:val="33"/>
  </w:num>
  <w:num w:numId="20">
    <w:abstractNumId w:val="34"/>
  </w:num>
  <w:num w:numId="21">
    <w:abstractNumId w:val="6"/>
  </w:num>
  <w:num w:numId="22">
    <w:abstractNumId w:val="30"/>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9"/>
  </w:num>
  <w:num w:numId="29">
    <w:abstractNumId w:val="35"/>
  </w:num>
  <w:num w:numId="30">
    <w:abstractNumId w:val="23"/>
  </w:num>
  <w:num w:numId="31">
    <w:abstractNumId w:val="38"/>
  </w:num>
  <w:num w:numId="32">
    <w:abstractNumId w:val="13"/>
  </w:num>
  <w:num w:numId="33">
    <w:abstractNumId w:val="3"/>
  </w:num>
  <w:num w:numId="34">
    <w:abstractNumId w:val="18"/>
  </w:num>
  <w:num w:numId="35">
    <w:abstractNumId w:val="4"/>
  </w:num>
  <w:num w:numId="36">
    <w:abstractNumId w:val="7"/>
  </w:num>
  <w:num w:numId="37">
    <w:abstractNumId w:val="14"/>
  </w:num>
  <w:num w:numId="38">
    <w:abstractNumId w:val="22"/>
  </w:num>
  <w:num w:numId="39">
    <w:abstractNumId w:val="3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savePreviewPicture/>
  <w:footnotePr>
    <w:footnote w:id="-1"/>
    <w:footnote w:id="0"/>
  </w:footnotePr>
  <w:endnotePr>
    <w:endnote w:id="-1"/>
    <w:endnote w:id="0"/>
  </w:endnotePr>
  <w:compat/>
  <w:rsids>
    <w:rsidRoot w:val="00E1610F"/>
    <w:rsid w:val="00004B0E"/>
    <w:rsid w:val="000141B1"/>
    <w:rsid w:val="0001586C"/>
    <w:rsid w:val="00021AB8"/>
    <w:rsid w:val="00021E42"/>
    <w:rsid w:val="00024D0F"/>
    <w:rsid w:val="000321DC"/>
    <w:rsid w:val="0003637F"/>
    <w:rsid w:val="00036E81"/>
    <w:rsid w:val="00036FD3"/>
    <w:rsid w:val="00043A3B"/>
    <w:rsid w:val="000458FA"/>
    <w:rsid w:val="00046FF4"/>
    <w:rsid w:val="000555B2"/>
    <w:rsid w:val="00057941"/>
    <w:rsid w:val="000744F8"/>
    <w:rsid w:val="000773B2"/>
    <w:rsid w:val="00087002"/>
    <w:rsid w:val="00090018"/>
    <w:rsid w:val="0009500E"/>
    <w:rsid w:val="00096EE7"/>
    <w:rsid w:val="000B600C"/>
    <w:rsid w:val="000C4885"/>
    <w:rsid w:val="000C6359"/>
    <w:rsid w:val="000E1816"/>
    <w:rsid w:val="000E1F81"/>
    <w:rsid w:val="000E21DF"/>
    <w:rsid w:val="000E264A"/>
    <w:rsid w:val="000E32A5"/>
    <w:rsid w:val="000E6711"/>
    <w:rsid w:val="000F29A6"/>
    <w:rsid w:val="000F32FB"/>
    <w:rsid w:val="000F6CBC"/>
    <w:rsid w:val="000F6EE4"/>
    <w:rsid w:val="00102737"/>
    <w:rsid w:val="00104710"/>
    <w:rsid w:val="001115AF"/>
    <w:rsid w:val="00113417"/>
    <w:rsid w:val="00117DB9"/>
    <w:rsid w:val="00127714"/>
    <w:rsid w:val="00135E5C"/>
    <w:rsid w:val="001367E9"/>
    <w:rsid w:val="001417C8"/>
    <w:rsid w:val="00143724"/>
    <w:rsid w:val="00151A9A"/>
    <w:rsid w:val="00153592"/>
    <w:rsid w:val="001704E3"/>
    <w:rsid w:val="00183158"/>
    <w:rsid w:val="001A02F3"/>
    <w:rsid w:val="001A31A9"/>
    <w:rsid w:val="001A4574"/>
    <w:rsid w:val="001B2E53"/>
    <w:rsid w:val="001D0B5E"/>
    <w:rsid w:val="001E1B86"/>
    <w:rsid w:val="001F0BF5"/>
    <w:rsid w:val="001F1590"/>
    <w:rsid w:val="001F4299"/>
    <w:rsid w:val="001F688B"/>
    <w:rsid w:val="002053AE"/>
    <w:rsid w:val="002078DE"/>
    <w:rsid w:val="002111E0"/>
    <w:rsid w:val="00212210"/>
    <w:rsid w:val="002209C8"/>
    <w:rsid w:val="00220E53"/>
    <w:rsid w:val="00231D8C"/>
    <w:rsid w:val="002352FF"/>
    <w:rsid w:val="002356B1"/>
    <w:rsid w:val="00236294"/>
    <w:rsid w:val="00251B64"/>
    <w:rsid w:val="00253E29"/>
    <w:rsid w:val="00260A1D"/>
    <w:rsid w:val="00261077"/>
    <w:rsid w:val="00262A82"/>
    <w:rsid w:val="00270AB2"/>
    <w:rsid w:val="00271257"/>
    <w:rsid w:val="00274BC1"/>
    <w:rsid w:val="00276D65"/>
    <w:rsid w:val="00286F8A"/>
    <w:rsid w:val="00290A9D"/>
    <w:rsid w:val="002928CF"/>
    <w:rsid w:val="002956D0"/>
    <w:rsid w:val="002A65CC"/>
    <w:rsid w:val="002A72AA"/>
    <w:rsid w:val="002B20D6"/>
    <w:rsid w:val="002B4021"/>
    <w:rsid w:val="002E54E6"/>
    <w:rsid w:val="002F15A6"/>
    <w:rsid w:val="002F2A85"/>
    <w:rsid w:val="002F54B0"/>
    <w:rsid w:val="002F7481"/>
    <w:rsid w:val="00300BEE"/>
    <w:rsid w:val="00305AF8"/>
    <w:rsid w:val="00305FAF"/>
    <w:rsid w:val="00310A91"/>
    <w:rsid w:val="003334D0"/>
    <w:rsid w:val="003556A2"/>
    <w:rsid w:val="00360F73"/>
    <w:rsid w:val="00373825"/>
    <w:rsid w:val="00374361"/>
    <w:rsid w:val="003765BE"/>
    <w:rsid w:val="00377589"/>
    <w:rsid w:val="00382C05"/>
    <w:rsid w:val="00385891"/>
    <w:rsid w:val="003912E0"/>
    <w:rsid w:val="003A154F"/>
    <w:rsid w:val="003A29FE"/>
    <w:rsid w:val="003B5158"/>
    <w:rsid w:val="003C19D9"/>
    <w:rsid w:val="003C57BC"/>
    <w:rsid w:val="003D0704"/>
    <w:rsid w:val="003D1066"/>
    <w:rsid w:val="003E409E"/>
    <w:rsid w:val="003E4E74"/>
    <w:rsid w:val="003F31C1"/>
    <w:rsid w:val="003F3492"/>
    <w:rsid w:val="003F3542"/>
    <w:rsid w:val="004012D7"/>
    <w:rsid w:val="0040562D"/>
    <w:rsid w:val="00414953"/>
    <w:rsid w:val="0042189D"/>
    <w:rsid w:val="004227E5"/>
    <w:rsid w:val="00425E5B"/>
    <w:rsid w:val="004720A1"/>
    <w:rsid w:val="00492128"/>
    <w:rsid w:val="00495CE0"/>
    <w:rsid w:val="004A00D3"/>
    <w:rsid w:val="004A0EAE"/>
    <w:rsid w:val="004B0993"/>
    <w:rsid w:val="004B34C7"/>
    <w:rsid w:val="004B3AD2"/>
    <w:rsid w:val="004C1356"/>
    <w:rsid w:val="004C7A5A"/>
    <w:rsid w:val="004D16A7"/>
    <w:rsid w:val="004D28D9"/>
    <w:rsid w:val="004D316A"/>
    <w:rsid w:val="004D519C"/>
    <w:rsid w:val="004D6073"/>
    <w:rsid w:val="004E515D"/>
    <w:rsid w:val="004E67DE"/>
    <w:rsid w:val="00506541"/>
    <w:rsid w:val="00507786"/>
    <w:rsid w:val="0051472E"/>
    <w:rsid w:val="00517078"/>
    <w:rsid w:val="0052764C"/>
    <w:rsid w:val="00530602"/>
    <w:rsid w:val="00533E97"/>
    <w:rsid w:val="005346BD"/>
    <w:rsid w:val="005348F8"/>
    <w:rsid w:val="0053541A"/>
    <w:rsid w:val="0055062F"/>
    <w:rsid w:val="00565C98"/>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02A94"/>
    <w:rsid w:val="00630410"/>
    <w:rsid w:val="00637026"/>
    <w:rsid w:val="00651A3F"/>
    <w:rsid w:val="00654655"/>
    <w:rsid w:val="00655BE3"/>
    <w:rsid w:val="00655D84"/>
    <w:rsid w:val="00670C72"/>
    <w:rsid w:val="0067380D"/>
    <w:rsid w:val="0067724B"/>
    <w:rsid w:val="00681969"/>
    <w:rsid w:val="00684F7E"/>
    <w:rsid w:val="00684F8A"/>
    <w:rsid w:val="00686AF9"/>
    <w:rsid w:val="00692020"/>
    <w:rsid w:val="00692BA1"/>
    <w:rsid w:val="006A1D6E"/>
    <w:rsid w:val="006A2D81"/>
    <w:rsid w:val="006A3624"/>
    <w:rsid w:val="006A6B56"/>
    <w:rsid w:val="006A7797"/>
    <w:rsid w:val="006B05E2"/>
    <w:rsid w:val="006B1CD3"/>
    <w:rsid w:val="006B5082"/>
    <w:rsid w:val="006C2D2D"/>
    <w:rsid w:val="006D1A64"/>
    <w:rsid w:val="006D236F"/>
    <w:rsid w:val="006D7806"/>
    <w:rsid w:val="006E4BFC"/>
    <w:rsid w:val="006F2271"/>
    <w:rsid w:val="006F5D88"/>
    <w:rsid w:val="006F62B7"/>
    <w:rsid w:val="00703B2E"/>
    <w:rsid w:val="0071131D"/>
    <w:rsid w:val="00713A2F"/>
    <w:rsid w:val="00714DFA"/>
    <w:rsid w:val="00722682"/>
    <w:rsid w:val="00723991"/>
    <w:rsid w:val="007308D1"/>
    <w:rsid w:val="007602A5"/>
    <w:rsid w:val="007778A6"/>
    <w:rsid w:val="00781314"/>
    <w:rsid w:val="0078525E"/>
    <w:rsid w:val="007852E6"/>
    <w:rsid w:val="007A3217"/>
    <w:rsid w:val="007A740E"/>
    <w:rsid w:val="007B0910"/>
    <w:rsid w:val="007C0D09"/>
    <w:rsid w:val="007C1CF7"/>
    <w:rsid w:val="007E247D"/>
    <w:rsid w:val="007E3707"/>
    <w:rsid w:val="007E3FE1"/>
    <w:rsid w:val="007F6E95"/>
    <w:rsid w:val="00804E12"/>
    <w:rsid w:val="008119D0"/>
    <w:rsid w:val="008124A5"/>
    <w:rsid w:val="00822CE3"/>
    <w:rsid w:val="0082652C"/>
    <w:rsid w:val="00842F19"/>
    <w:rsid w:val="00847999"/>
    <w:rsid w:val="00847F2F"/>
    <w:rsid w:val="0085053E"/>
    <w:rsid w:val="008539A3"/>
    <w:rsid w:val="008614FE"/>
    <w:rsid w:val="0086247B"/>
    <w:rsid w:val="00871C90"/>
    <w:rsid w:val="00877EB3"/>
    <w:rsid w:val="00885331"/>
    <w:rsid w:val="0089599F"/>
    <w:rsid w:val="008A05DE"/>
    <w:rsid w:val="008A3B7E"/>
    <w:rsid w:val="008A7A4A"/>
    <w:rsid w:val="008B2406"/>
    <w:rsid w:val="008B363C"/>
    <w:rsid w:val="008B5C19"/>
    <w:rsid w:val="008C5EE9"/>
    <w:rsid w:val="008C6D8B"/>
    <w:rsid w:val="008C7A37"/>
    <w:rsid w:val="008E7D17"/>
    <w:rsid w:val="008F2A5D"/>
    <w:rsid w:val="0091235E"/>
    <w:rsid w:val="00913241"/>
    <w:rsid w:val="00914EED"/>
    <w:rsid w:val="00925D50"/>
    <w:rsid w:val="00926827"/>
    <w:rsid w:val="00930689"/>
    <w:rsid w:val="009310BE"/>
    <w:rsid w:val="0093388D"/>
    <w:rsid w:val="00936F8D"/>
    <w:rsid w:val="009446FA"/>
    <w:rsid w:val="009458B8"/>
    <w:rsid w:val="00957552"/>
    <w:rsid w:val="0097364F"/>
    <w:rsid w:val="00973B79"/>
    <w:rsid w:val="00983535"/>
    <w:rsid w:val="0099197C"/>
    <w:rsid w:val="009926B5"/>
    <w:rsid w:val="00992AA4"/>
    <w:rsid w:val="00993310"/>
    <w:rsid w:val="00997F13"/>
    <w:rsid w:val="009A307C"/>
    <w:rsid w:val="009A7257"/>
    <w:rsid w:val="009A7629"/>
    <w:rsid w:val="009B217B"/>
    <w:rsid w:val="009B43A9"/>
    <w:rsid w:val="009C16E8"/>
    <w:rsid w:val="009C4FEE"/>
    <w:rsid w:val="009C6C12"/>
    <w:rsid w:val="009D147D"/>
    <w:rsid w:val="009D387C"/>
    <w:rsid w:val="009D44CB"/>
    <w:rsid w:val="009D46A2"/>
    <w:rsid w:val="009D67B5"/>
    <w:rsid w:val="009D6BF7"/>
    <w:rsid w:val="009D7338"/>
    <w:rsid w:val="009D7EF6"/>
    <w:rsid w:val="009E7D7E"/>
    <w:rsid w:val="009F3328"/>
    <w:rsid w:val="00A11DF3"/>
    <w:rsid w:val="00A11EE9"/>
    <w:rsid w:val="00A15220"/>
    <w:rsid w:val="00A20164"/>
    <w:rsid w:val="00A278B6"/>
    <w:rsid w:val="00A30A0F"/>
    <w:rsid w:val="00A43AE1"/>
    <w:rsid w:val="00A43EC8"/>
    <w:rsid w:val="00A460D1"/>
    <w:rsid w:val="00A72E88"/>
    <w:rsid w:val="00A756F5"/>
    <w:rsid w:val="00A81CB3"/>
    <w:rsid w:val="00A830E7"/>
    <w:rsid w:val="00A905BE"/>
    <w:rsid w:val="00A9490A"/>
    <w:rsid w:val="00A9738B"/>
    <w:rsid w:val="00AA18F5"/>
    <w:rsid w:val="00AA6631"/>
    <w:rsid w:val="00AB3AE7"/>
    <w:rsid w:val="00AB6592"/>
    <w:rsid w:val="00AC3E1E"/>
    <w:rsid w:val="00AC58AE"/>
    <w:rsid w:val="00AE1436"/>
    <w:rsid w:val="00AE1698"/>
    <w:rsid w:val="00AE4535"/>
    <w:rsid w:val="00AE4EB4"/>
    <w:rsid w:val="00AF4DC5"/>
    <w:rsid w:val="00B00C2E"/>
    <w:rsid w:val="00B0354D"/>
    <w:rsid w:val="00B051FB"/>
    <w:rsid w:val="00B10F88"/>
    <w:rsid w:val="00B21AE0"/>
    <w:rsid w:val="00B247B0"/>
    <w:rsid w:val="00B31378"/>
    <w:rsid w:val="00B354F3"/>
    <w:rsid w:val="00B42353"/>
    <w:rsid w:val="00B44DD3"/>
    <w:rsid w:val="00B65DB1"/>
    <w:rsid w:val="00B66D52"/>
    <w:rsid w:val="00B73A82"/>
    <w:rsid w:val="00B85542"/>
    <w:rsid w:val="00B867AF"/>
    <w:rsid w:val="00B9030F"/>
    <w:rsid w:val="00B91721"/>
    <w:rsid w:val="00B95DEC"/>
    <w:rsid w:val="00B95F8A"/>
    <w:rsid w:val="00BA0CEE"/>
    <w:rsid w:val="00BA17AE"/>
    <w:rsid w:val="00BA59B6"/>
    <w:rsid w:val="00BB128D"/>
    <w:rsid w:val="00BC2F3F"/>
    <w:rsid w:val="00BC32AD"/>
    <w:rsid w:val="00BE2E4D"/>
    <w:rsid w:val="00BF0ACD"/>
    <w:rsid w:val="00C0389E"/>
    <w:rsid w:val="00C11295"/>
    <w:rsid w:val="00C12983"/>
    <w:rsid w:val="00C146BB"/>
    <w:rsid w:val="00C31510"/>
    <w:rsid w:val="00C432A1"/>
    <w:rsid w:val="00C43A33"/>
    <w:rsid w:val="00C46A52"/>
    <w:rsid w:val="00C5406A"/>
    <w:rsid w:val="00C67BA1"/>
    <w:rsid w:val="00C71D44"/>
    <w:rsid w:val="00C76BB4"/>
    <w:rsid w:val="00C85231"/>
    <w:rsid w:val="00C96593"/>
    <w:rsid w:val="00C97873"/>
    <w:rsid w:val="00CA1D47"/>
    <w:rsid w:val="00CA2018"/>
    <w:rsid w:val="00CA46BF"/>
    <w:rsid w:val="00CA56B4"/>
    <w:rsid w:val="00CB1A74"/>
    <w:rsid w:val="00CB346A"/>
    <w:rsid w:val="00CC147C"/>
    <w:rsid w:val="00CD75F7"/>
    <w:rsid w:val="00CE2625"/>
    <w:rsid w:val="00CE3884"/>
    <w:rsid w:val="00CE3DA3"/>
    <w:rsid w:val="00D01D45"/>
    <w:rsid w:val="00D05E54"/>
    <w:rsid w:val="00D1122E"/>
    <w:rsid w:val="00D14761"/>
    <w:rsid w:val="00D21858"/>
    <w:rsid w:val="00D2424B"/>
    <w:rsid w:val="00D37358"/>
    <w:rsid w:val="00D37B3E"/>
    <w:rsid w:val="00D5328B"/>
    <w:rsid w:val="00D544A0"/>
    <w:rsid w:val="00D72CD7"/>
    <w:rsid w:val="00D7606E"/>
    <w:rsid w:val="00D80B19"/>
    <w:rsid w:val="00D8247D"/>
    <w:rsid w:val="00D82AB0"/>
    <w:rsid w:val="00DA22BD"/>
    <w:rsid w:val="00DA55C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2C5E"/>
    <w:rsid w:val="00E2545B"/>
    <w:rsid w:val="00E26869"/>
    <w:rsid w:val="00E27FAA"/>
    <w:rsid w:val="00E31F25"/>
    <w:rsid w:val="00E50968"/>
    <w:rsid w:val="00E51F2E"/>
    <w:rsid w:val="00E534D0"/>
    <w:rsid w:val="00E557EB"/>
    <w:rsid w:val="00E55A04"/>
    <w:rsid w:val="00E56CC0"/>
    <w:rsid w:val="00E618DC"/>
    <w:rsid w:val="00E63AF7"/>
    <w:rsid w:val="00E679BC"/>
    <w:rsid w:val="00E70845"/>
    <w:rsid w:val="00E73E7E"/>
    <w:rsid w:val="00E83745"/>
    <w:rsid w:val="00E87C4F"/>
    <w:rsid w:val="00EA2097"/>
    <w:rsid w:val="00EA40D4"/>
    <w:rsid w:val="00EB2A2E"/>
    <w:rsid w:val="00ED0CE4"/>
    <w:rsid w:val="00ED4735"/>
    <w:rsid w:val="00EF5FED"/>
    <w:rsid w:val="00F00F93"/>
    <w:rsid w:val="00F1279F"/>
    <w:rsid w:val="00F13B46"/>
    <w:rsid w:val="00F17402"/>
    <w:rsid w:val="00F450D8"/>
    <w:rsid w:val="00F5600F"/>
    <w:rsid w:val="00F70A5A"/>
    <w:rsid w:val="00F70AAB"/>
    <w:rsid w:val="00F72728"/>
    <w:rsid w:val="00F753E6"/>
    <w:rsid w:val="00F76D3C"/>
    <w:rsid w:val="00F844CA"/>
    <w:rsid w:val="00F93AC8"/>
    <w:rsid w:val="00FA355E"/>
    <w:rsid w:val="00FB734E"/>
    <w:rsid w:val="00FB7EB8"/>
    <w:rsid w:val="00FE51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ch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MS Mincho"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MS Minch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MS Mincho"/>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187521604">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038119216">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5E07-7E2E-47D1-AACD-BC4F72BC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2016-03-02T16:19:00Z</cp:lastPrinted>
  <dcterms:created xsi:type="dcterms:W3CDTF">2017-04-10T13:26:00Z</dcterms:created>
  <dcterms:modified xsi:type="dcterms:W3CDTF">2017-04-10T13:26:00Z</dcterms:modified>
</cp:coreProperties>
</file>