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795444">
        <w:rPr>
          <w:rFonts w:cs="Arial"/>
          <w:sz w:val="22"/>
          <w:szCs w:val="22"/>
          <w:u w:val="none"/>
          <w:lang w:val="en-ZA"/>
        </w:rPr>
        <w:t>04</w:t>
      </w:r>
    </w:p>
    <w:p w:rsidR="00795444" w:rsidRDefault="00795444" w:rsidP="00795444">
      <w:pPr>
        <w:rPr>
          <w:lang w:val="en-ZA" w:eastAsia="x-none"/>
        </w:rPr>
      </w:pPr>
    </w:p>
    <w:p w:rsidR="00795444" w:rsidRPr="00795444" w:rsidRDefault="00795444" w:rsidP="00795444">
      <w:pPr>
        <w:spacing w:before="100" w:beforeAutospacing="1" w:after="100" w:afterAutospacing="1" w:line="240" w:lineRule="auto"/>
        <w:ind w:left="720" w:hanging="720"/>
        <w:jc w:val="both"/>
        <w:outlineLvl w:val="0"/>
        <w:rPr>
          <w:rFonts w:ascii="Arial" w:eastAsia="Times New Roman" w:hAnsi="Arial" w:cs="Arial"/>
          <w:b/>
        </w:rPr>
      </w:pPr>
      <w:proofErr w:type="spellStart"/>
      <w:r w:rsidRPr="00795444">
        <w:rPr>
          <w:rFonts w:ascii="Arial" w:eastAsia="Times New Roman" w:hAnsi="Arial" w:cs="Arial"/>
          <w:b/>
        </w:rPr>
        <w:t>Ms</w:t>
      </w:r>
      <w:proofErr w:type="spellEnd"/>
      <w:r w:rsidRPr="00795444">
        <w:rPr>
          <w:rFonts w:ascii="Arial" w:eastAsia="Times New Roman" w:hAnsi="Arial" w:cs="Arial"/>
          <w:b/>
        </w:rPr>
        <w:t xml:space="preserve"> D Carter (Cope) to ask the Minister of Transport:</w:t>
      </w:r>
    </w:p>
    <w:p w:rsidR="00795444" w:rsidRPr="00795444" w:rsidRDefault="00795444" w:rsidP="00795444">
      <w:pPr>
        <w:spacing w:before="100" w:beforeAutospacing="1" w:after="100" w:afterAutospacing="1" w:line="240" w:lineRule="auto"/>
        <w:ind w:left="720"/>
        <w:jc w:val="both"/>
        <w:rPr>
          <w:rFonts w:ascii="Arial" w:hAnsi="Arial" w:cs="Arial"/>
        </w:rPr>
      </w:pPr>
      <w:r w:rsidRPr="00795444">
        <w:rPr>
          <w:rFonts w:ascii="Arial" w:hAnsi="Arial" w:cs="Arial"/>
        </w:rPr>
        <w:t>In view of the proposed 71,43% increase of the vehicle licensing transaction fee determined in terms of the Road Traffic Management Corporation Act, Act 20 of 1999, read with its Regulations, (a) what has he found to be the rationale for the unacceptable increase and (b</w:t>
      </w:r>
      <w:bookmarkStart w:id="0" w:name="_Hlk506207445"/>
      <w:r w:rsidRPr="00795444">
        <w:rPr>
          <w:rFonts w:ascii="Arial" w:hAnsi="Arial" w:cs="Arial"/>
        </w:rPr>
        <w:t xml:space="preserve">) is he prepared to review this </w:t>
      </w:r>
      <w:r w:rsidRPr="00795444">
        <w:rPr>
          <w:rFonts w:ascii="Arial" w:hAnsi="Arial" w:cs="Arial"/>
          <w:noProof/>
          <w:lang w:val="af-ZA"/>
        </w:rPr>
        <w:t>determination</w:t>
      </w:r>
      <w:r w:rsidRPr="00795444">
        <w:rPr>
          <w:rFonts w:ascii="Arial" w:hAnsi="Arial" w:cs="Arial"/>
        </w:rPr>
        <w:t xml:space="preserve"> in light of the public outcry and representations that have been directed to him</w:t>
      </w:r>
      <w:r w:rsidRPr="00795444">
        <w:rPr>
          <w:rFonts w:ascii="Arial" w:hAnsi="Arial" w:cs="Arial"/>
          <w:noProof/>
          <w:lang w:val="af-ZA"/>
        </w:rPr>
        <w:t>?</w:t>
      </w:r>
      <w:bookmarkEnd w:id="0"/>
      <w:r w:rsidRPr="00795444">
        <w:rPr>
          <w:rFonts w:ascii="Arial" w:hAnsi="Arial" w:cs="Arial"/>
          <w:noProof/>
          <w:lang w:val="af-ZA"/>
        </w:rPr>
        <w:tab/>
      </w:r>
      <w:r w:rsidRPr="00795444">
        <w:rPr>
          <w:rFonts w:ascii="Arial" w:hAnsi="Arial" w:cs="Arial"/>
          <w:noProof/>
          <w:lang w:val="af-ZA"/>
        </w:rPr>
        <w:tab/>
      </w:r>
      <w:r w:rsidRPr="00795444">
        <w:rPr>
          <w:rFonts w:ascii="Arial" w:hAnsi="Arial" w:cs="Arial"/>
          <w:noProof/>
          <w:lang w:val="af-ZA"/>
        </w:rPr>
        <w:tab/>
      </w:r>
      <w:r w:rsidRPr="00795444">
        <w:rPr>
          <w:rFonts w:ascii="Arial" w:hAnsi="Arial" w:cs="Arial"/>
          <w:noProof/>
          <w:lang w:val="af-ZA"/>
        </w:rPr>
        <w:tab/>
        <w:t>NW5E</w:t>
      </w:r>
    </w:p>
    <w:p w:rsidR="00795444" w:rsidRPr="00795444" w:rsidRDefault="00795444" w:rsidP="004C44E1">
      <w:pPr>
        <w:jc w:val="center"/>
        <w:rPr>
          <w:rFonts w:ascii="Arial" w:hAnsi="Arial" w:cs="Arial"/>
          <w:lang w:val="en-ZA" w:eastAsia="x-none"/>
        </w:rPr>
      </w:pPr>
    </w:p>
    <w:p w:rsidR="00847DF0" w:rsidRPr="005C4D6D" w:rsidRDefault="00795444" w:rsidP="005C4D6D">
      <w:pPr>
        <w:rPr>
          <w:rFonts w:ascii="Arial" w:hAnsi="Arial" w:cs="Arial"/>
          <w:b/>
          <w:lang w:val="en-ZA" w:eastAsia="x-none"/>
        </w:rPr>
      </w:pPr>
      <w:r w:rsidRPr="00795444">
        <w:rPr>
          <w:rFonts w:ascii="Arial" w:hAnsi="Arial" w:cs="Arial"/>
          <w:b/>
          <w:lang w:val="en-ZA" w:eastAsia="x-none"/>
        </w:rPr>
        <w:t>REPLY</w:t>
      </w:r>
      <w:r w:rsidR="00847DF0" w:rsidRPr="005C4D6D">
        <w:rPr>
          <w:rFonts w:ascii="Arial" w:hAnsi="Arial" w:cs="Arial"/>
          <w:b/>
          <w:lang w:val="en-ZA" w:eastAsia="x-none"/>
        </w:rPr>
        <w:t xml:space="preserve"> </w:t>
      </w:r>
    </w:p>
    <w:p w:rsidR="00847DF0" w:rsidRPr="005C4D6D" w:rsidRDefault="00847DF0" w:rsidP="005C4D6D">
      <w:pPr>
        <w:pStyle w:val="ListParagraph"/>
        <w:numPr>
          <w:ilvl w:val="0"/>
          <w:numId w:val="23"/>
        </w:numPr>
        <w:rPr>
          <w:rFonts w:ascii="Arial" w:eastAsiaTheme="minorHAnsi" w:hAnsi="Arial" w:cs="Arial"/>
        </w:rPr>
      </w:pPr>
      <w:r w:rsidRPr="005C4D6D">
        <w:rPr>
          <w:rFonts w:ascii="Arial" w:hAnsi="Arial" w:cs="Arial"/>
        </w:rPr>
        <w:t>The transaction fees were introduce</w:t>
      </w:r>
      <w:r w:rsidR="004C44E1" w:rsidRPr="005C4D6D">
        <w:rPr>
          <w:rFonts w:ascii="Arial" w:hAnsi="Arial" w:cs="Arial"/>
        </w:rPr>
        <w:t>d</w:t>
      </w:r>
      <w:r w:rsidRPr="005C4D6D">
        <w:rPr>
          <w:rFonts w:ascii="Arial" w:hAnsi="Arial" w:cs="Arial"/>
        </w:rPr>
        <w:t xml:space="preserve"> in 2007 by the Minister of Finance concurring with a proposal by the Minister of Transport. The </w:t>
      </w:r>
      <w:r w:rsidR="006404C5" w:rsidRPr="005C4D6D">
        <w:rPr>
          <w:rFonts w:ascii="Arial" w:hAnsi="Arial" w:cs="Arial"/>
        </w:rPr>
        <w:t xml:space="preserve">Minister of Finance </w:t>
      </w:r>
      <w:r w:rsidRPr="005C4D6D">
        <w:rPr>
          <w:rFonts w:ascii="Arial" w:hAnsi="Arial" w:cs="Arial"/>
        </w:rPr>
        <w:t xml:space="preserve">approved and or indicated </w:t>
      </w:r>
      <w:r w:rsidR="006404C5" w:rsidRPr="005C4D6D">
        <w:rPr>
          <w:rFonts w:ascii="Arial" w:hAnsi="Arial" w:cs="Arial"/>
        </w:rPr>
        <w:t xml:space="preserve">a </w:t>
      </w:r>
      <w:r w:rsidRPr="005C4D6D">
        <w:rPr>
          <w:rFonts w:ascii="Arial" w:hAnsi="Arial" w:cs="Arial"/>
        </w:rPr>
        <w:t xml:space="preserve">fee structure </w:t>
      </w:r>
      <w:r w:rsidR="006404C5" w:rsidRPr="005C4D6D">
        <w:rPr>
          <w:rFonts w:ascii="Arial" w:hAnsi="Arial" w:cs="Arial"/>
        </w:rPr>
        <w:t xml:space="preserve">that </w:t>
      </w:r>
      <w:r w:rsidRPr="005C4D6D">
        <w:rPr>
          <w:rFonts w:ascii="Arial" w:hAnsi="Arial" w:cs="Arial"/>
        </w:rPr>
        <w:t>provided for a 5</w:t>
      </w:r>
      <w:r w:rsidR="006404C5" w:rsidRPr="005C4D6D">
        <w:rPr>
          <w:rFonts w:ascii="Arial" w:hAnsi="Arial" w:cs="Arial"/>
        </w:rPr>
        <w:t>-</w:t>
      </w:r>
      <w:r w:rsidRPr="005C4D6D">
        <w:rPr>
          <w:rFonts w:ascii="Arial" w:hAnsi="Arial" w:cs="Arial"/>
        </w:rPr>
        <w:t>year period ending March 2012</w:t>
      </w:r>
      <w:r w:rsidR="006404C5" w:rsidRPr="005C4D6D">
        <w:rPr>
          <w:rFonts w:ascii="Arial" w:hAnsi="Arial" w:cs="Arial"/>
        </w:rPr>
        <w:t xml:space="preserve"> which was to </w:t>
      </w:r>
      <w:r w:rsidR="00BC2068" w:rsidRPr="005C4D6D">
        <w:rPr>
          <w:rFonts w:ascii="Arial" w:hAnsi="Arial" w:cs="Arial"/>
        </w:rPr>
        <w:t>be implemented</w:t>
      </w:r>
      <w:r w:rsidR="006404C5" w:rsidRPr="005C4D6D">
        <w:rPr>
          <w:rFonts w:ascii="Arial" w:hAnsi="Arial" w:cs="Arial"/>
        </w:rPr>
        <w:t xml:space="preserve"> as follows:</w:t>
      </w:r>
    </w:p>
    <w:p w:rsidR="00847DF0" w:rsidRPr="005C4D6D" w:rsidRDefault="00847DF0" w:rsidP="004C44E1">
      <w:pPr>
        <w:pStyle w:val="ListParagraph"/>
        <w:numPr>
          <w:ilvl w:val="0"/>
          <w:numId w:val="22"/>
        </w:numPr>
        <w:rPr>
          <w:rFonts w:ascii="Arial" w:hAnsi="Arial" w:cs="Arial"/>
        </w:rPr>
      </w:pPr>
      <w:r w:rsidRPr="005C4D6D">
        <w:rPr>
          <w:rFonts w:ascii="Arial" w:hAnsi="Arial" w:cs="Arial"/>
        </w:rPr>
        <w:t xml:space="preserve">for the years 2007/08 the transaction fee would have been R30.00, </w:t>
      </w:r>
    </w:p>
    <w:p w:rsidR="004C44E1" w:rsidRPr="005C4D6D" w:rsidRDefault="00847DF0" w:rsidP="004C44E1">
      <w:pPr>
        <w:pStyle w:val="ListParagraph"/>
        <w:numPr>
          <w:ilvl w:val="0"/>
          <w:numId w:val="22"/>
        </w:numPr>
        <w:rPr>
          <w:rFonts w:ascii="Arial" w:hAnsi="Arial" w:cs="Arial"/>
        </w:rPr>
      </w:pPr>
      <w:r w:rsidRPr="005C4D6D">
        <w:rPr>
          <w:rFonts w:ascii="Arial" w:hAnsi="Arial" w:cs="Arial"/>
        </w:rPr>
        <w:t xml:space="preserve">for the years 2008/09 -2009/10 R36.00; and </w:t>
      </w:r>
    </w:p>
    <w:p w:rsidR="00847DF0" w:rsidRPr="005C4D6D" w:rsidRDefault="00847DF0" w:rsidP="004C44E1">
      <w:pPr>
        <w:pStyle w:val="ListParagraph"/>
        <w:numPr>
          <w:ilvl w:val="0"/>
          <w:numId w:val="22"/>
        </w:numPr>
        <w:rPr>
          <w:rFonts w:ascii="Arial" w:hAnsi="Arial" w:cs="Arial"/>
        </w:rPr>
      </w:pPr>
      <w:r w:rsidRPr="005C4D6D">
        <w:rPr>
          <w:rFonts w:ascii="Arial" w:hAnsi="Arial" w:cs="Arial"/>
        </w:rPr>
        <w:t xml:space="preserve">for the financial years 2010/11 – 2011/12 R42.00. </w:t>
      </w:r>
    </w:p>
    <w:p w:rsidR="004C44E1" w:rsidRPr="005C4D6D" w:rsidRDefault="004C44E1" w:rsidP="004C44E1">
      <w:pPr>
        <w:pStyle w:val="ListParagraph"/>
        <w:ind w:left="1440"/>
        <w:rPr>
          <w:rFonts w:ascii="Arial" w:hAnsi="Arial" w:cs="Arial"/>
        </w:rPr>
      </w:pPr>
    </w:p>
    <w:p w:rsidR="004C44E1" w:rsidRPr="005C4D6D" w:rsidRDefault="00847DF0" w:rsidP="004C44E1">
      <w:pPr>
        <w:pStyle w:val="ListParagraph"/>
        <w:rPr>
          <w:rFonts w:ascii="Arial" w:hAnsi="Arial" w:cs="Arial"/>
        </w:rPr>
      </w:pPr>
      <w:r w:rsidRPr="005C4D6D">
        <w:rPr>
          <w:rFonts w:ascii="Arial" w:hAnsi="Arial" w:cs="Arial"/>
        </w:rPr>
        <w:t xml:space="preserve">In 2009, the fee amount, as per the provisions of Section 48 of the Road Traffic Management Corporation Act, 1999 (Act No: 20 of 1999) (the “Act”) read with the Regulations was increased to a fee of R36.00 and brought into effect by publication by the First Amendment of the Regulations in the Government Gazette No. R. 930 on 23 September 2009. The significance of the regulation </w:t>
      </w:r>
      <w:proofErr w:type="gramStart"/>
      <w:r w:rsidRPr="005C4D6D">
        <w:rPr>
          <w:rFonts w:ascii="Arial" w:hAnsi="Arial" w:cs="Arial"/>
        </w:rPr>
        <w:t>amendment,</w:t>
      </w:r>
      <w:proofErr w:type="gramEnd"/>
      <w:r w:rsidRPr="005C4D6D">
        <w:rPr>
          <w:rFonts w:ascii="Arial" w:hAnsi="Arial" w:cs="Arial"/>
        </w:rPr>
        <w:t xml:space="preserve"> </w:t>
      </w:r>
      <w:r w:rsidRPr="005C4D6D">
        <w:rPr>
          <w:rFonts w:ascii="Arial" w:hAnsi="Arial" w:cs="Arial"/>
          <w:bCs/>
        </w:rPr>
        <w:t>was that the Regulations was amended to provide that the Minister of Transport, may henceforth, increase the Transaction Fee amount annually by Notice in the Government Gazette</w:t>
      </w:r>
      <w:r w:rsidRPr="005C4D6D">
        <w:rPr>
          <w:rFonts w:ascii="Arial" w:hAnsi="Arial" w:cs="Arial"/>
        </w:rPr>
        <w:t xml:space="preserve">. </w:t>
      </w:r>
    </w:p>
    <w:p w:rsidR="004C44E1" w:rsidRPr="005C4D6D" w:rsidRDefault="004C44E1" w:rsidP="004C44E1">
      <w:pPr>
        <w:pStyle w:val="ListParagraph"/>
        <w:rPr>
          <w:rFonts w:ascii="Arial" w:hAnsi="Arial" w:cs="Arial"/>
        </w:rPr>
      </w:pPr>
    </w:p>
    <w:p w:rsidR="006404C5" w:rsidRPr="005C4D6D" w:rsidRDefault="00847DF0" w:rsidP="004C44E1">
      <w:pPr>
        <w:pStyle w:val="ListParagraph"/>
        <w:rPr>
          <w:rFonts w:ascii="Arial" w:hAnsi="Arial" w:cs="Arial"/>
        </w:rPr>
      </w:pPr>
      <w:r w:rsidRPr="005C4D6D">
        <w:rPr>
          <w:rFonts w:ascii="Arial" w:hAnsi="Arial" w:cs="Arial"/>
        </w:rPr>
        <w:t>Due to various operational and administrative reasons, the transaction fee</w:t>
      </w:r>
      <w:r w:rsidR="006404C5" w:rsidRPr="005C4D6D">
        <w:rPr>
          <w:rFonts w:ascii="Arial" w:hAnsi="Arial" w:cs="Arial"/>
        </w:rPr>
        <w:t>s were not increased in 2010, 2011, 2012, 2013, 2014 and 2015.</w:t>
      </w:r>
      <w:r w:rsidRPr="005C4D6D">
        <w:rPr>
          <w:rFonts w:ascii="Arial" w:hAnsi="Arial" w:cs="Arial"/>
        </w:rPr>
        <w:t xml:space="preserve"> In February 2016 the fee amount was increased</w:t>
      </w:r>
      <w:r w:rsidR="006404C5" w:rsidRPr="005C4D6D">
        <w:rPr>
          <w:rFonts w:ascii="Arial" w:hAnsi="Arial" w:cs="Arial"/>
        </w:rPr>
        <w:t xml:space="preserve"> by R6</w:t>
      </w:r>
      <w:r w:rsidRPr="005C4D6D">
        <w:rPr>
          <w:rFonts w:ascii="Arial" w:hAnsi="Arial" w:cs="Arial"/>
        </w:rPr>
        <w:t xml:space="preserve"> to R42, the same amount it should have been in 2010.</w:t>
      </w:r>
      <w:r w:rsidR="004C44E1" w:rsidRPr="005C4D6D">
        <w:rPr>
          <w:rFonts w:ascii="Arial" w:hAnsi="Arial" w:cs="Arial"/>
        </w:rPr>
        <w:t xml:space="preserve"> </w:t>
      </w:r>
    </w:p>
    <w:p w:rsidR="006404C5" w:rsidRPr="005C4D6D" w:rsidRDefault="006404C5" w:rsidP="004C44E1">
      <w:pPr>
        <w:pStyle w:val="ListParagraph"/>
        <w:rPr>
          <w:rFonts w:ascii="Arial" w:hAnsi="Arial" w:cs="Arial"/>
        </w:rPr>
      </w:pPr>
    </w:p>
    <w:p w:rsidR="00847DF0" w:rsidRPr="005C4D6D" w:rsidRDefault="00847DF0" w:rsidP="004C44E1">
      <w:pPr>
        <w:pStyle w:val="ListParagraph"/>
        <w:rPr>
          <w:rFonts w:ascii="Arial" w:hAnsi="Arial" w:cs="Arial"/>
        </w:rPr>
      </w:pPr>
      <w:r w:rsidRPr="005C4D6D">
        <w:rPr>
          <w:rFonts w:ascii="Arial" w:hAnsi="Arial" w:cs="Arial"/>
        </w:rPr>
        <w:t>Therefore</w:t>
      </w:r>
      <w:r w:rsidR="00BC2068" w:rsidRPr="005C4D6D">
        <w:rPr>
          <w:rFonts w:ascii="Arial" w:hAnsi="Arial" w:cs="Arial"/>
        </w:rPr>
        <w:t>, over a period the Transactions Fees have</w:t>
      </w:r>
      <w:r w:rsidRPr="005C4D6D">
        <w:rPr>
          <w:rFonts w:ascii="Arial" w:hAnsi="Arial" w:cs="Arial"/>
        </w:rPr>
        <w:t xml:space="preserve"> not </w:t>
      </w:r>
      <w:r w:rsidR="00BC2068" w:rsidRPr="005C4D6D">
        <w:rPr>
          <w:rFonts w:ascii="Arial" w:hAnsi="Arial" w:cs="Arial"/>
        </w:rPr>
        <w:t xml:space="preserve">been </w:t>
      </w:r>
      <w:r w:rsidRPr="005C4D6D">
        <w:rPr>
          <w:rFonts w:ascii="Arial" w:hAnsi="Arial" w:cs="Arial"/>
        </w:rPr>
        <w:t xml:space="preserve">optimally increased to keep </w:t>
      </w:r>
      <w:r w:rsidR="004C44E1" w:rsidRPr="005C4D6D">
        <w:rPr>
          <w:rFonts w:ascii="Arial" w:hAnsi="Arial" w:cs="Arial"/>
        </w:rPr>
        <w:t>abreast</w:t>
      </w:r>
      <w:r w:rsidRPr="005C4D6D">
        <w:rPr>
          <w:rFonts w:ascii="Arial" w:hAnsi="Arial" w:cs="Arial"/>
        </w:rPr>
        <w:t xml:space="preserve"> with the ever</w:t>
      </w:r>
      <w:r w:rsidR="00366979" w:rsidRPr="005C4D6D">
        <w:rPr>
          <w:rFonts w:ascii="Arial" w:hAnsi="Arial" w:cs="Arial"/>
        </w:rPr>
        <w:t>-</w:t>
      </w:r>
      <w:r w:rsidRPr="005C4D6D">
        <w:rPr>
          <w:rFonts w:ascii="Arial" w:hAnsi="Arial" w:cs="Arial"/>
        </w:rPr>
        <w:t>rising costs associated with operation</w:t>
      </w:r>
      <w:r w:rsidR="004C44E1" w:rsidRPr="005C4D6D">
        <w:rPr>
          <w:rFonts w:ascii="Arial" w:hAnsi="Arial" w:cs="Arial"/>
        </w:rPr>
        <w:t>s</w:t>
      </w:r>
      <w:r w:rsidRPr="005C4D6D">
        <w:rPr>
          <w:rFonts w:ascii="Arial" w:hAnsi="Arial" w:cs="Arial"/>
        </w:rPr>
        <w:t xml:space="preserve"> and personnel. The R30 increase in 2018</w:t>
      </w:r>
      <w:r w:rsidR="00D40273" w:rsidRPr="005C4D6D">
        <w:rPr>
          <w:rFonts w:ascii="Arial" w:hAnsi="Arial" w:cs="Arial"/>
        </w:rPr>
        <w:t>, which brings the fees R72,</w:t>
      </w:r>
      <w:r w:rsidRPr="005C4D6D">
        <w:rPr>
          <w:rFonts w:ascii="Arial" w:hAnsi="Arial" w:cs="Arial"/>
        </w:rPr>
        <w:t xml:space="preserve"> is thus mainly informed by the already approved R6 per annum increase and in fact is less than what it would have been if the increase of R6 per annum was diligently implemented.</w:t>
      </w:r>
      <w:r w:rsidR="00D40273" w:rsidRPr="005C4D6D">
        <w:rPr>
          <w:rFonts w:ascii="Arial" w:hAnsi="Arial" w:cs="Arial"/>
        </w:rPr>
        <w:t xml:space="preserve"> If the increases had been diligently implemented </w:t>
      </w:r>
      <w:r w:rsidR="003F47DC" w:rsidRPr="005C4D6D">
        <w:rPr>
          <w:rFonts w:ascii="Arial" w:hAnsi="Arial" w:cs="Arial"/>
        </w:rPr>
        <w:t xml:space="preserve">annually, </w:t>
      </w:r>
      <w:r w:rsidR="00D40273" w:rsidRPr="005C4D6D">
        <w:rPr>
          <w:rFonts w:ascii="Arial" w:hAnsi="Arial" w:cs="Arial"/>
        </w:rPr>
        <w:t xml:space="preserve">the fees </w:t>
      </w:r>
      <w:r w:rsidR="003F47DC" w:rsidRPr="005C4D6D">
        <w:rPr>
          <w:rFonts w:ascii="Arial" w:hAnsi="Arial" w:cs="Arial"/>
        </w:rPr>
        <w:t>would have been R96 in 2018</w:t>
      </w:r>
    </w:p>
    <w:p w:rsidR="00847DF0" w:rsidRPr="005C4D6D" w:rsidRDefault="00847DF0" w:rsidP="00847DF0">
      <w:pPr>
        <w:pStyle w:val="ListParagraph"/>
        <w:rPr>
          <w:rFonts w:ascii="Arial" w:hAnsi="Arial" w:cs="Arial"/>
          <w:lang w:val="en-ZA" w:eastAsia="x-none"/>
        </w:rPr>
      </w:pPr>
    </w:p>
    <w:p w:rsidR="00847DF0" w:rsidRPr="005C4D6D" w:rsidRDefault="00847DF0" w:rsidP="00847DF0">
      <w:pPr>
        <w:pStyle w:val="ListParagraph"/>
        <w:rPr>
          <w:rFonts w:ascii="Arial" w:hAnsi="Arial" w:cs="Arial"/>
          <w:b/>
          <w:lang w:val="en-ZA" w:eastAsia="x-none"/>
        </w:rPr>
      </w:pPr>
    </w:p>
    <w:p w:rsidR="00847DF0" w:rsidRPr="005C4D6D" w:rsidRDefault="00847DF0" w:rsidP="00847DF0">
      <w:pPr>
        <w:pStyle w:val="ListParagraph"/>
        <w:rPr>
          <w:rFonts w:ascii="Arial" w:hAnsi="Arial" w:cs="Arial"/>
          <w:b/>
          <w:lang w:val="en-ZA" w:eastAsia="x-none"/>
        </w:rPr>
      </w:pPr>
      <w:bookmarkStart w:id="1" w:name="_GoBack"/>
      <w:bookmarkEnd w:id="1"/>
    </w:p>
    <w:p w:rsidR="002F18C5" w:rsidRPr="005C4D6D" w:rsidRDefault="005C4D6D" w:rsidP="005C4D6D">
      <w:pPr>
        <w:ind w:left="360"/>
        <w:rPr>
          <w:rFonts w:ascii="Arial" w:eastAsiaTheme="minorHAnsi" w:hAnsi="Arial" w:cs="Arial"/>
        </w:rPr>
      </w:pPr>
      <w:r>
        <w:rPr>
          <w:rFonts w:ascii="Arial" w:hAnsi="Arial" w:cs="Arial"/>
        </w:rPr>
        <w:t>(b</w:t>
      </w:r>
      <w:r w:rsidR="00366979" w:rsidRPr="005C4D6D">
        <w:rPr>
          <w:rFonts w:ascii="Arial" w:hAnsi="Arial" w:cs="Arial"/>
        </w:rPr>
        <w:t xml:space="preserve">) </w:t>
      </w:r>
      <w:r w:rsidRPr="005C4D6D">
        <w:rPr>
          <w:rFonts w:ascii="Arial" w:hAnsi="Arial" w:cs="Arial"/>
        </w:rPr>
        <w:t xml:space="preserve">There </w:t>
      </w:r>
      <w:proofErr w:type="gramStart"/>
      <w:r w:rsidRPr="005C4D6D">
        <w:rPr>
          <w:rFonts w:ascii="Arial" w:hAnsi="Arial" w:cs="Arial"/>
        </w:rPr>
        <w:t>were no public representation</w:t>
      </w:r>
      <w:proofErr w:type="gramEnd"/>
      <w:r w:rsidRPr="005C4D6D">
        <w:rPr>
          <w:rFonts w:ascii="Arial" w:hAnsi="Arial" w:cs="Arial"/>
        </w:rPr>
        <w:t xml:space="preserve"> received.</w:t>
      </w:r>
    </w:p>
    <w:p w:rsidR="00847DF0" w:rsidRPr="005C4D6D" w:rsidRDefault="00847DF0" w:rsidP="00847DF0">
      <w:pPr>
        <w:pStyle w:val="ListParagraph"/>
        <w:rPr>
          <w:rFonts w:ascii="Arial" w:hAnsi="Arial" w:cs="Arial"/>
          <w:b/>
          <w:lang w:val="en-ZA" w:eastAsia="x-none"/>
        </w:rPr>
      </w:pPr>
    </w:p>
    <w:sectPr w:rsidR="00847DF0" w:rsidRPr="005C4D6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56" w:rsidRDefault="009C4156" w:rsidP="00DB1508">
      <w:pPr>
        <w:spacing w:after="0" w:line="240" w:lineRule="auto"/>
      </w:pPr>
      <w:r>
        <w:separator/>
      </w:r>
    </w:p>
  </w:endnote>
  <w:endnote w:type="continuationSeparator" w:id="0">
    <w:p w:rsidR="009C4156" w:rsidRDefault="009C415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56" w:rsidRDefault="009C4156" w:rsidP="00DB1508">
      <w:pPr>
        <w:spacing w:after="0" w:line="240" w:lineRule="auto"/>
      </w:pPr>
      <w:r>
        <w:separator/>
      </w:r>
    </w:p>
  </w:footnote>
  <w:footnote w:type="continuationSeparator" w:id="0">
    <w:p w:rsidR="009C4156" w:rsidRDefault="009C415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AE750B"/>
    <w:multiLevelType w:val="hybridMultilevel"/>
    <w:tmpl w:val="5AA60734"/>
    <w:lvl w:ilvl="0" w:tplc="4A844278">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8"/>
  </w:num>
  <w:num w:numId="8">
    <w:abstractNumId w:val="5"/>
  </w:num>
  <w:num w:numId="9">
    <w:abstractNumId w:val="17"/>
  </w:num>
  <w:num w:numId="10">
    <w:abstractNumId w:val="12"/>
  </w:num>
  <w:num w:numId="11">
    <w:abstractNumId w:val="21"/>
  </w:num>
  <w:num w:numId="12">
    <w:abstractNumId w:val="7"/>
  </w:num>
  <w:num w:numId="13">
    <w:abstractNumId w:val="13"/>
  </w:num>
  <w:num w:numId="14">
    <w:abstractNumId w:val="20"/>
  </w:num>
  <w:num w:numId="15">
    <w:abstractNumId w:val="14"/>
  </w:num>
  <w:num w:numId="16">
    <w:abstractNumId w:val="18"/>
  </w:num>
  <w:num w:numId="17">
    <w:abstractNumId w:val="11"/>
  </w:num>
  <w:num w:numId="18">
    <w:abstractNumId w:val="3"/>
  </w:num>
  <w:num w:numId="19">
    <w:abstractNumId w:val="22"/>
  </w:num>
  <w:num w:numId="20">
    <w:abstractNumId w:val="9"/>
  </w:num>
  <w:num w:numId="21">
    <w:abstractNumId w:val="2"/>
  </w:num>
  <w:num w:numId="22">
    <w:abstractNumId w:val="10"/>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230B"/>
    <w:rsid w:val="003E5612"/>
    <w:rsid w:val="003E6E9C"/>
    <w:rsid w:val="003F1D7B"/>
    <w:rsid w:val="003F47DC"/>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C4D6D"/>
    <w:rsid w:val="005D5448"/>
    <w:rsid w:val="005E123E"/>
    <w:rsid w:val="005F20B1"/>
    <w:rsid w:val="005F3F35"/>
    <w:rsid w:val="005F630B"/>
    <w:rsid w:val="006009A0"/>
    <w:rsid w:val="00604285"/>
    <w:rsid w:val="006140CA"/>
    <w:rsid w:val="00617B5C"/>
    <w:rsid w:val="00637B39"/>
    <w:rsid w:val="006404C5"/>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2795A"/>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156"/>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FEF"/>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068"/>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0273"/>
    <w:rsid w:val="00D444E5"/>
    <w:rsid w:val="00D477D9"/>
    <w:rsid w:val="00D74AD1"/>
    <w:rsid w:val="00D82AB0"/>
    <w:rsid w:val="00D91442"/>
    <w:rsid w:val="00D92CFD"/>
    <w:rsid w:val="00D92F30"/>
    <w:rsid w:val="00DA0998"/>
    <w:rsid w:val="00DA1E37"/>
    <w:rsid w:val="00DB1508"/>
    <w:rsid w:val="00DB21E7"/>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DDF9-F3F5-4DF3-87D1-1991EA99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2018-02-19T10:39:00Z</dcterms:created>
  <dcterms:modified xsi:type="dcterms:W3CDTF">2018-02-19T10:39:00Z</dcterms:modified>
</cp:coreProperties>
</file>