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15" w:rsidRPr="00871680" w:rsidRDefault="00C85315">
      <w:pPr>
        <w:spacing w:after="0" w:line="240" w:lineRule="auto"/>
        <w:jc w:val="center"/>
        <w:rPr>
          <w:rFonts w:ascii="Arial" w:hAnsi="Arial" w:cs="Arial"/>
          <w:sz w:val="24"/>
          <w:szCs w:val="24"/>
        </w:rPr>
      </w:pPr>
      <w:r w:rsidRPr="00871680">
        <w:rPr>
          <w:rFonts w:ascii="Arial" w:hAnsi="Arial" w:cs="Arial"/>
          <w:b/>
          <w:sz w:val="24"/>
          <w:szCs w:val="24"/>
        </w:rPr>
        <w:t>NATIONAL ASSEMBLY</w:t>
      </w:r>
    </w:p>
    <w:p w:rsidR="00C85315" w:rsidRPr="00871680" w:rsidRDefault="00C85315">
      <w:pPr>
        <w:spacing w:after="0" w:line="240" w:lineRule="auto"/>
        <w:jc w:val="center"/>
        <w:rPr>
          <w:rFonts w:ascii="Arial" w:hAnsi="Arial" w:cs="Arial"/>
          <w:b/>
          <w:sz w:val="24"/>
          <w:szCs w:val="24"/>
        </w:rPr>
      </w:pPr>
      <w:r w:rsidRPr="00871680">
        <w:rPr>
          <w:rFonts w:ascii="Arial" w:hAnsi="Arial" w:cs="Arial"/>
          <w:b/>
          <w:sz w:val="24"/>
          <w:szCs w:val="24"/>
        </w:rPr>
        <w:t>WRITTEN REPLY</w:t>
      </w:r>
    </w:p>
    <w:p w:rsidR="00C85315" w:rsidRPr="00871680" w:rsidRDefault="00C85315">
      <w:pPr>
        <w:spacing w:after="0" w:line="240" w:lineRule="auto"/>
        <w:rPr>
          <w:rFonts w:ascii="Arial" w:hAnsi="Arial" w:cs="Arial"/>
          <w:sz w:val="24"/>
          <w:szCs w:val="24"/>
        </w:rPr>
      </w:pPr>
    </w:p>
    <w:p w:rsidR="00C85315" w:rsidRPr="00871680" w:rsidRDefault="00C85315">
      <w:pPr>
        <w:spacing w:after="0" w:line="240" w:lineRule="auto"/>
        <w:rPr>
          <w:rFonts w:ascii="Arial" w:hAnsi="Arial" w:cs="Arial"/>
          <w:sz w:val="24"/>
          <w:szCs w:val="24"/>
        </w:rPr>
      </w:pPr>
      <w:r w:rsidRPr="00871680">
        <w:rPr>
          <w:rFonts w:ascii="Arial" w:hAnsi="Arial" w:cs="Arial"/>
          <w:b/>
          <w:sz w:val="24"/>
          <w:szCs w:val="24"/>
        </w:rPr>
        <w:t>QUESTION 3630</w:t>
      </w:r>
    </w:p>
    <w:p w:rsidR="00C85315" w:rsidRPr="00871680" w:rsidRDefault="00C85315">
      <w:pPr>
        <w:spacing w:after="0" w:line="240" w:lineRule="auto"/>
        <w:rPr>
          <w:rFonts w:ascii="Arial" w:hAnsi="Arial" w:cs="Arial"/>
          <w:sz w:val="24"/>
          <w:szCs w:val="24"/>
        </w:rPr>
      </w:pPr>
      <w:r w:rsidRPr="00871680">
        <w:rPr>
          <w:rFonts w:ascii="Arial" w:hAnsi="Arial" w:cs="Arial"/>
          <w:sz w:val="24"/>
          <w:szCs w:val="24"/>
        </w:rPr>
        <w:t> </w:t>
      </w:r>
    </w:p>
    <w:p w:rsidR="00C85315" w:rsidRPr="00871680" w:rsidRDefault="00C85315">
      <w:pPr>
        <w:spacing w:after="0" w:line="240" w:lineRule="auto"/>
        <w:rPr>
          <w:rFonts w:ascii="Arial" w:hAnsi="Arial" w:cs="Arial"/>
          <w:b/>
          <w:sz w:val="24"/>
          <w:szCs w:val="24"/>
          <w:u w:val="single"/>
        </w:rPr>
      </w:pPr>
      <w:r w:rsidRPr="00871680">
        <w:rPr>
          <w:rFonts w:ascii="Arial" w:hAnsi="Arial" w:cs="Arial"/>
          <w:b/>
          <w:sz w:val="24"/>
          <w:szCs w:val="24"/>
          <w:u w:val="single"/>
        </w:rPr>
        <w:t>INTERNAL QUESTION PAPER [No 38-2015 FIFTH PARLIAMENT]</w:t>
      </w:r>
      <w:r w:rsidRPr="00871680">
        <w:rPr>
          <w:rFonts w:ascii="Arial" w:hAnsi="Arial" w:cs="Arial"/>
          <w:b/>
          <w:sz w:val="24"/>
          <w:szCs w:val="24"/>
          <w:u w:val="single"/>
        </w:rPr>
        <w:br/>
        <w:t>DATE OF PUBLICATION:  18 SEPTEMBER 2015</w:t>
      </w:r>
    </w:p>
    <w:p w:rsidR="00C85315" w:rsidRPr="00871680" w:rsidRDefault="00C85315" w:rsidP="00E20978">
      <w:pPr>
        <w:spacing w:after="0" w:line="240" w:lineRule="auto"/>
        <w:rPr>
          <w:rFonts w:ascii="Arial" w:hAnsi="Arial" w:cs="Arial"/>
          <w:b/>
          <w:sz w:val="24"/>
          <w:szCs w:val="24"/>
          <w:u w:val="single"/>
        </w:rPr>
      </w:pPr>
    </w:p>
    <w:p w:rsidR="00C85315" w:rsidRPr="00871680" w:rsidRDefault="00C85315" w:rsidP="00871680">
      <w:pPr>
        <w:spacing w:after="0" w:line="240" w:lineRule="auto"/>
        <w:ind w:left="709" w:right="-142" w:hanging="709"/>
        <w:jc w:val="both"/>
        <w:rPr>
          <w:rFonts w:ascii="Arial" w:hAnsi="Arial" w:cs="Arial"/>
          <w:b/>
          <w:sz w:val="24"/>
          <w:szCs w:val="24"/>
        </w:rPr>
      </w:pPr>
      <w:r w:rsidRPr="00871680">
        <w:rPr>
          <w:rFonts w:ascii="Arial" w:hAnsi="Arial" w:cs="Arial"/>
          <w:b/>
          <w:sz w:val="24"/>
          <w:szCs w:val="24"/>
        </w:rPr>
        <w:t>3630.</w:t>
      </w:r>
      <w:r w:rsidRPr="00871680">
        <w:rPr>
          <w:rFonts w:ascii="Arial" w:hAnsi="Arial" w:cs="Arial"/>
          <w:b/>
          <w:sz w:val="24"/>
          <w:szCs w:val="24"/>
        </w:rPr>
        <w:tab/>
        <w:t>Ms J Edwards (DA) to ask the Minister of Rural Development and Land Reform:</w:t>
      </w:r>
      <w:bookmarkStart w:id="0" w:name="_GoBack"/>
      <w:bookmarkEnd w:id="0"/>
    </w:p>
    <w:p w:rsidR="00C85315" w:rsidRPr="00871680" w:rsidRDefault="00C85315" w:rsidP="00871680">
      <w:pPr>
        <w:spacing w:after="0" w:line="240" w:lineRule="auto"/>
        <w:ind w:left="709" w:right="-142" w:hanging="709"/>
        <w:jc w:val="both"/>
        <w:rPr>
          <w:rFonts w:ascii="Arial" w:hAnsi="Arial" w:cs="Arial"/>
          <w:b/>
          <w:sz w:val="24"/>
          <w:szCs w:val="24"/>
        </w:rPr>
      </w:pPr>
    </w:p>
    <w:p w:rsidR="00C85315" w:rsidRPr="00871680" w:rsidRDefault="00C85315" w:rsidP="00871680">
      <w:pPr>
        <w:pStyle w:val="ListParagraph"/>
        <w:numPr>
          <w:ilvl w:val="0"/>
          <w:numId w:val="6"/>
        </w:numPr>
        <w:spacing w:after="0" w:line="240" w:lineRule="auto"/>
        <w:ind w:right="-142" w:hanging="720"/>
        <w:jc w:val="both"/>
        <w:rPr>
          <w:rFonts w:ascii="Arial" w:hAnsi="Arial" w:cs="Arial"/>
          <w:color w:val="000000"/>
          <w:sz w:val="24"/>
          <w:szCs w:val="24"/>
          <w:shd w:val="clear" w:color="auto" w:fill="FFFFFF"/>
        </w:rPr>
      </w:pPr>
      <w:r w:rsidRPr="00871680">
        <w:rPr>
          <w:rFonts w:ascii="Arial" w:hAnsi="Arial" w:cs="Arial"/>
          <w:color w:val="000000"/>
          <w:sz w:val="24"/>
          <w:szCs w:val="24"/>
          <w:shd w:val="clear" w:color="auto" w:fill="FFFFFF"/>
        </w:rPr>
        <w:t xml:space="preserve">How </w:t>
      </w:r>
      <w:r w:rsidRPr="00871680">
        <w:rPr>
          <w:rFonts w:ascii="Arial" w:hAnsi="Arial" w:cs="Arial"/>
          <w:sz w:val="24"/>
          <w:szCs w:val="24"/>
        </w:rPr>
        <w:t>many</w:t>
      </w:r>
      <w:r w:rsidRPr="00871680">
        <w:rPr>
          <w:rFonts w:ascii="Arial" w:hAnsi="Arial" w:cs="Arial"/>
          <w:color w:val="000000"/>
          <w:sz w:val="24"/>
          <w:szCs w:val="24"/>
          <w:shd w:val="clear" w:color="auto" w:fill="FFFFFF"/>
        </w:rPr>
        <w:t xml:space="preserve"> farms have been transferred to local communities in and around Alldays, Limpopo, for purposes of land reform;</w:t>
      </w:r>
    </w:p>
    <w:p w:rsidR="00C85315" w:rsidRPr="00871680" w:rsidRDefault="00C85315" w:rsidP="00871680">
      <w:pPr>
        <w:pStyle w:val="ListParagraph"/>
        <w:spacing w:after="0" w:line="240" w:lineRule="auto"/>
        <w:ind w:right="-142"/>
        <w:jc w:val="both"/>
        <w:rPr>
          <w:rFonts w:ascii="Arial" w:hAnsi="Arial" w:cs="Arial"/>
          <w:color w:val="000000"/>
          <w:sz w:val="24"/>
          <w:szCs w:val="24"/>
          <w:shd w:val="clear" w:color="auto" w:fill="FFFFFF"/>
        </w:rPr>
      </w:pPr>
    </w:p>
    <w:p w:rsidR="00C85315" w:rsidRPr="00871680" w:rsidRDefault="00C85315" w:rsidP="00871680">
      <w:pPr>
        <w:pStyle w:val="ListParagraph"/>
        <w:numPr>
          <w:ilvl w:val="0"/>
          <w:numId w:val="6"/>
        </w:numPr>
        <w:spacing w:after="0" w:line="240" w:lineRule="auto"/>
        <w:ind w:right="-142" w:hanging="720"/>
        <w:jc w:val="both"/>
        <w:rPr>
          <w:rFonts w:ascii="Arial" w:hAnsi="Arial" w:cs="Arial"/>
          <w:color w:val="000000"/>
          <w:sz w:val="24"/>
          <w:szCs w:val="24"/>
          <w:shd w:val="clear" w:color="auto" w:fill="FFFFFF"/>
        </w:rPr>
      </w:pPr>
      <w:r w:rsidRPr="00871680">
        <w:rPr>
          <w:rFonts w:ascii="Arial" w:hAnsi="Arial" w:cs="Arial"/>
          <w:color w:val="000000"/>
          <w:sz w:val="24"/>
          <w:szCs w:val="24"/>
          <w:shd w:val="clear" w:color="auto" w:fill="FFFFFF"/>
        </w:rPr>
        <w:t xml:space="preserve">what support is his department providing to the specified communities to ensure </w:t>
      </w:r>
      <w:r w:rsidRPr="00871680">
        <w:rPr>
          <w:rFonts w:ascii="Arial" w:hAnsi="Arial" w:cs="Arial"/>
          <w:sz w:val="24"/>
          <w:szCs w:val="24"/>
        </w:rPr>
        <w:t>their</w:t>
      </w:r>
      <w:r w:rsidRPr="00871680">
        <w:rPr>
          <w:rFonts w:ascii="Arial" w:hAnsi="Arial" w:cs="Arial"/>
          <w:color w:val="000000"/>
          <w:sz w:val="24"/>
          <w:szCs w:val="24"/>
          <w:shd w:val="clear" w:color="auto" w:fill="FFFFFF"/>
        </w:rPr>
        <w:t xml:space="preserve"> success;</w:t>
      </w:r>
    </w:p>
    <w:p w:rsidR="00C85315" w:rsidRPr="00871680" w:rsidRDefault="00C85315" w:rsidP="00871680">
      <w:pPr>
        <w:pStyle w:val="ListParagraph"/>
        <w:spacing w:after="0" w:line="240" w:lineRule="auto"/>
        <w:rPr>
          <w:rFonts w:ascii="Arial" w:hAnsi="Arial" w:cs="Arial"/>
          <w:color w:val="000000"/>
          <w:sz w:val="24"/>
          <w:szCs w:val="24"/>
          <w:shd w:val="clear" w:color="auto" w:fill="FFFFFF"/>
        </w:rPr>
      </w:pPr>
    </w:p>
    <w:p w:rsidR="00C85315" w:rsidRPr="00871680" w:rsidRDefault="00C85315" w:rsidP="00871680">
      <w:pPr>
        <w:pStyle w:val="ListParagraph"/>
        <w:numPr>
          <w:ilvl w:val="0"/>
          <w:numId w:val="6"/>
        </w:numPr>
        <w:spacing w:after="0" w:line="240" w:lineRule="auto"/>
        <w:ind w:right="-142" w:hanging="720"/>
        <w:jc w:val="both"/>
        <w:rPr>
          <w:rFonts w:ascii="Arial" w:hAnsi="Arial" w:cs="Arial"/>
          <w:color w:val="000000"/>
          <w:sz w:val="24"/>
          <w:szCs w:val="24"/>
          <w:shd w:val="clear" w:color="auto" w:fill="FFFFFF"/>
        </w:rPr>
      </w:pPr>
      <w:r w:rsidRPr="00871680">
        <w:rPr>
          <w:rFonts w:ascii="Arial" w:hAnsi="Arial" w:cs="Arial"/>
          <w:color w:val="000000"/>
          <w:sz w:val="24"/>
          <w:szCs w:val="24"/>
          <w:shd w:val="clear" w:color="auto" w:fill="FFFFFF"/>
        </w:rPr>
        <w:t>has his department been made aware of the practice of driven hunting taking place on some of these farms; if so, what are the relevant details;</w:t>
      </w:r>
    </w:p>
    <w:p w:rsidR="00C85315" w:rsidRPr="00871680" w:rsidRDefault="00C85315" w:rsidP="00871680">
      <w:pPr>
        <w:pStyle w:val="ListParagraph"/>
        <w:spacing w:after="0" w:line="240" w:lineRule="auto"/>
        <w:rPr>
          <w:rFonts w:ascii="Arial" w:hAnsi="Arial" w:cs="Arial"/>
          <w:color w:val="000000"/>
          <w:sz w:val="24"/>
          <w:szCs w:val="24"/>
          <w:shd w:val="clear" w:color="auto" w:fill="FFFFFF"/>
        </w:rPr>
      </w:pPr>
    </w:p>
    <w:p w:rsidR="00C85315" w:rsidRPr="00871680" w:rsidRDefault="00C85315" w:rsidP="00871680">
      <w:pPr>
        <w:pStyle w:val="ListParagraph"/>
        <w:numPr>
          <w:ilvl w:val="0"/>
          <w:numId w:val="6"/>
        </w:numPr>
        <w:spacing w:after="0" w:line="240" w:lineRule="auto"/>
        <w:ind w:right="-142" w:hanging="720"/>
        <w:jc w:val="both"/>
        <w:rPr>
          <w:rFonts w:ascii="Arial" w:hAnsi="Arial" w:cs="Arial"/>
          <w:color w:val="000000"/>
          <w:sz w:val="24"/>
          <w:szCs w:val="24"/>
          <w:shd w:val="clear" w:color="auto" w:fill="FFFFFF"/>
        </w:rPr>
      </w:pPr>
      <w:r w:rsidRPr="00871680">
        <w:rPr>
          <w:rFonts w:ascii="Arial" w:hAnsi="Arial" w:cs="Arial"/>
          <w:color w:val="000000"/>
          <w:sz w:val="24"/>
          <w:szCs w:val="24"/>
          <w:shd w:val="clear" w:color="auto" w:fill="FFFFFF"/>
        </w:rPr>
        <w:t xml:space="preserve">is it his department’s position to allow the practice of driven hunting to take place </w:t>
      </w:r>
      <w:r w:rsidRPr="00871680">
        <w:rPr>
          <w:rFonts w:ascii="Arial" w:hAnsi="Arial" w:cs="Arial"/>
          <w:sz w:val="24"/>
          <w:szCs w:val="24"/>
        </w:rPr>
        <w:t>on</w:t>
      </w:r>
      <w:r w:rsidRPr="00871680">
        <w:rPr>
          <w:rFonts w:ascii="Arial" w:hAnsi="Arial" w:cs="Arial"/>
          <w:color w:val="000000"/>
          <w:sz w:val="24"/>
          <w:szCs w:val="24"/>
          <w:shd w:val="clear" w:color="auto" w:fill="FFFFFF"/>
        </w:rPr>
        <w:t xml:space="preserve"> these farms; if not, what steps is his department taking to end this practice; </w:t>
      </w:r>
    </w:p>
    <w:p w:rsidR="00C85315" w:rsidRPr="00871680" w:rsidRDefault="00C85315" w:rsidP="00871680">
      <w:pPr>
        <w:spacing w:after="0" w:line="240" w:lineRule="auto"/>
        <w:ind w:right="-142"/>
        <w:jc w:val="both"/>
        <w:rPr>
          <w:rFonts w:ascii="Arial" w:hAnsi="Arial" w:cs="Arial"/>
          <w:color w:val="000000"/>
          <w:sz w:val="24"/>
          <w:szCs w:val="24"/>
          <w:shd w:val="clear" w:color="auto" w:fill="FFFFFF"/>
        </w:rPr>
      </w:pPr>
    </w:p>
    <w:p w:rsidR="00C85315" w:rsidRPr="00871680" w:rsidRDefault="00C85315" w:rsidP="00871680">
      <w:pPr>
        <w:spacing w:after="0" w:line="240" w:lineRule="auto"/>
        <w:ind w:left="709" w:right="-142" w:hanging="709"/>
        <w:jc w:val="both"/>
        <w:rPr>
          <w:rFonts w:ascii="Arial" w:hAnsi="Arial" w:cs="Arial"/>
          <w:sz w:val="24"/>
          <w:szCs w:val="24"/>
        </w:rPr>
      </w:pPr>
      <w:r w:rsidRPr="00871680">
        <w:rPr>
          <w:rFonts w:ascii="Arial" w:hAnsi="Arial" w:cs="Arial"/>
          <w:color w:val="000000"/>
          <w:sz w:val="24"/>
          <w:szCs w:val="24"/>
          <w:shd w:val="clear" w:color="auto" w:fill="FFFFFF"/>
        </w:rPr>
        <w:t>(5)</w:t>
      </w:r>
      <w:r w:rsidRPr="00871680">
        <w:rPr>
          <w:rFonts w:ascii="Arial" w:hAnsi="Arial" w:cs="Arial"/>
          <w:color w:val="000000"/>
          <w:sz w:val="24"/>
          <w:szCs w:val="24"/>
          <w:shd w:val="clear" w:color="auto" w:fill="FFFFFF"/>
        </w:rPr>
        <w:tab/>
        <w:t>(a) what steps is his department taking to mentor and guide the specified communities with regard to successful game farm ranching and (b) how many of the specified farms (i) were and (ii) are operated as game farms</w:t>
      </w:r>
      <w:r w:rsidRPr="00871680">
        <w:rPr>
          <w:rFonts w:ascii="Arial" w:hAnsi="Arial" w:cs="Arial"/>
          <w:sz w:val="24"/>
          <w:szCs w:val="24"/>
        </w:rPr>
        <w:t>?</w:t>
      </w:r>
      <w:r w:rsidRPr="00871680">
        <w:rPr>
          <w:rFonts w:ascii="Arial" w:hAnsi="Arial" w:cs="Arial"/>
          <w:sz w:val="24"/>
          <w:szCs w:val="24"/>
        </w:rPr>
        <w:tab/>
        <w:t xml:space="preserve">       </w:t>
      </w:r>
      <w:r w:rsidRPr="00871680">
        <w:rPr>
          <w:rFonts w:ascii="Arial" w:hAnsi="Arial" w:cs="Arial"/>
          <w:b/>
          <w:sz w:val="24"/>
          <w:szCs w:val="24"/>
        </w:rPr>
        <w:t>NW4298E</w:t>
      </w:r>
    </w:p>
    <w:p w:rsidR="00C85315" w:rsidRPr="00871680" w:rsidRDefault="00C85315" w:rsidP="00E20978">
      <w:pPr>
        <w:spacing w:after="0" w:line="240" w:lineRule="auto"/>
        <w:jc w:val="both"/>
        <w:rPr>
          <w:rFonts w:ascii="Arial" w:hAnsi="Arial" w:cs="Arial"/>
          <w:b/>
          <w:sz w:val="24"/>
          <w:szCs w:val="24"/>
        </w:rPr>
      </w:pPr>
    </w:p>
    <w:p w:rsidR="00C85315" w:rsidRPr="00871680" w:rsidRDefault="00C85315" w:rsidP="00E20978">
      <w:pPr>
        <w:spacing w:after="0" w:line="240" w:lineRule="auto"/>
        <w:jc w:val="both"/>
        <w:rPr>
          <w:rFonts w:ascii="Arial" w:hAnsi="Arial" w:cs="Arial"/>
          <w:b/>
          <w:sz w:val="24"/>
          <w:szCs w:val="24"/>
        </w:rPr>
      </w:pPr>
      <w:r w:rsidRPr="00871680">
        <w:rPr>
          <w:rFonts w:ascii="Arial" w:hAnsi="Arial" w:cs="Arial"/>
          <w:b/>
          <w:sz w:val="24"/>
          <w:szCs w:val="24"/>
        </w:rPr>
        <w:t>THE MINISTER OF RURAL DEVELOPMENT AND LAND REFORM:</w:t>
      </w:r>
    </w:p>
    <w:p w:rsidR="00C85315" w:rsidRPr="00871680" w:rsidRDefault="00C85315" w:rsidP="00E20978">
      <w:pPr>
        <w:spacing w:after="0" w:line="240" w:lineRule="auto"/>
        <w:jc w:val="both"/>
        <w:rPr>
          <w:rFonts w:ascii="Arial" w:hAnsi="Arial" w:cs="Arial"/>
          <w:b/>
          <w:sz w:val="24"/>
          <w:szCs w:val="24"/>
        </w:rPr>
      </w:pPr>
    </w:p>
    <w:p w:rsidR="00C85315" w:rsidRPr="00871680" w:rsidRDefault="00C85315" w:rsidP="00871680">
      <w:pPr>
        <w:pStyle w:val="ListParagraph"/>
        <w:numPr>
          <w:ilvl w:val="0"/>
          <w:numId w:val="11"/>
        </w:numPr>
        <w:tabs>
          <w:tab w:val="left" w:pos="360"/>
        </w:tabs>
        <w:jc w:val="both"/>
        <w:rPr>
          <w:rFonts w:ascii="Arial" w:hAnsi="Arial" w:cs="Arial"/>
          <w:snapToGrid w:val="0"/>
          <w:sz w:val="24"/>
          <w:szCs w:val="24"/>
          <w:lang w:val="en-US" w:eastAsia="en-US"/>
        </w:rPr>
      </w:pPr>
      <w:r w:rsidRPr="00871680">
        <w:rPr>
          <w:rFonts w:ascii="Arial" w:hAnsi="Arial" w:cs="Arial"/>
          <w:sz w:val="24"/>
          <w:szCs w:val="24"/>
        </w:rPr>
        <w:t>35: 10 farms in terms of the Redistribution Programme and 25 farms in terms of the Restitution Programme.</w:t>
      </w:r>
    </w:p>
    <w:p w:rsidR="00C85315" w:rsidRPr="00871680" w:rsidRDefault="00C85315" w:rsidP="00871680">
      <w:pPr>
        <w:pStyle w:val="ListParagraph"/>
        <w:numPr>
          <w:ilvl w:val="0"/>
          <w:numId w:val="11"/>
        </w:numPr>
        <w:tabs>
          <w:tab w:val="left" w:pos="360"/>
        </w:tabs>
        <w:spacing w:after="0" w:line="240" w:lineRule="auto"/>
        <w:jc w:val="both"/>
        <w:rPr>
          <w:rFonts w:ascii="Arial" w:hAnsi="Arial" w:cs="Arial"/>
          <w:i/>
          <w:snapToGrid w:val="0"/>
          <w:sz w:val="24"/>
          <w:szCs w:val="24"/>
          <w:lang w:val="en-US" w:eastAsia="en-US"/>
        </w:rPr>
      </w:pPr>
      <w:r w:rsidRPr="00871680">
        <w:rPr>
          <w:rFonts w:ascii="Arial" w:hAnsi="Arial" w:cs="Arial"/>
          <w:sz w:val="24"/>
          <w:szCs w:val="24"/>
          <w:lang w:eastAsia="en-US"/>
        </w:rPr>
        <w:t xml:space="preserve">The Department of Rural Development and Land Reform provides a range of support  to emerging farmers through its Recapitalization and Development Programme (RADP); support includes infrastructure development, production inputs, machinery and equipment. </w:t>
      </w:r>
      <w:r w:rsidRPr="00871680">
        <w:rPr>
          <w:rFonts w:ascii="Arial" w:hAnsi="Arial" w:cs="Arial"/>
          <w:i/>
          <w:snapToGrid w:val="0"/>
          <w:sz w:val="24"/>
          <w:szCs w:val="24"/>
          <w:lang w:val="en-US" w:eastAsia="en-US"/>
        </w:rPr>
        <w:t xml:space="preserve">          </w:t>
      </w:r>
    </w:p>
    <w:p w:rsidR="00C85315" w:rsidRPr="00871680" w:rsidRDefault="00C85315" w:rsidP="00871680">
      <w:pPr>
        <w:pStyle w:val="ListParagraph"/>
        <w:numPr>
          <w:ilvl w:val="0"/>
          <w:numId w:val="11"/>
        </w:numPr>
        <w:tabs>
          <w:tab w:val="left" w:pos="360"/>
        </w:tabs>
        <w:spacing w:after="0" w:line="240" w:lineRule="auto"/>
        <w:jc w:val="both"/>
        <w:rPr>
          <w:rFonts w:ascii="Arial" w:hAnsi="Arial" w:cs="Arial"/>
          <w:i/>
          <w:snapToGrid w:val="0"/>
          <w:sz w:val="24"/>
          <w:szCs w:val="24"/>
          <w:lang w:val="en-US" w:eastAsia="en-US"/>
        </w:rPr>
      </w:pPr>
      <w:r w:rsidRPr="00871680">
        <w:rPr>
          <w:rFonts w:ascii="Arial" w:hAnsi="Arial" w:cs="Arial"/>
          <w:snapToGrid w:val="0"/>
          <w:sz w:val="24"/>
          <w:szCs w:val="24"/>
          <w:lang w:val="en-US" w:eastAsia="en-US"/>
        </w:rPr>
        <w:t>No.</w:t>
      </w:r>
    </w:p>
    <w:p w:rsidR="00C85315" w:rsidRPr="00871680" w:rsidRDefault="00C85315" w:rsidP="00871680">
      <w:pPr>
        <w:pStyle w:val="ListParagraph"/>
        <w:numPr>
          <w:ilvl w:val="0"/>
          <w:numId w:val="11"/>
        </w:numPr>
        <w:tabs>
          <w:tab w:val="left" w:pos="360"/>
        </w:tabs>
        <w:spacing w:after="0" w:line="240" w:lineRule="auto"/>
        <w:jc w:val="both"/>
        <w:rPr>
          <w:rFonts w:ascii="Arial" w:hAnsi="Arial" w:cs="Arial"/>
          <w:i/>
          <w:snapToGrid w:val="0"/>
          <w:sz w:val="24"/>
          <w:szCs w:val="24"/>
          <w:lang w:val="en-US" w:eastAsia="en-US"/>
        </w:rPr>
      </w:pPr>
      <w:r w:rsidRPr="00871680">
        <w:rPr>
          <w:rFonts w:ascii="Arial" w:hAnsi="Arial" w:cs="Arial"/>
          <w:snapToGrid w:val="0"/>
          <w:sz w:val="24"/>
          <w:szCs w:val="24"/>
          <w:lang w:val="en-US" w:eastAsia="en-US"/>
        </w:rPr>
        <w:t>No. Hunting does not fall within the scope of the Department’s portfolio. Information regarding such practices should however be directed to the relevant province or authority.</w:t>
      </w:r>
    </w:p>
    <w:p w:rsidR="00C85315" w:rsidRPr="00871680" w:rsidRDefault="00C85315" w:rsidP="007513B1">
      <w:pPr>
        <w:pStyle w:val="ListParagraph"/>
        <w:numPr>
          <w:ilvl w:val="0"/>
          <w:numId w:val="11"/>
        </w:numPr>
        <w:tabs>
          <w:tab w:val="left" w:pos="360"/>
        </w:tabs>
        <w:spacing w:after="0" w:line="360" w:lineRule="auto"/>
        <w:jc w:val="both"/>
        <w:rPr>
          <w:rFonts w:ascii="Arial" w:hAnsi="Arial" w:cs="Arial"/>
          <w:i/>
          <w:snapToGrid w:val="0"/>
          <w:sz w:val="24"/>
          <w:szCs w:val="24"/>
          <w:lang w:val="en-US" w:eastAsia="en-US"/>
        </w:rPr>
      </w:pPr>
      <w:r w:rsidRPr="00871680">
        <w:rPr>
          <w:rFonts w:ascii="Arial" w:hAnsi="Arial" w:cs="Arial"/>
          <w:snapToGrid w:val="0"/>
          <w:sz w:val="24"/>
          <w:szCs w:val="24"/>
          <w:lang w:val="en-US" w:eastAsia="en-US"/>
        </w:rPr>
        <w:t>(a) Training and mentoring of communities with regard to game farm ranching is referred to the Limpopo Economic Development, Environment and Tourism Department ( LEDET ) since it is their area of specialty.</w:t>
      </w:r>
    </w:p>
    <w:p w:rsidR="00C85315" w:rsidRPr="00871680" w:rsidRDefault="00C85315" w:rsidP="007513B1">
      <w:pPr>
        <w:pStyle w:val="ListParagraph"/>
        <w:numPr>
          <w:ilvl w:val="0"/>
          <w:numId w:val="14"/>
        </w:numPr>
        <w:tabs>
          <w:tab w:val="left" w:pos="360"/>
        </w:tabs>
        <w:spacing w:after="0" w:line="360" w:lineRule="auto"/>
        <w:jc w:val="both"/>
        <w:rPr>
          <w:rFonts w:ascii="Arial" w:hAnsi="Arial" w:cs="Arial"/>
          <w:sz w:val="24"/>
          <w:szCs w:val="24"/>
        </w:rPr>
      </w:pPr>
      <w:r w:rsidRPr="00871680">
        <w:rPr>
          <w:rFonts w:ascii="Arial" w:hAnsi="Arial" w:cs="Arial"/>
          <w:snapToGrid w:val="0"/>
          <w:sz w:val="24"/>
          <w:szCs w:val="24"/>
          <w:lang w:val="en-US" w:eastAsia="en-US"/>
        </w:rPr>
        <w:t xml:space="preserve"> (i) 28 farms : 25 Restitution and  3 Redistribution.</w:t>
      </w:r>
    </w:p>
    <w:p w:rsidR="00C85315" w:rsidRPr="00871680" w:rsidRDefault="00C85315" w:rsidP="00871680">
      <w:pPr>
        <w:pStyle w:val="ListParagraph"/>
        <w:tabs>
          <w:tab w:val="left" w:pos="360"/>
        </w:tabs>
        <w:spacing w:after="0" w:line="240" w:lineRule="auto"/>
        <w:ind w:left="862"/>
        <w:jc w:val="both"/>
        <w:rPr>
          <w:rFonts w:ascii="Arial" w:hAnsi="Arial" w:cs="Arial"/>
          <w:sz w:val="24"/>
          <w:szCs w:val="24"/>
        </w:rPr>
      </w:pPr>
      <w:r w:rsidRPr="00871680">
        <w:rPr>
          <w:rFonts w:ascii="Arial" w:hAnsi="Arial" w:cs="Arial"/>
          <w:snapToGrid w:val="0"/>
          <w:sz w:val="24"/>
          <w:szCs w:val="24"/>
          <w:lang w:val="en-US" w:eastAsia="en-US"/>
        </w:rPr>
        <w:t>(ii) 25 farms restored in terms of the Restitution Programme were purchased as game farms and are still used as game farms. The remaining 10 farms are currently operated as livestock farms.</w:t>
      </w:r>
    </w:p>
    <w:sectPr w:rsidR="00C85315" w:rsidRPr="00871680" w:rsidSect="00B66CF1">
      <w:headerReference w:type="default" r:id="rId7"/>
      <w:footerReference w:type="default" r:id="rId8"/>
      <w:pgSz w:w="11906" w:h="16838"/>
      <w:pgMar w:top="993"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15" w:rsidRDefault="00C85315" w:rsidP="00AD076C">
      <w:pPr>
        <w:spacing w:after="0" w:line="240" w:lineRule="auto"/>
      </w:pPr>
      <w:r>
        <w:separator/>
      </w:r>
    </w:p>
  </w:endnote>
  <w:endnote w:type="continuationSeparator" w:id="0">
    <w:p w:rsidR="00C85315" w:rsidRDefault="00C85315" w:rsidP="00AD0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15" w:rsidRDefault="00C85315">
    <w:pPr>
      <w:pStyle w:val="Footer"/>
      <w:jc w:val="center"/>
    </w:pPr>
    <w:fldSimple w:instr=" PAGE   \* MERGEFORMAT ">
      <w:r>
        <w:rPr>
          <w:noProof/>
        </w:rPr>
        <w:t>2</w:t>
      </w:r>
    </w:fldSimple>
  </w:p>
  <w:p w:rsidR="00C85315" w:rsidRDefault="00C85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15" w:rsidRDefault="00C85315" w:rsidP="00AD076C">
      <w:pPr>
        <w:spacing w:after="0" w:line="240" w:lineRule="auto"/>
      </w:pPr>
      <w:r>
        <w:separator/>
      </w:r>
    </w:p>
  </w:footnote>
  <w:footnote w:type="continuationSeparator" w:id="0">
    <w:p w:rsidR="00C85315" w:rsidRDefault="00C85315" w:rsidP="00AD0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15" w:rsidRPr="00B66CF1" w:rsidRDefault="00C85315">
    <w:pPr>
      <w:pStyle w:val="Header"/>
      <w:rPr>
        <w:b/>
        <w:sz w:val="24"/>
        <w:szCs w:val="24"/>
      </w:rPr>
    </w:pPr>
    <w:r w:rsidRPr="00B66CF1">
      <w:rPr>
        <w:b/>
        <w:sz w:val="24"/>
        <w:szCs w:val="24"/>
      </w:rPr>
      <w:t>PARLIAMENTARY QUESTION 3630: NATIONAL ASSEMBLY WRITTEN REPLY</w:t>
    </w:r>
  </w:p>
  <w:p w:rsidR="00C85315" w:rsidRPr="00B66CF1" w:rsidRDefault="00C85315">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2B6"/>
    <w:multiLevelType w:val="multilevel"/>
    <w:tmpl w:val="526694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A486E36"/>
    <w:multiLevelType w:val="multilevel"/>
    <w:tmpl w:val="C7A236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2216F6"/>
    <w:multiLevelType w:val="hybridMultilevel"/>
    <w:tmpl w:val="B6185684"/>
    <w:lvl w:ilvl="0" w:tplc="4D46CC86">
      <w:start w:val="1"/>
      <w:numFmt w:val="lowerLetter"/>
      <w:lvlText w:val="(%1)"/>
      <w:lvlJc w:val="left"/>
      <w:pPr>
        <w:ind w:left="1800" w:hanging="360"/>
      </w:pPr>
      <w:rPr>
        <w:rFonts w:cs="Times New Roman" w:hint="default"/>
      </w:rPr>
    </w:lvl>
    <w:lvl w:ilvl="1" w:tplc="1C090019">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
    <w:nsid w:val="25A31207"/>
    <w:multiLevelType w:val="hybridMultilevel"/>
    <w:tmpl w:val="8D1CE15C"/>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25C9382C"/>
    <w:multiLevelType w:val="hybridMultilevel"/>
    <w:tmpl w:val="3D369C9E"/>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27510C1C"/>
    <w:multiLevelType w:val="hybridMultilevel"/>
    <w:tmpl w:val="2598917C"/>
    <w:lvl w:ilvl="0" w:tplc="901AC79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14A21FC"/>
    <w:multiLevelType w:val="multilevel"/>
    <w:tmpl w:val="F13623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4C07801"/>
    <w:multiLevelType w:val="hybridMultilevel"/>
    <w:tmpl w:val="4C34FA50"/>
    <w:lvl w:ilvl="0" w:tplc="ADFAF8D4">
      <w:start w:val="1"/>
      <w:numFmt w:val="decimal"/>
      <w:lvlText w:val="%1."/>
      <w:lvlJc w:val="left"/>
      <w:pPr>
        <w:ind w:left="360" w:hanging="360"/>
      </w:pPr>
      <w:rPr>
        <w:rFonts w:cs="Times New Roman" w:hint="default"/>
        <w:b/>
        <w:i w:val="0"/>
        <w:color w:val="auto"/>
      </w:rPr>
    </w:lvl>
    <w:lvl w:ilvl="1" w:tplc="1C090017">
      <w:start w:val="1"/>
      <w:numFmt w:val="lowerLetter"/>
      <w:lvlText w:val="%2)"/>
      <w:lvlJc w:val="left"/>
      <w:pPr>
        <w:ind w:left="654" w:hanging="360"/>
      </w:pPr>
      <w:rPr>
        <w:rFonts w:cs="Times New Roman"/>
      </w:rPr>
    </w:lvl>
    <w:lvl w:ilvl="2" w:tplc="1C09001B">
      <w:start w:val="1"/>
      <w:numFmt w:val="lowerRoman"/>
      <w:lvlText w:val="%3."/>
      <w:lvlJc w:val="right"/>
      <w:pPr>
        <w:ind w:left="1374" w:hanging="180"/>
      </w:pPr>
      <w:rPr>
        <w:rFonts w:cs="Times New Roman"/>
      </w:rPr>
    </w:lvl>
    <w:lvl w:ilvl="3" w:tplc="1C09000F" w:tentative="1">
      <w:start w:val="1"/>
      <w:numFmt w:val="decimal"/>
      <w:lvlText w:val="%4."/>
      <w:lvlJc w:val="left"/>
      <w:pPr>
        <w:ind w:left="2094" w:hanging="360"/>
      </w:pPr>
      <w:rPr>
        <w:rFonts w:cs="Times New Roman"/>
      </w:rPr>
    </w:lvl>
    <w:lvl w:ilvl="4" w:tplc="1C090019" w:tentative="1">
      <w:start w:val="1"/>
      <w:numFmt w:val="lowerLetter"/>
      <w:lvlText w:val="%5."/>
      <w:lvlJc w:val="left"/>
      <w:pPr>
        <w:ind w:left="2814" w:hanging="360"/>
      </w:pPr>
      <w:rPr>
        <w:rFonts w:cs="Times New Roman"/>
      </w:rPr>
    </w:lvl>
    <w:lvl w:ilvl="5" w:tplc="1C09001B" w:tentative="1">
      <w:start w:val="1"/>
      <w:numFmt w:val="lowerRoman"/>
      <w:lvlText w:val="%6."/>
      <w:lvlJc w:val="right"/>
      <w:pPr>
        <w:ind w:left="3534" w:hanging="180"/>
      </w:pPr>
      <w:rPr>
        <w:rFonts w:cs="Times New Roman"/>
      </w:rPr>
    </w:lvl>
    <w:lvl w:ilvl="6" w:tplc="1C09000F" w:tentative="1">
      <w:start w:val="1"/>
      <w:numFmt w:val="decimal"/>
      <w:lvlText w:val="%7."/>
      <w:lvlJc w:val="left"/>
      <w:pPr>
        <w:ind w:left="4254" w:hanging="360"/>
      </w:pPr>
      <w:rPr>
        <w:rFonts w:cs="Times New Roman"/>
      </w:rPr>
    </w:lvl>
    <w:lvl w:ilvl="7" w:tplc="1C090019" w:tentative="1">
      <w:start w:val="1"/>
      <w:numFmt w:val="lowerLetter"/>
      <w:lvlText w:val="%8."/>
      <w:lvlJc w:val="left"/>
      <w:pPr>
        <w:ind w:left="4974" w:hanging="360"/>
      </w:pPr>
      <w:rPr>
        <w:rFonts w:cs="Times New Roman"/>
      </w:rPr>
    </w:lvl>
    <w:lvl w:ilvl="8" w:tplc="1C09001B" w:tentative="1">
      <w:start w:val="1"/>
      <w:numFmt w:val="lowerRoman"/>
      <w:lvlText w:val="%9."/>
      <w:lvlJc w:val="right"/>
      <w:pPr>
        <w:ind w:left="5694" w:hanging="180"/>
      </w:pPr>
      <w:rPr>
        <w:rFonts w:cs="Times New Roman"/>
      </w:rPr>
    </w:lvl>
  </w:abstractNum>
  <w:abstractNum w:abstractNumId="8">
    <w:nsid w:val="44AD6FBC"/>
    <w:multiLevelType w:val="hybridMultilevel"/>
    <w:tmpl w:val="D1C627AE"/>
    <w:lvl w:ilvl="0" w:tplc="B52011A8">
      <w:start w:val="1"/>
      <w:numFmt w:val="lowerLetter"/>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62C574F"/>
    <w:multiLevelType w:val="hybridMultilevel"/>
    <w:tmpl w:val="7E1C976A"/>
    <w:lvl w:ilvl="0" w:tplc="F2622D72">
      <w:start w:val="1"/>
      <w:numFmt w:val="decimal"/>
      <w:lvlText w:val="(%1)"/>
      <w:lvlJc w:val="left"/>
      <w:pPr>
        <w:ind w:left="502" w:hanging="360"/>
      </w:pPr>
      <w:rPr>
        <w:rFonts w:eastAsia="Times New Roman" w:cs="Times New Roman" w:hint="default"/>
        <w:i w:val="0"/>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54674942"/>
    <w:multiLevelType w:val="hybridMultilevel"/>
    <w:tmpl w:val="2CA66C64"/>
    <w:lvl w:ilvl="0" w:tplc="A2402448">
      <w:start w:val="2"/>
      <w:numFmt w:val="lowerLetter"/>
      <w:lvlText w:val="(%1)"/>
      <w:lvlJc w:val="left"/>
      <w:pPr>
        <w:ind w:left="862" w:hanging="360"/>
      </w:pPr>
      <w:rPr>
        <w:rFonts w:eastAsia="Times New Roman" w:cs="Times New Roman" w:hint="default"/>
      </w:rPr>
    </w:lvl>
    <w:lvl w:ilvl="1" w:tplc="1C090019" w:tentative="1">
      <w:start w:val="1"/>
      <w:numFmt w:val="lowerLetter"/>
      <w:lvlText w:val="%2."/>
      <w:lvlJc w:val="left"/>
      <w:pPr>
        <w:ind w:left="1582" w:hanging="360"/>
      </w:pPr>
      <w:rPr>
        <w:rFonts w:cs="Times New Roman"/>
      </w:rPr>
    </w:lvl>
    <w:lvl w:ilvl="2" w:tplc="1C09001B" w:tentative="1">
      <w:start w:val="1"/>
      <w:numFmt w:val="lowerRoman"/>
      <w:lvlText w:val="%3."/>
      <w:lvlJc w:val="right"/>
      <w:pPr>
        <w:ind w:left="2302" w:hanging="180"/>
      </w:pPr>
      <w:rPr>
        <w:rFonts w:cs="Times New Roman"/>
      </w:rPr>
    </w:lvl>
    <w:lvl w:ilvl="3" w:tplc="1C09000F" w:tentative="1">
      <w:start w:val="1"/>
      <w:numFmt w:val="decimal"/>
      <w:lvlText w:val="%4."/>
      <w:lvlJc w:val="left"/>
      <w:pPr>
        <w:ind w:left="3022" w:hanging="360"/>
      </w:pPr>
      <w:rPr>
        <w:rFonts w:cs="Times New Roman"/>
      </w:rPr>
    </w:lvl>
    <w:lvl w:ilvl="4" w:tplc="1C090019" w:tentative="1">
      <w:start w:val="1"/>
      <w:numFmt w:val="lowerLetter"/>
      <w:lvlText w:val="%5."/>
      <w:lvlJc w:val="left"/>
      <w:pPr>
        <w:ind w:left="3742" w:hanging="360"/>
      </w:pPr>
      <w:rPr>
        <w:rFonts w:cs="Times New Roman"/>
      </w:rPr>
    </w:lvl>
    <w:lvl w:ilvl="5" w:tplc="1C09001B" w:tentative="1">
      <w:start w:val="1"/>
      <w:numFmt w:val="lowerRoman"/>
      <w:lvlText w:val="%6."/>
      <w:lvlJc w:val="right"/>
      <w:pPr>
        <w:ind w:left="4462" w:hanging="180"/>
      </w:pPr>
      <w:rPr>
        <w:rFonts w:cs="Times New Roman"/>
      </w:rPr>
    </w:lvl>
    <w:lvl w:ilvl="6" w:tplc="1C09000F" w:tentative="1">
      <w:start w:val="1"/>
      <w:numFmt w:val="decimal"/>
      <w:lvlText w:val="%7."/>
      <w:lvlJc w:val="left"/>
      <w:pPr>
        <w:ind w:left="5182" w:hanging="360"/>
      </w:pPr>
      <w:rPr>
        <w:rFonts w:cs="Times New Roman"/>
      </w:rPr>
    </w:lvl>
    <w:lvl w:ilvl="7" w:tplc="1C090019" w:tentative="1">
      <w:start w:val="1"/>
      <w:numFmt w:val="lowerLetter"/>
      <w:lvlText w:val="%8."/>
      <w:lvlJc w:val="left"/>
      <w:pPr>
        <w:ind w:left="5902" w:hanging="360"/>
      </w:pPr>
      <w:rPr>
        <w:rFonts w:cs="Times New Roman"/>
      </w:rPr>
    </w:lvl>
    <w:lvl w:ilvl="8" w:tplc="1C09001B" w:tentative="1">
      <w:start w:val="1"/>
      <w:numFmt w:val="lowerRoman"/>
      <w:lvlText w:val="%9."/>
      <w:lvlJc w:val="right"/>
      <w:pPr>
        <w:ind w:left="6622" w:hanging="180"/>
      </w:pPr>
      <w:rPr>
        <w:rFonts w:cs="Times New Roman"/>
      </w:rPr>
    </w:lvl>
  </w:abstractNum>
  <w:abstractNum w:abstractNumId="11">
    <w:nsid w:val="57547513"/>
    <w:multiLevelType w:val="hybridMultilevel"/>
    <w:tmpl w:val="346A3566"/>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78D71851"/>
    <w:multiLevelType w:val="multilevel"/>
    <w:tmpl w:val="3CCE20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CCF55B8"/>
    <w:multiLevelType w:val="multilevel"/>
    <w:tmpl w:val="940066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0"/>
  </w:num>
  <w:num w:numId="3">
    <w:abstractNumId w:val="12"/>
  </w:num>
  <w:num w:numId="4">
    <w:abstractNumId w:val="1"/>
  </w:num>
  <w:num w:numId="5">
    <w:abstractNumId w:val="6"/>
  </w:num>
  <w:num w:numId="6">
    <w:abstractNumId w:val="5"/>
  </w:num>
  <w:num w:numId="7">
    <w:abstractNumId w:val="7"/>
  </w:num>
  <w:num w:numId="8">
    <w:abstractNumId w:val="3"/>
  </w:num>
  <w:num w:numId="9">
    <w:abstractNumId w:val="4"/>
  </w:num>
  <w:num w:numId="10">
    <w:abstractNumId w:val="11"/>
  </w:num>
  <w:num w:numId="11">
    <w:abstractNumId w:val="9"/>
  </w:num>
  <w:num w:numId="12">
    <w:abstractNumId w:val="2"/>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601"/>
    <w:rsid w:val="00241B8E"/>
    <w:rsid w:val="00273030"/>
    <w:rsid w:val="003273A4"/>
    <w:rsid w:val="00361414"/>
    <w:rsid w:val="003E7CC5"/>
    <w:rsid w:val="0045495D"/>
    <w:rsid w:val="004C2C11"/>
    <w:rsid w:val="004D0A85"/>
    <w:rsid w:val="0055260C"/>
    <w:rsid w:val="00577D62"/>
    <w:rsid w:val="005A476D"/>
    <w:rsid w:val="006169F6"/>
    <w:rsid w:val="006C1378"/>
    <w:rsid w:val="007243F2"/>
    <w:rsid w:val="00745536"/>
    <w:rsid w:val="007513B1"/>
    <w:rsid w:val="00761601"/>
    <w:rsid w:val="007B280D"/>
    <w:rsid w:val="007C0046"/>
    <w:rsid w:val="007D2262"/>
    <w:rsid w:val="00866E4F"/>
    <w:rsid w:val="00871680"/>
    <w:rsid w:val="00872F18"/>
    <w:rsid w:val="0088404F"/>
    <w:rsid w:val="008B5D33"/>
    <w:rsid w:val="008C5C3A"/>
    <w:rsid w:val="008C7F6F"/>
    <w:rsid w:val="008F06BE"/>
    <w:rsid w:val="009229FF"/>
    <w:rsid w:val="00996D2C"/>
    <w:rsid w:val="009B74DF"/>
    <w:rsid w:val="009C0737"/>
    <w:rsid w:val="00A42347"/>
    <w:rsid w:val="00AD076C"/>
    <w:rsid w:val="00B15BCD"/>
    <w:rsid w:val="00B66CF1"/>
    <w:rsid w:val="00B766E2"/>
    <w:rsid w:val="00BC78C8"/>
    <w:rsid w:val="00BF7E71"/>
    <w:rsid w:val="00C665FC"/>
    <w:rsid w:val="00C85315"/>
    <w:rsid w:val="00C96720"/>
    <w:rsid w:val="00D210A8"/>
    <w:rsid w:val="00E20978"/>
    <w:rsid w:val="00F56DB8"/>
    <w:rsid w:val="00F81D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1A"/>
    <w:pPr>
      <w:spacing w:after="200" w:line="276" w:lineRule="auto"/>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B8E"/>
    <w:pPr>
      <w:ind w:left="720"/>
      <w:contextualSpacing/>
    </w:pPr>
  </w:style>
  <w:style w:type="paragraph" w:styleId="Header">
    <w:name w:val="header"/>
    <w:basedOn w:val="Normal"/>
    <w:link w:val="HeaderChar"/>
    <w:uiPriority w:val="99"/>
    <w:rsid w:val="00AD076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076C"/>
    <w:rPr>
      <w:rFonts w:cs="Times New Roman"/>
    </w:rPr>
  </w:style>
  <w:style w:type="paragraph" w:styleId="Footer">
    <w:name w:val="footer"/>
    <w:basedOn w:val="Normal"/>
    <w:link w:val="FooterChar"/>
    <w:uiPriority w:val="99"/>
    <w:rsid w:val="00AD07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D07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305</Words>
  <Characters>1744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2015-10-02T10:25:00Z</cp:lastPrinted>
  <dcterms:created xsi:type="dcterms:W3CDTF">2015-10-12T06:22:00Z</dcterms:created>
  <dcterms:modified xsi:type="dcterms:W3CDTF">2015-10-12T06:22:00Z</dcterms:modified>
</cp:coreProperties>
</file>