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4D34D0" w:rsidP="001E5664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522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E5664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454CA0" w:rsidRDefault="00454CA0" w:rsidP="00454CA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54CA0" w:rsidRPr="00051EB8" w:rsidRDefault="00454CA0" w:rsidP="00454CA0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</w:pPr>
      <w:r w:rsidRPr="00051EB8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>3262.</w:t>
      </w:r>
      <w:r w:rsidRPr="00051EB8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ab/>
        <w:t>The Leader of the Opposition to ask President of the Republic:</w:t>
      </w:r>
    </w:p>
    <w:p w:rsidR="00454CA0" w:rsidRPr="00051EB8" w:rsidRDefault="00454CA0" w:rsidP="00454CA0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With reference to the Presidency’s 2016-17 </w:t>
      </w:r>
      <w:r w:rsidRPr="00051EB8">
        <w:rPr>
          <w:rFonts w:ascii="Arial" w:hAnsi="Arial" w:cs="Arial"/>
          <w:sz w:val="24"/>
          <w:szCs w:val="24"/>
        </w:rPr>
        <w:t>Annual</w:t>
      </w: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Report, what was the (a) total cost and (b) detailed breakdown of the costs of the 10 international trips that he undertook from 6 April 2016 to 10 February 2017?</w:t>
      </w: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  <w:t>NW3594E</w:t>
      </w:r>
    </w:p>
    <w:p w:rsidR="00454CA0" w:rsidRPr="00051EB8" w:rsidRDefault="00454CA0" w:rsidP="00454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</w:pPr>
      <w:r w:rsidRPr="00051EB8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>REPLY:</w:t>
      </w:r>
    </w:p>
    <w:p w:rsidR="00454CA0" w:rsidRDefault="00454CA0" w:rsidP="00454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The Presidency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does</w:t>
      </w: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not incur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costs for the President’s international trips. </w:t>
      </w:r>
    </w:p>
    <w:p w:rsidR="00454CA0" w:rsidRDefault="00454CA0" w:rsidP="00454CA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When the President undertakes official international trips, host countries often extend courtesies for the President’s travelling expenses. In the absence of these courtesies, the Department</w:t>
      </w: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of International Relation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s</w:t>
      </w:r>
      <w:r w:rsidRPr="00051EB8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and Cooperation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is responsible for the cost of the logistical arrangements with the Department of Defence being responsible for air travel.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590E8E" w:rsidRDefault="00590E8E" w:rsidP="00590E8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90E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13" w:rsidRDefault="00826B13" w:rsidP="00713A69">
      <w:pPr>
        <w:spacing w:after="0" w:line="240" w:lineRule="auto"/>
      </w:pPr>
      <w:r>
        <w:separator/>
      </w:r>
    </w:p>
  </w:endnote>
  <w:endnote w:type="continuationSeparator" w:id="0">
    <w:p w:rsidR="00826B13" w:rsidRDefault="00826B13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826B13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13" w:rsidRDefault="00826B13" w:rsidP="00713A69">
      <w:pPr>
        <w:spacing w:after="0" w:line="240" w:lineRule="auto"/>
      </w:pPr>
      <w:r>
        <w:separator/>
      </w:r>
    </w:p>
  </w:footnote>
  <w:footnote w:type="continuationSeparator" w:id="0">
    <w:p w:rsidR="00826B13" w:rsidRDefault="00826B13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74E5C"/>
    <w:multiLevelType w:val="hybridMultilevel"/>
    <w:tmpl w:val="DFF8B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4DDD"/>
    <w:rsid w:val="00054D19"/>
    <w:rsid w:val="00066FF3"/>
    <w:rsid w:val="00075085"/>
    <w:rsid w:val="000C66EF"/>
    <w:rsid w:val="000F1C78"/>
    <w:rsid w:val="00134679"/>
    <w:rsid w:val="0017523A"/>
    <w:rsid w:val="001E20D1"/>
    <w:rsid w:val="001E5664"/>
    <w:rsid w:val="0020508D"/>
    <w:rsid w:val="00211C96"/>
    <w:rsid w:val="002366A6"/>
    <w:rsid w:val="002A3226"/>
    <w:rsid w:val="002B4BC1"/>
    <w:rsid w:val="002D00F5"/>
    <w:rsid w:val="002E7D06"/>
    <w:rsid w:val="002E7F25"/>
    <w:rsid w:val="002F3719"/>
    <w:rsid w:val="00300EFA"/>
    <w:rsid w:val="003249F6"/>
    <w:rsid w:val="00326E8D"/>
    <w:rsid w:val="00332A25"/>
    <w:rsid w:val="00355962"/>
    <w:rsid w:val="00355C7F"/>
    <w:rsid w:val="00374522"/>
    <w:rsid w:val="003915AC"/>
    <w:rsid w:val="003B78EB"/>
    <w:rsid w:val="003F4917"/>
    <w:rsid w:val="00454CA0"/>
    <w:rsid w:val="00494BBE"/>
    <w:rsid w:val="004D34D0"/>
    <w:rsid w:val="004F2DEC"/>
    <w:rsid w:val="00515E26"/>
    <w:rsid w:val="00590E8E"/>
    <w:rsid w:val="005A6125"/>
    <w:rsid w:val="005E2833"/>
    <w:rsid w:val="005E5D5F"/>
    <w:rsid w:val="00661D3C"/>
    <w:rsid w:val="006664CA"/>
    <w:rsid w:val="00667306"/>
    <w:rsid w:val="006770CC"/>
    <w:rsid w:val="006D75D6"/>
    <w:rsid w:val="006E060A"/>
    <w:rsid w:val="00713A69"/>
    <w:rsid w:val="00734A0E"/>
    <w:rsid w:val="007421D0"/>
    <w:rsid w:val="00797F90"/>
    <w:rsid w:val="007B0EF0"/>
    <w:rsid w:val="007E23BA"/>
    <w:rsid w:val="007E539C"/>
    <w:rsid w:val="00826B13"/>
    <w:rsid w:val="00855560"/>
    <w:rsid w:val="00877ECD"/>
    <w:rsid w:val="008B239D"/>
    <w:rsid w:val="008C38DB"/>
    <w:rsid w:val="00921435"/>
    <w:rsid w:val="00995A65"/>
    <w:rsid w:val="009A5AC6"/>
    <w:rsid w:val="009C6570"/>
    <w:rsid w:val="00A119A4"/>
    <w:rsid w:val="00A12DD8"/>
    <w:rsid w:val="00A54453"/>
    <w:rsid w:val="00A54B8B"/>
    <w:rsid w:val="00A56A57"/>
    <w:rsid w:val="00A6065D"/>
    <w:rsid w:val="00AB3905"/>
    <w:rsid w:val="00AC0F69"/>
    <w:rsid w:val="00B04D89"/>
    <w:rsid w:val="00B231CA"/>
    <w:rsid w:val="00B447FE"/>
    <w:rsid w:val="00B70959"/>
    <w:rsid w:val="00B8184F"/>
    <w:rsid w:val="00B85B2A"/>
    <w:rsid w:val="00B920A8"/>
    <w:rsid w:val="00BA4A28"/>
    <w:rsid w:val="00BB2433"/>
    <w:rsid w:val="00BB7842"/>
    <w:rsid w:val="00BC5E71"/>
    <w:rsid w:val="00BF25B3"/>
    <w:rsid w:val="00C32881"/>
    <w:rsid w:val="00C3767E"/>
    <w:rsid w:val="00C47E82"/>
    <w:rsid w:val="00C604A3"/>
    <w:rsid w:val="00C81080"/>
    <w:rsid w:val="00C84E01"/>
    <w:rsid w:val="00C86E59"/>
    <w:rsid w:val="00CA54D1"/>
    <w:rsid w:val="00CF0095"/>
    <w:rsid w:val="00CF34E4"/>
    <w:rsid w:val="00CF37CD"/>
    <w:rsid w:val="00D1715D"/>
    <w:rsid w:val="00D45B19"/>
    <w:rsid w:val="00D51311"/>
    <w:rsid w:val="00D7428A"/>
    <w:rsid w:val="00DF1965"/>
    <w:rsid w:val="00E042A5"/>
    <w:rsid w:val="00E764FD"/>
    <w:rsid w:val="00E90E90"/>
    <w:rsid w:val="00EA24D7"/>
    <w:rsid w:val="00EB398D"/>
    <w:rsid w:val="00F37145"/>
    <w:rsid w:val="00F44ABB"/>
    <w:rsid w:val="00F556A1"/>
    <w:rsid w:val="00F82282"/>
    <w:rsid w:val="00F9094F"/>
    <w:rsid w:val="00F95666"/>
    <w:rsid w:val="00FB3A5A"/>
    <w:rsid w:val="00FB638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customStyle="1" w:styleId="Default0">
    <w:name w:val="Default"/>
    <w:rsid w:val="005E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2017-11-03T12:47:00Z</cp:lastPrinted>
  <dcterms:created xsi:type="dcterms:W3CDTF">2017-11-20T13:49:00Z</dcterms:created>
  <dcterms:modified xsi:type="dcterms:W3CDTF">2017-11-20T13:49:00Z</dcterms:modified>
</cp:coreProperties>
</file>