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295"/>
        <w:gridCol w:w="4205"/>
      </w:tblGrid>
      <w:tr w:rsidR="00684034" w:rsidTr="00B8605F">
        <w:trPr>
          <w:trHeight w:val="1474"/>
        </w:trPr>
        <w:tc>
          <w:tcPr>
            <w:tcW w:w="4821" w:type="dxa"/>
            <w:gridSpan w:val="2"/>
            <w:hideMark/>
          </w:tcPr>
          <w:p w:rsidR="00684034" w:rsidRDefault="00A630C9" w:rsidP="00B8605F">
            <w:pPr>
              <w:tabs>
                <w:tab w:val="center" w:pos="4513"/>
                <w:tab w:val="right" w:pos="9026"/>
              </w:tabs>
              <w:spacing w:line="240" w:lineRule="auto"/>
              <w:rPr>
                <w:rFonts w:ascii="Arial" w:hAnsi="Arial" w:cs="Arial"/>
                <w:lang w:eastAsia="en-ZA"/>
              </w:rPr>
            </w:pPr>
            <w:r>
              <w:rPr>
                <w:rFonts w:ascii="Arial" w:hAnsi="Arial" w:cs="Arial"/>
                <w:lang w:eastAsia="en-ZA"/>
              </w:rPr>
              <w:t xml:space="preserve"> </w:t>
            </w:r>
            <w:r w:rsidR="00684034">
              <w:rPr>
                <w:rFonts w:ascii="Arial" w:hAnsi="Arial" w:cs="Arial"/>
                <w:noProof/>
                <w:lang w:eastAsia="en-ZA"/>
              </w:rPr>
              <w:drawing>
                <wp:inline distT="0" distB="0" distL="0" distR="0" wp14:anchorId="618179AF" wp14:editId="3F262736">
                  <wp:extent cx="274320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933450"/>
                          </a:xfrm>
                          <a:prstGeom prst="rect">
                            <a:avLst/>
                          </a:prstGeom>
                          <a:noFill/>
                          <a:ln>
                            <a:noFill/>
                          </a:ln>
                        </pic:spPr>
                      </pic:pic>
                    </a:graphicData>
                  </a:graphic>
                </wp:inline>
              </w:drawing>
            </w:r>
          </w:p>
        </w:tc>
        <w:tc>
          <w:tcPr>
            <w:tcW w:w="4205" w:type="dxa"/>
            <w:hideMark/>
          </w:tcPr>
          <w:p w:rsidR="00684034" w:rsidRDefault="00684034" w:rsidP="00B8605F">
            <w:pPr>
              <w:tabs>
                <w:tab w:val="center" w:pos="4513"/>
                <w:tab w:val="right" w:pos="9026"/>
              </w:tabs>
              <w:spacing w:line="240" w:lineRule="auto"/>
              <w:jc w:val="right"/>
              <w:rPr>
                <w:rFonts w:ascii="Arial" w:hAnsi="Arial" w:cs="Arial"/>
                <w:lang w:eastAsia="en-ZA"/>
              </w:rPr>
            </w:pPr>
            <w:r>
              <w:rPr>
                <w:rFonts w:ascii="Arial" w:hAnsi="Arial" w:cs="Arial"/>
                <w:noProof/>
                <w:lang w:eastAsia="en-ZA"/>
              </w:rPr>
              <w:drawing>
                <wp:inline distT="0" distB="0" distL="0" distR="0" wp14:anchorId="35BB0707" wp14:editId="63096B29">
                  <wp:extent cx="1295400" cy="914400"/>
                  <wp:effectExtent l="0" t="0" r="0" b="0"/>
                  <wp:docPr id="1" name="Picture 1" descr="Vision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 20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914400"/>
                          </a:xfrm>
                          <a:prstGeom prst="rect">
                            <a:avLst/>
                          </a:prstGeom>
                          <a:noFill/>
                          <a:ln>
                            <a:noFill/>
                          </a:ln>
                        </pic:spPr>
                      </pic:pic>
                    </a:graphicData>
                  </a:graphic>
                </wp:inline>
              </w:drawing>
            </w:r>
          </w:p>
        </w:tc>
      </w:tr>
      <w:tr w:rsidR="00684034" w:rsidTr="00B8605F">
        <w:trPr>
          <w:trHeight w:val="80"/>
        </w:trPr>
        <w:tc>
          <w:tcPr>
            <w:tcW w:w="9026" w:type="dxa"/>
            <w:gridSpan w:val="3"/>
          </w:tcPr>
          <w:p w:rsidR="00684034" w:rsidRDefault="00684034" w:rsidP="00B8605F">
            <w:pPr>
              <w:tabs>
                <w:tab w:val="center" w:pos="4513"/>
                <w:tab w:val="right" w:pos="9026"/>
              </w:tabs>
              <w:spacing w:line="240" w:lineRule="auto"/>
              <w:jc w:val="both"/>
              <w:rPr>
                <w:rFonts w:ascii="Arial" w:hAnsi="Arial" w:cs="Arial"/>
                <w:sz w:val="16"/>
                <w:szCs w:val="16"/>
                <w:lang w:eastAsia="en-ZA"/>
              </w:rPr>
            </w:pPr>
          </w:p>
        </w:tc>
      </w:tr>
      <w:tr w:rsidR="00684034" w:rsidTr="00B8605F">
        <w:trPr>
          <w:trHeight w:val="389"/>
        </w:trPr>
        <w:tc>
          <w:tcPr>
            <w:tcW w:w="1526" w:type="dxa"/>
          </w:tcPr>
          <w:p w:rsidR="00684034" w:rsidRDefault="00684034" w:rsidP="00B8605F">
            <w:pPr>
              <w:tabs>
                <w:tab w:val="center" w:pos="4513"/>
                <w:tab w:val="right" w:pos="9026"/>
              </w:tabs>
              <w:spacing w:line="240" w:lineRule="auto"/>
              <w:jc w:val="both"/>
              <w:rPr>
                <w:rFonts w:ascii="Arial" w:hAnsi="Arial" w:cs="Arial"/>
                <w:sz w:val="16"/>
                <w:szCs w:val="16"/>
                <w:lang w:eastAsia="en-ZA"/>
              </w:rPr>
            </w:pPr>
          </w:p>
        </w:tc>
        <w:tc>
          <w:tcPr>
            <w:tcW w:w="7500" w:type="dxa"/>
            <w:gridSpan w:val="2"/>
            <w:hideMark/>
          </w:tcPr>
          <w:p w:rsidR="00684034" w:rsidRDefault="00684034" w:rsidP="00B8605F">
            <w:pPr>
              <w:tabs>
                <w:tab w:val="center" w:pos="4513"/>
                <w:tab w:val="right" w:pos="9026"/>
              </w:tabs>
              <w:spacing w:line="240" w:lineRule="auto"/>
              <w:jc w:val="both"/>
              <w:rPr>
                <w:rFonts w:ascii="Arial" w:hAnsi="Arial" w:cs="Arial"/>
                <w:sz w:val="16"/>
                <w:szCs w:val="16"/>
                <w:lang w:eastAsia="en-ZA"/>
              </w:rPr>
            </w:pPr>
            <w:r>
              <w:rPr>
                <w:rFonts w:ascii="Arial" w:hAnsi="Arial" w:cs="Arial"/>
                <w:sz w:val="16"/>
                <w:szCs w:val="16"/>
                <w:lang w:eastAsia="en-ZA"/>
              </w:rPr>
              <w:t>Private Bag X944, PRETORIA, 0001. Union Buildings East Wing, Government Avenue, PRETORIA</w:t>
            </w:r>
          </w:p>
          <w:p w:rsidR="00684034" w:rsidRDefault="00684034" w:rsidP="00B8605F">
            <w:pPr>
              <w:tabs>
                <w:tab w:val="center" w:pos="4513"/>
                <w:tab w:val="right" w:pos="9026"/>
              </w:tabs>
              <w:spacing w:line="240" w:lineRule="auto"/>
              <w:jc w:val="both"/>
              <w:rPr>
                <w:rFonts w:ascii="Arial" w:hAnsi="Arial" w:cs="Arial"/>
                <w:sz w:val="16"/>
                <w:szCs w:val="16"/>
                <w:lang w:eastAsia="en-ZA"/>
              </w:rPr>
            </w:pPr>
            <w:r>
              <w:rPr>
                <w:rFonts w:ascii="Arial" w:hAnsi="Arial" w:cs="Arial"/>
                <w:sz w:val="16"/>
                <w:szCs w:val="16"/>
                <w:lang w:eastAsia="en-ZA"/>
              </w:rPr>
              <w:t xml:space="preserve">Tel: 012 312 0307.  </w:t>
            </w:r>
            <w:hyperlink r:id="rId7" w:history="1">
              <w:r>
                <w:rPr>
                  <w:rStyle w:val="Hyperlink"/>
                  <w:rFonts w:ascii="Arial" w:hAnsi="Arial" w:cs="Arial"/>
                  <w:sz w:val="16"/>
                  <w:szCs w:val="16"/>
                  <w:lang w:eastAsia="en-ZA"/>
                </w:rPr>
                <w:t>www.dpme.gov.za</w:t>
              </w:r>
            </w:hyperlink>
          </w:p>
        </w:tc>
      </w:tr>
    </w:tbl>
    <w:p w:rsidR="00684034" w:rsidRPr="009F4310" w:rsidRDefault="00684034" w:rsidP="00684034">
      <w:pPr>
        <w:spacing w:before="100" w:beforeAutospacing="1" w:after="100" w:afterAutospacing="1" w:line="240" w:lineRule="auto"/>
        <w:ind w:left="720" w:hanging="720"/>
        <w:jc w:val="both"/>
        <w:outlineLvl w:val="0"/>
        <w:rPr>
          <w:rFonts w:cs="Times New Roman"/>
          <w:sz w:val="28"/>
          <w:szCs w:val="28"/>
        </w:rPr>
      </w:pPr>
      <w:r>
        <w:rPr>
          <w:rFonts w:ascii="Times New Roman" w:hAnsi="Times New Roman" w:cs="Times New Roman"/>
          <w:b/>
          <w:sz w:val="24"/>
          <w:szCs w:val="24"/>
        </w:rPr>
        <w:t>317.</w:t>
      </w:r>
      <w:r>
        <w:rPr>
          <w:rFonts w:ascii="Times New Roman" w:hAnsi="Times New Roman" w:cs="Times New Roman"/>
          <w:b/>
          <w:sz w:val="24"/>
          <w:szCs w:val="24"/>
        </w:rPr>
        <w:tab/>
      </w:r>
      <w:r w:rsidRPr="009F4310">
        <w:rPr>
          <w:rFonts w:cs="Times New Roman"/>
          <w:b/>
          <w:sz w:val="28"/>
          <w:szCs w:val="28"/>
        </w:rPr>
        <w:t xml:space="preserve">Ms H </w:t>
      </w:r>
      <w:proofErr w:type="spellStart"/>
      <w:r w:rsidRPr="009F4310">
        <w:rPr>
          <w:rFonts w:cs="Times New Roman"/>
          <w:b/>
          <w:sz w:val="28"/>
          <w:szCs w:val="28"/>
        </w:rPr>
        <w:t>Bucwa</w:t>
      </w:r>
      <w:proofErr w:type="spellEnd"/>
      <w:r w:rsidRPr="009F4310">
        <w:rPr>
          <w:rFonts w:cs="Times New Roman"/>
          <w:b/>
          <w:sz w:val="28"/>
          <w:szCs w:val="28"/>
        </w:rPr>
        <w:t xml:space="preserve"> (DA) to ask the Minister in The Presidency:</w:t>
      </w:r>
    </w:p>
    <w:p w:rsidR="00684034" w:rsidRPr="009F4310" w:rsidRDefault="00684034" w:rsidP="00684034">
      <w:pPr>
        <w:spacing w:before="100" w:beforeAutospacing="1" w:after="100" w:afterAutospacing="1" w:line="240" w:lineRule="auto"/>
        <w:ind w:left="1440" w:hanging="720"/>
        <w:jc w:val="both"/>
        <w:rPr>
          <w:rFonts w:cs="Times New Roman"/>
          <w:sz w:val="28"/>
          <w:szCs w:val="28"/>
        </w:rPr>
      </w:pPr>
      <w:r w:rsidRPr="009F4310">
        <w:rPr>
          <w:rFonts w:cs="Times New Roman"/>
          <w:sz w:val="28"/>
          <w:szCs w:val="28"/>
        </w:rPr>
        <w:t>(1)</w:t>
      </w:r>
      <w:r w:rsidRPr="009F4310">
        <w:rPr>
          <w:rFonts w:cs="Times New Roman"/>
          <w:sz w:val="28"/>
          <w:szCs w:val="28"/>
        </w:rPr>
        <w:tab/>
        <w:t>(a) What is the name of the company and/or companies appointed to provide services as outlined in The Presidency’s Evaluation of the Integrated Strategy for the Promotion of Entrepreneurship and Small Enterprises (RFP-16/2392), (b) on what date was the specified appointment made, (c) what is the budget allocated to the contract and (d) on what date is each of the specified service providers expected to deliver its report;</w:t>
      </w:r>
    </w:p>
    <w:p w:rsidR="00684034" w:rsidRPr="009F4310" w:rsidRDefault="00684034" w:rsidP="00684034">
      <w:pPr>
        <w:spacing w:before="100" w:beforeAutospacing="1" w:after="100" w:afterAutospacing="1" w:line="240" w:lineRule="auto"/>
        <w:ind w:left="1440" w:hanging="720"/>
        <w:jc w:val="both"/>
        <w:rPr>
          <w:rFonts w:cs="Times New Roman"/>
          <w:sz w:val="28"/>
          <w:szCs w:val="28"/>
        </w:rPr>
      </w:pPr>
      <w:r w:rsidRPr="009F4310">
        <w:rPr>
          <w:rFonts w:cs="Times New Roman"/>
          <w:sz w:val="28"/>
          <w:szCs w:val="28"/>
        </w:rPr>
        <w:t>(2)</w:t>
      </w:r>
      <w:r w:rsidRPr="009F4310">
        <w:rPr>
          <w:rFonts w:cs="Times New Roman"/>
          <w:sz w:val="28"/>
          <w:szCs w:val="28"/>
        </w:rPr>
        <w:tab/>
        <w:t xml:space="preserve">will he make the specified report available to Ms H </w:t>
      </w:r>
      <w:proofErr w:type="spellStart"/>
      <w:r w:rsidRPr="009F4310">
        <w:rPr>
          <w:rFonts w:cs="Times New Roman"/>
          <w:sz w:val="28"/>
          <w:szCs w:val="28"/>
        </w:rPr>
        <w:t>Bucwa</w:t>
      </w:r>
      <w:proofErr w:type="spellEnd"/>
      <w:r w:rsidRPr="009F4310">
        <w:rPr>
          <w:rFonts w:cs="Times New Roman"/>
          <w:sz w:val="28"/>
          <w:szCs w:val="28"/>
        </w:rPr>
        <w:t>; if not, why not; if so, by what date?</w:t>
      </w:r>
      <w:r w:rsidRPr="009F4310">
        <w:rPr>
          <w:rFonts w:cs="Times New Roman"/>
          <w:sz w:val="28"/>
          <w:szCs w:val="28"/>
        </w:rPr>
        <w:tab/>
      </w:r>
      <w:r w:rsidRPr="009F4310">
        <w:rPr>
          <w:rFonts w:cs="Times New Roman"/>
          <w:sz w:val="28"/>
          <w:szCs w:val="28"/>
        </w:rPr>
        <w:tab/>
      </w:r>
      <w:r w:rsidRPr="009F4310">
        <w:rPr>
          <w:rFonts w:cs="Times New Roman"/>
          <w:sz w:val="28"/>
          <w:szCs w:val="28"/>
        </w:rPr>
        <w:tab/>
      </w:r>
      <w:r w:rsidRPr="009F4310">
        <w:rPr>
          <w:rFonts w:cs="Times New Roman"/>
          <w:sz w:val="28"/>
          <w:szCs w:val="28"/>
        </w:rPr>
        <w:tab/>
      </w:r>
      <w:r w:rsidRPr="009F4310">
        <w:rPr>
          <w:rFonts w:cs="Times New Roman"/>
          <w:sz w:val="28"/>
          <w:szCs w:val="28"/>
        </w:rPr>
        <w:tab/>
        <w:t>NW336E</w:t>
      </w:r>
    </w:p>
    <w:p w:rsidR="009F4310" w:rsidRPr="009F4310" w:rsidRDefault="009F4310" w:rsidP="00C867EE">
      <w:pPr>
        <w:pStyle w:val="ListParagraph"/>
        <w:spacing w:before="100" w:beforeAutospacing="1" w:after="100" w:afterAutospacing="1" w:line="240" w:lineRule="auto"/>
        <w:jc w:val="both"/>
        <w:rPr>
          <w:rFonts w:cs="Times New Roman"/>
          <w:b/>
          <w:sz w:val="28"/>
          <w:szCs w:val="28"/>
        </w:rPr>
      </w:pPr>
      <w:r w:rsidRPr="009F4310">
        <w:rPr>
          <w:rFonts w:cs="Times New Roman"/>
          <w:b/>
          <w:sz w:val="28"/>
          <w:szCs w:val="28"/>
        </w:rPr>
        <w:t>REPLY:</w:t>
      </w:r>
    </w:p>
    <w:p w:rsidR="009F4310" w:rsidRPr="009F4310" w:rsidRDefault="009F4310" w:rsidP="00C867EE">
      <w:pPr>
        <w:pStyle w:val="ListParagraph"/>
        <w:spacing w:before="100" w:beforeAutospacing="1" w:after="100" w:afterAutospacing="1" w:line="240" w:lineRule="auto"/>
        <w:jc w:val="both"/>
        <w:rPr>
          <w:rFonts w:cs="Times New Roman"/>
          <w:sz w:val="28"/>
          <w:szCs w:val="28"/>
        </w:rPr>
      </w:pPr>
    </w:p>
    <w:p w:rsidR="00C867EE" w:rsidRPr="009F4310" w:rsidRDefault="00C867EE" w:rsidP="00C867EE">
      <w:pPr>
        <w:pStyle w:val="ListParagraph"/>
        <w:spacing w:before="100" w:beforeAutospacing="1" w:after="100" w:afterAutospacing="1" w:line="240" w:lineRule="auto"/>
        <w:jc w:val="both"/>
        <w:rPr>
          <w:rFonts w:cs="Times New Roman"/>
          <w:sz w:val="28"/>
          <w:szCs w:val="28"/>
        </w:rPr>
      </w:pPr>
      <w:r w:rsidRPr="009F4310">
        <w:rPr>
          <w:rFonts w:cs="Times New Roman"/>
          <w:sz w:val="28"/>
          <w:szCs w:val="28"/>
        </w:rPr>
        <w:t>The name of the company is DNA Economics. It was appointe</w:t>
      </w:r>
      <w:r w:rsidR="00AA4AF0">
        <w:rPr>
          <w:rFonts w:cs="Times New Roman"/>
          <w:sz w:val="28"/>
          <w:szCs w:val="28"/>
        </w:rPr>
        <w:t>d</w:t>
      </w:r>
      <w:r w:rsidRPr="009F4310">
        <w:rPr>
          <w:rFonts w:cs="Times New Roman"/>
          <w:sz w:val="28"/>
          <w:szCs w:val="28"/>
        </w:rPr>
        <w:t xml:space="preserve"> </w:t>
      </w:r>
      <w:r w:rsidR="00344A5E">
        <w:rPr>
          <w:rFonts w:cs="Times New Roman"/>
          <w:sz w:val="28"/>
          <w:szCs w:val="28"/>
        </w:rPr>
        <w:t>i</w:t>
      </w:r>
      <w:r w:rsidRPr="009F4310">
        <w:rPr>
          <w:rFonts w:cs="Times New Roman"/>
          <w:sz w:val="28"/>
          <w:szCs w:val="28"/>
        </w:rPr>
        <w:t>n November 2016. The budget allocation is R2 298</w:t>
      </w:r>
      <w:r w:rsidR="00AA4AF0">
        <w:rPr>
          <w:rFonts w:cs="Times New Roman"/>
          <w:sz w:val="28"/>
          <w:szCs w:val="28"/>
        </w:rPr>
        <w:t> </w:t>
      </w:r>
      <w:r w:rsidRPr="009F4310">
        <w:rPr>
          <w:rFonts w:cs="Times New Roman"/>
          <w:sz w:val="28"/>
          <w:szCs w:val="28"/>
        </w:rPr>
        <w:t>240</w:t>
      </w:r>
      <w:r w:rsidR="00AA4AF0">
        <w:rPr>
          <w:rFonts w:cs="Times New Roman"/>
          <w:sz w:val="28"/>
          <w:szCs w:val="28"/>
        </w:rPr>
        <w:t>, and t</w:t>
      </w:r>
      <w:r w:rsidRPr="009F4310">
        <w:rPr>
          <w:rFonts w:cs="Times New Roman"/>
          <w:sz w:val="28"/>
          <w:szCs w:val="28"/>
        </w:rPr>
        <w:t>he report is expected in November 2017</w:t>
      </w:r>
      <w:r w:rsidR="00AA4AF0">
        <w:rPr>
          <w:rFonts w:cs="Times New Roman"/>
          <w:sz w:val="28"/>
          <w:szCs w:val="28"/>
        </w:rPr>
        <w:t>. O</w:t>
      </w:r>
      <w:r w:rsidRPr="009F4310">
        <w:rPr>
          <w:rFonts w:cs="Times New Roman"/>
          <w:sz w:val="28"/>
          <w:szCs w:val="28"/>
        </w:rPr>
        <w:t xml:space="preserve">nce the report is approved by cabinet it becomes a public document that is published on the DPME website. </w:t>
      </w:r>
    </w:p>
    <w:p w:rsidR="00684034" w:rsidRPr="009F4310" w:rsidRDefault="00684034" w:rsidP="00684034">
      <w:pPr>
        <w:spacing w:before="100" w:beforeAutospacing="1" w:after="100" w:afterAutospacing="1" w:line="240" w:lineRule="auto"/>
        <w:ind w:left="1440" w:hanging="720"/>
        <w:jc w:val="both"/>
        <w:rPr>
          <w:rFonts w:cs="Times New Roman"/>
          <w:sz w:val="28"/>
          <w:szCs w:val="28"/>
        </w:rPr>
      </w:pPr>
    </w:p>
    <w:p w:rsidR="00C867EE" w:rsidRDefault="00C867EE" w:rsidP="00684034">
      <w:pPr>
        <w:spacing w:before="100" w:beforeAutospacing="1" w:after="100" w:afterAutospacing="1" w:line="240" w:lineRule="auto"/>
        <w:ind w:left="1440" w:hanging="720"/>
        <w:jc w:val="both"/>
        <w:rPr>
          <w:rFonts w:ascii="Times New Roman" w:hAnsi="Times New Roman" w:cs="Times New Roman"/>
          <w:sz w:val="20"/>
          <w:szCs w:val="20"/>
        </w:rPr>
      </w:pPr>
    </w:p>
    <w:p w:rsidR="00090265" w:rsidRDefault="00090265" w:rsidP="00684034">
      <w:pPr>
        <w:spacing w:before="100" w:beforeAutospacing="1" w:after="100" w:afterAutospacing="1" w:line="240" w:lineRule="auto"/>
        <w:ind w:left="1440" w:hanging="720"/>
        <w:jc w:val="both"/>
        <w:rPr>
          <w:rFonts w:ascii="Times New Roman" w:hAnsi="Times New Roman" w:cs="Times New Roman"/>
          <w:sz w:val="20"/>
          <w:szCs w:val="20"/>
        </w:rPr>
      </w:pPr>
    </w:p>
    <w:p w:rsidR="00090265" w:rsidRDefault="00090265" w:rsidP="00684034">
      <w:pPr>
        <w:spacing w:before="100" w:beforeAutospacing="1" w:after="100" w:afterAutospacing="1" w:line="240" w:lineRule="auto"/>
        <w:ind w:left="1440" w:hanging="720"/>
        <w:jc w:val="both"/>
        <w:rPr>
          <w:rFonts w:ascii="Times New Roman" w:hAnsi="Times New Roman" w:cs="Times New Roman"/>
          <w:sz w:val="20"/>
          <w:szCs w:val="20"/>
        </w:rPr>
      </w:pPr>
    </w:p>
    <w:p w:rsidR="00090265" w:rsidRDefault="00090265" w:rsidP="00684034">
      <w:pPr>
        <w:spacing w:before="100" w:beforeAutospacing="1" w:after="100" w:afterAutospacing="1" w:line="240" w:lineRule="auto"/>
        <w:ind w:left="1440" w:hanging="720"/>
        <w:jc w:val="both"/>
        <w:rPr>
          <w:rFonts w:ascii="Times New Roman" w:hAnsi="Times New Roman" w:cs="Times New Roman"/>
          <w:sz w:val="20"/>
          <w:szCs w:val="20"/>
        </w:rPr>
      </w:pPr>
    </w:p>
    <w:p w:rsidR="00090265" w:rsidRDefault="00090265" w:rsidP="00684034">
      <w:pPr>
        <w:spacing w:before="100" w:beforeAutospacing="1" w:after="100" w:afterAutospacing="1" w:line="240" w:lineRule="auto"/>
        <w:ind w:left="1440" w:hanging="720"/>
        <w:jc w:val="both"/>
        <w:rPr>
          <w:rFonts w:ascii="Times New Roman" w:hAnsi="Times New Roman" w:cs="Times New Roman"/>
          <w:sz w:val="20"/>
          <w:szCs w:val="20"/>
        </w:rPr>
      </w:pPr>
    </w:p>
    <w:p w:rsidR="00C867EE" w:rsidRDefault="00C867EE" w:rsidP="00684034">
      <w:pPr>
        <w:spacing w:before="100" w:beforeAutospacing="1" w:after="100" w:afterAutospacing="1" w:line="240" w:lineRule="auto"/>
        <w:ind w:left="1440" w:hanging="720"/>
        <w:jc w:val="both"/>
        <w:rPr>
          <w:rFonts w:ascii="Times New Roman" w:hAnsi="Times New Roman" w:cs="Times New Roman"/>
          <w:sz w:val="20"/>
          <w:szCs w:val="20"/>
        </w:rPr>
      </w:pPr>
    </w:p>
    <w:p w:rsidR="00C867EE" w:rsidRDefault="00C867EE" w:rsidP="00684034">
      <w:pPr>
        <w:spacing w:before="100" w:beforeAutospacing="1" w:after="100" w:afterAutospacing="1" w:line="240" w:lineRule="auto"/>
        <w:ind w:left="1440" w:hanging="720"/>
        <w:jc w:val="both"/>
        <w:rPr>
          <w:rFonts w:ascii="Times New Roman" w:hAnsi="Times New Roman" w:cs="Times New Roman"/>
          <w:sz w:val="20"/>
          <w:szCs w:val="20"/>
        </w:rPr>
      </w:pPr>
    </w:p>
    <w:sectPr w:rsidR="00C867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4538B"/>
    <w:multiLevelType w:val="hybridMultilevel"/>
    <w:tmpl w:val="E682B9DC"/>
    <w:lvl w:ilvl="0" w:tplc="933CF8CC">
      <w:start w:val="1"/>
      <w:numFmt w:val="decimal"/>
      <w:lvlText w:val="(%1)"/>
      <w:lvlJc w:val="left"/>
      <w:pPr>
        <w:ind w:left="720" w:hanging="720"/>
      </w:pPr>
      <w:rPr>
        <w:rFonts w:hint="default"/>
      </w:r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1" w15:restartNumberingAfterBreak="0">
    <w:nsid w:val="554A3A67"/>
    <w:multiLevelType w:val="hybridMultilevel"/>
    <w:tmpl w:val="7794F4F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34"/>
    <w:rsid w:val="00003A79"/>
    <w:rsid w:val="00005D59"/>
    <w:rsid w:val="00012A81"/>
    <w:rsid w:val="00014FA1"/>
    <w:rsid w:val="000200DC"/>
    <w:rsid w:val="0002609F"/>
    <w:rsid w:val="00027E23"/>
    <w:rsid w:val="00033169"/>
    <w:rsid w:val="0004186E"/>
    <w:rsid w:val="0004458A"/>
    <w:rsid w:val="000550C2"/>
    <w:rsid w:val="00060AD0"/>
    <w:rsid w:val="00062BBA"/>
    <w:rsid w:val="00067703"/>
    <w:rsid w:val="00083E4A"/>
    <w:rsid w:val="00090265"/>
    <w:rsid w:val="0009331C"/>
    <w:rsid w:val="000B1F8C"/>
    <w:rsid w:val="000C3DC3"/>
    <w:rsid w:val="000C6D14"/>
    <w:rsid w:val="000D19D2"/>
    <w:rsid w:val="000E30FD"/>
    <w:rsid w:val="000F14D8"/>
    <w:rsid w:val="000F2F1E"/>
    <w:rsid w:val="00110F31"/>
    <w:rsid w:val="0012540F"/>
    <w:rsid w:val="0012725D"/>
    <w:rsid w:val="00130C47"/>
    <w:rsid w:val="00145AE5"/>
    <w:rsid w:val="0015219D"/>
    <w:rsid w:val="001711D7"/>
    <w:rsid w:val="001746B2"/>
    <w:rsid w:val="0017553D"/>
    <w:rsid w:val="00180B32"/>
    <w:rsid w:val="001911AC"/>
    <w:rsid w:val="00192C40"/>
    <w:rsid w:val="0019456B"/>
    <w:rsid w:val="001E6EFF"/>
    <w:rsid w:val="001F3711"/>
    <w:rsid w:val="001F39CC"/>
    <w:rsid w:val="00206E89"/>
    <w:rsid w:val="00220F02"/>
    <w:rsid w:val="00225A31"/>
    <w:rsid w:val="00232220"/>
    <w:rsid w:val="00252FEC"/>
    <w:rsid w:val="002713C7"/>
    <w:rsid w:val="00281730"/>
    <w:rsid w:val="00294E56"/>
    <w:rsid w:val="00295418"/>
    <w:rsid w:val="002A0089"/>
    <w:rsid w:val="002A0E84"/>
    <w:rsid w:val="002B6B40"/>
    <w:rsid w:val="002D7F3F"/>
    <w:rsid w:val="002E1ECB"/>
    <w:rsid w:val="002E2A67"/>
    <w:rsid w:val="00300F2B"/>
    <w:rsid w:val="00312EB8"/>
    <w:rsid w:val="0033522D"/>
    <w:rsid w:val="00335846"/>
    <w:rsid w:val="00336B26"/>
    <w:rsid w:val="00344A5E"/>
    <w:rsid w:val="003567AF"/>
    <w:rsid w:val="00365AD8"/>
    <w:rsid w:val="003704D3"/>
    <w:rsid w:val="00372E4D"/>
    <w:rsid w:val="00390D7F"/>
    <w:rsid w:val="00396C39"/>
    <w:rsid w:val="003A179F"/>
    <w:rsid w:val="003A59A8"/>
    <w:rsid w:val="003C53EE"/>
    <w:rsid w:val="003C56B9"/>
    <w:rsid w:val="003C63D0"/>
    <w:rsid w:val="003D3E4A"/>
    <w:rsid w:val="003D4719"/>
    <w:rsid w:val="003D4DB9"/>
    <w:rsid w:val="003E6C7C"/>
    <w:rsid w:val="003F417B"/>
    <w:rsid w:val="00404BB0"/>
    <w:rsid w:val="004134D9"/>
    <w:rsid w:val="0041494D"/>
    <w:rsid w:val="00414AB5"/>
    <w:rsid w:val="00417EB1"/>
    <w:rsid w:val="00430004"/>
    <w:rsid w:val="00433CB7"/>
    <w:rsid w:val="004473A9"/>
    <w:rsid w:val="00450985"/>
    <w:rsid w:val="00456F80"/>
    <w:rsid w:val="00463478"/>
    <w:rsid w:val="004656F3"/>
    <w:rsid w:val="00466547"/>
    <w:rsid w:val="0047572F"/>
    <w:rsid w:val="00475F20"/>
    <w:rsid w:val="004762BB"/>
    <w:rsid w:val="00482511"/>
    <w:rsid w:val="00493C06"/>
    <w:rsid w:val="004A44CC"/>
    <w:rsid w:val="004A7222"/>
    <w:rsid w:val="004B12F6"/>
    <w:rsid w:val="004B6949"/>
    <w:rsid w:val="004B7128"/>
    <w:rsid w:val="004D7802"/>
    <w:rsid w:val="004E1A99"/>
    <w:rsid w:val="004F35E0"/>
    <w:rsid w:val="00510BAD"/>
    <w:rsid w:val="005575D4"/>
    <w:rsid w:val="005738B1"/>
    <w:rsid w:val="0057598E"/>
    <w:rsid w:val="0058115A"/>
    <w:rsid w:val="00590B05"/>
    <w:rsid w:val="005A56E9"/>
    <w:rsid w:val="005A5B11"/>
    <w:rsid w:val="005B6C10"/>
    <w:rsid w:val="005C107C"/>
    <w:rsid w:val="005D1CB4"/>
    <w:rsid w:val="005E1C94"/>
    <w:rsid w:val="005F114A"/>
    <w:rsid w:val="005F68A2"/>
    <w:rsid w:val="00602596"/>
    <w:rsid w:val="00606B13"/>
    <w:rsid w:val="0061289C"/>
    <w:rsid w:val="00613095"/>
    <w:rsid w:val="006162B2"/>
    <w:rsid w:val="00617A7D"/>
    <w:rsid w:val="00640DA8"/>
    <w:rsid w:val="006438E8"/>
    <w:rsid w:val="006445F4"/>
    <w:rsid w:val="00654736"/>
    <w:rsid w:val="00657400"/>
    <w:rsid w:val="00666A2D"/>
    <w:rsid w:val="0067290F"/>
    <w:rsid w:val="006829D7"/>
    <w:rsid w:val="00684034"/>
    <w:rsid w:val="006A629E"/>
    <w:rsid w:val="006B66E9"/>
    <w:rsid w:val="006D6939"/>
    <w:rsid w:val="006E6AB2"/>
    <w:rsid w:val="00712302"/>
    <w:rsid w:val="00715139"/>
    <w:rsid w:val="00717C1C"/>
    <w:rsid w:val="00717CC0"/>
    <w:rsid w:val="00723BDB"/>
    <w:rsid w:val="00725DBD"/>
    <w:rsid w:val="007349BC"/>
    <w:rsid w:val="00742AA7"/>
    <w:rsid w:val="0075413D"/>
    <w:rsid w:val="00786F69"/>
    <w:rsid w:val="007A05D8"/>
    <w:rsid w:val="007B00D0"/>
    <w:rsid w:val="007B417B"/>
    <w:rsid w:val="007B5C51"/>
    <w:rsid w:val="007D14BF"/>
    <w:rsid w:val="007D6687"/>
    <w:rsid w:val="007E5BB2"/>
    <w:rsid w:val="007F1DA0"/>
    <w:rsid w:val="008147E9"/>
    <w:rsid w:val="00824089"/>
    <w:rsid w:val="00827116"/>
    <w:rsid w:val="008369A0"/>
    <w:rsid w:val="008428EF"/>
    <w:rsid w:val="00845AD5"/>
    <w:rsid w:val="00850891"/>
    <w:rsid w:val="00865FEB"/>
    <w:rsid w:val="00874F47"/>
    <w:rsid w:val="00883BB4"/>
    <w:rsid w:val="00887216"/>
    <w:rsid w:val="008C6656"/>
    <w:rsid w:val="008C6CC4"/>
    <w:rsid w:val="008D197E"/>
    <w:rsid w:val="008D2216"/>
    <w:rsid w:val="008D2884"/>
    <w:rsid w:val="008E27F2"/>
    <w:rsid w:val="008F76B5"/>
    <w:rsid w:val="009023A2"/>
    <w:rsid w:val="00903018"/>
    <w:rsid w:val="009110E6"/>
    <w:rsid w:val="00911523"/>
    <w:rsid w:val="009128A8"/>
    <w:rsid w:val="00915AFA"/>
    <w:rsid w:val="00923CD0"/>
    <w:rsid w:val="009333A0"/>
    <w:rsid w:val="00935686"/>
    <w:rsid w:val="00937F0E"/>
    <w:rsid w:val="0096094A"/>
    <w:rsid w:val="00961209"/>
    <w:rsid w:val="00961760"/>
    <w:rsid w:val="00986757"/>
    <w:rsid w:val="009922F8"/>
    <w:rsid w:val="0099373B"/>
    <w:rsid w:val="00993787"/>
    <w:rsid w:val="009B36C5"/>
    <w:rsid w:val="009C689E"/>
    <w:rsid w:val="009C6D9D"/>
    <w:rsid w:val="009D33D2"/>
    <w:rsid w:val="009E7B2A"/>
    <w:rsid w:val="009E7FDF"/>
    <w:rsid w:val="009F3A39"/>
    <w:rsid w:val="009F4310"/>
    <w:rsid w:val="00A04AE6"/>
    <w:rsid w:val="00A1476F"/>
    <w:rsid w:val="00A2449C"/>
    <w:rsid w:val="00A332E0"/>
    <w:rsid w:val="00A35EBF"/>
    <w:rsid w:val="00A46877"/>
    <w:rsid w:val="00A5234C"/>
    <w:rsid w:val="00A630C9"/>
    <w:rsid w:val="00A65229"/>
    <w:rsid w:val="00A666CF"/>
    <w:rsid w:val="00A75F7D"/>
    <w:rsid w:val="00A77A48"/>
    <w:rsid w:val="00A87FD6"/>
    <w:rsid w:val="00A9314F"/>
    <w:rsid w:val="00A941EF"/>
    <w:rsid w:val="00A9606C"/>
    <w:rsid w:val="00AA4AF0"/>
    <w:rsid w:val="00AA7EED"/>
    <w:rsid w:val="00AB6825"/>
    <w:rsid w:val="00AC0159"/>
    <w:rsid w:val="00AC7C67"/>
    <w:rsid w:val="00AE469A"/>
    <w:rsid w:val="00AE6196"/>
    <w:rsid w:val="00AF08AB"/>
    <w:rsid w:val="00AF1909"/>
    <w:rsid w:val="00B108C6"/>
    <w:rsid w:val="00B11857"/>
    <w:rsid w:val="00B21407"/>
    <w:rsid w:val="00B46A94"/>
    <w:rsid w:val="00B51B94"/>
    <w:rsid w:val="00B53CC3"/>
    <w:rsid w:val="00B8153F"/>
    <w:rsid w:val="00B9526B"/>
    <w:rsid w:val="00B96ACD"/>
    <w:rsid w:val="00B9753D"/>
    <w:rsid w:val="00BA1AAA"/>
    <w:rsid w:val="00BA3F0D"/>
    <w:rsid w:val="00BD0F87"/>
    <w:rsid w:val="00BD3312"/>
    <w:rsid w:val="00BD6E26"/>
    <w:rsid w:val="00BD7357"/>
    <w:rsid w:val="00BF58D4"/>
    <w:rsid w:val="00BF686C"/>
    <w:rsid w:val="00C05B9B"/>
    <w:rsid w:val="00C14300"/>
    <w:rsid w:val="00C17149"/>
    <w:rsid w:val="00C33356"/>
    <w:rsid w:val="00C40286"/>
    <w:rsid w:val="00C4698C"/>
    <w:rsid w:val="00C513E6"/>
    <w:rsid w:val="00C54756"/>
    <w:rsid w:val="00C70457"/>
    <w:rsid w:val="00C85E04"/>
    <w:rsid w:val="00C867EE"/>
    <w:rsid w:val="00CA44F2"/>
    <w:rsid w:val="00CB6B49"/>
    <w:rsid w:val="00CC055A"/>
    <w:rsid w:val="00CC131F"/>
    <w:rsid w:val="00CC784D"/>
    <w:rsid w:val="00CE5D6C"/>
    <w:rsid w:val="00D01BC3"/>
    <w:rsid w:val="00D13A27"/>
    <w:rsid w:val="00D15846"/>
    <w:rsid w:val="00D22B2E"/>
    <w:rsid w:val="00D600D2"/>
    <w:rsid w:val="00D633A8"/>
    <w:rsid w:val="00D653E9"/>
    <w:rsid w:val="00D672A4"/>
    <w:rsid w:val="00D70B00"/>
    <w:rsid w:val="00D759F7"/>
    <w:rsid w:val="00D75EF8"/>
    <w:rsid w:val="00D77D8C"/>
    <w:rsid w:val="00D87FB1"/>
    <w:rsid w:val="00D96CAD"/>
    <w:rsid w:val="00DA56B6"/>
    <w:rsid w:val="00DB4E78"/>
    <w:rsid w:val="00DB7664"/>
    <w:rsid w:val="00DC3C4E"/>
    <w:rsid w:val="00DC4AA9"/>
    <w:rsid w:val="00DD2B0B"/>
    <w:rsid w:val="00DD493E"/>
    <w:rsid w:val="00DD7E40"/>
    <w:rsid w:val="00DE0BFD"/>
    <w:rsid w:val="00DE338C"/>
    <w:rsid w:val="00E001A8"/>
    <w:rsid w:val="00E34039"/>
    <w:rsid w:val="00E37BA9"/>
    <w:rsid w:val="00E418BB"/>
    <w:rsid w:val="00E6124C"/>
    <w:rsid w:val="00E70661"/>
    <w:rsid w:val="00E91E05"/>
    <w:rsid w:val="00E95C11"/>
    <w:rsid w:val="00EA545B"/>
    <w:rsid w:val="00EB0897"/>
    <w:rsid w:val="00EB1C32"/>
    <w:rsid w:val="00ED1C86"/>
    <w:rsid w:val="00F03337"/>
    <w:rsid w:val="00F05B5E"/>
    <w:rsid w:val="00F103C3"/>
    <w:rsid w:val="00F1591A"/>
    <w:rsid w:val="00F257C4"/>
    <w:rsid w:val="00F2682C"/>
    <w:rsid w:val="00F42F9C"/>
    <w:rsid w:val="00F54A51"/>
    <w:rsid w:val="00F54BB2"/>
    <w:rsid w:val="00F60742"/>
    <w:rsid w:val="00F62BA4"/>
    <w:rsid w:val="00F644C0"/>
    <w:rsid w:val="00F672F8"/>
    <w:rsid w:val="00F76D01"/>
    <w:rsid w:val="00FA3717"/>
    <w:rsid w:val="00FE0EAD"/>
    <w:rsid w:val="00FE7D84"/>
    <w:rsid w:val="00FF24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8071"/>
  <w15:chartTrackingRefBased/>
  <w15:docId w15:val="{83156A58-9125-4347-BA5D-1FE7FA33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03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4034"/>
    <w:rPr>
      <w:color w:val="0563C1" w:themeColor="hyperlink"/>
      <w:u w:val="single"/>
    </w:rPr>
  </w:style>
  <w:style w:type="table" w:customStyle="1" w:styleId="TableGrid1">
    <w:name w:val="Table Grid1"/>
    <w:basedOn w:val="TableNormal"/>
    <w:uiPriority w:val="59"/>
    <w:rsid w:val="00684034"/>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867EE"/>
    <w:pPr>
      <w:spacing w:line="259" w:lineRule="auto"/>
      <w:ind w:left="720"/>
      <w:contextualSpacing/>
    </w:pPr>
  </w:style>
  <w:style w:type="paragraph" w:styleId="BalloonText">
    <w:name w:val="Balloon Text"/>
    <w:basedOn w:val="Normal"/>
    <w:link w:val="BalloonTextChar"/>
    <w:uiPriority w:val="99"/>
    <w:semiHidden/>
    <w:unhideWhenUsed/>
    <w:rsid w:val="009F4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3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44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me.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Lungisile Pakati</dc:creator>
  <cp:keywords/>
  <dc:description/>
  <cp:lastModifiedBy>Lungisile Pakati</cp:lastModifiedBy>
  <cp:revision>2</cp:revision>
  <cp:lastPrinted>2017-02-28T15:38:00Z</cp:lastPrinted>
  <dcterms:created xsi:type="dcterms:W3CDTF">2017-03-01T10:05:00Z</dcterms:created>
  <dcterms:modified xsi:type="dcterms:W3CDTF">2017-03-01T10:05:00Z</dcterms:modified>
</cp:coreProperties>
</file>