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7F" w:rsidRPr="004072BE" w:rsidRDefault="004719D4" w:rsidP="00A023BC">
      <w:pPr>
        <w:spacing w:after="0" w:line="240" w:lineRule="auto"/>
        <w:ind w:left="1440" w:firstLine="720"/>
        <w:rPr>
          <w:rFonts w:ascii="Times New Roman" w:hAnsi="Times New Roman" w:cs="Arial"/>
          <w:sz w:val="16"/>
          <w:szCs w:val="16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05100" cy="1371600"/>
            <wp:effectExtent l="19050" t="0" r="0" b="0"/>
            <wp:docPr id="1" name="Picture 1" descr="Description: Cooporate Gov Ministry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oporate Gov Ministry let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7F" w:rsidRPr="004072BE" w:rsidRDefault="000D3C7F" w:rsidP="00A023BC">
      <w:pPr>
        <w:spacing w:after="0" w:line="240" w:lineRule="auto"/>
        <w:jc w:val="center"/>
        <w:rPr>
          <w:rFonts w:ascii="Times New Roman" w:hAnsi="Times New Roman" w:cs="Arial"/>
          <w:sz w:val="16"/>
          <w:szCs w:val="16"/>
          <w:lang w:val="en-US" w:eastAsia="en-US"/>
        </w:rPr>
      </w:pPr>
      <w:r w:rsidRPr="004072BE">
        <w:rPr>
          <w:rFonts w:ascii="Times New Roman" w:hAnsi="Times New Roman" w:cs="Arial"/>
          <w:sz w:val="16"/>
          <w:szCs w:val="16"/>
          <w:lang w:val="en-US" w:eastAsia="en-US"/>
        </w:rPr>
        <w:t>Private Bag x802,    PRETORIA, 0001   Tel: (+27 12) 334 0705   Fax: (+27 12) 326 4478</w:t>
      </w:r>
    </w:p>
    <w:p w:rsidR="000D3C7F" w:rsidRPr="004072BE" w:rsidRDefault="000D3C7F" w:rsidP="00A023BC">
      <w:pPr>
        <w:spacing w:after="0" w:line="240" w:lineRule="auto"/>
        <w:jc w:val="center"/>
        <w:rPr>
          <w:rFonts w:ascii="Times New Roman" w:hAnsi="Times New Roman" w:cs="Arial"/>
          <w:sz w:val="16"/>
          <w:szCs w:val="16"/>
          <w:lang w:val="en-US" w:eastAsia="en-US"/>
        </w:rPr>
      </w:pPr>
      <w:r w:rsidRPr="004072BE">
        <w:rPr>
          <w:rFonts w:ascii="Times New Roman" w:hAnsi="Times New Roman" w:cs="Arial"/>
          <w:sz w:val="16"/>
          <w:szCs w:val="16"/>
          <w:lang w:val="en-US" w:eastAsia="en-US"/>
        </w:rPr>
        <w:t>Private Bag x9123, CAPE TOWN, 8000   Tel: (+27 21) 462 1441   Fax: (+27 21) 461 0851</w:t>
      </w:r>
    </w:p>
    <w:p w:rsidR="000D3C7F" w:rsidRPr="004072BE" w:rsidRDefault="000D3C7F" w:rsidP="00A023BC">
      <w:pPr>
        <w:spacing w:after="0" w:line="240" w:lineRule="auto"/>
        <w:rPr>
          <w:rFonts w:ascii="Arial" w:hAnsi="Arial" w:cs="Arial"/>
          <w:sz w:val="16"/>
          <w:szCs w:val="16"/>
          <w:lang w:val="en-US" w:eastAsia="en-US"/>
        </w:rPr>
      </w:pPr>
      <w:r w:rsidRPr="004072BE">
        <w:rPr>
          <w:rFonts w:ascii="Arial" w:hAnsi="Arial" w:cs="Arial"/>
          <w:sz w:val="16"/>
          <w:szCs w:val="16"/>
          <w:lang w:val="en-US" w:eastAsia="en-US"/>
        </w:rPr>
        <w:t xml:space="preserve">            ________________________________________________________________________________________</w:t>
      </w:r>
    </w:p>
    <w:p w:rsidR="000D3C7F" w:rsidRDefault="000D3C7F" w:rsidP="00A023B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0D3C7F" w:rsidRPr="004072BE" w:rsidRDefault="000D3C7F" w:rsidP="00A023B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FOR WRITTEN </w:t>
      </w:r>
      <w:r w:rsidRPr="004072BE">
        <w:rPr>
          <w:rFonts w:ascii="Arial" w:hAnsi="Arial" w:cs="Arial"/>
          <w:b/>
          <w:bCs/>
          <w:sz w:val="24"/>
          <w:szCs w:val="24"/>
          <w:lang w:val="en-US" w:eastAsia="en-US"/>
        </w:rPr>
        <w:t>REPLY</w:t>
      </w:r>
    </w:p>
    <w:p w:rsidR="000D3C7F" w:rsidRPr="004072BE" w:rsidRDefault="000D3C7F" w:rsidP="00A023B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0D3C7F" w:rsidRPr="004072BE" w:rsidRDefault="000D3C7F" w:rsidP="00A023B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4072BE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NATIONAL </w:t>
      </w:r>
      <w:r>
        <w:rPr>
          <w:rFonts w:ascii="Arial" w:hAnsi="Arial" w:cs="Arial"/>
          <w:b/>
          <w:bCs/>
          <w:sz w:val="24"/>
          <w:szCs w:val="24"/>
          <w:lang w:val="en-US" w:eastAsia="en-US"/>
        </w:rPr>
        <w:t>ASSEMBLY</w:t>
      </w:r>
    </w:p>
    <w:p w:rsidR="000D3C7F" w:rsidRPr="004072BE" w:rsidRDefault="000D3C7F" w:rsidP="00A023B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0D3C7F" w:rsidRPr="004072BE" w:rsidRDefault="000D3C7F" w:rsidP="00A023B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4072BE">
        <w:rPr>
          <w:rFonts w:ascii="Arial" w:hAnsi="Arial" w:cs="Arial"/>
          <w:b/>
          <w:bCs/>
          <w:sz w:val="24"/>
          <w:szCs w:val="24"/>
          <w:lang w:val="en-US" w:eastAsia="en-US"/>
        </w:rPr>
        <w:t>PARLIAMENTARY QUESTION NO</w:t>
      </w:r>
      <w:r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3000</w:t>
      </w:r>
    </w:p>
    <w:p w:rsidR="000D3C7F" w:rsidRDefault="000D3C7F" w:rsidP="00A023B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 w:eastAsia="en-US"/>
        </w:rPr>
      </w:pPr>
    </w:p>
    <w:p w:rsidR="000D3C7F" w:rsidRPr="00CA5B4F" w:rsidRDefault="000D3C7F" w:rsidP="00746E4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0D3C7F" w:rsidRPr="00142D96" w:rsidRDefault="000D3C7F" w:rsidP="00746E4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GB" w:eastAsia="en-US"/>
        </w:rPr>
      </w:pPr>
      <w:r w:rsidRPr="00142D96">
        <w:rPr>
          <w:rFonts w:ascii="Arial" w:hAnsi="Arial" w:cs="Arial"/>
          <w:b/>
          <w:bCs/>
          <w:color w:val="000000"/>
          <w:sz w:val="24"/>
          <w:szCs w:val="24"/>
          <w:lang w:val="en-GB" w:eastAsia="en-US"/>
        </w:rPr>
        <w:t>Mr A M Matlhoko (EFF) to ask the Minister of Cooperative Governance and Traditional Affairs:</w:t>
      </w:r>
    </w:p>
    <w:p w:rsidR="000D3C7F" w:rsidRPr="00142D96" w:rsidRDefault="000D3C7F" w:rsidP="00746E4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42D96">
        <w:rPr>
          <w:rFonts w:ascii="Arial" w:hAnsi="Arial" w:cs="Arial"/>
          <w:color w:val="000000"/>
          <w:sz w:val="24"/>
          <w:szCs w:val="24"/>
          <w:lang w:eastAsia="en-US"/>
        </w:rPr>
        <w:t>Whether, with regard to the appointment of a certain company (name furnished) by the Ngak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a</w:t>
      </w:r>
      <w:r w:rsidRPr="00142D96">
        <w:rPr>
          <w:rFonts w:ascii="Arial" w:hAnsi="Arial" w:cs="Arial"/>
          <w:color w:val="000000"/>
          <w:sz w:val="24"/>
          <w:szCs w:val="24"/>
          <w:lang w:eastAsia="en-US"/>
        </w:rPr>
        <w:t xml:space="preserve"> Modiri Molema District </w:t>
      </w:r>
    </w:p>
    <w:p w:rsidR="000D3C7F" w:rsidRPr="00142D96" w:rsidRDefault="000D3C7F" w:rsidP="00746E4E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42D96">
        <w:rPr>
          <w:rFonts w:ascii="Arial" w:hAnsi="Arial" w:cs="Arial"/>
          <w:color w:val="000000"/>
          <w:sz w:val="24"/>
          <w:szCs w:val="24"/>
          <w:lang w:eastAsia="en-US"/>
        </w:rPr>
        <w:t>Municipality, the project management unit for which the specified company is hired is an internal municipality unit; if so, what are the relevant details;</w:t>
      </w:r>
    </w:p>
    <w:p w:rsidR="000D3C7F" w:rsidRPr="004B64F0" w:rsidRDefault="000D3C7F" w:rsidP="00746E4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42D96">
        <w:rPr>
          <w:rFonts w:ascii="Arial" w:hAnsi="Arial" w:cs="Arial"/>
          <w:color w:val="000000"/>
          <w:sz w:val="24"/>
          <w:szCs w:val="24"/>
          <w:lang w:val="en-GB" w:eastAsia="en-US"/>
        </w:rPr>
        <w:t xml:space="preserve">(a) for what project and (b) at what value was the specified company appointed?         </w:t>
      </w:r>
    </w:p>
    <w:p w:rsidR="000D3C7F" w:rsidRDefault="000D3C7F" w:rsidP="004B64F0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GB" w:eastAsia="en-US"/>
        </w:rPr>
      </w:pPr>
    </w:p>
    <w:p w:rsidR="000D3C7F" w:rsidRDefault="000D3C7F">
      <w:pPr>
        <w:spacing w:after="160" w:line="259" w:lineRule="auto"/>
        <w:rPr>
          <w:rFonts w:ascii="Arial" w:hAnsi="Arial" w:cs="Arial"/>
          <w:b/>
          <w:sz w:val="24"/>
          <w:szCs w:val="24"/>
          <w:lang w:val="en-US" w:eastAsia="en-US"/>
        </w:rPr>
      </w:pPr>
      <w:r>
        <w:rPr>
          <w:rFonts w:ascii="Arial" w:hAnsi="Arial" w:cs="Arial"/>
          <w:b/>
          <w:sz w:val="24"/>
          <w:szCs w:val="24"/>
          <w:lang w:val="en-US" w:eastAsia="en-US"/>
        </w:rPr>
        <w:br w:type="page"/>
      </w:r>
    </w:p>
    <w:p w:rsidR="000D3C7F" w:rsidRPr="00142D96" w:rsidRDefault="000D3C7F" w:rsidP="008E2DC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142D96">
        <w:rPr>
          <w:rFonts w:ascii="Arial" w:hAnsi="Arial" w:cs="Arial"/>
          <w:b/>
          <w:sz w:val="24"/>
          <w:szCs w:val="24"/>
          <w:lang w:val="en-US" w:eastAsia="en-US"/>
        </w:rPr>
        <w:t>REPLY</w:t>
      </w:r>
    </w:p>
    <w:p w:rsidR="000D3C7F" w:rsidRDefault="000D3C7F" w:rsidP="00F348C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COGTA has engaged with the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Ngaka</w:t>
      </w:r>
      <w:r w:rsidRPr="00142D96">
        <w:rPr>
          <w:rFonts w:ascii="Arial" w:hAnsi="Arial" w:cs="Arial"/>
          <w:color w:val="000000"/>
          <w:sz w:val="24"/>
          <w:szCs w:val="24"/>
          <w:lang w:eastAsia="en-US"/>
        </w:rPr>
        <w:t xml:space="preserve"> Modiri Molema District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Municipality (NMMDM) in order to obtain answers to these questions. The municipality has responded as follows:</w:t>
      </w:r>
    </w:p>
    <w:p w:rsidR="000D3C7F" w:rsidRDefault="000D3C7F" w:rsidP="00F348C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D3C7F" w:rsidRPr="00142D96" w:rsidRDefault="000D3C7F" w:rsidP="00142D96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42D96">
        <w:rPr>
          <w:rFonts w:ascii="Arial" w:hAnsi="Arial" w:cs="Arial"/>
          <w:sz w:val="24"/>
          <w:szCs w:val="24"/>
          <w:lang w:eastAsia="en-US"/>
        </w:rPr>
        <w:t>The Project Management Unit (PMU) is an internal unit of the municipality. It has been established under the Technical Services Section within the municipality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142D96">
        <w:rPr>
          <w:rFonts w:ascii="Arial" w:hAnsi="Arial" w:cs="Arial"/>
          <w:sz w:val="24"/>
          <w:szCs w:val="24"/>
          <w:lang w:eastAsia="en-US"/>
        </w:rPr>
        <w:t xml:space="preserve"> as provided for in the PMU Guidelines developed by the Department of Cooperative Governance.  </w:t>
      </w:r>
    </w:p>
    <w:p w:rsidR="000D3C7F" w:rsidRPr="00142D96" w:rsidRDefault="000D3C7F" w:rsidP="00142D9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D3C7F" w:rsidRPr="00142D96" w:rsidRDefault="000D3C7F" w:rsidP="00142D9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en-US"/>
        </w:rPr>
      </w:pPr>
      <w:r w:rsidRPr="00142D96">
        <w:rPr>
          <w:rFonts w:ascii="Arial" w:hAnsi="Arial" w:cs="Arial"/>
          <w:bCs/>
          <w:sz w:val="24"/>
          <w:szCs w:val="24"/>
          <w:lang w:eastAsia="en-US"/>
        </w:rPr>
        <w:t xml:space="preserve">The appointment of </w:t>
      </w:r>
      <w:r>
        <w:rPr>
          <w:rFonts w:ascii="Arial" w:hAnsi="Arial" w:cs="Arial"/>
          <w:bCs/>
          <w:sz w:val="24"/>
          <w:szCs w:val="24"/>
          <w:lang w:eastAsia="en-US"/>
        </w:rPr>
        <w:t>the company</w:t>
      </w:r>
      <w:r w:rsidRPr="00142D96">
        <w:rPr>
          <w:rFonts w:ascii="Arial" w:hAnsi="Arial" w:cs="Arial"/>
          <w:bCs/>
          <w:sz w:val="24"/>
          <w:szCs w:val="24"/>
          <w:lang w:eastAsia="en-US"/>
        </w:rPr>
        <w:t xml:space="preserve"> was prompted by </w:t>
      </w:r>
      <w:r w:rsidRPr="00142D96">
        <w:rPr>
          <w:rFonts w:ascii="Arial" w:hAnsi="Arial" w:cs="Arial"/>
          <w:sz w:val="24"/>
          <w:szCs w:val="24"/>
          <w:lang w:eastAsia="en-US"/>
        </w:rPr>
        <w:t xml:space="preserve">a critical shortage of technical staff in the municipality. This included a shortage of planning, engineering and project management expertise. This had resulted in the municipality failing to spend its allocated MIG and other funds for projects within specified timeframes. </w:t>
      </w:r>
    </w:p>
    <w:p w:rsidR="000D3C7F" w:rsidRPr="00142D96" w:rsidRDefault="000D3C7F" w:rsidP="00142D9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D3C7F" w:rsidRPr="00142D96" w:rsidRDefault="000D3C7F" w:rsidP="00142D9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en-US"/>
        </w:rPr>
      </w:pPr>
      <w:r w:rsidRPr="00142D96">
        <w:rPr>
          <w:rFonts w:ascii="Arial" w:hAnsi="Arial" w:cs="Arial"/>
          <w:sz w:val="24"/>
          <w:szCs w:val="24"/>
          <w:lang w:eastAsia="en-US"/>
        </w:rPr>
        <w:t xml:space="preserve">Currently, </w:t>
      </w:r>
      <w:r>
        <w:rPr>
          <w:rFonts w:ascii="Arial" w:hAnsi="Arial" w:cs="Arial"/>
          <w:sz w:val="24"/>
          <w:szCs w:val="24"/>
          <w:lang w:eastAsia="en-US"/>
        </w:rPr>
        <w:t>the company</w:t>
      </w:r>
      <w:r w:rsidRPr="00142D96">
        <w:rPr>
          <w:rFonts w:ascii="Arial" w:hAnsi="Arial" w:cs="Arial"/>
          <w:sz w:val="24"/>
          <w:szCs w:val="24"/>
          <w:lang w:eastAsia="en-US"/>
        </w:rPr>
        <w:t xml:space="preserve"> ha</w:t>
      </w:r>
      <w:r>
        <w:rPr>
          <w:rFonts w:ascii="Arial" w:hAnsi="Arial" w:cs="Arial"/>
          <w:sz w:val="24"/>
          <w:szCs w:val="24"/>
          <w:lang w:eastAsia="en-US"/>
        </w:rPr>
        <w:t>s suspended its</w:t>
      </w:r>
      <w:r w:rsidRPr="00142D96">
        <w:rPr>
          <w:rFonts w:ascii="Arial" w:hAnsi="Arial" w:cs="Arial"/>
          <w:sz w:val="24"/>
          <w:szCs w:val="24"/>
          <w:lang w:eastAsia="en-US"/>
        </w:rPr>
        <w:t xml:space="preserve"> support to the municipality due to non-payment of outstanding invoices by the municipality.</w:t>
      </w:r>
    </w:p>
    <w:p w:rsidR="000D3C7F" w:rsidRPr="00142D96" w:rsidRDefault="000D3C7F" w:rsidP="00142D9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D3C7F" w:rsidRPr="00142D96" w:rsidRDefault="000D3C7F" w:rsidP="00142D96">
      <w:pPr>
        <w:spacing w:after="0" w:line="360" w:lineRule="auto"/>
        <w:ind w:left="709" w:hanging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142D96">
        <w:rPr>
          <w:rFonts w:ascii="Arial" w:hAnsi="Arial" w:cs="Arial"/>
          <w:bCs/>
          <w:sz w:val="24"/>
          <w:szCs w:val="24"/>
          <w:lang w:eastAsia="en-US"/>
        </w:rPr>
        <w:t xml:space="preserve">(2)(a) </w:t>
      </w:r>
      <w:r>
        <w:rPr>
          <w:rFonts w:ascii="Arial" w:hAnsi="Arial" w:cs="Arial"/>
          <w:sz w:val="24"/>
          <w:szCs w:val="24"/>
          <w:lang w:eastAsia="en-US"/>
        </w:rPr>
        <w:t>The company</w:t>
      </w:r>
      <w:r w:rsidRPr="00142D96">
        <w:rPr>
          <w:rFonts w:ascii="Arial" w:hAnsi="Arial" w:cs="Arial"/>
          <w:sz w:val="24"/>
          <w:szCs w:val="24"/>
          <w:lang w:eastAsia="en-US"/>
        </w:rPr>
        <w:t xml:space="preserve"> was appointed by the municipality for a period of three years with effect from </w:t>
      </w:r>
      <w:r w:rsidRPr="00142D96">
        <w:rPr>
          <w:rFonts w:ascii="Arial" w:hAnsi="Arial" w:cs="Arial"/>
          <w:bCs/>
          <w:sz w:val="24"/>
          <w:szCs w:val="24"/>
          <w:lang w:eastAsia="en-US"/>
        </w:rPr>
        <w:t>2 September 2013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Pr="00142D96">
        <w:rPr>
          <w:rFonts w:ascii="Arial" w:hAnsi="Arial" w:cs="Arial"/>
          <w:bCs/>
          <w:sz w:val="24"/>
          <w:szCs w:val="24"/>
          <w:lang w:eastAsia="en-US"/>
        </w:rPr>
        <w:t>ending on 31 August 2016</w:t>
      </w:r>
      <w:r>
        <w:rPr>
          <w:rFonts w:ascii="Arial" w:hAnsi="Arial" w:cs="Arial"/>
          <w:bCs/>
          <w:sz w:val="24"/>
          <w:szCs w:val="24"/>
          <w:lang w:eastAsia="en-US"/>
        </w:rPr>
        <w:t>,</w:t>
      </w:r>
      <w:r w:rsidRPr="00142D9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142D96">
        <w:rPr>
          <w:rFonts w:ascii="Arial" w:hAnsi="Arial" w:cs="Arial"/>
          <w:sz w:val="24"/>
          <w:szCs w:val="24"/>
          <w:lang w:eastAsia="en-US"/>
        </w:rPr>
        <w:t xml:space="preserve">to provide technical support to the PMU unit. </w:t>
      </w:r>
      <w:r>
        <w:rPr>
          <w:rFonts w:ascii="Arial" w:hAnsi="Arial" w:cs="Arial"/>
          <w:bCs/>
          <w:sz w:val="24"/>
          <w:szCs w:val="24"/>
          <w:lang w:eastAsia="en-US"/>
        </w:rPr>
        <w:t>The company</w:t>
      </w:r>
      <w:r w:rsidRPr="00142D96">
        <w:rPr>
          <w:rFonts w:ascii="Arial" w:hAnsi="Arial" w:cs="Arial"/>
          <w:bCs/>
          <w:sz w:val="24"/>
          <w:szCs w:val="24"/>
          <w:lang w:eastAsia="en-US"/>
        </w:rPr>
        <w:t xml:space="preserve"> was</w:t>
      </w:r>
      <w:r w:rsidRPr="00142D9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142D96">
        <w:rPr>
          <w:rFonts w:ascii="Arial" w:hAnsi="Arial" w:cs="Arial"/>
          <w:sz w:val="24"/>
          <w:szCs w:val="24"/>
          <w:lang w:eastAsia="en-US"/>
        </w:rPr>
        <w:t>appointed to carry out the following tasks as contained in the Terms of Reference (ToR) for the appointment:</w:t>
      </w:r>
    </w:p>
    <w:p w:rsidR="000D3C7F" w:rsidRPr="00142D96" w:rsidRDefault="000D3C7F" w:rsidP="00142D96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142D96">
        <w:rPr>
          <w:rFonts w:ascii="Arial" w:hAnsi="Arial" w:cs="Arial"/>
          <w:sz w:val="24"/>
          <w:szCs w:val="24"/>
          <w:lang w:eastAsia="en-US"/>
        </w:rPr>
        <w:t xml:space="preserve">• </w:t>
      </w:r>
      <w:r w:rsidRPr="00142D96">
        <w:rPr>
          <w:rFonts w:ascii="Arial" w:hAnsi="Arial" w:cs="Arial"/>
          <w:sz w:val="24"/>
          <w:szCs w:val="24"/>
          <w:lang w:eastAsia="en-US"/>
        </w:rPr>
        <w:tab/>
        <w:t>Provision of quality technical support and advice over the Project Life Cycle, which includes inception, planning, implementation, monitoring and reporting and close-out on the infrastructure programme in the municipality</w:t>
      </w:r>
    </w:p>
    <w:p w:rsidR="000D3C7F" w:rsidRPr="00142D96" w:rsidRDefault="000D3C7F" w:rsidP="00142D96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142D96">
        <w:rPr>
          <w:rFonts w:ascii="Arial" w:hAnsi="Arial" w:cs="Arial"/>
          <w:sz w:val="24"/>
          <w:szCs w:val="24"/>
          <w:lang w:eastAsia="en-US"/>
        </w:rPr>
        <w:t xml:space="preserve">• </w:t>
      </w:r>
      <w:r w:rsidRPr="00142D96">
        <w:rPr>
          <w:rFonts w:ascii="Arial" w:hAnsi="Arial" w:cs="Arial"/>
          <w:sz w:val="24"/>
          <w:szCs w:val="24"/>
          <w:lang w:eastAsia="en-US"/>
        </w:rPr>
        <w:tab/>
        <w:t>The development of contract briefs for submission to the P</w:t>
      </w:r>
      <w:r>
        <w:rPr>
          <w:rFonts w:ascii="Arial" w:hAnsi="Arial" w:cs="Arial"/>
          <w:sz w:val="24"/>
          <w:szCs w:val="24"/>
          <w:lang w:eastAsia="en-US"/>
        </w:rPr>
        <w:t xml:space="preserve">rofessional </w:t>
      </w:r>
      <w:r w:rsidRPr="00142D96">
        <w:rPr>
          <w:rFonts w:ascii="Arial" w:hAnsi="Arial" w:cs="Arial"/>
          <w:sz w:val="24"/>
          <w:szCs w:val="24"/>
          <w:lang w:eastAsia="en-US"/>
        </w:rPr>
        <w:t>S</w:t>
      </w:r>
      <w:r>
        <w:rPr>
          <w:rFonts w:ascii="Arial" w:hAnsi="Arial" w:cs="Arial"/>
          <w:sz w:val="24"/>
          <w:szCs w:val="24"/>
          <w:lang w:eastAsia="en-US"/>
        </w:rPr>
        <w:t xml:space="preserve">ervice </w:t>
      </w:r>
      <w:r w:rsidRPr="00142D96">
        <w:rPr>
          <w:rFonts w:ascii="Arial" w:hAnsi="Arial" w:cs="Arial"/>
          <w:sz w:val="24"/>
          <w:szCs w:val="24"/>
          <w:lang w:eastAsia="en-US"/>
        </w:rPr>
        <w:t>P</w:t>
      </w:r>
      <w:r>
        <w:rPr>
          <w:rFonts w:ascii="Arial" w:hAnsi="Arial" w:cs="Arial"/>
          <w:sz w:val="24"/>
          <w:szCs w:val="24"/>
          <w:lang w:eastAsia="en-US"/>
        </w:rPr>
        <w:t>rovider</w:t>
      </w:r>
      <w:r w:rsidRPr="00142D96">
        <w:rPr>
          <w:rFonts w:ascii="Arial" w:hAnsi="Arial" w:cs="Arial"/>
          <w:sz w:val="24"/>
          <w:szCs w:val="24"/>
          <w:lang w:eastAsia="en-US"/>
        </w:rPr>
        <w:t xml:space="preserve">s appointed by the </w:t>
      </w:r>
      <w:r w:rsidRPr="00142D96">
        <w:rPr>
          <w:rFonts w:ascii="Arial" w:hAnsi="Arial" w:cs="Arial"/>
          <w:color w:val="000000"/>
          <w:sz w:val="24"/>
          <w:szCs w:val="24"/>
          <w:lang w:eastAsia="en-US"/>
        </w:rPr>
        <w:t>Ngak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a</w:t>
      </w:r>
      <w:r w:rsidRPr="00142D96">
        <w:rPr>
          <w:rFonts w:ascii="Arial" w:hAnsi="Arial" w:cs="Arial"/>
          <w:color w:val="000000"/>
          <w:sz w:val="24"/>
          <w:szCs w:val="24"/>
          <w:lang w:eastAsia="en-US"/>
        </w:rPr>
        <w:t xml:space="preserve"> Modiri Molema District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Municipality (NMMDM).</w:t>
      </w:r>
    </w:p>
    <w:p w:rsidR="000D3C7F" w:rsidRPr="00142D96" w:rsidRDefault="000D3C7F" w:rsidP="00142D96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142D96">
        <w:rPr>
          <w:rFonts w:ascii="Arial" w:hAnsi="Arial" w:cs="Arial"/>
          <w:sz w:val="24"/>
          <w:szCs w:val="24"/>
          <w:lang w:eastAsia="en-US"/>
        </w:rPr>
        <w:t xml:space="preserve">• </w:t>
      </w:r>
      <w:r w:rsidRPr="00142D96">
        <w:rPr>
          <w:rFonts w:ascii="Arial" w:hAnsi="Arial" w:cs="Arial"/>
          <w:sz w:val="24"/>
          <w:szCs w:val="24"/>
          <w:lang w:eastAsia="en-US"/>
        </w:rPr>
        <w:tab/>
        <w:t>In respect of each project, scrutinize, approve and verify the accuracy and correctness of all practical and final completion certificates and recommend approval by the Senior Manager of the PMU</w:t>
      </w:r>
    </w:p>
    <w:p w:rsidR="000D3C7F" w:rsidRPr="00142D96" w:rsidRDefault="000D3C7F" w:rsidP="00142D96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142D96">
        <w:rPr>
          <w:rFonts w:ascii="Arial" w:hAnsi="Arial" w:cs="Arial"/>
          <w:sz w:val="24"/>
          <w:szCs w:val="24"/>
          <w:lang w:eastAsia="en-US"/>
        </w:rPr>
        <w:lastRenderedPageBreak/>
        <w:t xml:space="preserve">• </w:t>
      </w:r>
      <w:r w:rsidRPr="00142D96">
        <w:rPr>
          <w:rFonts w:ascii="Arial" w:hAnsi="Arial" w:cs="Arial"/>
          <w:sz w:val="24"/>
          <w:szCs w:val="24"/>
          <w:lang w:eastAsia="en-US"/>
        </w:rPr>
        <w:tab/>
        <w:t>Verification of all technical and financial aspects of the Infrastructure Programme</w:t>
      </w:r>
    </w:p>
    <w:p w:rsidR="000D3C7F" w:rsidRPr="00142D96" w:rsidRDefault="000D3C7F" w:rsidP="00142D96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142D96">
        <w:rPr>
          <w:rFonts w:ascii="Arial" w:hAnsi="Arial" w:cs="Arial"/>
          <w:sz w:val="24"/>
          <w:szCs w:val="24"/>
          <w:lang w:eastAsia="en-US"/>
        </w:rPr>
        <w:t xml:space="preserve">• </w:t>
      </w:r>
      <w:r w:rsidRPr="00142D96">
        <w:rPr>
          <w:rFonts w:ascii="Arial" w:hAnsi="Arial" w:cs="Arial"/>
          <w:sz w:val="24"/>
          <w:szCs w:val="24"/>
          <w:lang w:eastAsia="en-US"/>
        </w:rPr>
        <w:tab/>
        <w:t>Preparation of all required documentation for submission to the departments responsible for conditional grants and any other required reporting.</w:t>
      </w:r>
    </w:p>
    <w:p w:rsidR="000D3C7F" w:rsidRPr="00142D96" w:rsidRDefault="000D3C7F" w:rsidP="00142D9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D3C7F" w:rsidRPr="00142D96" w:rsidRDefault="000D3C7F" w:rsidP="00142D96">
      <w:pPr>
        <w:spacing w:after="0" w:line="360" w:lineRule="auto"/>
        <w:ind w:left="720" w:hanging="29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(2)</w:t>
      </w:r>
      <w:r w:rsidRPr="00142D96">
        <w:rPr>
          <w:rFonts w:ascii="Arial" w:hAnsi="Arial" w:cs="Arial"/>
          <w:sz w:val="24"/>
          <w:szCs w:val="24"/>
          <w:lang w:eastAsia="en-US"/>
        </w:rPr>
        <w:t xml:space="preserve">(b)The contract amount over this period is </w:t>
      </w:r>
      <w:r w:rsidRPr="00142D96">
        <w:rPr>
          <w:rFonts w:ascii="Arial" w:hAnsi="Arial" w:cs="Arial"/>
          <w:bCs/>
          <w:sz w:val="24"/>
          <w:szCs w:val="24"/>
          <w:lang w:eastAsia="en-US"/>
        </w:rPr>
        <w:t xml:space="preserve">R21,6 million from the municipality’s Equitable Share budget. Given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that </w:t>
      </w:r>
      <w:r w:rsidRPr="00142D96">
        <w:rPr>
          <w:rFonts w:ascii="Arial" w:hAnsi="Arial" w:cs="Arial"/>
          <w:bCs/>
          <w:sz w:val="24"/>
          <w:szCs w:val="24"/>
          <w:lang w:eastAsia="en-US"/>
        </w:rPr>
        <w:t>the NMMDM receives approximately R300 million per annum from the M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unicipal </w:t>
      </w:r>
      <w:r w:rsidRPr="00142D96">
        <w:rPr>
          <w:rFonts w:ascii="Arial" w:hAnsi="Arial" w:cs="Arial"/>
          <w:bCs/>
          <w:sz w:val="24"/>
          <w:szCs w:val="24"/>
          <w:lang w:eastAsia="en-US"/>
        </w:rPr>
        <w:t>I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nfrastructure </w:t>
      </w:r>
      <w:r w:rsidRPr="00142D96">
        <w:rPr>
          <w:rFonts w:ascii="Arial" w:hAnsi="Arial" w:cs="Arial"/>
          <w:bCs/>
          <w:sz w:val="24"/>
          <w:szCs w:val="24"/>
          <w:lang w:eastAsia="en-US"/>
        </w:rPr>
        <w:t>G</w:t>
      </w:r>
      <w:r>
        <w:rPr>
          <w:rFonts w:ascii="Arial" w:hAnsi="Arial" w:cs="Arial"/>
          <w:bCs/>
          <w:sz w:val="24"/>
          <w:szCs w:val="24"/>
          <w:lang w:eastAsia="en-US"/>
        </w:rPr>
        <w:t>rant (MIG)</w:t>
      </w:r>
      <w:r w:rsidRPr="00142D96">
        <w:rPr>
          <w:rFonts w:ascii="Arial" w:hAnsi="Arial" w:cs="Arial"/>
          <w:bCs/>
          <w:sz w:val="24"/>
          <w:szCs w:val="24"/>
          <w:lang w:eastAsia="en-US"/>
        </w:rPr>
        <w:t>, the municipality is within the 5% allowance for PMU costs in the MIG framework.</w:t>
      </w:r>
    </w:p>
    <w:p w:rsidR="000D3C7F" w:rsidRPr="00142D96" w:rsidRDefault="000D3C7F" w:rsidP="00142D96">
      <w:pPr>
        <w:spacing w:after="0" w:line="360" w:lineRule="auto"/>
        <w:ind w:left="709" w:hanging="283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0D3C7F" w:rsidRPr="00142D96" w:rsidRDefault="000D3C7F" w:rsidP="00142D96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:rsidR="000D3C7F" w:rsidRDefault="000D3C7F" w:rsidP="00142D9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 w:val="en-GB" w:eastAsia="en-US"/>
        </w:rPr>
      </w:pPr>
    </w:p>
    <w:sectPr w:rsidR="000D3C7F" w:rsidSect="008607D5">
      <w:pgSz w:w="11906" w:h="16838"/>
      <w:pgMar w:top="1134" w:right="1416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B74"/>
    <w:multiLevelType w:val="hybridMultilevel"/>
    <w:tmpl w:val="0F42A29A"/>
    <w:lvl w:ilvl="0" w:tplc="4EFC8DB6">
      <w:start w:val="1"/>
      <w:numFmt w:val="decimal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0F142CB1"/>
    <w:multiLevelType w:val="hybridMultilevel"/>
    <w:tmpl w:val="565C5DD8"/>
    <w:lvl w:ilvl="0" w:tplc="1C09001B">
      <w:start w:val="1"/>
      <w:numFmt w:val="lowerRoman"/>
      <w:lvlText w:val="%1."/>
      <w:lvlJc w:val="right"/>
      <w:pPr>
        <w:ind w:left="11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9A33BD7"/>
    <w:multiLevelType w:val="hybridMultilevel"/>
    <w:tmpl w:val="12E064F0"/>
    <w:lvl w:ilvl="0" w:tplc="92E00DE6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19D230BB"/>
    <w:multiLevelType w:val="hybridMultilevel"/>
    <w:tmpl w:val="69C8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54BE5"/>
    <w:multiLevelType w:val="hybridMultilevel"/>
    <w:tmpl w:val="AF12BCB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82605A9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414BD7"/>
    <w:multiLevelType w:val="hybridMultilevel"/>
    <w:tmpl w:val="82C07796"/>
    <w:lvl w:ilvl="0" w:tplc="AED6F64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7C23BBA"/>
    <w:multiLevelType w:val="hybridMultilevel"/>
    <w:tmpl w:val="661E2A3E"/>
    <w:lvl w:ilvl="0" w:tplc="6FF0B140">
      <w:start w:val="1"/>
      <w:numFmt w:val="lowerLetter"/>
      <w:lvlText w:val="(%1)"/>
      <w:lvlJc w:val="left"/>
      <w:pPr>
        <w:ind w:left="11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38B41C7E"/>
    <w:multiLevelType w:val="hybridMultilevel"/>
    <w:tmpl w:val="938CF314"/>
    <w:lvl w:ilvl="0" w:tplc="42E22BBE">
      <w:start w:val="1"/>
      <w:numFmt w:val="decimal"/>
      <w:lvlText w:val="(%1)"/>
      <w:lvlJc w:val="left"/>
      <w:pPr>
        <w:ind w:left="108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D5B48"/>
    <w:multiLevelType w:val="hybridMultilevel"/>
    <w:tmpl w:val="A328B77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95B84"/>
    <w:multiLevelType w:val="hybridMultilevel"/>
    <w:tmpl w:val="1498931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62548A5"/>
    <w:multiLevelType w:val="hybridMultilevel"/>
    <w:tmpl w:val="43F6A89E"/>
    <w:lvl w:ilvl="0" w:tplc="1C090013">
      <w:start w:val="1"/>
      <w:numFmt w:val="upperRoman"/>
      <w:lvlText w:val="%1."/>
      <w:lvlJc w:val="right"/>
      <w:pPr>
        <w:ind w:left="11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B554986"/>
    <w:multiLevelType w:val="hybridMultilevel"/>
    <w:tmpl w:val="BCD0FDAE"/>
    <w:lvl w:ilvl="0" w:tplc="22D0F08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E74DF3"/>
    <w:multiLevelType w:val="hybridMultilevel"/>
    <w:tmpl w:val="688426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FF07B98"/>
    <w:multiLevelType w:val="hybridMultilevel"/>
    <w:tmpl w:val="7A7EA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A301C65"/>
    <w:multiLevelType w:val="hybridMultilevel"/>
    <w:tmpl w:val="45505E02"/>
    <w:lvl w:ilvl="0" w:tplc="04A23D0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3DB1EEC"/>
    <w:multiLevelType w:val="multilevel"/>
    <w:tmpl w:val="715E9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86D714F"/>
    <w:multiLevelType w:val="hybridMultilevel"/>
    <w:tmpl w:val="31804D18"/>
    <w:lvl w:ilvl="0" w:tplc="79066D50">
      <w:start w:val="1"/>
      <w:numFmt w:val="lowerLetter"/>
      <w:lvlText w:val="(%1)"/>
      <w:lvlJc w:val="left"/>
      <w:pPr>
        <w:ind w:left="1713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6BFE4910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0D27E55"/>
    <w:multiLevelType w:val="hybridMultilevel"/>
    <w:tmpl w:val="AC8283DE"/>
    <w:lvl w:ilvl="0" w:tplc="C8DACBB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E1EE6"/>
    <w:multiLevelType w:val="hybridMultilevel"/>
    <w:tmpl w:val="42C4DE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2"/>
  </w:num>
  <w:num w:numId="5">
    <w:abstractNumId w:val="15"/>
  </w:num>
  <w:num w:numId="6">
    <w:abstractNumId w:val="17"/>
  </w:num>
  <w:num w:numId="7">
    <w:abstractNumId w:val="18"/>
  </w:num>
  <w:num w:numId="8">
    <w:abstractNumId w:val="5"/>
  </w:num>
  <w:num w:numId="9">
    <w:abstractNumId w:val="12"/>
  </w:num>
  <w:num w:numId="10">
    <w:abstractNumId w:val="9"/>
  </w:num>
  <w:num w:numId="11">
    <w:abstractNumId w:val="19"/>
  </w:num>
  <w:num w:numId="12">
    <w:abstractNumId w:val="13"/>
  </w:num>
  <w:num w:numId="13">
    <w:abstractNumId w:val="14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11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23BC"/>
    <w:rsid w:val="00081A50"/>
    <w:rsid w:val="000A3115"/>
    <w:rsid w:val="000C3380"/>
    <w:rsid w:val="000D3C7F"/>
    <w:rsid w:val="00131449"/>
    <w:rsid w:val="00135C56"/>
    <w:rsid w:val="00142D96"/>
    <w:rsid w:val="001B784B"/>
    <w:rsid w:val="001D50C2"/>
    <w:rsid w:val="001E7A89"/>
    <w:rsid w:val="0023504E"/>
    <w:rsid w:val="0024661F"/>
    <w:rsid w:val="00264AF4"/>
    <w:rsid w:val="002D6139"/>
    <w:rsid w:val="003A7514"/>
    <w:rsid w:val="004072BE"/>
    <w:rsid w:val="00416690"/>
    <w:rsid w:val="0044423E"/>
    <w:rsid w:val="004719D4"/>
    <w:rsid w:val="00495F93"/>
    <w:rsid w:val="004B64F0"/>
    <w:rsid w:val="004E4DE7"/>
    <w:rsid w:val="00501635"/>
    <w:rsid w:val="0051157B"/>
    <w:rsid w:val="00515198"/>
    <w:rsid w:val="005356EF"/>
    <w:rsid w:val="005527FE"/>
    <w:rsid w:val="005B73AB"/>
    <w:rsid w:val="005C200F"/>
    <w:rsid w:val="005D50D7"/>
    <w:rsid w:val="00645BE0"/>
    <w:rsid w:val="00657D03"/>
    <w:rsid w:val="00680309"/>
    <w:rsid w:val="00680CBB"/>
    <w:rsid w:val="0071077D"/>
    <w:rsid w:val="00710D69"/>
    <w:rsid w:val="00746E4E"/>
    <w:rsid w:val="00752DCE"/>
    <w:rsid w:val="007740AD"/>
    <w:rsid w:val="007D3C48"/>
    <w:rsid w:val="00842A0D"/>
    <w:rsid w:val="00845ED7"/>
    <w:rsid w:val="008607D5"/>
    <w:rsid w:val="008649E4"/>
    <w:rsid w:val="008E2DCF"/>
    <w:rsid w:val="009173D0"/>
    <w:rsid w:val="00921D82"/>
    <w:rsid w:val="00946542"/>
    <w:rsid w:val="009F2CEB"/>
    <w:rsid w:val="00A023BC"/>
    <w:rsid w:val="00A77EB4"/>
    <w:rsid w:val="00A92023"/>
    <w:rsid w:val="00AC626B"/>
    <w:rsid w:val="00BC56EE"/>
    <w:rsid w:val="00BF0610"/>
    <w:rsid w:val="00C46A9F"/>
    <w:rsid w:val="00CA5B4F"/>
    <w:rsid w:val="00CD4C0E"/>
    <w:rsid w:val="00D14A92"/>
    <w:rsid w:val="00D1644B"/>
    <w:rsid w:val="00D317EA"/>
    <w:rsid w:val="00DA118B"/>
    <w:rsid w:val="00DD5619"/>
    <w:rsid w:val="00DF5F8C"/>
    <w:rsid w:val="00E33ADF"/>
    <w:rsid w:val="00E44B41"/>
    <w:rsid w:val="00E84415"/>
    <w:rsid w:val="00EE4483"/>
    <w:rsid w:val="00EF4CC7"/>
    <w:rsid w:val="00F348C9"/>
    <w:rsid w:val="00F65CB5"/>
    <w:rsid w:val="00F70609"/>
    <w:rsid w:val="00F75622"/>
    <w:rsid w:val="00FC3258"/>
    <w:rsid w:val="00FE6B7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BC"/>
    <w:pPr>
      <w:spacing w:after="200" w:line="276" w:lineRule="auto"/>
    </w:pPr>
    <w:rPr>
      <w:rFonts w:eastAsia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"/>
    <w:basedOn w:val="Normal"/>
    <w:link w:val="ListParagraphChar"/>
    <w:uiPriority w:val="99"/>
    <w:qFormat/>
    <w:rsid w:val="00A023BC"/>
    <w:pPr>
      <w:ind w:left="720"/>
      <w:contextualSpacing/>
    </w:pPr>
    <w:rPr>
      <w:sz w:val="20"/>
      <w:szCs w:val="20"/>
      <w:lang w:val="en-US"/>
    </w:rPr>
  </w:style>
  <w:style w:type="character" w:customStyle="1" w:styleId="ListParagraphChar">
    <w:name w:val="List Paragraph Char"/>
    <w:aliases w:val="List - Bullet Points Char"/>
    <w:link w:val="ListParagraph"/>
    <w:uiPriority w:val="99"/>
    <w:locked/>
    <w:rsid w:val="00A023BC"/>
    <w:rPr>
      <w:rFonts w:eastAsia="Times New Roman"/>
      <w:lang w:eastAsia="en-ZA"/>
    </w:rPr>
  </w:style>
  <w:style w:type="paragraph" w:styleId="BodyTextIndent2">
    <w:name w:val="Body Text Indent 2"/>
    <w:basedOn w:val="Normal"/>
    <w:link w:val="BodyTextIndent2Char"/>
    <w:uiPriority w:val="99"/>
    <w:rsid w:val="00A023B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023BC"/>
    <w:rPr>
      <w:rFonts w:ascii="CG Times" w:hAnsi="CG Times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A023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023BC"/>
    <w:rPr>
      <w:rFonts w:eastAsia="Times New Roman" w:cs="Times New Roman"/>
      <w:sz w:val="16"/>
      <w:szCs w:val="16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DF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F8C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Zodwa Keto</dc:creator>
  <cp:lastModifiedBy>PUMZA</cp:lastModifiedBy>
  <cp:revision>2</cp:revision>
  <cp:lastPrinted>2015-09-03T14:24:00Z</cp:lastPrinted>
  <dcterms:created xsi:type="dcterms:W3CDTF">2015-09-28T12:31:00Z</dcterms:created>
  <dcterms:modified xsi:type="dcterms:W3CDTF">2015-09-28T12:31:00Z</dcterms:modified>
</cp:coreProperties>
</file>