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F" w:rsidRDefault="004F0953" w:rsidP="002A3F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NATIONAL ASSEMBLY</w:t>
      </w:r>
      <w:r w:rsidR="002A3FBF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QUESTIONS FOR WRITTEN REPLY</w:t>
      </w:r>
      <w:r w:rsidR="002A3FBF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QUESTION NUMBER PQ2016/289</w:t>
      </w:r>
      <w:r w:rsidR="002A3FBF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DATE OF PUBLICATION</w:t>
      </w:r>
      <w:r w:rsidRPr="004F0953">
        <w:rPr>
          <w:rFonts w:ascii="Arial" w:hAnsi="Arial" w:cs="Arial"/>
          <w:b/>
          <w:bCs/>
          <w:color w:val="585858"/>
          <w:sz w:val="20"/>
          <w:szCs w:val="20"/>
        </w:rPr>
        <w:t xml:space="preserve">: </w:t>
      </w:r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19 FERUARY 2016</w:t>
      </w:r>
      <w:r w:rsidR="002A3FBF"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:rsidR="00B31B45" w:rsidRPr="004F0953" w:rsidRDefault="004F0953" w:rsidP="004F0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A5A"/>
          <w:sz w:val="20"/>
          <w:szCs w:val="20"/>
        </w:rPr>
      </w:pPr>
      <w:r w:rsidRPr="004F0953">
        <w:rPr>
          <w:rFonts w:ascii="Arial" w:hAnsi="Arial" w:cs="Arial"/>
          <w:b/>
          <w:bCs/>
          <w:color w:val="333333"/>
          <w:sz w:val="20"/>
          <w:szCs w:val="20"/>
        </w:rPr>
        <w:t xml:space="preserve">Mr T W </w:t>
      </w:r>
      <w:proofErr w:type="spellStart"/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Mhlongo</w:t>
      </w:r>
      <w:proofErr w:type="spellEnd"/>
      <w:r w:rsidRPr="004F0953">
        <w:rPr>
          <w:rFonts w:ascii="Arial" w:hAnsi="Arial" w:cs="Arial"/>
          <w:b/>
          <w:bCs/>
          <w:color w:val="333333"/>
          <w:sz w:val="20"/>
          <w:szCs w:val="20"/>
        </w:rPr>
        <w:t xml:space="preserve"> (DA) to ask the Minister of Cooperative Governance and Traditional</w:t>
      </w:r>
      <w:r w:rsidR="002A3FBF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Affairs:</w:t>
      </w:r>
      <w:r w:rsidR="002A3FBF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="002A3FBF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4F0953">
        <w:rPr>
          <w:rFonts w:ascii="Arial" w:hAnsi="Arial" w:cs="Arial"/>
          <w:color w:val="333333"/>
          <w:sz w:val="20"/>
          <w:szCs w:val="20"/>
        </w:rPr>
        <w:t>(1) Whether each metropolitan municipality has an informal trading policy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; </w:t>
      </w:r>
      <w:r w:rsidRPr="004F0953">
        <w:rPr>
          <w:rFonts w:ascii="Arial" w:hAnsi="Arial" w:cs="Arial"/>
          <w:color w:val="333333"/>
          <w:sz w:val="20"/>
          <w:szCs w:val="20"/>
        </w:rPr>
        <w:t>if not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, </w:t>
      </w:r>
      <w:r w:rsidRPr="004F0953">
        <w:rPr>
          <w:rFonts w:ascii="Arial" w:hAnsi="Arial" w:cs="Arial"/>
          <w:color w:val="333333"/>
          <w:sz w:val="20"/>
          <w:szCs w:val="20"/>
        </w:rPr>
        <w:t>why not</w:t>
      </w:r>
      <w:r w:rsidRPr="004F0953">
        <w:rPr>
          <w:rFonts w:ascii="Arial" w:hAnsi="Arial" w:cs="Arial"/>
          <w:color w:val="585858"/>
          <w:sz w:val="20"/>
          <w:szCs w:val="20"/>
        </w:rPr>
        <w:t>;</w:t>
      </w:r>
      <w:r w:rsidRPr="004F0953">
        <w:rPr>
          <w:rFonts w:ascii="Arial" w:hAnsi="Arial" w:cs="Arial"/>
          <w:color w:val="333333"/>
          <w:sz w:val="20"/>
          <w:szCs w:val="20"/>
        </w:rPr>
        <w:t xml:space="preserve"> if so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, </w:t>
      </w:r>
      <w:r w:rsidRPr="004F0953">
        <w:rPr>
          <w:rFonts w:ascii="Arial" w:hAnsi="Arial" w:cs="Arial"/>
          <w:color w:val="333333"/>
          <w:sz w:val="20"/>
          <w:szCs w:val="20"/>
        </w:rPr>
        <w:t>what are the relevant details</w:t>
      </w:r>
      <w:r w:rsidRPr="004F0953">
        <w:rPr>
          <w:rFonts w:ascii="Arial" w:hAnsi="Arial" w:cs="Arial"/>
          <w:color w:val="585858"/>
          <w:sz w:val="20"/>
          <w:szCs w:val="20"/>
        </w:rPr>
        <w:t>;</w:t>
      </w:r>
      <w:r w:rsidR="002A3FBF">
        <w:rPr>
          <w:rFonts w:ascii="Arial" w:hAnsi="Arial" w:cs="Arial"/>
          <w:color w:val="585858"/>
          <w:sz w:val="20"/>
          <w:szCs w:val="20"/>
        </w:rPr>
        <w:br/>
      </w:r>
      <w:r w:rsidRPr="004F0953">
        <w:rPr>
          <w:rFonts w:ascii="Arial" w:hAnsi="Arial" w:cs="Arial"/>
          <w:color w:val="585858"/>
          <w:sz w:val="20"/>
          <w:szCs w:val="20"/>
        </w:rPr>
        <w:br/>
      </w:r>
      <w:r w:rsidRPr="004F0953">
        <w:rPr>
          <w:rFonts w:ascii="Arial" w:hAnsi="Arial" w:cs="Arial"/>
          <w:color w:val="333333"/>
          <w:sz w:val="20"/>
          <w:szCs w:val="20"/>
        </w:rPr>
        <w:t>(2) whether each specified metropolitan municipality licenses informal traders operating in public spaces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; </w:t>
      </w:r>
      <w:r w:rsidRPr="004F0953">
        <w:rPr>
          <w:rFonts w:ascii="Arial" w:hAnsi="Arial" w:cs="Arial"/>
          <w:color w:val="333333"/>
          <w:sz w:val="20"/>
          <w:szCs w:val="20"/>
        </w:rPr>
        <w:t>if so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; </w:t>
      </w:r>
      <w:r w:rsidRPr="004F0953">
        <w:rPr>
          <w:rFonts w:ascii="Arial" w:hAnsi="Arial" w:cs="Arial"/>
          <w:color w:val="333333"/>
          <w:sz w:val="20"/>
          <w:szCs w:val="20"/>
        </w:rPr>
        <w:t>(a) how many licensed informal traders are in each such municipality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, </w:t>
      </w:r>
      <w:r w:rsidRPr="004F0953">
        <w:rPr>
          <w:rFonts w:ascii="Arial" w:hAnsi="Arial" w:cs="Arial"/>
          <w:color w:val="333333"/>
          <w:sz w:val="20"/>
          <w:szCs w:val="20"/>
        </w:rPr>
        <w:t>(b) does each specified metropolitan munic</w:t>
      </w:r>
      <w:r w:rsidRPr="004F0953">
        <w:rPr>
          <w:rFonts w:ascii="Arial" w:hAnsi="Arial" w:cs="Arial"/>
          <w:color w:val="585858"/>
          <w:sz w:val="20"/>
          <w:szCs w:val="20"/>
        </w:rPr>
        <w:t>i</w:t>
      </w:r>
      <w:r w:rsidRPr="004F0953">
        <w:rPr>
          <w:rFonts w:ascii="Arial" w:hAnsi="Arial" w:cs="Arial"/>
          <w:color w:val="333333"/>
          <w:sz w:val="20"/>
          <w:szCs w:val="20"/>
        </w:rPr>
        <w:t>pality receive licence fees from informal traders and (c) what is the cost of obtaining an informal trading licence</w:t>
      </w:r>
      <w:r w:rsidRPr="004F0953">
        <w:rPr>
          <w:rFonts w:ascii="Arial" w:hAnsi="Arial" w:cs="Arial"/>
          <w:color w:val="585858"/>
          <w:sz w:val="20"/>
          <w:szCs w:val="20"/>
        </w:rPr>
        <w:t>;</w:t>
      </w:r>
      <w:r w:rsidR="002A3FBF">
        <w:rPr>
          <w:rFonts w:ascii="Arial" w:hAnsi="Arial" w:cs="Arial"/>
          <w:color w:val="585858"/>
          <w:sz w:val="20"/>
          <w:szCs w:val="20"/>
        </w:rPr>
        <w:br/>
      </w:r>
      <w:r w:rsidR="002A3FBF">
        <w:rPr>
          <w:rFonts w:ascii="Arial" w:hAnsi="Arial" w:cs="Arial"/>
          <w:color w:val="585858"/>
          <w:sz w:val="20"/>
          <w:szCs w:val="20"/>
        </w:rPr>
        <w:br/>
      </w:r>
      <w:r w:rsidRPr="004F0953">
        <w:rPr>
          <w:rFonts w:ascii="Arial" w:hAnsi="Arial" w:cs="Arial"/>
          <w:color w:val="333333"/>
          <w:sz w:val="20"/>
          <w:szCs w:val="20"/>
        </w:rPr>
        <w:t>(3) Whether each specified metropolitan municipality provides any services to informal traders; if not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, </w:t>
      </w:r>
      <w:r w:rsidRPr="004F0953">
        <w:rPr>
          <w:rFonts w:ascii="Arial" w:hAnsi="Arial" w:cs="Arial"/>
          <w:color w:val="333333"/>
          <w:sz w:val="20"/>
          <w:szCs w:val="20"/>
        </w:rPr>
        <w:t>why not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; </w:t>
      </w:r>
      <w:r w:rsidRPr="004F0953">
        <w:rPr>
          <w:rFonts w:ascii="Arial" w:hAnsi="Arial" w:cs="Arial"/>
          <w:color w:val="333333"/>
          <w:sz w:val="20"/>
          <w:szCs w:val="20"/>
        </w:rPr>
        <w:t>if so, what are the relevant details in each case?</w:t>
      </w:r>
      <w:r w:rsidRPr="004F0953">
        <w:rPr>
          <w:rFonts w:ascii="Arial" w:hAnsi="Arial" w:cs="Arial"/>
          <w:color w:val="333333"/>
          <w:sz w:val="20"/>
          <w:szCs w:val="20"/>
        </w:rPr>
        <w:br/>
      </w:r>
      <w:r w:rsidRPr="004F0953">
        <w:rPr>
          <w:rFonts w:ascii="Arial" w:hAnsi="Arial" w:cs="Arial"/>
          <w:color w:val="333333"/>
          <w:sz w:val="20"/>
          <w:szCs w:val="20"/>
        </w:rPr>
        <w:br/>
      </w:r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REPLY</w:t>
      </w:r>
      <w:proofErr w:type="gramStart"/>
      <w:r w:rsidRPr="004F0953">
        <w:rPr>
          <w:rFonts w:ascii="Arial" w:hAnsi="Arial" w:cs="Arial"/>
          <w:b/>
          <w:bCs/>
          <w:color w:val="333333"/>
          <w:sz w:val="20"/>
          <w:szCs w:val="20"/>
        </w:rPr>
        <w:t>:</w:t>
      </w:r>
      <w:proofErr w:type="gramEnd"/>
      <w:r w:rsidRPr="004F0953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4F0953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4F0953">
        <w:rPr>
          <w:rFonts w:ascii="Arial" w:hAnsi="Arial" w:cs="Arial"/>
          <w:color w:val="333333"/>
          <w:sz w:val="20"/>
          <w:szCs w:val="20"/>
        </w:rPr>
        <w:t>(1) The following Cities have approved informal trading policies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: </w:t>
      </w:r>
      <w:r w:rsidRPr="004F0953">
        <w:rPr>
          <w:rFonts w:ascii="Arial" w:hAnsi="Arial" w:cs="Arial"/>
          <w:color w:val="333333"/>
          <w:sz w:val="20"/>
          <w:szCs w:val="20"/>
        </w:rPr>
        <w:t>Cape Town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; </w:t>
      </w:r>
      <w:r w:rsidRPr="004F0953">
        <w:rPr>
          <w:rFonts w:ascii="Arial" w:hAnsi="Arial" w:cs="Arial"/>
          <w:color w:val="333333"/>
          <w:sz w:val="20"/>
          <w:szCs w:val="20"/>
        </w:rPr>
        <w:t>EThekwini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; </w:t>
      </w:r>
      <w:r w:rsidRPr="004F0953">
        <w:rPr>
          <w:rFonts w:ascii="Arial" w:hAnsi="Arial" w:cs="Arial"/>
          <w:color w:val="333333"/>
          <w:sz w:val="20"/>
          <w:szCs w:val="20"/>
        </w:rPr>
        <w:t>Johannesburg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; </w:t>
      </w:r>
      <w:r w:rsidRPr="004F0953">
        <w:rPr>
          <w:rFonts w:ascii="Arial" w:hAnsi="Arial" w:cs="Arial"/>
          <w:color w:val="333333"/>
          <w:sz w:val="20"/>
          <w:szCs w:val="20"/>
        </w:rPr>
        <w:t>Ekurhuleni and Tshwane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. </w:t>
      </w:r>
      <w:r w:rsidRPr="004F0953">
        <w:rPr>
          <w:rFonts w:ascii="Arial" w:hAnsi="Arial" w:cs="Arial"/>
          <w:color w:val="333333"/>
          <w:sz w:val="20"/>
          <w:szCs w:val="20"/>
        </w:rPr>
        <w:t xml:space="preserve">Nelson Mandela Metro has a final draft policy for informal trading which </w:t>
      </w:r>
      <w:r w:rsidRPr="004F0953">
        <w:rPr>
          <w:rFonts w:ascii="Arial" w:hAnsi="Arial" w:cs="Arial"/>
          <w:color w:val="585858"/>
          <w:sz w:val="20"/>
          <w:szCs w:val="20"/>
        </w:rPr>
        <w:t>i</w:t>
      </w:r>
      <w:r w:rsidRPr="004F0953">
        <w:rPr>
          <w:rFonts w:ascii="Arial" w:hAnsi="Arial" w:cs="Arial"/>
          <w:color w:val="333333"/>
          <w:sz w:val="20"/>
          <w:szCs w:val="20"/>
        </w:rPr>
        <w:t>s currently under review</w:t>
      </w:r>
      <w:r w:rsidRPr="004F0953">
        <w:rPr>
          <w:rFonts w:ascii="Arial" w:hAnsi="Arial" w:cs="Arial"/>
          <w:color w:val="585858"/>
          <w:sz w:val="20"/>
          <w:szCs w:val="20"/>
        </w:rPr>
        <w:t xml:space="preserve">. </w:t>
      </w:r>
      <w:r w:rsidRPr="004F0953">
        <w:rPr>
          <w:rFonts w:ascii="Arial" w:hAnsi="Arial" w:cs="Arial"/>
          <w:color w:val="333333"/>
          <w:sz w:val="20"/>
          <w:szCs w:val="20"/>
        </w:rPr>
        <w:t xml:space="preserve">Buffalo City and </w:t>
      </w:r>
      <w:proofErr w:type="spellStart"/>
      <w:r w:rsidRPr="004F0953">
        <w:rPr>
          <w:rFonts w:ascii="Arial" w:hAnsi="Arial" w:cs="Arial"/>
          <w:color w:val="333333"/>
          <w:sz w:val="20"/>
          <w:szCs w:val="20"/>
        </w:rPr>
        <w:t>Mangaung</w:t>
      </w:r>
      <w:proofErr w:type="spellEnd"/>
      <w:r w:rsidRPr="004F0953">
        <w:rPr>
          <w:rFonts w:ascii="Arial" w:hAnsi="Arial" w:cs="Arial"/>
          <w:color w:val="333333"/>
          <w:sz w:val="20"/>
          <w:szCs w:val="20"/>
        </w:rPr>
        <w:t xml:space="preserve"> do not have informal trading policies but have By</w:t>
      </w:r>
      <w:r w:rsidRPr="004F0953">
        <w:rPr>
          <w:rFonts w:ascii="Arial" w:hAnsi="Arial" w:cs="Arial"/>
          <w:color w:val="585858"/>
          <w:sz w:val="20"/>
          <w:szCs w:val="20"/>
        </w:rPr>
        <w:t>-</w:t>
      </w:r>
      <w:r w:rsidRPr="004F0953">
        <w:rPr>
          <w:rFonts w:ascii="Arial" w:hAnsi="Arial" w:cs="Arial"/>
          <w:color w:val="333333"/>
          <w:sz w:val="20"/>
          <w:szCs w:val="20"/>
        </w:rPr>
        <w:t>laws on Street Trading</w:t>
      </w:r>
      <w:r w:rsidRPr="004F0953">
        <w:rPr>
          <w:rFonts w:ascii="Arial" w:hAnsi="Arial" w:cs="Arial"/>
          <w:color w:val="797979"/>
          <w:sz w:val="20"/>
          <w:szCs w:val="20"/>
        </w:rPr>
        <w:t>.</w:t>
      </w:r>
      <w:r w:rsidRPr="004F0953">
        <w:rPr>
          <w:rFonts w:ascii="Arial" w:hAnsi="Arial" w:cs="Arial"/>
          <w:color w:val="797979"/>
          <w:sz w:val="20"/>
          <w:szCs w:val="20"/>
        </w:rPr>
        <w:br/>
      </w:r>
      <w:r w:rsidRPr="004F0953">
        <w:rPr>
          <w:rFonts w:ascii="Arial" w:hAnsi="Arial" w:cs="Arial"/>
          <w:color w:val="797979"/>
          <w:sz w:val="20"/>
          <w:szCs w:val="20"/>
        </w:rPr>
        <w:br/>
      </w:r>
      <w:r w:rsidRPr="004F0953">
        <w:rPr>
          <w:rFonts w:ascii="Arial" w:hAnsi="Arial" w:cs="Arial"/>
          <w:color w:val="3C3C3C"/>
          <w:sz w:val="20"/>
          <w:szCs w:val="20"/>
        </w:rPr>
        <w:t>(</w:t>
      </w:r>
      <w:r w:rsidRPr="004F0953">
        <w:rPr>
          <w:rFonts w:ascii="Arial" w:hAnsi="Arial" w:cs="Arial"/>
          <w:color w:val="5A5A5A"/>
          <w:sz w:val="20"/>
          <w:szCs w:val="20"/>
        </w:rPr>
        <w:t>2</w:t>
      </w:r>
      <w:r w:rsidRPr="004F0953">
        <w:rPr>
          <w:rFonts w:ascii="Arial" w:hAnsi="Arial" w:cs="Arial"/>
          <w:color w:val="3C3C3C"/>
          <w:sz w:val="20"/>
          <w:szCs w:val="20"/>
        </w:rPr>
        <w:t>) Yes, a</w:t>
      </w:r>
      <w:r w:rsidRPr="004F0953">
        <w:rPr>
          <w:rFonts w:ascii="Arial" w:hAnsi="Arial" w:cs="Arial"/>
          <w:color w:val="5A5A5A"/>
          <w:sz w:val="20"/>
          <w:szCs w:val="20"/>
        </w:rPr>
        <w:t xml:space="preserve">ll </w:t>
      </w:r>
      <w:r w:rsidRPr="004F0953">
        <w:rPr>
          <w:rFonts w:ascii="Arial" w:hAnsi="Arial" w:cs="Arial"/>
          <w:color w:val="3C3C3C"/>
          <w:sz w:val="20"/>
          <w:szCs w:val="20"/>
        </w:rPr>
        <w:t>Metropolitan Municipal</w:t>
      </w:r>
      <w:r w:rsidRPr="004F0953">
        <w:rPr>
          <w:rFonts w:ascii="Arial" w:hAnsi="Arial" w:cs="Arial"/>
          <w:color w:val="5A5A5A"/>
          <w:sz w:val="20"/>
          <w:szCs w:val="20"/>
        </w:rPr>
        <w:t>i</w:t>
      </w:r>
      <w:r w:rsidRPr="004F0953">
        <w:rPr>
          <w:rFonts w:ascii="Arial" w:hAnsi="Arial" w:cs="Arial"/>
          <w:color w:val="3C3C3C"/>
          <w:sz w:val="20"/>
          <w:szCs w:val="20"/>
        </w:rPr>
        <w:t xml:space="preserve">ties </w:t>
      </w:r>
      <w:r w:rsidRPr="004F0953">
        <w:rPr>
          <w:rFonts w:ascii="Arial" w:hAnsi="Arial" w:cs="Arial"/>
          <w:color w:val="5A5A5A"/>
          <w:sz w:val="20"/>
          <w:szCs w:val="20"/>
        </w:rPr>
        <w:t>l</w:t>
      </w:r>
      <w:r w:rsidRPr="004F0953">
        <w:rPr>
          <w:rFonts w:ascii="Arial" w:hAnsi="Arial" w:cs="Arial"/>
          <w:color w:val="3C3C3C"/>
          <w:sz w:val="20"/>
          <w:szCs w:val="20"/>
        </w:rPr>
        <w:t xml:space="preserve">icenses </w:t>
      </w:r>
      <w:r w:rsidRPr="004F0953">
        <w:rPr>
          <w:rFonts w:ascii="Arial" w:hAnsi="Arial" w:cs="Arial"/>
          <w:color w:val="5A5A5A"/>
          <w:sz w:val="20"/>
          <w:szCs w:val="20"/>
        </w:rPr>
        <w:t>i</w:t>
      </w:r>
      <w:r w:rsidRPr="004F0953">
        <w:rPr>
          <w:rFonts w:ascii="Arial" w:hAnsi="Arial" w:cs="Arial"/>
          <w:color w:val="3C3C3C"/>
          <w:sz w:val="20"/>
          <w:szCs w:val="20"/>
        </w:rPr>
        <w:t>nformal trader</w:t>
      </w:r>
      <w:r w:rsidRPr="004F0953">
        <w:rPr>
          <w:rFonts w:ascii="Arial" w:hAnsi="Arial" w:cs="Arial"/>
          <w:color w:val="5A5A5A"/>
          <w:sz w:val="20"/>
          <w:szCs w:val="20"/>
        </w:rPr>
        <w:t xml:space="preserve">s </w:t>
      </w:r>
      <w:r w:rsidRPr="004F0953">
        <w:rPr>
          <w:rFonts w:ascii="Arial" w:hAnsi="Arial" w:cs="Arial"/>
          <w:color w:val="3C3C3C"/>
          <w:sz w:val="20"/>
          <w:szCs w:val="20"/>
        </w:rPr>
        <w:t>operating in pub</w:t>
      </w:r>
      <w:r w:rsidRPr="004F0953">
        <w:rPr>
          <w:rFonts w:ascii="Arial" w:hAnsi="Arial" w:cs="Arial"/>
          <w:color w:val="5A5A5A"/>
          <w:sz w:val="20"/>
          <w:szCs w:val="20"/>
        </w:rPr>
        <w:t xml:space="preserve">lic </w:t>
      </w:r>
      <w:r w:rsidRPr="004F0953">
        <w:rPr>
          <w:rFonts w:ascii="Arial" w:hAnsi="Arial" w:cs="Arial"/>
          <w:color w:val="3C3C3C"/>
          <w:sz w:val="20"/>
          <w:szCs w:val="20"/>
        </w:rPr>
        <w:t>spaces</w:t>
      </w:r>
      <w:r w:rsidRPr="004F0953">
        <w:rPr>
          <w:rFonts w:ascii="Arial" w:hAnsi="Arial" w:cs="Arial"/>
          <w:color w:val="6F6F6F"/>
          <w:sz w:val="20"/>
          <w:szCs w:val="20"/>
        </w:rPr>
        <w:t xml:space="preserve">. </w:t>
      </w:r>
      <w:r w:rsidRPr="004F0953">
        <w:rPr>
          <w:rFonts w:ascii="Arial" w:hAnsi="Arial" w:cs="Arial"/>
          <w:color w:val="3C3C3C"/>
          <w:sz w:val="20"/>
          <w:szCs w:val="20"/>
        </w:rPr>
        <w:t>The deta</w:t>
      </w:r>
      <w:r w:rsidRPr="004F0953">
        <w:rPr>
          <w:rFonts w:ascii="Arial" w:hAnsi="Arial" w:cs="Arial"/>
          <w:color w:val="5A5A5A"/>
          <w:sz w:val="20"/>
          <w:szCs w:val="20"/>
        </w:rPr>
        <w:t>i</w:t>
      </w:r>
      <w:r w:rsidRPr="004F0953">
        <w:rPr>
          <w:rFonts w:ascii="Arial" w:hAnsi="Arial" w:cs="Arial"/>
          <w:color w:val="3C3C3C"/>
          <w:sz w:val="20"/>
          <w:szCs w:val="20"/>
        </w:rPr>
        <w:t>ls are as follows</w:t>
      </w:r>
      <w:r w:rsidRPr="004F0953">
        <w:rPr>
          <w:rFonts w:ascii="Arial" w:hAnsi="Arial" w:cs="Arial"/>
          <w:color w:val="5A5A5A"/>
          <w:sz w:val="20"/>
          <w:szCs w:val="20"/>
        </w:rPr>
        <w:t>:</w:t>
      </w:r>
      <w:r w:rsidRPr="004F0953">
        <w:rPr>
          <w:rFonts w:ascii="Arial" w:hAnsi="Arial" w:cs="Arial"/>
          <w:color w:val="5A5A5A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F0953" w:rsidRPr="004F0953" w:rsidTr="004F0953"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Metropolitan Municipality</w:t>
            </w:r>
          </w:p>
        </w:tc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Number of licenses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Whether Municipality receives license fees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Cost of informal trading license</w:t>
            </w:r>
          </w:p>
        </w:tc>
      </w:tr>
      <w:tr w:rsidR="004F0953" w:rsidRPr="004F0953" w:rsidTr="004F0953"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Cape Town</w:t>
            </w:r>
          </w:p>
        </w:tc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3701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R70 up to R465</w:t>
            </w:r>
          </w:p>
        </w:tc>
      </w:tr>
      <w:tr w:rsidR="004F0953" w:rsidRPr="004F0953" w:rsidTr="004F0953"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EThekwin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i</w:t>
            </w:r>
          </w:p>
        </w:tc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10 000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R40</w:t>
            </w:r>
            <w:r w:rsidRPr="004F0953">
              <w:rPr>
                <w:rFonts w:ascii="Arial" w:hAnsi="Arial" w:cs="Arial"/>
                <w:color w:val="6F6F6F"/>
                <w:sz w:val="20"/>
                <w:szCs w:val="20"/>
              </w:rPr>
              <w:t>.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00 up to R1200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.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00</w:t>
            </w:r>
          </w:p>
        </w:tc>
      </w:tr>
      <w:tr w:rsidR="004F0953" w:rsidRPr="004F0953" w:rsidTr="004F0953"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Johannesburg</w:t>
            </w:r>
          </w:p>
        </w:tc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9740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 xml:space="preserve">R80 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 xml:space="preserve">-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R 500</w:t>
            </w:r>
          </w:p>
        </w:tc>
      </w:tr>
      <w:tr w:rsidR="004F0953" w:rsidRPr="004F0953" w:rsidTr="004F0953"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Ekurhulen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i</w:t>
            </w:r>
          </w:p>
        </w:tc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3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,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000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No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No fee charged</w:t>
            </w:r>
          </w:p>
        </w:tc>
      </w:tr>
      <w:tr w:rsidR="004F0953" w:rsidRPr="004F0953" w:rsidTr="004F0953"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Tshwane</w:t>
            </w:r>
          </w:p>
        </w:tc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1 500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R138,40</w:t>
            </w:r>
          </w:p>
        </w:tc>
      </w:tr>
      <w:tr w:rsidR="004F0953" w:rsidRPr="004F0953" w:rsidTr="004F0953">
        <w:tc>
          <w:tcPr>
            <w:tcW w:w="2310" w:type="dxa"/>
          </w:tcPr>
          <w:p w:rsidR="004F0953" w:rsidRPr="004F0953" w:rsidRDefault="004F0953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Nelson Mandela Bay</w:t>
            </w:r>
          </w:p>
        </w:tc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72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R90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,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00</w:t>
            </w:r>
          </w:p>
        </w:tc>
      </w:tr>
      <w:tr w:rsidR="004F0953" w:rsidRPr="004F0953" w:rsidTr="004F0953"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Buffalo City</w:t>
            </w:r>
          </w:p>
        </w:tc>
        <w:tc>
          <w:tcPr>
            <w:tcW w:w="2310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1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79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4F0953" w:rsidRPr="004F0953" w:rsidRDefault="004F0953" w:rsidP="004F0953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R513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.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00</w:t>
            </w:r>
          </w:p>
        </w:tc>
      </w:tr>
      <w:tr w:rsidR="004F0953" w:rsidRPr="004F0953" w:rsidTr="006F600B">
        <w:tc>
          <w:tcPr>
            <w:tcW w:w="2310" w:type="dxa"/>
          </w:tcPr>
          <w:p w:rsidR="004F0953" w:rsidRPr="004F0953" w:rsidRDefault="004F0953" w:rsidP="006F600B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proofErr w:type="spellStart"/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Mangaung</w:t>
            </w:r>
            <w:proofErr w:type="spellEnd"/>
          </w:p>
        </w:tc>
        <w:tc>
          <w:tcPr>
            <w:tcW w:w="2310" w:type="dxa"/>
          </w:tcPr>
          <w:p w:rsidR="004F0953" w:rsidRPr="004F0953" w:rsidRDefault="004F0953" w:rsidP="006F600B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178</w:t>
            </w:r>
          </w:p>
        </w:tc>
        <w:tc>
          <w:tcPr>
            <w:tcW w:w="2311" w:type="dxa"/>
          </w:tcPr>
          <w:p w:rsidR="004F0953" w:rsidRPr="004F0953" w:rsidRDefault="004F0953" w:rsidP="006F600B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Yes</w:t>
            </w:r>
          </w:p>
        </w:tc>
        <w:tc>
          <w:tcPr>
            <w:tcW w:w="2311" w:type="dxa"/>
          </w:tcPr>
          <w:p w:rsidR="004F0953" w:rsidRPr="004F0953" w:rsidRDefault="004F0953" w:rsidP="006F600B">
            <w:pPr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R30</w:t>
            </w:r>
            <w:r w:rsidRPr="004F0953">
              <w:rPr>
                <w:rFonts w:ascii="Arial" w:hAnsi="Arial" w:cs="Arial"/>
                <w:color w:val="6F6F6F"/>
                <w:sz w:val="20"/>
                <w:szCs w:val="20"/>
              </w:rPr>
              <w:t>.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00</w:t>
            </w:r>
          </w:p>
        </w:tc>
      </w:tr>
    </w:tbl>
    <w:p w:rsidR="004F0953" w:rsidRDefault="004F0953" w:rsidP="004F0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0"/>
          <w:szCs w:val="20"/>
        </w:rPr>
        <w:br/>
      </w:r>
      <w:r w:rsidRPr="004F0953">
        <w:rPr>
          <w:rFonts w:ascii="Arial" w:hAnsi="Arial" w:cs="Arial"/>
          <w:color w:val="3C3C3C"/>
          <w:sz w:val="20"/>
          <w:szCs w:val="20"/>
        </w:rPr>
        <w:t>(3) Yes</w:t>
      </w:r>
      <w:r w:rsidRPr="004F0953">
        <w:rPr>
          <w:rFonts w:ascii="Arial" w:hAnsi="Arial" w:cs="Arial"/>
          <w:color w:val="5A5A5A"/>
          <w:sz w:val="20"/>
          <w:szCs w:val="20"/>
        </w:rPr>
        <w:t xml:space="preserve">, </w:t>
      </w:r>
      <w:r w:rsidRPr="004F0953">
        <w:rPr>
          <w:rFonts w:ascii="Arial" w:hAnsi="Arial" w:cs="Arial"/>
          <w:color w:val="3C3C3C"/>
          <w:sz w:val="20"/>
          <w:szCs w:val="20"/>
        </w:rPr>
        <w:t>all Metropolitan Municipalities provide services to informal traders as follows:</w:t>
      </w:r>
      <w:r w:rsidRPr="004F0953">
        <w:rPr>
          <w:rFonts w:ascii="Arial" w:hAnsi="Arial" w:cs="Arial"/>
          <w:color w:val="3C3C3C"/>
          <w:sz w:val="20"/>
          <w:szCs w:val="20"/>
        </w:rPr>
        <w:br/>
      </w:r>
      <w:r w:rsidRPr="004F0953">
        <w:rPr>
          <w:rFonts w:ascii="Arial" w:hAnsi="Arial" w:cs="Arial"/>
          <w:color w:val="3C3C3C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A3FBF" w:rsidTr="002A3FBF">
        <w:trPr>
          <w:trHeight w:val="275"/>
        </w:trPr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Metropolitan Municipality</w:t>
            </w:r>
          </w:p>
        </w:tc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t>Services provided</w:t>
            </w:r>
            <w:r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  <w:br/>
            </w:r>
          </w:p>
        </w:tc>
      </w:tr>
      <w:tr w:rsidR="002A3FBF" w:rsidTr="002A3FBF"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Cape Town</w:t>
            </w:r>
          </w:p>
        </w:tc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Ha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r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d surfacing of trading bays; provision of roof structures;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Kiosks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train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i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ng and development opportunit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i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es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access to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markets through events; Area cleans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i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ng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Environmental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Health and developing trading plans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education; tra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i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ning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and trading permits</w:t>
            </w:r>
            <w:r w:rsidRPr="004F0953">
              <w:rPr>
                <w:rFonts w:ascii="Arial" w:hAnsi="Arial" w:cs="Arial"/>
                <w:color w:val="6F6F6F"/>
                <w:sz w:val="20"/>
                <w:szCs w:val="20"/>
              </w:rPr>
              <w:t>.</w:t>
            </w:r>
          </w:p>
        </w:tc>
      </w:tr>
      <w:tr w:rsidR="002A3FBF" w:rsidTr="002A3FBF"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EThekw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i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n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i</w:t>
            </w:r>
          </w:p>
        </w:tc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Water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ablution facilities</w:t>
            </w:r>
            <w:r w:rsidRPr="004F0953">
              <w:rPr>
                <w:rFonts w:ascii="Arial" w:hAnsi="Arial" w:cs="Arial"/>
                <w:color w:val="6F6F6F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storage facilities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trading shelters</w:t>
            </w:r>
            <w:r w:rsidRPr="004F0953">
              <w:rPr>
                <w:rFonts w:ascii="Arial" w:hAnsi="Arial" w:cs="Arial"/>
                <w:color w:val="5A5A5A"/>
                <w:sz w:val="20"/>
                <w:szCs w:val="20"/>
              </w:rPr>
              <w:t>,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 xml:space="preserve"> 24 hour security and capacity building </w:t>
            </w:r>
            <w:proofErr w:type="gramStart"/>
            <w:r w:rsidRPr="004F0953"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>I</w:t>
            </w:r>
            <w:proofErr w:type="gramEnd"/>
            <w:r w:rsidRPr="004F0953">
              <w:rPr>
                <w:rFonts w:ascii="Arial" w:hAnsi="Arial" w:cs="Arial"/>
                <w:i/>
                <w:iCs/>
                <w:color w:val="5A5A5A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color w:val="3C3C3C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C3C3C"/>
                <w:sz w:val="20"/>
                <w:szCs w:val="20"/>
              </w:rPr>
              <w:t>programmes</w:t>
            </w:r>
            <w:r w:rsidRPr="004F0953">
              <w:rPr>
                <w:rFonts w:ascii="Arial" w:hAnsi="Arial" w:cs="Arial"/>
                <w:color w:val="6F6F6F"/>
                <w:sz w:val="20"/>
                <w:szCs w:val="20"/>
              </w:rPr>
              <w:t>.</w:t>
            </w:r>
          </w:p>
        </w:tc>
      </w:tr>
      <w:tr w:rsidR="002A3FBF" w:rsidTr="002A3FBF"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Johannesburg</w:t>
            </w:r>
          </w:p>
        </w:tc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Maintenance and cleaning of the markets 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and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streets,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 tra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>ini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ng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and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By-law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education, workshops on business</w:t>
            </w:r>
            <w:r>
              <w:rPr>
                <w:rFonts w:ascii="Arial" w:hAnsi="Arial" w:cs="Arial"/>
                <w:color w:val="464646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management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and By-law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enforcement to illegal traders</w:t>
            </w:r>
            <w:r>
              <w:rPr>
                <w:rFonts w:ascii="Arial" w:hAnsi="Arial" w:cs="Arial"/>
                <w:color w:val="464646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who violate informal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trading By-laws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>.</w:t>
            </w:r>
          </w:p>
        </w:tc>
      </w:tr>
      <w:tr w:rsidR="002A3FBF" w:rsidTr="002A3FBF"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Ekurhuleni</w:t>
            </w:r>
          </w:p>
        </w:tc>
        <w:tc>
          <w:tcPr>
            <w:tcW w:w="4621" w:type="dxa"/>
          </w:tcPr>
          <w:p w:rsidR="002A3FBF" w:rsidRDefault="002A3FBF" w:rsidP="002A3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Space and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facilities including traders</w:t>
            </w:r>
            <w:r w:rsidRPr="004F0953">
              <w:rPr>
                <w:rFonts w:ascii="Arial" w:hAnsi="Arial" w:cs="Arial"/>
                <w:color w:val="848484"/>
                <w:sz w:val="20"/>
                <w:szCs w:val="20"/>
              </w:rPr>
              <w:t xml:space="preserve">'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market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lastRenderedPageBreak/>
              <w:t>stalls and</w:t>
            </w:r>
            <w:r>
              <w:rPr>
                <w:rFonts w:ascii="Arial" w:hAnsi="Arial" w:cs="Arial"/>
                <w:color w:val="464646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operational support such as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compliance procedures and</w:t>
            </w:r>
            <w:r>
              <w:rPr>
                <w:rFonts w:ascii="Arial" w:hAnsi="Arial" w:cs="Arial"/>
                <w:color w:val="464646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training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>.</w:t>
            </w:r>
          </w:p>
        </w:tc>
      </w:tr>
      <w:tr w:rsidR="002A3FBF" w:rsidTr="002A3FBF"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lastRenderedPageBreak/>
              <w:t>Tshwane</w:t>
            </w:r>
          </w:p>
        </w:tc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Training and mentorship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personal and life-skills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color w:val="373737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growth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and success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factors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and appropriate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color w:val="464646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development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support includ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ing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train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ing;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and instruments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373737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facilitate co-operatives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'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bulk buying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>.</w:t>
            </w:r>
          </w:p>
        </w:tc>
      </w:tr>
      <w:tr w:rsidR="002A3FBF" w:rsidTr="002A3FBF"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Nelson Mandela Bay</w:t>
            </w:r>
          </w:p>
        </w:tc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Litter bins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refuse removal bags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storage facilities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>;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 ablutions; electricity and water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>/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sinks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>.</w:t>
            </w:r>
          </w:p>
        </w:tc>
      </w:tr>
      <w:tr w:rsidR="002A3FBF" w:rsidTr="002A3FBF"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Buffalo </w:t>
            </w:r>
            <w:r w:rsidRPr="004F0953">
              <w:rPr>
                <w:rFonts w:ascii="Arial" w:hAnsi="Arial" w:cs="Arial"/>
                <w:i/>
                <w:iCs/>
                <w:color w:val="373737"/>
                <w:sz w:val="20"/>
                <w:szCs w:val="20"/>
              </w:rPr>
              <w:t>City</w:t>
            </w:r>
          </w:p>
        </w:tc>
        <w:tc>
          <w:tcPr>
            <w:tcW w:w="4621" w:type="dxa"/>
          </w:tcPr>
          <w:p w:rsidR="002A3FBF" w:rsidRDefault="002A3FBF" w:rsidP="004F09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Umbrellas &amp;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training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opportunities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>.</w:t>
            </w:r>
          </w:p>
        </w:tc>
      </w:tr>
      <w:tr w:rsidR="002A3FBF" w:rsidTr="002A3FBF">
        <w:tc>
          <w:tcPr>
            <w:tcW w:w="4621" w:type="dxa"/>
          </w:tcPr>
          <w:p w:rsidR="002A3FBF" w:rsidRDefault="002A3FBF" w:rsidP="006F60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proofErr w:type="spellStart"/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Mangaung</w:t>
            </w:r>
            <w:proofErr w:type="spellEnd"/>
          </w:p>
        </w:tc>
        <w:tc>
          <w:tcPr>
            <w:tcW w:w="4621" w:type="dxa"/>
          </w:tcPr>
          <w:p w:rsidR="002A3FBF" w:rsidRDefault="002A3FBF" w:rsidP="002A3F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C3C3C"/>
                <w:sz w:val="20"/>
                <w:szCs w:val="20"/>
              </w:rPr>
            </w:pP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Training and skills development programmes focusing on</w:t>
            </w:r>
            <w:r>
              <w:rPr>
                <w:rFonts w:ascii="Arial" w:hAnsi="Arial" w:cs="Arial"/>
                <w:color w:val="373737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Customer Care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Financial skills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;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Environmental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Health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373737"/>
                <w:sz w:val="20"/>
                <w:szCs w:val="20"/>
              </w:rPr>
              <w:t xml:space="preserve">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Food Preparation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,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Fire Dept. </w:t>
            </w:r>
            <w:r w:rsidRPr="004F0953">
              <w:rPr>
                <w:rFonts w:ascii="Arial" w:hAnsi="Arial" w:cs="Arial"/>
                <w:color w:val="5E5E5E"/>
                <w:sz w:val="20"/>
                <w:szCs w:val="20"/>
              </w:rPr>
              <w:t xml:space="preserve">-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Training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to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>Informal Traders,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 Waste management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and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 xml:space="preserve">Street </w:t>
            </w:r>
            <w:r w:rsidRPr="004F0953">
              <w:rPr>
                <w:rFonts w:ascii="Arial" w:hAnsi="Arial" w:cs="Arial"/>
                <w:color w:val="464646"/>
                <w:sz w:val="20"/>
                <w:szCs w:val="20"/>
              </w:rPr>
              <w:t xml:space="preserve">Traders </w:t>
            </w:r>
            <w:r w:rsidRPr="004F0953">
              <w:rPr>
                <w:rFonts w:ascii="Arial" w:hAnsi="Arial" w:cs="Arial"/>
                <w:color w:val="373737"/>
                <w:sz w:val="20"/>
                <w:szCs w:val="20"/>
              </w:rPr>
              <w:t>By-law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4F0953" w:rsidRDefault="004F0953" w:rsidP="004F0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3C3C"/>
          <w:sz w:val="20"/>
          <w:szCs w:val="20"/>
        </w:rPr>
      </w:pPr>
    </w:p>
    <w:p w:rsidR="004F0953" w:rsidRPr="004F0953" w:rsidRDefault="004F0953" w:rsidP="004F0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5E5E"/>
          <w:sz w:val="20"/>
          <w:szCs w:val="20"/>
        </w:rPr>
      </w:pPr>
      <w:r>
        <w:rPr>
          <w:rFonts w:ascii="Arial" w:hAnsi="Arial" w:cs="Arial"/>
          <w:b/>
          <w:bCs/>
          <w:color w:val="3C3C3C"/>
          <w:sz w:val="20"/>
          <w:szCs w:val="20"/>
        </w:rPr>
        <w:br/>
      </w:r>
      <w:r w:rsidR="002A3FBF">
        <w:rPr>
          <w:rFonts w:ascii="Arial" w:hAnsi="Arial" w:cs="Arial"/>
          <w:color w:val="6F6F6F"/>
          <w:sz w:val="20"/>
          <w:szCs w:val="20"/>
        </w:rPr>
        <w:br/>
      </w:r>
      <w:r w:rsidR="002A3FBF">
        <w:rPr>
          <w:rFonts w:ascii="Arial" w:hAnsi="Arial" w:cs="Arial"/>
          <w:color w:val="6F6F6F"/>
          <w:sz w:val="20"/>
          <w:szCs w:val="20"/>
        </w:rPr>
        <w:br/>
      </w:r>
      <w:r w:rsidR="002A3FBF">
        <w:rPr>
          <w:rFonts w:ascii="Arial" w:hAnsi="Arial" w:cs="Arial"/>
          <w:color w:val="6F6F6F"/>
          <w:sz w:val="20"/>
          <w:szCs w:val="20"/>
        </w:rPr>
        <w:br/>
      </w:r>
      <w:r w:rsidR="002A3FBF">
        <w:rPr>
          <w:rFonts w:ascii="Arial" w:hAnsi="Arial" w:cs="Arial"/>
          <w:color w:val="5E5E5E"/>
          <w:sz w:val="20"/>
          <w:szCs w:val="20"/>
        </w:rPr>
        <w:br/>
      </w:r>
      <w:r w:rsidR="002A3FBF">
        <w:rPr>
          <w:rFonts w:ascii="Arial" w:hAnsi="Arial" w:cs="Arial"/>
          <w:color w:val="5E5E5E"/>
          <w:sz w:val="20"/>
          <w:szCs w:val="20"/>
        </w:rPr>
        <w:br/>
      </w:r>
      <w:r w:rsidR="002A3FBF">
        <w:rPr>
          <w:rFonts w:ascii="Arial" w:hAnsi="Arial" w:cs="Arial"/>
          <w:color w:val="5E5E5E"/>
          <w:sz w:val="20"/>
          <w:szCs w:val="20"/>
        </w:rPr>
        <w:br/>
      </w:r>
      <w:r w:rsidR="002A3FBF">
        <w:rPr>
          <w:rFonts w:ascii="Arial" w:hAnsi="Arial" w:cs="Arial"/>
          <w:color w:val="5E5E5E"/>
          <w:sz w:val="20"/>
          <w:szCs w:val="20"/>
        </w:rPr>
        <w:br/>
      </w:r>
    </w:p>
    <w:p w:rsidR="004F0953" w:rsidRPr="004F0953" w:rsidRDefault="004F0953" w:rsidP="004F09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5E5E"/>
          <w:sz w:val="20"/>
          <w:szCs w:val="20"/>
        </w:rPr>
      </w:pPr>
    </w:p>
    <w:sectPr w:rsidR="004F0953" w:rsidRPr="004F0953" w:rsidSect="00B3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0953"/>
    <w:rsid w:val="002A3FBF"/>
    <w:rsid w:val="004F0953"/>
    <w:rsid w:val="00B3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2016-04-06T11:59:00Z</dcterms:created>
  <dcterms:modified xsi:type="dcterms:W3CDTF">2016-04-06T12:20:00Z</dcterms:modified>
</cp:coreProperties>
</file>