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B4" w:rsidRPr="00DB4D79" w:rsidRDefault="005571B4" w:rsidP="005571B4">
      <w:pPr>
        <w:tabs>
          <w:tab w:val="left" w:pos="432"/>
          <w:tab w:val="left" w:pos="864"/>
        </w:tabs>
        <w:spacing w:before="100" w:beforeAutospacing="1" w:line="276" w:lineRule="auto"/>
        <w:jc w:val="center"/>
        <w:rPr>
          <w:rFonts w:ascii="Arial" w:hAnsi="Arial" w:cs="Arial"/>
          <w:b/>
          <w:sz w:val="22"/>
          <w:szCs w:val="22"/>
        </w:rPr>
      </w:pPr>
      <w:r w:rsidRPr="00DB4D79">
        <w:rPr>
          <w:rFonts w:ascii="Arial" w:hAnsi="Arial" w:cs="Arial"/>
          <w:b/>
          <w:sz w:val="22"/>
          <w:szCs w:val="22"/>
        </w:rPr>
        <w:t>NATIONAL ASSEMBLY</w:t>
      </w:r>
    </w:p>
    <w:p w:rsidR="005571B4" w:rsidRPr="00DB4D79" w:rsidRDefault="005571B4" w:rsidP="005571B4">
      <w:pPr>
        <w:tabs>
          <w:tab w:val="left" w:pos="432"/>
          <w:tab w:val="left" w:pos="864"/>
        </w:tabs>
        <w:spacing w:before="100" w:beforeAutospacing="1" w:line="276" w:lineRule="auto"/>
        <w:ind w:left="720" w:hanging="720"/>
        <w:jc w:val="center"/>
        <w:rPr>
          <w:rFonts w:ascii="Arial" w:hAnsi="Arial" w:cs="Arial"/>
          <w:b/>
          <w:sz w:val="22"/>
          <w:szCs w:val="22"/>
        </w:rPr>
      </w:pPr>
      <w:r w:rsidRPr="00DB4D79">
        <w:rPr>
          <w:rFonts w:ascii="Arial" w:hAnsi="Arial" w:cs="Arial"/>
          <w:b/>
          <w:sz w:val="22"/>
          <w:szCs w:val="22"/>
        </w:rPr>
        <w:t>QUESTION FOR WRITTEN REPLY</w:t>
      </w:r>
    </w:p>
    <w:p w:rsidR="005571B4" w:rsidRPr="00B740C1" w:rsidRDefault="005571B4" w:rsidP="005571B4">
      <w:pPr>
        <w:tabs>
          <w:tab w:val="left" w:pos="432"/>
          <w:tab w:val="left" w:pos="864"/>
        </w:tabs>
        <w:spacing w:before="100" w:beforeAutospacing="1" w:line="276" w:lineRule="auto"/>
        <w:ind w:left="720" w:hanging="720"/>
        <w:jc w:val="center"/>
        <w:rPr>
          <w:rFonts w:ascii="Arial" w:hAnsi="Arial" w:cs="Arial"/>
          <w:b/>
          <w:sz w:val="22"/>
          <w:szCs w:val="22"/>
        </w:rPr>
      </w:pPr>
      <w:r w:rsidRPr="00B740C1">
        <w:rPr>
          <w:rFonts w:ascii="Arial" w:hAnsi="Arial" w:cs="Arial"/>
          <w:b/>
          <w:sz w:val="22"/>
          <w:szCs w:val="22"/>
        </w:rPr>
        <w:t xml:space="preserve">QUESTION NUMBER: </w:t>
      </w:r>
      <w:r w:rsidR="00BD0902">
        <w:rPr>
          <w:rFonts w:ascii="Arial" w:hAnsi="Arial" w:cs="Arial"/>
          <w:b/>
          <w:sz w:val="22"/>
          <w:szCs w:val="22"/>
        </w:rPr>
        <w:t>2743</w:t>
      </w:r>
      <w:r w:rsidRPr="00B740C1">
        <w:rPr>
          <w:rFonts w:ascii="Arial" w:hAnsi="Arial" w:cs="Arial"/>
          <w:b/>
          <w:sz w:val="22"/>
          <w:szCs w:val="22"/>
        </w:rPr>
        <w:t xml:space="preserve"> [</w:t>
      </w:r>
      <w:r w:rsidR="00BD0902" w:rsidRPr="00BD0902">
        <w:rPr>
          <w:rFonts w:ascii="Arial" w:hAnsi="Arial" w:cs="Arial"/>
          <w:b/>
          <w:sz w:val="22"/>
          <w:szCs w:val="22"/>
          <w:lang w:val="af-ZA"/>
        </w:rPr>
        <w:t>NW3231E</w:t>
      </w:r>
      <w:r w:rsidRPr="00B740C1">
        <w:rPr>
          <w:rFonts w:ascii="Arial" w:hAnsi="Arial" w:cs="Arial"/>
          <w:b/>
          <w:sz w:val="22"/>
          <w:szCs w:val="22"/>
        </w:rPr>
        <w:t>]</w:t>
      </w:r>
    </w:p>
    <w:p w:rsidR="005571B4" w:rsidRPr="00B740C1" w:rsidRDefault="005571B4" w:rsidP="005571B4">
      <w:pPr>
        <w:pStyle w:val="Heading1"/>
        <w:spacing w:line="276" w:lineRule="auto"/>
        <w:ind w:hanging="720"/>
        <w:rPr>
          <w:rFonts w:ascii="Arial" w:hAnsi="Arial" w:cs="Arial"/>
          <w:sz w:val="22"/>
          <w:szCs w:val="22"/>
        </w:rPr>
      </w:pPr>
      <w:r w:rsidRPr="00B740C1">
        <w:rPr>
          <w:rFonts w:ascii="Arial" w:hAnsi="Arial" w:cs="Arial"/>
          <w:sz w:val="22"/>
          <w:szCs w:val="22"/>
        </w:rPr>
        <w:t xml:space="preserve">DATE OF PUBLICATION: </w:t>
      </w:r>
      <w:r w:rsidR="00B96370">
        <w:rPr>
          <w:rFonts w:ascii="Arial" w:hAnsi="Arial" w:cs="Arial"/>
          <w:sz w:val="22"/>
          <w:szCs w:val="22"/>
        </w:rPr>
        <w:t>7</w:t>
      </w:r>
      <w:r w:rsidRPr="00B740C1">
        <w:rPr>
          <w:rFonts w:ascii="Arial" w:hAnsi="Arial" w:cs="Arial"/>
          <w:sz w:val="22"/>
          <w:szCs w:val="22"/>
        </w:rPr>
        <w:t xml:space="preserve"> </w:t>
      </w:r>
      <w:r w:rsidR="00BD0902">
        <w:rPr>
          <w:rFonts w:ascii="Arial" w:hAnsi="Arial" w:cs="Arial"/>
          <w:sz w:val="22"/>
          <w:szCs w:val="22"/>
        </w:rPr>
        <w:t>DECEMBER</w:t>
      </w:r>
      <w:r w:rsidRPr="00B740C1">
        <w:rPr>
          <w:rFonts w:ascii="Arial" w:hAnsi="Arial" w:cs="Arial"/>
          <w:sz w:val="22"/>
          <w:szCs w:val="22"/>
        </w:rPr>
        <w:t xml:space="preserve"> 2016</w:t>
      </w:r>
    </w:p>
    <w:p w:rsidR="00BD0902" w:rsidRPr="00BD0902" w:rsidRDefault="00BD0902" w:rsidP="00BD0902">
      <w:pPr>
        <w:spacing w:before="100" w:beforeAutospacing="1" w:after="100" w:afterAutospacing="1" w:line="276" w:lineRule="auto"/>
        <w:ind w:left="851" w:hanging="851"/>
        <w:jc w:val="both"/>
        <w:outlineLvl w:val="0"/>
        <w:rPr>
          <w:rFonts w:ascii="Arial" w:eastAsia="Calibri" w:hAnsi="Arial" w:cs="Arial"/>
          <w:b/>
          <w:sz w:val="22"/>
          <w:szCs w:val="22"/>
          <w:lang w:val="af-ZA"/>
        </w:rPr>
      </w:pPr>
      <w:r w:rsidRPr="00BD0902">
        <w:rPr>
          <w:rFonts w:ascii="Arial" w:eastAsia="Calibri" w:hAnsi="Arial" w:cs="Arial"/>
          <w:b/>
          <w:sz w:val="22"/>
          <w:szCs w:val="22"/>
          <w:lang w:val="af-ZA"/>
        </w:rPr>
        <w:t>2743.</w:t>
      </w:r>
      <w:r w:rsidRPr="00BD0902">
        <w:rPr>
          <w:rFonts w:ascii="Arial" w:eastAsia="Calibri" w:hAnsi="Arial" w:cs="Arial"/>
          <w:b/>
          <w:sz w:val="22"/>
          <w:szCs w:val="22"/>
          <w:lang w:val="af-ZA"/>
        </w:rPr>
        <w:tab/>
        <w:t>Dr C P Mulder (FF Plus) to ask the Minister of Finance:†</w:t>
      </w:r>
    </w:p>
    <w:p w:rsidR="00BD0902" w:rsidRPr="00BD0902" w:rsidRDefault="00BD0902" w:rsidP="00BD0902">
      <w:pPr>
        <w:spacing w:before="100" w:beforeAutospacing="1" w:after="100" w:afterAutospacing="1" w:line="276" w:lineRule="auto"/>
        <w:ind w:left="1440" w:hanging="589"/>
        <w:jc w:val="both"/>
        <w:rPr>
          <w:rFonts w:ascii="Arial" w:eastAsia="Calibri" w:hAnsi="Arial" w:cs="Arial"/>
          <w:bCs/>
          <w:sz w:val="22"/>
          <w:szCs w:val="22"/>
          <w:lang w:val="af-ZA"/>
        </w:rPr>
      </w:pPr>
      <w:r w:rsidRPr="00BD0902">
        <w:rPr>
          <w:rFonts w:ascii="Arial" w:eastAsia="Calibri" w:hAnsi="Arial" w:cs="Arial"/>
          <w:sz w:val="22"/>
          <w:szCs w:val="22"/>
          <w:lang w:val="af-ZA"/>
        </w:rPr>
        <w:t>(1)</w:t>
      </w:r>
      <w:r w:rsidRPr="00BD0902">
        <w:rPr>
          <w:rFonts w:ascii="Arial" w:eastAsia="Calibri" w:hAnsi="Arial" w:cs="Arial"/>
          <w:sz w:val="22"/>
          <w:szCs w:val="22"/>
          <w:lang w:val="af-ZA"/>
        </w:rPr>
        <w:tab/>
      </w:r>
      <w:r w:rsidRPr="00BD0902">
        <w:rPr>
          <w:rFonts w:ascii="Arial" w:eastAsia="Calibri" w:hAnsi="Arial" w:cs="Arial"/>
          <w:bCs/>
          <w:sz w:val="22"/>
          <w:szCs w:val="22"/>
          <w:lang w:val="af-ZA"/>
        </w:rPr>
        <w:t xml:space="preserve">With reference to point (5) of his reply to question 2375 on 30 November 2016, (a) when and (b) how did the Public Investment Corporation violate the strategic asset allocation owing to the movement of the markets in each separate case; </w:t>
      </w:r>
    </w:p>
    <w:p w:rsidR="00BD0902" w:rsidRPr="00BD0902" w:rsidRDefault="00BD0902" w:rsidP="00BD0902">
      <w:pPr>
        <w:spacing w:before="100" w:beforeAutospacing="1" w:after="100" w:afterAutospacing="1" w:line="276" w:lineRule="auto"/>
        <w:ind w:left="1440" w:hanging="589"/>
        <w:jc w:val="both"/>
        <w:rPr>
          <w:rFonts w:ascii="Arial" w:eastAsia="Calibri" w:hAnsi="Arial" w:cs="Arial"/>
          <w:sz w:val="22"/>
          <w:szCs w:val="22"/>
          <w:lang w:val="af-ZA"/>
        </w:rPr>
      </w:pPr>
      <w:r w:rsidRPr="00BD0902">
        <w:rPr>
          <w:rFonts w:ascii="Arial" w:eastAsia="Calibri" w:hAnsi="Arial" w:cs="Arial"/>
          <w:bCs/>
          <w:sz w:val="22"/>
          <w:szCs w:val="22"/>
          <w:lang w:val="af-ZA"/>
        </w:rPr>
        <w:t>(2)</w:t>
      </w:r>
      <w:r w:rsidRPr="00BD0902">
        <w:rPr>
          <w:rFonts w:ascii="Arial" w:eastAsia="Calibri" w:hAnsi="Arial" w:cs="Arial"/>
          <w:bCs/>
          <w:sz w:val="22"/>
          <w:szCs w:val="22"/>
          <w:lang w:val="af-ZA"/>
        </w:rPr>
        <w:tab/>
        <w:t xml:space="preserve">whether the investment committee of the Government Employees Pension Fund (a) was informed in each </w:t>
      </w:r>
      <w:r w:rsidRPr="00BD0902">
        <w:rPr>
          <w:rFonts w:ascii="Arial" w:eastAsia="Calibri" w:hAnsi="Arial" w:cs="Arial"/>
          <w:sz w:val="22"/>
          <w:szCs w:val="22"/>
          <w:lang w:val="en-ZA"/>
        </w:rPr>
        <w:t>individual</w:t>
      </w:r>
      <w:r w:rsidRPr="00BD0902">
        <w:rPr>
          <w:rFonts w:ascii="Arial" w:eastAsia="Calibri" w:hAnsi="Arial" w:cs="Arial"/>
          <w:bCs/>
          <w:sz w:val="22"/>
          <w:szCs w:val="22"/>
          <w:lang w:val="af-ZA"/>
        </w:rPr>
        <w:t xml:space="preserve"> case regarding the violation and (b)(i) condoned or (ii) rectified it?</w:t>
      </w:r>
      <w:r w:rsidRPr="00BD0902">
        <w:rPr>
          <w:rFonts w:ascii="Arial" w:eastAsia="Calibri" w:hAnsi="Arial" w:cs="Arial"/>
          <w:sz w:val="22"/>
          <w:szCs w:val="22"/>
          <w:lang w:val="af-ZA"/>
        </w:rPr>
        <w:tab/>
      </w:r>
      <w:r w:rsidRPr="00BD0902">
        <w:rPr>
          <w:rFonts w:ascii="Arial" w:eastAsia="Calibri" w:hAnsi="Arial" w:cs="Arial"/>
          <w:sz w:val="22"/>
          <w:szCs w:val="22"/>
          <w:lang w:val="af-ZA"/>
        </w:rPr>
        <w:tab/>
      </w:r>
      <w:r w:rsidRPr="00BD0902">
        <w:rPr>
          <w:rFonts w:ascii="Arial" w:eastAsia="Calibri" w:hAnsi="Arial" w:cs="Arial"/>
          <w:sz w:val="22"/>
          <w:szCs w:val="22"/>
          <w:lang w:val="af-ZA"/>
        </w:rPr>
        <w:tab/>
      </w:r>
      <w:r w:rsidRPr="00BD0902">
        <w:rPr>
          <w:rFonts w:ascii="Arial" w:eastAsia="Calibri" w:hAnsi="Arial" w:cs="Arial"/>
          <w:sz w:val="22"/>
          <w:szCs w:val="22"/>
          <w:lang w:val="af-ZA"/>
        </w:rPr>
        <w:tab/>
      </w:r>
      <w:r w:rsidRPr="00BD0902">
        <w:rPr>
          <w:rFonts w:ascii="Arial" w:eastAsia="Calibri" w:hAnsi="Arial" w:cs="Arial"/>
          <w:sz w:val="22"/>
          <w:szCs w:val="22"/>
          <w:lang w:val="af-ZA"/>
        </w:rPr>
        <w:tab/>
      </w:r>
      <w:r w:rsidRPr="00BD0902">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sidRPr="00BD0902">
        <w:rPr>
          <w:rFonts w:ascii="Arial" w:eastAsia="Calibri" w:hAnsi="Arial" w:cs="Arial"/>
          <w:sz w:val="22"/>
          <w:szCs w:val="22"/>
          <w:lang w:val="af-ZA"/>
        </w:rPr>
        <w:t>NW3231E</w:t>
      </w:r>
    </w:p>
    <w:p w:rsidR="004F3C95" w:rsidRDefault="001433AE" w:rsidP="004F3C95">
      <w:pPr>
        <w:spacing w:before="100" w:beforeAutospacing="1" w:after="100" w:afterAutospacing="1" w:line="276" w:lineRule="auto"/>
        <w:jc w:val="both"/>
        <w:rPr>
          <w:rFonts w:ascii="Arial" w:hAnsi="Arial" w:cs="Arial"/>
          <w:b/>
          <w:sz w:val="22"/>
          <w:szCs w:val="22"/>
        </w:rPr>
      </w:pPr>
      <w:r w:rsidRPr="00BD0902">
        <w:rPr>
          <w:rFonts w:ascii="Arial" w:hAnsi="Arial" w:cs="Arial"/>
          <w:b/>
          <w:sz w:val="22"/>
          <w:szCs w:val="22"/>
        </w:rPr>
        <w:t>REPLY:</w:t>
      </w:r>
    </w:p>
    <w:p w:rsidR="004F3C95" w:rsidRPr="004F3C95" w:rsidRDefault="004F3C95" w:rsidP="004F3C95">
      <w:pPr>
        <w:spacing w:before="100" w:beforeAutospacing="1" w:after="100" w:afterAutospacing="1" w:line="276" w:lineRule="auto"/>
        <w:jc w:val="both"/>
        <w:rPr>
          <w:rFonts w:ascii="Arial" w:hAnsi="Arial" w:cs="Arial"/>
          <w:b/>
          <w:sz w:val="22"/>
          <w:szCs w:val="22"/>
        </w:rPr>
      </w:pPr>
      <w:r>
        <w:rPr>
          <w:rFonts w:ascii="Arial" w:hAnsi="Arial" w:cs="Arial"/>
          <w:b/>
          <w:sz w:val="22"/>
          <w:szCs w:val="22"/>
        </w:rPr>
        <w:t>The following information was submitted by the Public Investment Corporation:</w:t>
      </w:r>
    </w:p>
    <w:p w:rsidR="00EE304F" w:rsidRPr="007113C7" w:rsidRDefault="00EE304F" w:rsidP="00EE304F">
      <w:pPr>
        <w:pStyle w:val="ListParagraph"/>
        <w:numPr>
          <w:ilvl w:val="0"/>
          <w:numId w:val="21"/>
        </w:numPr>
        <w:spacing w:line="276" w:lineRule="auto"/>
        <w:jc w:val="both"/>
        <w:rPr>
          <w:rFonts w:ascii="Arial" w:hAnsi="Arial" w:cs="Arial"/>
          <w:sz w:val="22"/>
          <w:szCs w:val="22"/>
        </w:rPr>
      </w:pPr>
      <w:r w:rsidRPr="007113C7">
        <w:rPr>
          <w:rFonts w:ascii="Arial" w:hAnsi="Arial" w:cs="Arial"/>
          <w:sz w:val="22"/>
          <w:szCs w:val="22"/>
        </w:rPr>
        <w:t>The</w:t>
      </w:r>
      <w:r w:rsidR="007113C7" w:rsidRPr="007113C7">
        <w:rPr>
          <w:rFonts w:ascii="Arial" w:hAnsi="Arial" w:cs="Arial"/>
          <w:sz w:val="22"/>
          <w:szCs w:val="22"/>
        </w:rPr>
        <w:t>re were no investments made outside the mandate.</w:t>
      </w:r>
      <w:r w:rsidR="004F3C95">
        <w:rPr>
          <w:rFonts w:ascii="Arial" w:hAnsi="Arial" w:cs="Arial"/>
          <w:sz w:val="22"/>
          <w:szCs w:val="22"/>
        </w:rPr>
        <w:t xml:space="preserve">  </w:t>
      </w:r>
      <w:r w:rsidR="007113C7" w:rsidRPr="007113C7">
        <w:rPr>
          <w:rFonts w:ascii="Arial" w:hAnsi="Arial" w:cs="Arial"/>
          <w:sz w:val="22"/>
          <w:szCs w:val="22"/>
        </w:rPr>
        <w:t xml:space="preserve">However, there </w:t>
      </w:r>
      <w:r w:rsidR="004F3C95" w:rsidRPr="007113C7">
        <w:rPr>
          <w:rFonts w:ascii="Arial" w:hAnsi="Arial" w:cs="Arial"/>
          <w:sz w:val="22"/>
          <w:szCs w:val="22"/>
        </w:rPr>
        <w:t>have</w:t>
      </w:r>
      <w:r w:rsidR="007113C7" w:rsidRPr="007113C7">
        <w:rPr>
          <w:rFonts w:ascii="Arial" w:hAnsi="Arial" w:cs="Arial"/>
          <w:sz w:val="22"/>
          <w:szCs w:val="22"/>
        </w:rPr>
        <w:t xml:space="preserve"> been some technical breaches as is normal in the ordinary course of asset management business.</w:t>
      </w:r>
      <w:r w:rsidR="004F3C95">
        <w:rPr>
          <w:rFonts w:ascii="Arial" w:hAnsi="Arial" w:cs="Arial"/>
          <w:sz w:val="22"/>
          <w:szCs w:val="22"/>
        </w:rPr>
        <w:t xml:space="preserve">  </w:t>
      </w:r>
      <w:r w:rsidR="007113C7" w:rsidRPr="007113C7">
        <w:rPr>
          <w:rFonts w:ascii="Arial" w:hAnsi="Arial" w:cs="Arial"/>
          <w:sz w:val="22"/>
          <w:szCs w:val="22"/>
        </w:rPr>
        <w:t>These technical breaches are as a result of various factors such as changes during portfolio transitioning periods, market movements and currency fluctuations.</w:t>
      </w:r>
      <w:r w:rsidR="004F3C95">
        <w:rPr>
          <w:rFonts w:ascii="Arial" w:hAnsi="Arial" w:cs="Arial"/>
          <w:sz w:val="22"/>
          <w:szCs w:val="22"/>
        </w:rPr>
        <w:t xml:space="preserve">  </w:t>
      </w:r>
      <w:r w:rsidR="007113C7" w:rsidRPr="007113C7">
        <w:rPr>
          <w:rFonts w:ascii="Arial" w:hAnsi="Arial" w:cs="Arial"/>
          <w:sz w:val="22"/>
          <w:szCs w:val="22"/>
        </w:rPr>
        <w:t>These technical breaches are recognised by the mandate signed with the G</w:t>
      </w:r>
      <w:r w:rsidR="004F3C95">
        <w:rPr>
          <w:rFonts w:ascii="Arial" w:hAnsi="Arial" w:cs="Arial"/>
          <w:sz w:val="22"/>
          <w:szCs w:val="22"/>
        </w:rPr>
        <w:t>overnment Employees Pension Fund (G</w:t>
      </w:r>
      <w:r w:rsidR="007113C7" w:rsidRPr="007113C7">
        <w:rPr>
          <w:rFonts w:ascii="Arial" w:hAnsi="Arial" w:cs="Arial"/>
          <w:sz w:val="22"/>
          <w:szCs w:val="22"/>
        </w:rPr>
        <w:t>EPF</w:t>
      </w:r>
      <w:r w:rsidR="004F3C95">
        <w:rPr>
          <w:rFonts w:ascii="Arial" w:hAnsi="Arial" w:cs="Arial"/>
          <w:sz w:val="22"/>
          <w:szCs w:val="22"/>
        </w:rPr>
        <w:t>)</w:t>
      </w:r>
      <w:r w:rsidR="007113C7" w:rsidRPr="007113C7">
        <w:rPr>
          <w:rFonts w:ascii="Arial" w:hAnsi="Arial" w:cs="Arial"/>
          <w:sz w:val="22"/>
          <w:szCs w:val="22"/>
        </w:rPr>
        <w:t>.</w:t>
      </w:r>
      <w:r w:rsidRPr="007113C7">
        <w:rPr>
          <w:rFonts w:ascii="Arial" w:hAnsi="Arial" w:cs="Arial"/>
          <w:sz w:val="22"/>
          <w:szCs w:val="22"/>
        </w:rPr>
        <w:t xml:space="preserve">   </w:t>
      </w:r>
    </w:p>
    <w:p w:rsidR="00EE304F" w:rsidRPr="00EE304F" w:rsidRDefault="00EE304F" w:rsidP="00EE304F">
      <w:pPr>
        <w:pStyle w:val="ListParagraph"/>
        <w:spacing w:line="276" w:lineRule="auto"/>
        <w:ind w:left="1080"/>
        <w:jc w:val="both"/>
        <w:rPr>
          <w:rFonts w:ascii="Arial" w:hAnsi="Arial" w:cs="Arial"/>
          <w:sz w:val="22"/>
          <w:szCs w:val="22"/>
        </w:rPr>
      </w:pPr>
    </w:p>
    <w:p w:rsidR="00EE304F" w:rsidRDefault="00EE304F" w:rsidP="00EE304F">
      <w:pPr>
        <w:pStyle w:val="ListParagraph"/>
        <w:spacing w:line="276" w:lineRule="auto"/>
        <w:ind w:left="1080"/>
        <w:jc w:val="both"/>
        <w:rPr>
          <w:rFonts w:ascii="Arial" w:hAnsi="Arial" w:cs="Arial"/>
          <w:sz w:val="22"/>
          <w:szCs w:val="22"/>
        </w:rPr>
      </w:pPr>
    </w:p>
    <w:p w:rsidR="00CB3CED" w:rsidRPr="008E40CC" w:rsidRDefault="009E775A" w:rsidP="006307A6">
      <w:pPr>
        <w:pStyle w:val="ListParagraph"/>
        <w:numPr>
          <w:ilvl w:val="0"/>
          <w:numId w:val="21"/>
        </w:numPr>
        <w:spacing w:line="276" w:lineRule="auto"/>
        <w:jc w:val="both"/>
        <w:rPr>
          <w:rFonts w:ascii="Arial" w:hAnsi="Arial" w:cs="Arial"/>
          <w:sz w:val="22"/>
          <w:szCs w:val="22"/>
        </w:rPr>
      </w:pPr>
      <w:r>
        <w:rPr>
          <w:rFonts w:ascii="Arial" w:hAnsi="Arial" w:cs="Arial"/>
          <w:sz w:val="22"/>
          <w:szCs w:val="22"/>
        </w:rPr>
        <w:t>A</w:t>
      </w:r>
      <w:r w:rsidR="007113C7">
        <w:rPr>
          <w:rFonts w:ascii="Arial" w:hAnsi="Arial" w:cs="Arial"/>
          <w:sz w:val="22"/>
          <w:szCs w:val="22"/>
        </w:rPr>
        <w:t xml:space="preserve">ll technical breaches are reported to the </w:t>
      </w:r>
      <w:r w:rsidR="0013639F">
        <w:rPr>
          <w:rFonts w:ascii="Arial" w:hAnsi="Arial" w:cs="Arial"/>
          <w:sz w:val="22"/>
          <w:szCs w:val="22"/>
        </w:rPr>
        <w:t>GEPF</w:t>
      </w:r>
      <w:r w:rsidR="00EE304F" w:rsidRPr="00EE304F">
        <w:rPr>
          <w:rFonts w:ascii="Arial" w:hAnsi="Arial" w:cs="Arial"/>
          <w:sz w:val="22"/>
          <w:szCs w:val="22"/>
        </w:rPr>
        <w:t xml:space="preserve"> </w:t>
      </w:r>
      <w:r w:rsidR="005E49AC">
        <w:rPr>
          <w:rFonts w:ascii="Arial" w:hAnsi="Arial" w:cs="Arial"/>
          <w:sz w:val="22"/>
          <w:szCs w:val="22"/>
        </w:rPr>
        <w:t xml:space="preserve">in accordance with </w:t>
      </w:r>
      <w:r w:rsidR="007113C7">
        <w:rPr>
          <w:rFonts w:ascii="Arial" w:hAnsi="Arial" w:cs="Arial"/>
          <w:sz w:val="22"/>
          <w:szCs w:val="22"/>
        </w:rPr>
        <w:t>the mandate.</w:t>
      </w:r>
      <w:bookmarkStart w:id="0" w:name="_GoBack"/>
      <w:bookmarkEnd w:id="0"/>
      <w:r w:rsidR="006307A6" w:rsidRPr="008E40CC">
        <w:rPr>
          <w:rFonts w:ascii="Arial" w:hAnsi="Arial" w:cs="Arial"/>
          <w:sz w:val="22"/>
          <w:szCs w:val="22"/>
        </w:rPr>
        <w:t xml:space="preserve"> </w:t>
      </w:r>
    </w:p>
    <w:sectPr w:rsidR="00CB3CED" w:rsidRPr="008E40CC" w:rsidSect="00695A9A">
      <w:pgSz w:w="11909" w:h="16834" w:code="9"/>
      <w:pgMar w:top="899" w:right="1418" w:bottom="71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06A283E"/>
    <w:multiLevelType w:val="hybridMultilevel"/>
    <w:tmpl w:val="E07816D4"/>
    <w:lvl w:ilvl="0" w:tplc="425C3E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9718C9"/>
    <w:multiLevelType w:val="hybridMultilevel"/>
    <w:tmpl w:val="89343350"/>
    <w:lvl w:ilvl="0" w:tplc="FE664A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6"/>
  </w:num>
  <w:num w:numId="4">
    <w:abstractNumId w:val="13"/>
  </w:num>
  <w:num w:numId="5">
    <w:abstractNumId w:val="14"/>
  </w:num>
  <w:num w:numId="6">
    <w:abstractNumId w:val="5"/>
  </w:num>
  <w:num w:numId="7">
    <w:abstractNumId w:val="20"/>
  </w:num>
  <w:num w:numId="8">
    <w:abstractNumId w:val="1"/>
  </w:num>
  <w:num w:numId="9">
    <w:abstractNumId w:val="3"/>
  </w:num>
  <w:num w:numId="10">
    <w:abstractNumId w:val="0"/>
  </w:num>
  <w:num w:numId="11">
    <w:abstractNumId w:val="19"/>
  </w:num>
  <w:num w:numId="12">
    <w:abstractNumId w:val="17"/>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4F"/>
    <w:rsid w:val="00063BEC"/>
    <w:rsid w:val="000652CF"/>
    <w:rsid w:val="000B0B7B"/>
    <w:rsid w:val="000F549D"/>
    <w:rsid w:val="00104D29"/>
    <w:rsid w:val="001131D9"/>
    <w:rsid w:val="00120022"/>
    <w:rsid w:val="0013639F"/>
    <w:rsid w:val="001433AE"/>
    <w:rsid w:val="00166953"/>
    <w:rsid w:val="00175842"/>
    <w:rsid w:val="001837AD"/>
    <w:rsid w:val="00193040"/>
    <w:rsid w:val="001A100E"/>
    <w:rsid w:val="001C51A3"/>
    <w:rsid w:val="001E6902"/>
    <w:rsid w:val="001F223B"/>
    <w:rsid w:val="0021081B"/>
    <w:rsid w:val="00247658"/>
    <w:rsid w:val="00252C87"/>
    <w:rsid w:val="002549F9"/>
    <w:rsid w:val="00257D88"/>
    <w:rsid w:val="0026695F"/>
    <w:rsid w:val="002722CF"/>
    <w:rsid w:val="002F5243"/>
    <w:rsid w:val="002F5E69"/>
    <w:rsid w:val="00303310"/>
    <w:rsid w:val="00310C5A"/>
    <w:rsid w:val="00323CC8"/>
    <w:rsid w:val="00366412"/>
    <w:rsid w:val="003B5D8E"/>
    <w:rsid w:val="003F0AC4"/>
    <w:rsid w:val="00433463"/>
    <w:rsid w:val="0048061D"/>
    <w:rsid w:val="00487065"/>
    <w:rsid w:val="00494587"/>
    <w:rsid w:val="004A5ED5"/>
    <w:rsid w:val="004B4052"/>
    <w:rsid w:val="004C5679"/>
    <w:rsid w:val="004C7422"/>
    <w:rsid w:val="004F3C95"/>
    <w:rsid w:val="00501C0E"/>
    <w:rsid w:val="005141B3"/>
    <w:rsid w:val="00524983"/>
    <w:rsid w:val="00530F50"/>
    <w:rsid w:val="005571B4"/>
    <w:rsid w:val="00591C92"/>
    <w:rsid w:val="005A29C0"/>
    <w:rsid w:val="005A30FB"/>
    <w:rsid w:val="005E49AC"/>
    <w:rsid w:val="00603762"/>
    <w:rsid w:val="00613FC6"/>
    <w:rsid w:val="006307A6"/>
    <w:rsid w:val="00684AAB"/>
    <w:rsid w:val="00695A9A"/>
    <w:rsid w:val="006B10A2"/>
    <w:rsid w:val="006B1504"/>
    <w:rsid w:val="006B5828"/>
    <w:rsid w:val="00702034"/>
    <w:rsid w:val="007113C7"/>
    <w:rsid w:val="00716D12"/>
    <w:rsid w:val="00736CFE"/>
    <w:rsid w:val="0076584C"/>
    <w:rsid w:val="0079063F"/>
    <w:rsid w:val="007B66A0"/>
    <w:rsid w:val="007E613F"/>
    <w:rsid w:val="00807F57"/>
    <w:rsid w:val="00810D64"/>
    <w:rsid w:val="00814F3C"/>
    <w:rsid w:val="008505B4"/>
    <w:rsid w:val="0087366B"/>
    <w:rsid w:val="00873895"/>
    <w:rsid w:val="0087557B"/>
    <w:rsid w:val="00892134"/>
    <w:rsid w:val="008B5B10"/>
    <w:rsid w:val="008D26AB"/>
    <w:rsid w:val="008D419D"/>
    <w:rsid w:val="008E40CC"/>
    <w:rsid w:val="0091205F"/>
    <w:rsid w:val="009462F6"/>
    <w:rsid w:val="00956BFC"/>
    <w:rsid w:val="00957F87"/>
    <w:rsid w:val="0096291A"/>
    <w:rsid w:val="009A18A7"/>
    <w:rsid w:val="009E775A"/>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023D"/>
    <w:rsid w:val="00AF50AE"/>
    <w:rsid w:val="00B409C6"/>
    <w:rsid w:val="00B75338"/>
    <w:rsid w:val="00B940DF"/>
    <w:rsid w:val="00B96370"/>
    <w:rsid w:val="00BB1CB3"/>
    <w:rsid w:val="00BC3017"/>
    <w:rsid w:val="00BD0902"/>
    <w:rsid w:val="00BE0961"/>
    <w:rsid w:val="00BE1BD1"/>
    <w:rsid w:val="00BF6291"/>
    <w:rsid w:val="00C02CE0"/>
    <w:rsid w:val="00C2772C"/>
    <w:rsid w:val="00C44C35"/>
    <w:rsid w:val="00C540F1"/>
    <w:rsid w:val="00CA56BB"/>
    <w:rsid w:val="00CB3CED"/>
    <w:rsid w:val="00CD717F"/>
    <w:rsid w:val="00CF3C0C"/>
    <w:rsid w:val="00D0120D"/>
    <w:rsid w:val="00D252CF"/>
    <w:rsid w:val="00D26B3A"/>
    <w:rsid w:val="00D32984"/>
    <w:rsid w:val="00D33A4F"/>
    <w:rsid w:val="00D71DE6"/>
    <w:rsid w:val="00D747FF"/>
    <w:rsid w:val="00DB130C"/>
    <w:rsid w:val="00DB6734"/>
    <w:rsid w:val="00DB6B3C"/>
    <w:rsid w:val="00E21152"/>
    <w:rsid w:val="00E26C88"/>
    <w:rsid w:val="00E32136"/>
    <w:rsid w:val="00E44AF7"/>
    <w:rsid w:val="00E6523B"/>
    <w:rsid w:val="00E72933"/>
    <w:rsid w:val="00E77DF6"/>
    <w:rsid w:val="00EA5314"/>
    <w:rsid w:val="00EA6440"/>
    <w:rsid w:val="00EB0EA7"/>
    <w:rsid w:val="00ED410A"/>
    <w:rsid w:val="00ED4459"/>
    <w:rsid w:val="00ED6014"/>
    <w:rsid w:val="00EE304F"/>
    <w:rsid w:val="00F1697A"/>
    <w:rsid w:val="00F24B8C"/>
    <w:rsid w:val="00F24EF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link w:val="Heading1Char"/>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character" w:customStyle="1" w:styleId="Heading1Char">
    <w:name w:val="Heading 1 Char"/>
    <w:basedOn w:val="DefaultParagraphFont"/>
    <w:link w:val="Heading1"/>
    <w:rsid w:val="005571B4"/>
    <w:rPr>
      <w:b/>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link w:val="Heading1Char"/>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character" w:customStyle="1" w:styleId="Heading1Char">
    <w:name w:val="Heading 1 Char"/>
    <w:basedOn w:val="DefaultParagraphFont"/>
    <w:link w:val="Heading1"/>
    <w:rsid w:val="005571B4"/>
    <w:rPr>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494343287">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84986253">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163622541">
      <w:bodyDiv w:val="1"/>
      <w:marLeft w:val="0"/>
      <w:marRight w:val="0"/>
      <w:marTop w:val="0"/>
      <w:marBottom w:val="0"/>
      <w:divBdr>
        <w:top w:val="none" w:sz="0" w:space="0" w:color="auto"/>
        <w:left w:val="none" w:sz="0" w:space="0" w:color="auto"/>
        <w:bottom w:val="none" w:sz="0" w:space="0" w:color="auto"/>
        <w:right w:val="none" w:sz="0" w:space="0" w:color="auto"/>
      </w:divBdr>
    </w:div>
    <w:div w:id="1694918783">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1863204982">
      <w:bodyDiv w:val="1"/>
      <w:marLeft w:val="0"/>
      <w:marRight w:val="0"/>
      <w:marTop w:val="0"/>
      <w:marBottom w:val="0"/>
      <w:divBdr>
        <w:top w:val="none" w:sz="0" w:space="0" w:color="auto"/>
        <w:left w:val="none" w:sz="0" w:space="0" w:color="auto"/>
        <w:bottom w:val="none" w:sz="0" w:space="0" w:color="auto"/>
        <w:right w:val="none" w:sz="0" w:space="0" w:color="auto"/>
      </w:divBdr>
    </w:div>
    <w:div w:id="19458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49C9-8FFB-452B-AA57-CEE2E548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2016-12-13T07:33:00Z</cp:lastPrinted>
  <dcterms:created xsi:type="dcterms:W3CDTF">2016-12-15T12:18:00Z</dcterms:created>
  <dcterms:modified xsi:type="dcterms:W3CDTF">2016-12-15T12:18:00Z</dcterms:modified>
</cp:coreProperties>
</file>