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53616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623023" w:rsidP="0053616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623023" w:rsidP="0053616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1AEF">
        <w:rPr>
          <w:rFonts w:ascii="Arial" w:eastAsia="Calibri" w:hAnsi="Arial" w:cs="Arial"/>
          <w:b/>
          <w:bCs/>
          <w:lang w:val="en-GB"/>
        </w:rPr>
        <w:t>2</w:t>
      </w:r>
      <w:r w:rsidR="002D7F8D">
        <w:rPr>
          <w:rFonts w:ascii="Arial" w:eastAsia="Calibri" w:hAnsi="Arial" w:cs="Arial"/>
          <w:b/>
          <w:bCs/>
          <w:lang w:val="en-GB"/>
        </w:rPr>
        <w:t>709</w:t>
      </w:r>
    </w:p>
    <w:p w:rsidR="002E7253" w:rsidRPr="00623023" w:rsidRDefault="002E7253" w:rsidP="00536162">
      <w:pPr>
        <w:spacing w:after="200" w:line="276" w:lineRule="auto"/>
        <w:rPr>
          <w:rFonts w:ascii="Arial" w:eastAsia="Calibri" w:hAnsi="Arial" w:cs="Arial"/>
          <w:b/>
          <w:bCs/>
          <w:lang w:val="en-GB"/>
        </w:rPr>
      </w:pPr>
      <w:r w:rsidRPr="00623023">
        <w:rPr>
          <w:rFonts w:ascii="Arial" w:eastAsia="Calibri" w:hAnsi="Arial" w:cs="Arial"/>
          <w:b/>
          <w:bCs/>
          <w:lang w:val="en-GB"/>
        </w:rPr>
        <w:t xml:space="preserve">DATE OF QUESTION: </w:t>
      </w:r>
      <w:r w:rsidR="00753CF5" w:rsidRPr="00623023">
        <w:rPr>
          <w:rFonts w:ascii="Arial" w:eastAsia="Calibri" w:hAnsi="Arial" w:cs="Arial"/>
          <w:b/>
          <w:bCs/>
          <w:lang w:val="en-GB"/>
        </w:rPr>
        <w:t>0</w:t>
      </w:r>
      <w:r w:rsidR="00A17193" w:rsidRPr="00623023">
        <w:rPr>
          <w:rFonts w:ascii="Arial" w:eastAsia="Calibri" w:hAnsi="Arial" w:cs="Arial"/>
          <w:b/>
          <w:bCs/>
          <w:lang w:val="en-GB"/>
        </w:rPr>
        <w:t>8</w:t>
      </w:r>
      <w:r w:rsidR="00623023" w:rsidRPr="00623023">
        <w:rPr>
          <w:rFonts w:ascii="Arial" w:eastAsia="Calibri" w:hAnsi="Arial" w:cs="Arial"/>
          <w:b/>
          <w:bCs/>
          <w:lang w:val="en-GB"/>
        </w:rPr>
        <w:t xml:space="preserve"> SEPTEMBER </w:t>
      </w:r>
      <w:r w:rsidRPr="00623023">
        <w:rPr>
          <w:rFonts w:ascii="Arial" w:eastAsia="Calibri" w:hAnsi="Arial" w:cs="Arial"/>
          <w:b/>
          <w:bCs/>
          <w:lang w:val="en-GB"/>
        </w:rPr>
        <w:t>201</w:t>
      </w:r>
      <w:r w:rsidR="008C0966" w:rsidRPr="00623023">
        <w:rPr>
          <w:rFonts w:ascii="Arial" w:eastAsia="Calibri" w:hAnsi="Arial" w:cs="Arial"/>
          <w:b/>
          <w:bCs/>
          <w:lang w:val="en-GB"/>
        </w:rPr>
        <w:t>7</w:t>
      </w:r>
    </w:p>
    <w:p w:rsidR="00D463C8" w:rsidRPr="00623023" w:rsidRDefault="00791471" w:rsidP="00536162">
      <w:pPr>
        <w:spacing w:before="100" w:beforeAutospacing="1" w:after="100" w:afterAutospacing="1" w:line="276" w:lineRule="auto"/>
        <w:outlineLvl w:val="0"/>
        <w:rPr>
          <w:rFonts w:ascii="Arial" w:eastAsia="Calibri" w:hAnsi="Arial" w:cs="Arial"/>
          <w:b/>
          <w:bCs/>
          <w:lang w:val="en-GB"/>
        </w:rPr>
      </w:pPr>
      <w:r w:rsidRPr="00623023">
        <w:rPr>
          <w:rFonts w:ascii="Arial" w:eastAsia="Calibri" w:hAnsi="Arial" w:cs="Arial"/>
          <w:b/>
          <w:bCs/>
          <w:lang w:val="en-GB"/>
        </w:rPr>
        <w:t xml:space="preserve">DATE OF </w:t>
      </w:r>
      <w:r w:rsidR="00743485" w:rsidRPr="00623023">
        <w:rPr>
          <w:rFonts w:ascii="Arial" w:eastAsia="Calibri" w:hAnsi="Arial" w:cs="Arial"/>
          <w:b/>
          <w:bCs/>
          <w:lang w:val="en-GB"/>
        </w:rPr>
        <w:t>SUBMISSION</w:t>
      </w:r>
      <w:r w:rsidRPr="00623023">
        <w:rPr>
          <w:rFonts w:ascii="Arial" w:eastAsia="Calibri" w:hAnsi="Arial" w:cs="Arial"/>
          <w:b/>
          <w:bCs/>
          <w:lang w:val="en-GB"/>
        </w:rPr>
        <w:t xml:space="preserve">: </w:t>
      </w:r>
      <w:r w:rsidR="00A17193" w:rsidRPr="00623023">
        <w:rPr>
          <w:rFonts w:ascii="Arial" w:eastAsia="Calibri" w:hAnsi="Arial" w:cs="Arial"/>
          <w:b/>
          <w:bCs/>
          <w:lang w:val="en-GB"/>
        </w:rPr>
        <w:t>22</w:t>
      </w:r>
      <w:r w:rsidR="00743485" w:rsidRPr="00623023">
        <w:rPr>
          <w:rFonts w:ascii="Arial" w:eastAsia="Calibri" w:hAnsi="Arial" w:cs="Arial"/>
          <w:b/>
          <w:bCs/>
          <w:lang w:val="en-GB"/>
        </w:rPr>
        <w:t xml:space="preserve"> SEPTEMBER</w:t>
      </w:r>
      <w:r w:rsidR="009F2D5C" w:rsidRPr="00623023">
        <w:rPr>
          <w:rFonts w:ascii="Arial" w:eastAsia="Calibri" w:hAnsi="Arial" w:cs="Arial"/>
          <w:b/>
          <w:bCs/>
          <w:lang w:val="en-GB"/>
        </w:rPr>
        <w:t xml:space="preserve"> </w:t>
      </w:r>
      <w:r w:rsidR="00D463C8" w:rsidRPr="00623023">
        <w:rPr>
          <w:rFonts w:ascii="Arial" w:eastAsia="Calibri" w:hAnsi="Arial" w:cs="Arial"/>
          <w:b/>
          <w:bCs/>
          <w:lang w:val="en-GB"/>
        </w:rPr>
        <w:t>201</w:t>
      </w:r>
      <w:r w:rsidR="008C0966" w:rsidRPr="00623023">
        <w:rPr>
          <w:rFonts w:ascii="Arial" w:eastAsia="Calibri" w:hAnsi="Arial" w:cs="Arial"/>
          <w:b/>
          <w:bCs/>
          <w:lang w:val="en-GB"/>
        </w:rPr>
        <w:t>7</w:t>
      </w:r>
    </w:p>
    <w:p w:rsidR="002D7F8D" w:rsidRPr="002D7F8D" w:rsidRDefault="002D7F8D" w:rsidP="002D7F8D">
      <w:pPr>
        <w:spacing w:before="120" w:after="120" w:line="360" w:lineRule="auto"/>
        <w:jc w:val="both"/>
        <w:rPr>
          <w:rFonts w:ascii="Arial" w:hAnsi="Arial" w:cs="Arial"/>
          <w:b/>
          <w:bCs/>
          <w:lang w:val="en-ZA"/>
        </w:rPr>
      </w:pPr>
      <w:r w:rsidRPr="002D7F8D">
        <w:rPr>
          <w:rFonts w:ascii="Arial" w:hAnsi="Arial" w:cs="Arial"/>
          <w:b/>
          <w:bCs/>
          <w:lang w:val="en-ZA"/>
        </w:rPr>
        <w:t xml:space="preserve">Adv G Breytenbach (DA) to ask the Minister of Justice and Correctional Services: </w:t>
      </w:r>
    </w:p>
    <w:p w:rsidR="002D7F8D" w:rsidRDefault="002D7F8D" w:rsidP="002D7F8D">
      <w:pPr>
        <w:numPr>
          <w:ilvl w:val="0"/>
          <w:numId w:val="41"/>
        </w:numPr>
        <w:spacing w:before="120" w:after="120" w:line="360" w:lineRule="auto"/>
        <w:jc w:val="both"/>
        <w:rPr>
          <w:rFonts w:ascii="Arial" w:hAnsi="Arial" w:cs="Arial"/>
          <w:bCs/>
          <w:lang w:val="en-ZA"/>
        </w:rPr>
      </w:pPr>
      <w:r w:rsidRPr="002D7F8D">
        <w:rPr>
          <w:rFonts w:ascii="Arial" w:hAnsi="Arial" w:cs="Arial"/>
          <w:bCs/>
          <w:lang w:val="en-ZA"/>
        </w:rPr>
        <w:t xml:space="preserve">Whether the National Prosecuting Authority (NPA) is currently investigating a case of alleged fraud committed by seven individuals who were arrested in Heidelberg, Gauteng, for being in possession of SA Social Security Agency cards of private individuals who were receiving social grants; if not, why not; if so, (a) on what date was the case handed to the NPA by the SA Police Services and (b) what (i) is the current status of the investigation and (ii) steps have been taken to date with regard to the investigation; </w:t>
      </w:r>
    </w:p>
    <w:p w:rsidR="002D7F8D" w:rsidRDefault="002D7F8D" w:rsidP="002D7F8D">
      <w:pPr>
        <w:numPr>
          <w:ilvl w:val="0"/>
          <w:numId w:val="41"/>
        </w:numPr>
        <w:spacing w:before="120" w:after="120" w:line="360" w:lineRule="auto"/>
        <w:jc w:val="both"/>
        <w:rPr>
          <w:rFonts w:ascii="Arial" w:hAnsi="Arial" w:cs="Arial"/>
          <w:bCs/>
          <w:lang w:val="en-ZA"/>
        </w:rPr>
      </w:pPr>
      <w:r w:rsidRPr="002D7F8D">
        <w:rPr>
          <w:rFonts w:ascii="Arial" w:hAnsi="Arial" w:cs="Arial"/>
          <w:bCs/>
          <w:lang w:val="en-ZA"/>
        </w:rPr>
        <w:t xml:space="preserve">whether the NPA launched any disciplinary action against a certain person (name and details furnished) for allegedly defeating the ends of justice after refusing to prosecute the case of alleged fraud; if not, why not; if so, what are the relevant </w:t>
      </w:r>
      <w:r>
        <w:rPr>
          <w:rFonts w:ascii="Arial" w:hAnsi="Arial" w:cs="Arial"/>
          <w:bCs/>
          <w:lang w:val="en-ZA"/>
        </w:rPr>
        <w:t>details?</w:t>
      </w:r>
    </w:p>
    <w:p w:rsidR="002D7F8D" w:rsidRDefault="002D7F8D" w:rsidP="00184B3E">
      <w:pPr>
        <w:spacing w:before="120" w:after="120" w:line="360" w:lineRule="auto"/>
        <w:ind w:left="360"/>
        <w:jc w:val="right"/>
        <w:rPr>
          <w:rFonts w:ascii="Arial" w:hAnsi="Arial" w:cs="Arial"/>
          <w:b/>
        </w:rPr>
      </w:pPr>
      <w:r w:rsidRPr="002D7F8D">
        <w:rPr>
          <w:rFonts w:ascii="Arial" w:hAnsi="Arial" w:cs="Arial"/>
          <w:b/>
        </w:rPr>
        <w:t>NW3016E</w:t>
      </w:r>
    </w:p>
    <w:p w:rsidR="00983C6B" w:rsidRDefault="0004173B" w:rsidP="00AE571C">
      <w:pPr>
        <w:spacing w:before="120" w:after="120" w:line="360" w:lineRule="auto"/>
        <w:jc w:val="both"/>
        <w:rPr>
          <w:rFonts w:ascii="Arial" w:hAnsi="Arial" w:cs="Arial"/>
          <w:b/>
        </w:rPr>
      </w:pPr>
      <w:r>
        <w:rPr>
          <w:rFonts w:ascii="Arial" w:hAnsi="Arial" w:cs="Arial"/>
          <w:b/>
        </w:rPr>
        <w:br w:type="page"/>
      </w:r>
      <w:r w:rsidR="0007655F" w:rsidRPr="008C0966">
        <w:rPr>
          <w:rFonts w:ascii="Arial" w:hAnsi="Arial" w:cs="Arial"/>
          <w:b/>
        </w:rPr>
        <w:lastRenderedPageBreak/>
        <w:t>REPLY:</w:t>
      </w:r>
    </w:p>
    <w:p w:rsidR="00AE571C" w:rsidRDefault="00AE571C" w:rsidP="002D7F8D">
      <w:pPr>
        <w:spacing w:before="120" w:after="120" w:line="360" w:lineRule="auto"/>
        <w:ind w:left="360"/>
        <w:jc w:val="both"/>
        <w:rPr>
          <w:rFonts w:ascii="Arial" w:hAnsi="Arial" w:cs="Arial"/>
          <w:b/>
        </w:rPr>
      </w:pPr>
    </w:p>
    <w:p w:rsidR="006D4663" w:rsidRPr="00AE571C" w:rsidRDefault="006D4663" w:rsidP="00AE571C">
      <w:pPr>
        <w:numPr>
          <w:ilvl w:val="0"/>
          <w:numId w:val="45"/>
        </w:numPr>
        <w:spacing w:before="120" w:after="120" w:line="360" w:lineRule="auto"/>
        <w:jc w:val="both"/>
        <w:rPr>
          <w:rFonts w:ascii="Arial" w:hAnsi="Arial" w:cs="Arial"/>
          <w:bCs/>
          <w:lang w:val="en-ZA"/>
        </w:rPr>
      </w:pPr>
      <w:r w:rsidRPr="00AE571C">
        <w:rPr>
          <w:rFonts w:ascii="Arial" w:hAnsi="Arial" w:cs="Arial"/>
          <w:bCs/>
          <w:lang w:val="en-ZA"/>
        </w:rPr>
        <w:t>The N</w:t>
      </w:r>
      <w:r w:rsidR="00AE571C" w:rsidRPr="00AE571C">
        <w:rPr>
          <w:rFonts w:ascii="Arial" w:hAnsi="Arial" w:cs="Arial"/>
          <w:bCs/>
          <w:lang w:val="en-ZA"/>
        </w:rPr>
        <w:t>ational Director of Public Prosecutions has informed me that the National Prosecuting Authority (NPA)</w:t>
      </w:r>
      <w:r w:rsidRPr="00AE571C">
        <w:rPr>
          <w:rFonts w:ascii="Arial" w:hAnsi="Arial" w:cs="Arial"/>
          <w:bCs/>
          <w:lang w:val="en-ZA"/>
        </w:rPr>
        <w:t xml:space="preserve"> is </w:t>
      </w:r>
      <w:r w:rsidR="00AE571C" w:rsidRPr="00AE571C">
        <w:rPr>
          <w:rFonts w:ascii="Arial" w:hAnsi="Arial" w:cs="Arial"/>
          <w:bCs/>
          <w:lang w:val="en-ZA"/>
        </w:rPr>
        <w:t xml:space="preserve">not investigating this matter. </w:t>
      </w:r>
      <w:r w:rsidRPr="00AE571C">
        <w:rPr>
          <w:rFonts w:ascii="Arial" w:hAnsi="Arial" w:cs="Arial"/>
          <w:bCs/>
          <w:lang w:val="en-ZA"/>
        </w:rPr>
        <w:t>Th</w:t>
      </w:r>
      <w:r w:rsidR="00AE571C" w:rsidRPr="00AE571C">
        <w:rPr>
          <w:rFonts w:ascii="Arial" w:hAnsi="Arial" w:cs="Arial"/>
          <w:bCs/>
          <w:lang w:val="en-ZA"/>
        </w:rPr>
        <w:t xml:space="preserve">e power to investigate </w:t>
      </w:r>
      <w:r w:rsidR="00AE571C">
        <w:rPr>
          <w:rFonts w:ascii="Arial" w:hAnsi="Arial" w:cs="Arial"/>
          <w:bCs/>
          <w:lang w:val="en-ZA"/>
        </w:rPr>
        <w:t xml:space="preserve">this case resorts </w:t>
      </w:r>
      <w:r w:rsidRPr="00AE571C">
        <w:rPr>
          <w:rFonts w:ascii="Arial" w:hAnsi="Arial" w:cs="Arial"/>
          <w:bCs/>
          <w:lang w:val="en-ZA"/>
        </w:rPr>
        <w:t>with the South African Police Service (SAPS), who are investigating the matter.</w:t>
      </w:r>
    </w:p>
    <w:p w:rsidR="006D4663" w:rsidRDefault="006D4663" w:rsidP="00AE571C">
      <w:pPr>
        <w:spacing w:before="120" w:after="120" w:line="360" w:lineRule="auto"/>
        <w:ind w:left="360"/>
        <w:jc w:val="both"/>
        <w:rPr>
          <w:rFonts w:ascii="Arial" w:hAnsi="Arial" w:cs="Arial"/>
          <w:bCs/>
          <w:lang w:val="en-ZA"/>
        </w:rPr>
      </w:pPr>
      <w:r>
        <w:rPr>
          <w:rFonts w:ascii="Arial" w:hAnsi="Arial" w:cs="Arial"/>
          <w:bCs/>
          <w:lang w:val="en-ZA"/>
        </w:rPr>
        <w:t>The SAPS investigating docket was handed to the National Prosecuting Authority (NPA) on 3 May 2017 after which guidance was provided to the investigating officer on aspects relating to the investigation after which the do</w:t>
      </w:r>
      <w:r w:rsidR="00AE571C">
        <w:rPr>
          <w:rFonts w:ascii="Arial" w:hAnsi="Arial" w:cs="Arial"/>
          <w:bCs/>
          <w:lang w:val="en-ZA"/>
        </w:rPr>
        <w:t xml:space="preserve">cket was returned to the SAPS. </w:t>
      </w:r>
      <w:r>
        <w:rPr>
          <w:rFonts w:ascii="Arial" w:hAnsi="Arial" w:cs="Arial"/>
          <w:bCs/>
          <w:lang w:val="en-ZA"/>
        </w:rPr>
        <w:t>The docket has not yet been resubmitted to the NPA as the investigation is yet to be concluded.</w:t>
      </w:r>
    </w:p>
    <w:p w:rsidR="006D4663" w:rsidRDefault="006D4663" w:rsidP="00AE571C">
      <w:pPr>
        <w:numPr>
          <w:ilvl w:val="0"/>
          <w:numId w:val="45"/>
        </w:numPr>
        <w:spacing w:before="120" w:after="120" w:line="360" w:lineRule="auto"/>
        <w:jc w:val="both"/>
        <w:rPr>
          <w:rFonts w:ascii="Arial" w:hAnsi="Arial" w:cs="Arial"/>
          <w:bCs/>
          <w:lang w:val="en-ZA"/>
        </w:rPr>
      </w:pPr>
      <w:r>
        <w:rPr>
          <w:rFonts w:ascii="Arial" w:hAnsi="Arial" w:cs="Arial"/>
          <w:bCs/>
          <w:lang w:val="en-ZA"/>
        </w:rPr>
        <w:t>The SAPS approached the Senior Public Prosecutor with concerns regarding the manner in wh</w:t>
      </w:r>
      <w:r w:rsidR="00AE571C">
        <w:rPr>
          <w:rFonts w:ascii="Arial" w:hAnsi="Arial" w:cs="Arial"/>
          <w:bCs/>
          <w:lang w:val="en-ZA"/>
        </w:rPr>
        <w:t>ich the matter was dealt with.</w:t>
      </w:r>
      <w:r w:rsidR="00DD6627">
        <w:rPr>
          <w:rFonts w:ascii="Arial" w:hAnsi="Arial" w:cs="Arial"/>
          <w:bCs/>
          <w:lang w:val="en-ZA"/>
        </w:rPr>
        <w:t xml:space="preserve"> </w:t>
      </w:r>
      <w:r>
        <w:rPr>
          <w:rFonts w:ascii="Arial" w:hAnsi="Arial" w:cs="Arial"/>
          <w:bCs/>
          <w:lang w:val="en-ZA"/>
        </w:rPr>
        <w:t>The Chief Prosecutor subsequently investigated the allegations and was satisfied that the prosecutors had provided the necessary guidance and had taken the appropriate steps in the</w:t>
      </w:r>
      <w:r w:rsidR="00AE571C">
        <w:rPr>
          <w:rFonts w:ascii="Arial" w:hAnsi="Arial" w:cs="Arial"/>
          <w:bCs/>
          <w:lang w:val="en-ZA"/>
        </w:rPr>
        <w:t xml:space="preserve"> circumstances of that matter. </w:t>
      </w:r>
      <w:r>
        <w:rPr>
          <w:rFonts w:ascii="Arial" w:hAnsi="Arial" w:cs="Arial"/>
          <w:bCs/>
          <w:lang w:val="en-ZA"/>
        </w:rPr>
        <w:t xml:space="preserve">The Chief Prosecutor advised that no further steps were warranted.  </w:t>
      </w:r>
    </w:p>
    <w:p w:rsidR="006D4663" w:rsidRPr="006D4663" w:rsidRDefault="006D4663" w:rsidP="006D4663">
      <w:pPr>
        <w:spacing w:before="120" w:after="120" w:line="360" w:lineRule="auto"/>
        <w:ind w:left="360"/>
        <w:jc w:val="both"/>
        <w:rPr>
          <w:rFonts w:ascii="Arial" w:hAnsi="Arial" w:cs="Arial"/>
          <w:bCs/>
          <w:lang w:val="en-ZA"/>
        </w:rPr>
      </w:pPr>
    </w:p>
    <w:p w:rsidR="00983C6B" w:rsidRPr="008C0966" w:rsidRDefault="00983C6B" w:rsidP="002F0095">
      <w:pPr>
        <w:jc w:val="both"/>
        <w:rPr>
          <w:rFonts w:ascii="Arial" w:hAnsi="Arial" w:cs="Arial"/>
          <w:b/>
        </w:rPr>
      </w:pPr>
    </w:p>
    <w:sectPr w:rsidR="00983C6B" w:rsidRPr="008C0966"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277" w:rsidRDefault="00326277" w:rsidP="00913892">
      <w:r>
        <w:separator/>
      </w:r>
    </w:p>
  </w:endnote>
  <w:endnote w:type="continuationSeparator" w:id="0">
    <w:p w:rsidR="00326277" w:rsidRDefault="00326277"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326277" w:rsidRPr="00326277">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277" w:rsidRDefault="00326277" w:rsidP="00913892">
      <w:r>
        <w:separator/>
      </w:r>
    </w:p>
  </w:footnote>
  <w:footnote w:type="continuationSeparator" w:id="0">
    <w:p w:rsidR="00326277" w:rsidRDefault="00326277"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3480BC2"/>
    <w:multiLevelType w:val="hybridMultilevel"/>
    <w:tmpl w:val="E9C6CDD2"/>
    <w:lvl w:ilvl="0" w:tplc="FD2888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A2272F1"/>
    <w:multiLevelType w:val="hybridMultilevel"/>
    <w:tmpl w:val="BC9E81F6"/>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E97983"/>
    <w:multiLevelType w:val="hybridMultilevel"/>
    <w:tmpl w:val="CC2C7354"/>
    <w:lvl w:ilvl="0" w:tplc="ABC427FE">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41346AF"/>
    <w:multiLevelType w:val="hybridMultilevel"/>
    <w:tmpl w:val="CC2C7354"/>
    <w:lvl w:ilvl="0" w:tplc="ABC427FE">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1FD0C4D"/>
    <w:multiLevelType w:val="hybridMultilevel"/>
    <w:tmpl w:val="2CB0E730"/>
    <w:lvl w:ilvl="0" w:tplc="C798B66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B11467"/>
    <w:multiLevelType w:val="hybridMultilevel"/>
    <w:tmpl w:val="D7CAF810"/>
    <w:lvl w:ilvl="0" w:tplc="FCA2846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BB06EA8"/>
    <w:multiLevelType w:val="hybridMultilevel"/>
    <w:tmpl w:val="AFF8327A"/>
    <w:lvl w:ilvl="0" w:tplc="CACEEC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C8364DA"/>
    <w:multiLevelType w:val="hybridMultilevel"/>
    <w:tmpl w:val="9F9483D8"/>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CCB1278"/>
    <w:multiLevelType w:val="hybridMultilevel"/>
    <w:tmpl w:val="1E761D58"/>
    <w:lvl w:ilvl="0" w:tplc="CE5E90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D932503"/>
    <w:multiLevelType w:val="hybridMultilevel"/>
    <w:tmpl w:val="83106D5E"/>
    <w:lvl w:ilvl="0" w:tplc="4A36629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3E510DD"/>
    <w:multiLevelType w:val="hybridMultilevel"/>
    <w:tmpl w:val="28F8364E"/>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77B36DD"/>
    <w:multiLevelType w:val="hybridMultilevel"/>
    <w:tmpl w:val="8BE2DCC2"/>
    <w:lvl w:ilvl="0" w:tplc="36E44D36">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8">
    <w:nsid w:val="6A493C9A"/>
    <w:multiLevelType w:val="hybridMultilevel"/>
    <w:tmpl w:val="BB728004"/>
    <w:lvl w:ilvl="0" w:tplc="ABC42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1">
    <w:nsid w:val="715F19C0"/>
    <w:multiLevelType w:val="hybridMultilevel"/>
    <w:tmpl w:val="3028F55A"/>
    <w:lvl w:ilvl="0" w:tplc="000E64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7F023FB3"/>
    <w:multiLevelType w:val="hybridMultilevel"/>
    <w:tmpl w:val="CC2C7354"/>
    <w:lvl w:ilvl="0" w:tplc="ABC427F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4"/>
  </w:num>
  <w:num w:numId="6">
    <w:abstractNumId w:val="3"/>
  </w:num>
  <w:num w:numId="7">
    <w:abstractNumId w:val="42"/>
  </w:num>
  <w:num w:numId="8">
    <w:abstractNumId w:val="13"/>
  </w:num>
  <w:num w:numId="9">
    <w:abstractNumId w:val="20"/>
  </w:num>
  <w:num w:numId="10">
    <w:abstractNumId w:val="37"/>
  </w:num>
  <w:num w:numId="11">
    <w:abstractNumId w:val="2"/>
  </w:num>
  <w:num w:numId="12">
    <w:abstractNumId w:val="24"/>
  </w:num>
  <w:num w:numId="13">
    <w:abstractNumId w:val="17"/>
  </w:num>
  <w:num w:numId="14">
    <w:abstractNumId w:val="21"/>
  </w:num>
  <w:num w:numId="15">
    <w:abstractNumId w:val="11"/>
  </w:num>
  <w:num w:numId="16">
    <w:abstractNumId w:val="19"/>
  </w:num>
  <w:num w:numId="17">
    <w:abstractNumId w:val="40"/>
  </w:num>
  <w:num w:numId="18">
    <w:abstractNumId w:val="25"/>
  </w:num>
  <w:num w:numId="19">
    <w:abstractNumId w:val="22"/>
  </w:num>
  <w:num w:numId="20">
    <w:abstractNumId w:val="39"/>
  </w:num>
  <w:num w:numId="21">
    <w:abstractNumId w:val="28"/>
  </w:num>
  <w:num w:numId="22">
    <w:abstractNumId w:val="29"/>
  </w:num>
  <w:num w:numId="23">
    <w:abstractNumId w:val="10"/>
  </w:num>
  <w:num w:numId="24">
    <w:abstractNumId w:val="30"/>
  </w:num>
  <w:num w:numId="25">
    <w:abstractNumId w:val="5"/>
  </w:num>
  <w:num w:numId="26">
    <w:abstractNumId w:val="7"/>
  </w:num>
  <w:num w:numId="27">
    <w:abstractNumId w:val="23"/>
  </w:num>
  <w:num w:numId="28">
    <w:abstractNumId w:val="44"/>
  </w:num>
  <w:num w:numId="29">
    <w:abstractNumId w:val="18"/>
  </w:num>
  <w:num w:numId="30">
    <w:abstractNumId w:val="14"/>
  </w:num>
  <w:num w:numId="31">
    <w:abstractNumId w:val="6"/>
  </w:num>
  <w:num w:numId="32">
    <w:abstractNumId w:val="1"/>
  </w:num>
  <w:num w:numId="33">
    <w:abstractNumId w:val="35"/>
  </w:num>
  <w:num w:numId="34">
    <w:abstractNumId w:val="33"/>
  </w:num>
  <w:num w:numId="35">
    <w:abstractNumId w:val="31"/>
  </w:num>
  <w:num w:numId="36">
    <w:abstractNumId w:val="41"/>
  </w:num>
  <w:num w:numId="37">
    <w:abstractNumId w:val="32"/>
  </w:num>
  <w:num w:numId="38">
    <w:abstractNumId w:val="15"/>
  </w:num>
  <w:num w:numId="39">
    <w:abstractNumId w:val="12"/>
  </w:num>
  <w:num w:numId="40">
    <w:abstractNumId w:val="36"/>
  </w:num>
  <w:num w:numId="41">
    <w:abstractNumId w:val="9"/>
  </w:num>
  <w:num w:numId="42">
    <w:abstractNumId w:val="38"/>
  </w:num>
  <w:num w:numId="43">
    <w:abstractNumId w:val="27"/>
  </w:num>
  <w:num w:numId="44">
    <w:abstractNumId w:val="43"/>
  </w:num>
  <w:num w:numId="4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6588"/>
    <w:rsid w:val="00052CE2"/>
    <w:rsid w:val="00070401"/>
    <w:rsid w:val="00072E1B"/>
    <w:rsid w:val="0007655F"/>
    <w:rsid w:val="000A3DA5"/>
    <w:rsid w:val="000C01D4"/>
    <w:rsid w:val="000C084B"/>
    <w:rsid w:val="000D2EFA"/>
    <w:rsid w:val="000D4F57"/>
    <w:rsid w:val="000D68A7"/>
    <w:rsid w:val="000E2F93"/>
    <w:rsid w:val="000E319A"/>
    <w:rsid w:val="000E7085"/>
    <w:rsid w:val="000E76BA"/>
    <w:rsid w:val="00105174"/>
    <w:rsid w:val="00110B8F"/>
    <w:rsid w:val="00120775"/>
    <w:rsid w:val="00134C16"/>
    <w:rsid w:val="001354F5"/>
    <w:rsid w:val="00143CBA"/>
    <w:rsid w:val="00144111"/>
    <w:rsid w:val="00156483"/>
    <w:rsid w:val="001702F2"/>
    <w:rsid w:val="001774BC"/>
    <w:rsid w:val="001848C4"/>
    <w:rsid w:val="00184B3E"/>
    <w:rsid w:val="00192D26"/>
    <w:rsid w:val="00194B05"/>
    <w:rsid w:val="001A6D2A"/>
    <w:rsid w:val="001B00F0"/>
    <w:rsid w:val="001D4AF4"/>
    <w:rsid w:val="001E1BE7"/>
    <w:rsid w:val="001F445E"/>
    <w:rsid w:val="00203F6A"/>
    <w:rsid w:val="00213182"/>
    <w:rsid w:val="00214B1D"/>
    <w:rsid w:val="0021549B"/>
    <w:rsid w:val="002857B6"/>
    <w:rsid w:val="00286311"/>
    <w:rsid w:val="002A0DB1"/>
    <w:rsid w:val="002A5615"/>
    <w:rsid w:val="002B2B31"/>
    <w:rsid w:val="002B6D18"/>
    <w:rsid w:val="002C719B"/>
    <w:rsid w:val="002D5BF7"/>
    <w:rsid w:val="002D7BBD"/>
    <w:rsid w:val="002D7F8D"/>
    <w:rsid w:val="002E7253"/>
    <w:rsid w:val="002F0095"/>
    <w:rsid w:val="002F74EA"/>
    <w:rsid w:val="003063D8"/>
    <w:rsid w:val="00314FF4"/>
    <w:rsid w:val="0031652F"/>
    <w:rsid w:val="00322BA4"/>
    <w:rsid w:val="00326277"/>
    <w:rsid w:val="00346942"/>
    <w:rsid w:val="00361E04"/>
    <w:rsid w:val="0037187E"/>
    <w:rsid w:val="003767D7"/>
    <w:rsid w:val="00381B64"/>
    <w:rsid w:val="00383AA3"/>
    <w:rsid w:val="00386CA6"/>
    <w:rsid w:val="003A07DD"/>
    <w:rsid w:val="003A64C5"/>
    <w:rsid w:val="003B077D"/>
    <w:rsid w:val="003C43F4"/>
    <w:rsid w:val="003C4D22"/>
    <w:rsid w:val="003C5B62"/>
    <w:rsid w:val="003D526D"/>
    <w:rsid w:val="003E0CEE"/>
    <w:rsid w:val="003F5064"/>
    <w:rsid w:val="003F6245"/>
    <w:rsid w:val="004031F8"/>
    <w:rsid w:val="00405EF8"/>
    <w:rsid w:val="00417DB4"/>
    <w:rsid w:val="00422DF6"/>
    <w:rsid w:val="004253BB"/>
    <w:rsid w:val="00431C9F"/>
    <w:rsid w:val="00433C19"/>
    <w:rsid w:val="00436057"/>
    <w:rsid w:val="00436842"/>
    <w:rsid w:val="0044079D"/>
    <w:rsid w:val="00440FFF"/>
    <w:rsid w:val="00441BD5"/>
    <w:rsid w:val="00456071"/>
    <w:rsid w:val="004572CE"/>
    <w:rsid w:val="00465448"/>
    <w:rsid w:val="00465A51"/>
    <w:rsid w:val="004B6B6B"/>
    <w:rsid w:val="004E6D1B"/>
    <w:rsid w:val="004F2F31"/>
    <w:rsid w:val="004F3984"/>
    <w:rsid w:val="004F6FEC"/>
    <w:rsid w:val="00500D2C"/>
    <w:rsid w:val="00515B6A"/>
    <w:rsid w:val="005160F8"/>
    <w:rsid w:val="00521B90"/>
    <w:rsid w:val="00536162"/>
    <w:rsid w:val="0054211D"/>
    <w:rsid w:val="0055283C"/>
    <w:rsid w:val="00572F09"/>
    <w:rsid w:val="005835BC"/>
    <w:rsid w:val="00584B0C"/>
    <w:rsid w:val="005856A7"/>
    <w:rsid w:val="00585897"/>
    <w:rsid w:val="005A50ED"/>
    <w:rsid w:val="005E365A"/>
    <w:rsid w:val="00612214"/>
    <w:rsid w:val="00623023"/>
    <w:rsid w:val="00625CD7"/>
    <w:rsid w:val="00630932"/>
    <w:rsid w:val="00653FE5"/>
    <w:rsid w:val="0065430B"/>
    <w:rsid w:val="00670788"/>
    <w:rsid w:val="0067545A"/>
    <w:rsid w:val="006959E4"/>
    <w:rsid w:val="006B0F80"/>
    <w:rsid w:val="006B4078"/>
    <w:rsid w:val="006C0567"/>
    <w:rsid w:val="006D21F9"/>
    <w:rsid w:val="006D4663"/>
    <w:rsid w:val="006D7E71"/>
    <w:rsid w:val="006F2454"/>
    <w:rsid w:val="006F63D7"/>
    <w:rsid w:val="00700C7F"/>
    <w:rsid w:val="00720D4C"/>
    <w:rsid w:val="00724689"/>
    <w:rsid w:val="007261FA"/>
    <w:rsid w:val="00740A5A"/>
    <w:rsid w:val="00743485"/>
    <w:rsid w:val="00745638"/>
    <w:rsid w:val="00753CF5"/>
    <w:rsid w:val="007540CF"/>
    <w:rsid w:val="00755C22"/>
    <w:rsid w:val="00757E02"/>
    <w:rsid w:val="00760BFE"/>
    <w:rsid w:val="00777A77"/>
    <w:rsid w:val="0078425B"/>
    <w:rsid w:val="00791471"/>
    <w:rsid w:val="007961D4"/>
    <w:rsid w:val="007C0AC3"/>
    <w:rsid w:val="007D7574"/>
    <w:rsid w:val="007E7201"/>
    <w:rsid w:val="007F2B0B"/>
    <w:rsid w:val="007F686F"/>
    <w:rsid w:val="00846897"/>
    <w:rsid w:val="00865132"/>
    <w:rsid w:val="008769EF"/>
    <w:rsid w:val="00881381"/>
    <w:rsid w:val="00892846"/>
    <w:rsid w:val="008A1398"/>
    <w:rsid w:val="008A1837"/>
    <w:rsid w:val="008B7A8F"/>
    <w:rsid w:val="008C0966"/>
    <w:rsid w:val="008C1A56"/>
    <w:rsid w:val="008D4373"/>
    <w:rsid w:val="008E312C"/>
    <w:rsid w:val="008E78E6"/>
    <w:rsid w:val="008F6A5A"/>
    <w:rsid w:val="009025C1"/>
    <w:rsid w:val="00905C38"/>
    <w:rsid w:val="00913892"/>
    <w:rsid w:val="0092193B"/>
    <w:rsid w:val="009229AD"/>
    <w:rsid w:val="009265C2"/>
    <w:rsid w:val="0094372F"/>
    <w:rsid w:val="00952BCF"/>
    <w:rsid w:val="009541F2"/>
    <w:rsid w:val="009551F2"/>
    <w:rsid w:val="00956F7B"/>
    <w:rsid w:val="00957A8A"/>
    <w:rsid w:val="00964773"/>
    <w:rsid w:val="00971074"/>
    <w:rsid w:val="00973033"/>
    <w:rsid w:val="00983C6B"/>
    <w:rsid w:val="009868D6"/>
    <w:rsid w:val="009A45C7"/>
    <w:rsid w:val="009A755B"/>
    <w:rsid w:val="009B0CAB"/>
    <w:rsid w:val="009C5C3C"/>
    <w:rsid w:val="009D45AB"/>
    <w:rsid w:val="009D4F78"/>
    <w:rsid w:val="009D5703"/>
    <w:rsid w:val="009E0268"/>
    <w:rsid w:val="009E1C96"/>
    <w:rsid w:val="009F1B70"/>
    <w:rsid w:val="009F2D5C"/>
    <w:rsid w:val="00A17193"/>
    <w:rsid w:val="00A42301"/>
    <w:rsid w:val="00A4711C"/>
    <w:rsid w:val="00A64328"/>
    <w:rsid w:val="00A6432A"/>
    <w:rsid w:val="00A66729"/>
    <w:rsid w:val="00A7136B"/>
    <w:rsid w:val="00A94031"/>
    <w:rsid w:val="00AA2AB0"/>
    <w:rsid w:val="00AA39AC"/>
    <w:rsid w:val="00AD7B7A"/>
    <w:rsid w:val="00AE260E"/>
    <w:rsid w:val="00AE56F1"/>
    <w:rsid w:val="00AE571C"/>
    <w:rsid w:val="00AF5D91"/>
    <w:rsid w:val="00B13369"/>
    <w:rsid w:val="00B170EA"/>
    <w:rsid w:val="00B2350F"/>
    <w:rsid w:val="00B26AB3"/>
    <w:rsid w:val="00B33D23"/>
    <w:rsid w:val="00B40750"/>
    <w:rsid w:val="00B40A2F"/>
    <w:rsid w:val="00B445AD"/>
    <w:rsid w:val="00B46E62"/>
    <w:rsid w:val="00B553A6"/>
    <w:rsid w:val="00B70E5F"/>
    <w:rsid w:val="00B71AEF"/>
    <w:rsid w:val="00B8345D"/>
    <w:rsid w:val="00B958BA"/>
    <w:rsid w:val="00BA3361"/>
    <w:rsid w:val="00BA3A67"/>
    <w:rsid w:val="00BA61AF"/>
    <w:rsid w:val="00BB53A8"/>
    <w:rsid w:val="00BB7AC4"/>
    <w:rsid w:val="00BC7AFB"/>
    <w:rsid w:val="00BD6D36"/>
    <w:rsid w:val="00BF0672"/>
    <w:rsid w:val="00BF0809"/>
    <w:rsid w:val="00BF738D"/>
    <w:rsid w:val="00C15423"/>
    <w:rsid w:val="00C31057"/>
    <w:rsid w:val="00C331B7"/>
    <w:rsid w:val="00C339C1"/>
    <w:rsid w:val="00C360AA"/>
    <w:rsid w:val="00C3772F"/>
    <w:rsid w:val="00C41A50"/>
    <w:rsid w:val="00C75ACC"/>
    <w:rsid w:val="00C770B6"/>
    <w:rsid w:val="00C8589D"/>
    <w:rsid w:val="00C90886"/>
    <w:rsid w:val="00C95F59"/>
    <w:rsid w:val="00C95FAD"/>
    <w:rsid w:val="00CA135C"/>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32B2"/>
    <w:rsid w:val="00D8626A"/>
    <w:rsid w:val="00D86E52"/>
    <w:rsid w:val="00D93903"/>
    <w:rsid w:val="00D95C27"/>
    <w:rsid w:val="00DA495F"/>
    <w:rsid w:val="00DB11B2"/>
    <w:rsid w:val="00DC255C"/>
    <w:rsid w:val="00DC592F"/>
    <w:rsid w:val="00DC7CDA"/>
    <w:rsid w:val="00DD36A5"/>
    <w:rsid w:val="00DD6627"/>
    <w:rsid w:val="00DE1284"/>
    <w:rsid w:val="00DF2638"/>
    <w:rsid w:val="00E1080E"/>
    <w:rsid w:val="00E17F42"/>
    <w:rsid w:val="00E3670F"/>
    <w:rsid w:val="00E44AFC"/>
    <w:rsid w:val="00E55AFD"/>
    <w:rsid w:val="00E628E7"/>
    <w:rsid w:val="00EA48D5"/>
    <w:rsid w:val="00EA4D5C"/>
    <w:rsid w:val="00EA53D2"/>
    <w:rsid w:val="00EA7A64"/>
    <w:rsid w:val="00EB54FA"/>
    <w:rsid w:val="00EC5379"/>
    <w:rsid w:val="00ED5CF6"/>
    <w:rsid w:val="00EE1177"/>
    <w:rsid w:val="00EE4DB7"/>
    <w:rsid w:val="00EF081C"/>
    <w:rsid w:val="00EF18DA"/>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2017-10-03T14:31:00Z</cp:lastPrinted>
  <dcterms:created xsi:type="dcterms:W3CDTF">2017-10-12T08:33:00Z</dcterms:created>
  <dcterms:modified xsi:type="dcterms:W3CDTF">2017-10-12T08:33:00Z</dcterms:modified>
</cp:coreProperties>
</file>