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14:anchorId="787D56CB" wp14:editId="7B7790C5">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9"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 ENERGY</w:t>
      </w:r>
    </w:p>
    <w:p w:rsidR="00F66E41" w:rsidRPr="00F66E41" w:rsidRDefault="006F2271" w:rsidP="00F66E41">
      <w:pPr>
        <w:pStyle w:val="Style1"/>
        <w:spacing w:after="60"/>
        <w:rPr>
          <w:rFonts w:ascii="Trebuchet MS" w:hAnsi="Trebuchet MS"/>
          <w:bCs/>
          <w:caps w:val="0"/>
        </w:rPr>
      </w:pPr>
      <w:r>
        <w:rPr>
          <w:rFonts w:ascii="Trebuchet MS" w:hAnsi="Trebuchet MS"/>
          <w:bCs/>
          <w:caps w:val="0"/>
        </w:rPr>
        <w:t>REPUBLIC OF SOUTH AFRICA</w:t>
      </w: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5A2F75" w:rsidRDefault="006B1CD3" w:rsidP="006F2271">
      <w:pPr>
        <w:spacing w:line="360" w:lineRule="auto"/>
        <w:jc w:val="center"/>
        <w:rPr>
          <w:rFonts w:ascii="Trebuchet MS" w:hAnsi="Trebuchet MS"/>
          <w:sz w:val="18"/>
          <w:szCs w:val="18"/>
        </w:rPr>
      </w:pPr>
      <w:r>
        <w:rPr>
          <w:rFonts w:ascii="Trebuchet MS" w:hAnsi="Trebuchet MS"/>
          <w:sz w:val="18"/>
          <w:szCs w:val="18"/>
        </w:rPr>
        <w:t>Enquiries:</w:t>
      </w:r>
      <w:r w:rsidR="006F2271" w:rsidRPr="005A2F75">
        <w:rPr>
          <w:rFonts w:ascii="Trebuchet MS" w:hAnsi="Trebuchet MS"/>
          <w:sz w:val="18"/>
          <w:szCs w:val="18"/>
        </w:rPr>
        <w:t xml:space="preserve"> </w:t>
      </w:r>
      <w:r w:rsidR="00AF1DF3">
        <w:rPr>
          <w:rFonts w:ascii="Trebuchet MS" w:hAnsi="Trebuchet MS"/>
          <w:color w:val="0000FF"/>
          <w:sz w:val="18"/>
          <w:szCs w:val="18"/>
          <w:u w:val="single"/>
        </w:rPr>
        <w:t>Lebohang .Tshabalala@energy.gov.za</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1054A9" w:rsidRPr="002B6583" w:rsidRDefault="00ED4735" w:rsidP="002B6583">
      <w:pPr>
        <w:spacing w:line="360" w:lineRule="auto"/>
        <w:rPr>
          <w:rFonts w:ascii="Arial Narrow" w:hAnsi="Arial Narrow" w:cs="Tunga"/>
          <w:sz w:val="24"/>
          <w:szCs w:val="24"/>
          <w:lang w:val="fr-FR"/>
        </w:rPr>
      </w:pPr>
      <w:r w:rsidRPr="003757A6">
        <w:rPr>
          <w:rFonts w:ascii="Arial Narrow" w:hAnsi="Arial Narrow" w:cs="Tunga"/>
          <w:b/>
          <w:sz w:val="24"/>
          <w:szCs w:val="24"/>
          <w:lang w:val="fr-FR"/>
        </w:rPr>
        <w:t>Nat</w:t>
      </w:r>
      <w:r w:rsidR="00B354F3" w:rsidRPr="003757A6">
        <w:rPr>
          <w:rFonts w:ascii="Arial Narrow" w:hAnsi="Arial Narrow" w:cs="Tunga"/>
          <w:b/>
          <w:sz w:val="24"/>
          <w:szCs w:val="24"/>
          <w:lang w:val="fr-FR"/>
        </w:rPr>
        <w:t xml:space="preserve">ional </w:t>
      </w:r>
      <w:proofErr w:type="spellStart"/>
      <w:r w:rsidR="008D2999">
        <w:rPr>
          <w:rFonts w:ascii="Arial Narrow" w:hAnsi="Arial Narrow" w:cs="Tunga"/>
          <w:b/>
          <w:sz w:val="24"/>
          <w:szCs w:val="24"/>
          <w:lang w:val="fr-FR"/>
        </w:rPr>
        <w:t>Assembly</w:t>
      </w:r>
      <w:proofErr w:type="spellEnd"/>
      <w:r w:rsidR="0099288F" w:rsidRPr="003757A6">
        <w:rPr>
          <w:rFonts w:ascii="Arial Narrow" w:hAnsi="Arial Narrow" w:cs="Tunga"/>
          <w:b/>
          <w:sz w:val="24"/>
          <w:szCs w:val="24"/>
          <w:lang w:val="fr-FR"/>
        </w:rPr>
        <w:t xml:space="preserve"> </w:t>
      </w:r>
      <w:r w:rsidR="002574AB" w:rsidRPr="003757A6">
        <w:rPr>
          <w:rFonts w:ascii="Arial Narrow" w:hAnsi="Arial Narrow" w:cs="Tunga"/>
          <w:b/>
          <w:sz w:val="24"/>
          <w:szCs w:val="24"/>
          <w:lang w:val="fr-FR"/>
        </w:rPr>
        <w:t xml:space="preserve">: </w:t>
      </w:r>
      <w:r w:rsidR="00F34897">
        <w:rPr>
          <w:b/>
        </w:rPr>
        <w:t>2648</w:t>
      </w:r>
      <w:bookmarkStart w:id="0" w:name="_GoBack"/>
      <w:bookmarkEnd w:id="0"/>
    </w:p>
    <w:p w:rsidR="00F66E41" w:rsidRPr="00B725B5" w:rsidRDefault="00F66E41" w:rsidP="00B725B5">
      <w:pPr>
        <w:spacing w:after="0" w:line="240" w:lineRule="auto"/>
        <w:rPr>
          <w:rFonts w:cs="Tunga"/>
          <w:szCs w:val="24"/>
          <w:lang w:val="en-ZA"/>
        </w:rPr>
      </w:pPr>
    </w:p>
    <w:p w:rsidR="00D755A0" w:rsidRPr="00D755A0" w:rsidRDefault="00877F7A" w:rsidP="00C75AF3">
      <w:pPr>
        <w:spacing w:after="0" w:line="360" w:lineRule="auto"/>
        <w:ind w:left="720" w:firstLine="90"/>
        <w:jc w:val="both"/>
        <w:rPr>
          <w:rFonts w:ascii="Arial" w:hAnsi="Arial" w:cs="Arial"/>
          <w:b/>
          <w:lang w:val="en-GB"/>
        </w:rPr>
      </w:pPr>
      <w:r>
        <w:rPr>
          <w:rFonts w:ascii="Arial" w:hAnsi="Arial" w:cs="Arial"/>
          <w:b/>
          <w:lang w:val="en-GB"/>
        </w:rPr>
        <w:t>2648</w:t>
      </w:r>
      <w:r w:rsidR="00D755A0" w:rsidRPr="00D755A0">
        <w:rPr>
          <w:rFonts w:ascii="Arial" w:hAnsi="Arial" w:cs="Arial"/>
          <w:b/>
          <w:lang w:val="en-GB"/>
        </w:rPr>
        <w:t>.</w:t>
      </w:r>
      <w:r w:rsidR="00D755A0" w:rsidRPr="00D755A0">
        <w:rPr>
          <w:rFonts w:ascii="Arial" w:hAnsi="Arial" w:cs="Arial"/>
          <w:b/>
          <w:lang w:val="en-GB"/>
        </w:rPr>
        <w:tab/>
        <w:t>M</w:t>
      </w:r>
      <w:r>
        <w:rPr>
          <w:rFonts w:ascii="Arial" w:hAnsi="Arial" w:cs="Arial"/>
          <w:b/>
          <w:lang w:val="en-GB"/>
        </w:rPr>
        <w:t xml:space="preserve">s T </w:t>
      </w:r>
      <w:proofErr w:type="spellStart"/>
      <w:r>
        <w:rPr>
          <w:rFonts w:ascii="Arial" w:hAnsi="Arial" w:cs="Arial"/>
          <w:b/>
          <w:lang w:val="en-GB"/>
        </w:rPr>
        <w:t>Gqada</w:t>
      </w:r>
      <w:proofErr w:type="spellEnd"/>
      <w:r>
        <w:rPr>
          <w:rFonts w:ascii="Arial" w:hAnsi="Arial" w:cs="Arial"/>
          <w:b/>
          <w:lang w:val="en-GB"/>
        </w:rPr>
        <w:t xml:space="preserve"> (DA</w:t>
      </w:r>
      <w:r w:rsidR="00D755A0" w:rsidRPr="00D755A0">
        <w:rPr>
          <w:rFonts w:ascii="Arial" w:hAnsi="Arial" w:cs="Arial"/>
          <w:b/>
          <w:lang w:val="en-GB"/>
        </w:rPr>
        <w:t>) to ask the Minister of Energy:</w:t>
      </w:r>
    </w:p>
    <w:p w:rsidR="00877F7A" w:rsidRDefault="00877F7A" w:rsidP="00C75AF3">
      <w:pPr>
        <w:spacing w:after="0" w:line="360" w:lineRule="auto"/>
        <w:ind w:left="720" w:firstLine="90"/>
        <w:jc w:val="both"/>
        <w:rPr>
          <w:rFonts w:ascii="Arial" w:hAnsi="Arial" w:cs="Arial"/>
          <w:szCs w:val="24"/>
        </w:rPr>
      </w:pPr>
      <w:r w:rsidRPr="00877F7A">
        <w:rPr>
          <w:rFonts w:ascii="Arial" w:hAnsi="Arial" w:cs="Arial"/>
          <w:szCs w:val="24"/>
        </w:rPr>
        <w:t xml:space="preserve">(1) </w:t>
      </w:r>
      <w:r w:rsidRPr="00877F7A">
        <w:rPr>
          <w:rFonts w:ascii="Arial" w:hAnsi="Arial" w:cs="Arial"/>
          <w:szCs w:val="24"/>
        </w:rPr>
        <w:tab/>
      </w:r>
      <w:r w:rsidR="00C75AF3">
        <w:rPr>
          <w:rFonts w:ascii="Arial" w:hAnsi="Arial" w:cs="Arial"/>
          <w:szCs w:val="24"/>
        </w:rPr>
        <w:t>W</w:t>
      </w:r>
      <w:r>
        <w:rPr>
          <w:rFonts w:ascii="Arial" w:hAnsi="Arial" w:cs="Arial"/>
          <w:szCs w:val="24"/>
        </w:rPr>
        <w:t xml:space="preserve">ith reference to page. 36 financial performance overview </w:t>
      </w:r>
      <w:proofErr w:type="gramStart"/>
      <w:r>
        <w:rPr>
          <w:rFonts w:ascii="Arial" w:hAnsi="Arial" w:cs="Arial"/>
          <w:szCs w:val="24"/>
        </w:rPr>
        <w:t>report</w:t>
      </w:r>
      <w:proofErr w:type="gramEnd"/>
      <w:r>
        <w:rPr>
          <w:rFonts w:ascii="Arial" w:hAnsi="Arial" w:cs="Arial"/>
          <w:szCs w:val="24"/>
        </w:rPr>
        <w:t xml:space="preserve"> which indicates </w:t>
      </w:r>
    </w:p>
    <w:p w:rsidR="00877F7A" w:rsidRDefault="00877F7A" w:rsidP="00C75AF3">
      <w:pPr>
        <w:spacing w:after="0" w:line="360" w:lineRule="auto"/>
        <w:ind w:left="1440"/>
        <w:jc w:val="both"/>
        <w:rPr>
          <w:rFonts w:ascii="Arial" w:hAnsi="Arial" w:cs="Arial"/>
          <w:szCs w:val="24"/>
        </w:rPr>
      </w:pPr>
      <w:r>
        <w:rPr>
          <w:rFonts w:ascii="Arial" w:hAnsi="Arial" w:cs="Arial"/>
          <w:szCs w:val="24"/>
        </w:rPr>
        <w:t>that her department underspent R30 million in the 4</w:t>
      </w:r>
      <w:r w:rsidRPr="00877F7A">
        <w:rPr>
          <w:rFonts w:ascii="Arial" w:hAnsi="Arial" w:cs="Arial"/>
          <w:szCs w:val="24"/>
          <w:vertAlign w:val="superscript"/>
        </w:rPr>
        <w:t>th</w:t>
      </w:r>
      <w:r>
        <w:rPr>
          <w:rFonts w:ascii="Arial" w:hAnsi="Arial" w:cs="Arial"/>
          <w:szCs w:val="24"/>
        </w:rPr>
        <w:t xml:space="preserve"> quarter of the 2016-17 financial year due to delays in concluding collaboration agreements with selected municipalities, (a) what are</w:t>
      </w:r>
      <w:r w:rsidR="00C75AF3">
        <w:rPr>
          <w:rFonts w:ascii="Arial" w:hAnsi="Arial" w:cs="Arial"/>
          <w:szCs w:val="24"/>
        </w:rPr>
        <w:t xml:space="preserve"> the</w:t>
      </w:r>
      <w:r>
        <w:rPr>
          <w:rFonts w:ascii="Arial" w:hAnsi="Arial" w:cs="Arial"/>
          <w:szCs w:val="24"/>
        </w:rPr>
        <w:t xml:space="preserve"> names of the municipalities, (b) what amount was underspent in each municipality and (c) how will the department rectify this understanding</w:t>
      </w:r>
      <w:r w:rsidR="00C75AF3">
        <w:rPr>
          <w:rFonts w:ascii="Arial" w:hAnsi="Arial" w:cs="Arial"/>
          <w:szCs w:val="24"/>
        </w:rPr>
        <w:t>;</w:t>
      </w:r>
      <w:r>
        <w:rPr>
          <w:rFonts w:ascii="Arial" w:hAnsi="Arial" w:cs="Arial"/>
          <w:szCs w:val="24"/>
        </w:rPr>
        <w:t xml:space="preserve"> </w:t>
      </w:r>
    </w:p>
    <w:p w:rsidR="00C75AF3" w:rsidRDefault="00C75AF3" w:rsidP="00C75AF3">
      <w:pPr>
        <w:spacing w:after="0" w:line="360" w:lineRule="auto"/>
        <w:jc w:val="both"/>
        <w:rPr>
          <w:rFonts w:ascii="Arial" w:hAnsi="Arial" w:cs="Arial"/>
          <w:szCs w:val="24"/>
        </w:rPr>
      </w:pPr>
    </w:p>
    <w:p w:rsidR="00C75AF3" w:rsidRPr="00877F7A" w:rsidRDefault="00C75AF3" w:rsidP="00C75AF3">
      <w:pPr>
        <w:spacing w:after="0" w:line="360" w:lineRule="auto"/>
        <w:ind w:left="1440" w:hanging="720"/>
        <w:jc w:val="both"/>
        <w:rPr>
          <w:rFonts w:ascii="Arial" w:hAnsi="Arial" w:cs="Arial"/>
          <w:szCs w:val="24"/>
        </w:rPr>
      </w:pPr>
      <w:r>
        <w:rPr>
          <w:rFonts w:ascii="Arial" w:hAnsi="Arial" w:cs="Arial"/>
          <w:szCs w:val="24"/>
        </w:rPr>
        <w:t>(2)</w:t>
      </w:r>
      <w:r>
        <w:rPr>
          <w:rFonts w:ascii="Arial" w:hAnsi="Arial" w:cs="Arial"/>
          <w:szCs w:val="24"/>
        </w:rPr>
        <w:tab/>
        <w:t>(a) what were the reasons for the underspending of R35,99 Million under the Electrification, Energy Program and Projects Management, as indicated on page 36 of her department’s performance overview report and (b) what is the department doing to rectify this?</w:t>
      </w:r>
      <w:r w:rsidR="0020595C">
        <w:rPr>
          <w:rFonts w:ascii="Arial" w:hAnsi="Arial" w:cs="Arial"/>
          <w:szCs w:val="24"/>
        </w:rPr>
        <w:tab/>
      </w:r>
      <w:r w:rsidR="0020595C">
        <w:rPr>
          <w:rFonts w:ascii="Arial" w:hAnsi="Arial" w:cs="Arial"/>
          <w:szCs w:val="24"/>
        </w:rPr>
        <w:tab/>
      </w:r>
      <w:r w:rsidR="0020595C">
        <w:rPr>
          <w:rFonts w:ascii="Arial" w:hAnsi="Arial" w:cs="Arial"/>
          <w:szCs w:val="24"/>
        </w:rPr>
        <w:tab/>
      </w:r>
      <w:r w:rsidR="0020595C">
        <w:rPr>
          <w:rFonts w:ascii="Arial" w:hAnsi="Arial" w:cs="Arial"/>
          <w:szCs w:val="24"/>
        </w:rPr>
        <w:tab/>
      </w:r>
      <w:r w:rsidR="0020595C">
        <w:rPr>
          <w:rFonts w:ascii="Arial" w:hAnsi="Arial" w:cs="Arial"/>
          <w:szCs w:val="24"/>
        </w:rPr>
        <w:tab/>
      </w:r>
      <w:r w:rsidR="0020595C">
        <w:rPr>
          <w:rFonts w:ascii="Arial" w:hAnsi="Arial" w:cs="Arial"/>
          <w:szCs w:val="24"/>
        </w:rPr>
        <w:tab/>
      </w:r>
      <w:r w:rsidR="0020595C">
        <w:rPr>
          <w:rFonts w:ascii="Arial" w:hAnsi="Arial" w:cs="Arial"/>
          <w:szCs w:val="24"/>
        </w:rPr>
        <w:tab/>
        <w:t>NWE2954E</w:t>
      </w:r>
    </w:p>
    <w:p w:rsidR="00877F7A" w:rsidRDefault="00877F7A" w:rsidP="00F34897">
      <w:pPr>
        <w:spacing w:after="0" w:line="360" w:lineRule="auto"/>
        <w:ind w:left="720" w:firstLine="90"/>
        <w:rPr>
          <w:rFonts w:ascii="Arial" w:hAnsi="Arial" w:cs="Arial"/>
          <w:b/>
          <w:szCs w:val="24"/>
        </w:rPr>
      </w:pPr>
    </w:p>
    <w:p w:rsidR="003A2CE7" w:rsidRDefault="006F47CE" w:rsidP="00F34897">
      <w:pPr>
        <w:spacing w:after="0" w:line="360" w:lineRule="auto"/>
        <w:ind w:left="720" w:firstLine="90"/>
        <w:rPr>
          <w:rFonts w:ascii="Arial" w:hAnsi="Arial" w:cs="Arial"/>
          <w:b/>
          <w:szCs w:val="24"/>
        </w:rPr>
      </w:pPr>
      <w:r w:rsidRPr="002118E3">
        <w:rPr>
          <w:rFonts w:ascii="Arial" w:hAnsi="Arial" w:cs="Arial"/>
          <w:b/>
          <w:szCs w:val="24"/>
        </w:rPr>
        <w:t>Reply</w:t>
      </w:r>
      <w:r w:rsidR="008F2678">
        <w:rPr>
          <w:rFonts w:ascii="Arial" w:hAnsi="Arial" w:cs="Arial"/>
          <w:b/>
          <w:szCs w:val="24"/>
        </w:rPr>
        <w:t>:</w:t>
      </w:r>
      <w:r w:rsidR="0091671A">
        <w:rPr>
          <w:rFonts w:ascii="Arial" w:hAnsi="Arial" w:cs="Arial"/>
          <w:b/>
          <w:szCs w:val="24"/>
        </w:rPr>
        <w:t xml:space="preserve"> </w:t>
      </w:r>
    </w:p>
    <w:p w:rsidR="00EE1BBD" w:rsidRPr="00A95A62" w:rsidRDefault="00EE1BBD" w:rsidP="00EE1BBD">
      <w:pPr>
        <w:pStyle w:val="Default"/>
        <w:tabs>
          <w:tab w:val="left" w:pos="1276"/>
        </w:tabs>
        <w:spacing w:line="360" w:lineRule="auto"/>
        <w:ind w:left="720"/>
        <w:jc w:val="both"/>
        <w:rPr>
          <w:sz w:val="22"/>
          <w:szCs w:val="22"/>
        </w:rPr>
      </w:pPr>
      <w:r w:rsidRPr="00A95A62">
        <w:rPr>
          <w:sz w:val="22"/>
          <w:szCs w:val="22"/>
        </w:rPr>
        <w:t>(1)(a) The names of the municipalities are as follows:</w:t>
      </w:r>
    </w:p>
    <w:p w:rsidR="00EE1BBD" w:rsidRPr="00A95A62" w:rsidRDefault="00EE1BBD" w:rsidP="00EE1BBD">
      <w:pPr>
        <w:pStyle w:val="Default"/>
        <w:numPr>
          <w:ilvl w:val="0"/>
          <w:numId w:val="34"/>
        </w:numPr>
        <w:tabs>
          <w:tab w:val="left" w:pos="1276"/>
        </w:tabs>
        <w:spacing w:line="360" w:lineRule="auto"/>
        <w:jc w:val="both"/>
        <w:rPr>
          <w:b/>
          <w:sz w:val="22"/>
          <w:szCs w:val="22"/>
        </w:rPr>
      </w:pPr>
      <w:r w:rsidRPr="00A95A62">
        <w:rPr>
          <w:b/>
          <w:sz w:val="22"/>
          <w:szCs w:val="22"/>
        </w:rPr>
        <w:t>Ventersdorp/ Tlokwe Local Municipality;</w:t>
      </w:r>
    </w:p>
    <w:p w:rsidR="00EE1BBD" w:rsidRPr="00A95A62" w:rsidRDefault="00EE1BBD" w:rsidP="00EE1BBD">
      <w:pPr>
        <w:pStyle w:val="Default"/>
        <w:numPr>
          <w:ilvl w:val="0"/>
          <w:numId w:val="34"/>
        </w:numPr>
        <w:tabs>
          <w:tab w:val="left" w:pos="1276"/>
        </w:tabs>
        <w:spacing w:line="360" w:lineRule="auto"/>
        <w:jc w:val="both"/>
        <w:rPr>
          <w:b/>
          <w:sz w:val="22"/>
          <w:szCs w:val="22"/>
        </w:rPr>
      </w:pPr>
      <w:r w:rsidRPr="00A95A62">
        <w:rPr>
          <w:b/>
          <w:sz w:val="22"/>
          <w:szCs w:val="22"/>
        </w:rPr>
        <w:t xml:space="preserve">Sol </w:t>
      </w:r>
      <w:r w:rsidR="00244589" w:rsidRPr="00A95A62">
        <w:rPr>
          <w:b/>
          <w:sz w:val="22"/>
          <w:szCs w:val="22"/>
        </w:rPr>
        <w:t>Plaatje</w:t>
      </w:r>
      <w:r w:rsidRPr="00A95A62">
        <w:rPr>
          <w:b/>
          <w:sz w:val="22"/>
          <w:szCs w:val="22"/>
        </w:rPr>
        <w:t xml:space="preserve"> Local Municipality; and </w:t>
      </w:r>
    </w:p>
    <w:p w:rsidR="00447FCA" w:rsidRDefault="00A95A62" w:rsidP="00447FCA">
      <w:pPr>
        <w:pStyle w:val="Default"/>
        <w:tabs>
          <w:tab w:val="left" w:pos="993"/>
        </w:tabs>
        <w:spacing w:line="360" w:lineRule="auto"/>
        <w:ind w:left="720"/>
        <w:jc w:val="both"/>
        <w:rPr>
          <w:sz w:val="22"/>
          <w:szCs w:val="22"/>
        </w:rPr>
      </w:pPr>
      <w:r w:rsidRPr="00A95A62">
        <w:rPr>
          <w:sz w:val="22"/>
          <w:szCs w:val="22"/>
        </w:rPr>
        <w:tab/>
      </w:r>
      <w:r w:rsidR="00EE1BBD" w:rsidRPr="00A95A62">
        <w:rPr>
          <w:sz w:val="22"/>
          <w:szCs w:val="22"/>
        </w:rPr>
        <w:t xml:space="preserve">(b) </w:t>
      </w:r>
      <w:r w:rsidRPr="00A95A62">
        <w:rPr>
          <w:sz w:val="22"/>
          <w:szCs w:val="22"/>
        </w:rPr>
        <w:t>The D</w:t>
      </w:r>
      <w:r w:rsidR="00EE1BBD" w:rsidRPr="00A95A62">
        <w:rPr>
          <w:sz w:val="22"/>
          <w:szCs w:val="22"/>
        </w:rPr>
        <w:t>epartment underspent in Ventersdorp/ Tlokwe Local Municipality by</w:t>
      </w:r>
    </w:p>
    <w:p w:rsidR="00447FCA" w:rsidRDefault="00EE1BBD" w:rsidP="00B769CB">
      <w:pPr>
        <w:pStyle w:val="Default"/>
        <w:tabs>
          <w:tab w:val="left" w:pos="993"/>
        </w:tabs>
        <w:spacing w:line="360" w:lineRule="auto"/>
        <w:ind w:left="720"/>
        <w:jc w:val="both"/>
        <w:rPr>
          <w:sz w:val="22"/>
          <w:szCs w:val="22"/>
        </w:rPr>
      </w:pPr>
      <w:r w:rsidRPr="00A95A62">
        <w:rPr>
          <w:sz w:val="22"/>
          <w:szCs w:val="22"/>
        </w:rPr>
        <w:t xml:space="preserve"> </w:t>
      </w:r>
      <w:r w:rsidR="00447FCA">
        <w:rPr>
          <w:sz w:val="22"/>
          <w:szCs w:val="22"/>
        </w:rPr>
        <w:tab/>
        <w:t xml:space="preserve">      </w:t>
      </w:r>
      <w:r w:rsidRPr="000255EB">
        <w:rPr>
          <w:b/>
          <w:sz w:val="22"/>
          <w:szCs w:val="22"/>
        </w:rPr>
        <w:t>R 15, 410, 000.00</w:t>
      </w:r>
      <w:r w:rsidRPr="00DC4C61">
        <w:rPr>
          <w:b/>
          <w:sz w:val="22"/>
          <w:szCs w:val="22"/>
        </w:rPr>
        <w:t xml:space="preserve"> </w:t>
      </w:r>
      <w:r w:rsidRPr="00A95A62">
        <w:rPr>
          <w:sz w:val="22"/>
          <w:szCs w:val="22"/>
        </w:rPr>
        <w:t xml:space="preserve">and in Sol </w:t>
      </w:r>
      <w:r w:rsidR="00244589" w:rsidRPr="00A95A62">
        <w:rPr>
          <w:sz w:val="22"/>
          <w:szCs w:val="22"/>
        </w:rPr>
        <w:t>Plaatje</w:t>
      </w:r>
      <w:r w:rsidRPr="00A95A62">
        <w:rPr>
          <w:sz w:val="22"/>
          <w:szCs w:val="22"/>
        </w:rPr>
        <w:t xml:space="preserve"> Local Municipality by </w:t>
      </w:r>
      <w:r w:rsidRPr="000255EB">
        <w:rPr>
          <w:b/>
          <w:sz w:val="22"/>
          <w:szCs w:val="22"/>
        </w:rPr>
        <w:t>R 15, 410, 000.00</w:t>
      </w:r>
    </w:p>
    <w:p w:rsidR="00447FCA" w:rsidRDefault="00EE1BBD" w:rsidP="00447FCA">
      <w:pPr>
        <w:pStyle w:val="Default"/>
        <w:tabs>
          <w:tab w:val="left" w:pos="993"/>
        </w:tabs>
        <w:spacing w:line="360" w:lineRule="auto"/>
        <w:ind w:left="720"/>
        <w:jc w:val="both"/>
        <w:rPr>
          <w:sz w:val="22"/>
          <w:szCs w:val="22"/>
        </w:rPr>
      </w:pPr>
      <w:r w:rsidRPr="00A95A62">
        <w:rPr>
          <w:sz w:val="22"/>
          <w:szCs w:val="22"/>
        </w:rPr>
        <w:t xml:space="preserve"> </w:t>
      </w:r>
      <w:r w:rsidR="00447FCA">
        <w:rPr>
          <w:sz w:val="22"/>
          <w:szCs w:val="22"/>
        </w:rPr>
        <w:tab/>
        <w:t xml:space="preserve">     </w:t>
      </w:r>
      <w:proofErr w:type="gramStart"/>
      <w:r w:rsidR="00DC4C61">
        <w:rPr>
          <w:sz w:val="22"/>
          <w:szCs w:val="22"/>
        </w:rPr>
        <w:t>and</w:t>
      </w:r>
      <w:proofErr w:type="gramEnd"/>
      <w:r w:rsidR="00DC4C61">
        <w:rPr>
          <w:sz w:val="22"/>
          <w:szCs w:val="22"/>
        </w:rPr>
        <w:t xml:space="preserve"> (c) t</w:t>
      </w:r>
      <w:r w:rsidRPr="00A95A62">
        <w:rPr>
          <w:sz w:val="22"/>
          <w:szCs w:val="22"/>
        </w:rPr>
        <w:t>he Department will conduct provincial, district and Local workshops in order</w:t>
      </w:r>
    </w:p>
    <w:p w:rsidR="00447FCA" w:rsidRDefault="00447FCA" w:rsidP="00447FCA">
      <w:pPr>
        <w:pStyle w:val="Default"/>
        <w:tabs>
          <w:tab w:val="left" w:pos="993"/>
        </w:tabs>
        <w:spacing w:line="360" w:lineRule="auto"/>
        <w:ind w:left="720"/>
        <w:jc w:val="both"/>
        <w:rPr>
          <w:sz w:val="22"/>
          <w:szCs w:val="22"/>
        </w:rPr>
      </w:pPr>
      <w:r>
        <w:rPr>
          <w:sz w:val="22"/>
          <w:szCs w:val="22"/>
        </w:rPr>
        <w:t xml:space="preserve">     </w:t>
      </w:r>
      <w:r w:rsidR="00EE1BBD" w:rsidRPr="00A95A62">
        <w:rPr>
          <w:sz w:val="22"/>
          <w:szCs w:val="22"/>
        </w:rPr>
        <w:t xml:space="preserve"> </w:t>
      </w:r>
      <w:r>
        <w:rPr>
          <w:sz w:val="22"/>
          <w:szCs w:val="22"/>
        </w:rPr>
        <w:t xml:space="preserve">   </w:t>
      </w:r>
      <w:proofErr w:type="gramStart"/>
      <w:r w:rsidR="00EE1BBD" w:rsidRPr="00A95A62">
        <w:rPr>
          <w:sz w:val="22"/>
          <w:szCs w:val="22"/>
        </w:rPr>
        <w:t>to</w:t>
      </w:r>
      <w:proofErr w:type="gramEnd"/>
      <w:r w:rsidR="00EE1BBD" w:rsidRPr="00A95A62">
        <w:rPr>
          <w:sz w:val="22"/>
          <w:szCs w:val="22"/>
        </w:rPr>
        <w:t xml:space="preserve"> capacitate municipalities on the implementation aspects of programme</w:t>
      </w:r>
      <w:r>
        <w:rPr>
          <w:sz w:val="22"/>
          <w:szCs w:val="22"/>
        </w:rPr>
        <w:t xml:space="preserve"> </w:t>
      </w:r>
      <w:r w:rsidR="00EE1BBD" w:rsidRPr="00A95A62">
        <w:rPr>
          <w:sz w:val="22"/>
          <w:szCs w:val="22"/>
        </w:rPr>
        <w:t>and further</w:t>
      </w:r>
    </w:p>
    <w:p w:rsidR="00EE1BBD" w:rsidRPr="00A95A62" w:rsidRDefault="00447FCA" w:rsidP="00447FCA">
      <w:pPr>
        <w:pStyle w:val="Default"/>
        <w:tabs>
          <w:tab w:val="left" w:pos="993"/>
        </w:tabs>
        <w:spacing w:line="360" w:lineRule="auto"/>
        <w:ind w:left="720"/>
        <w:jc w:val="both"/>
        <w:rPr>
          <w:sz w:val="22"/>
          <w:szCs w:val="22"/>
        </w:rPr>
      </w:pPr>
      <w:r>
        <w:rPr>
          <w:sz w:val="22"/>
          <w:szCs w:val="22"/>
        </w:rPr>
        <w:t xml:space="preserve">      </w:t>
      </w:r>
      <w:r w:rsidR="00EE1BBD" w:rsidRPr="00A95A62">
        <w:rPr>
          <w:sz w:val="22"/>
          <w:szCs w:val="22"/>
        </w:rPr>
        <w:t xml:space="preserve"> </w:t>
      </w:r>
      <w:r>
        <w:rPr>
          <w:sz w:val="22"/>
          <w:szCs w:val="22"/>
        </w:rPr>
        <w:t xml:space="preserve">  </w:t>
      </w:r>
      <w:proofErr w:type="gramStart"/>
      <w:r w:rsidR="00EE1BBD" w:rsidRPr="00A95A62">
        <w:rPr>
          <w:sz w:val="22"/>
          <w:szCs w:val="22"/>
        </w:rPr>
        <w:t>increase</w:t>
      </w:r>
      <w:proofErr w:type="gramEnd"/>
      <w:r w:rsidR="00EE1BBD" w:rsidRPr="00A95A62">
        <w:rPr>
          <w:sz w:val="22"/>
          <w:szCs w:val="22"/>
        </w:rPr>
        <w:t xml:space="preserve"> municipal enrolment in the programme.</w:t>
      </w:r>
    </w:p>
    <w:p w:rsidR="00EE1BBD" w:rsidRDefault="00EE1BBD" w:rsidP="00AB5FC2">
      <w:pPr>
        <w:pStyle w:val="Default"/>
        <w:tabs>
          <w:tab w:val="left" w:pos="1276"/>
        </w:tabs>
        <w:spacing w:line="360" w:lineRule="auto"/>
        <w:ind w:left="720"/>
        <w:jc w:val="both"/>
        <w:rPr>
          <w:sz w:val="22"/>
          <w:szCs w:val="22"/>
        </w:rPr>
      </w:pPr>
    </w:p>
    <w:p w:rsidR="00A95A62" w:rsidRDefault="00A95A62" w:rsidP="00244589">
      <w:pPr>
        <w:pStyle w:val="Default"/>
        <w:tabs>
          <w:tab w:val="left" w:pos="709"/>
        </w:tabs>
        <w:spacing w:line="360" w:lineRule="auto"/>
        <w:ind w:left="709"/>
        <w:jc w:val="both"/>
        <w:rPr>
          <w:color w:val="auto"/>
          <w:sz w:val="22"/>
          <w:szCs w:val="22"/>
          <w:lang w:val="en-GB"/>
        </w:rPr>
      </w:pPr>
      <w:r>
        <w:rPr>
          <w:color w:val="auto"/>
          <w:sz w:val="22"/>
          <w:szCs w:val="22"/>
          <w:lang w:val="en-GB"/>
        </w:rPr>
        <w:lastRenderedPageBreak/>
        <w:t xml:space="preserve"> </w:t>
      </w:r>
      <w:r w:rsidR="00E836C6">
        <w:rPr>
          <w:color w:val="auto"/>
          <w:sz w:val="22"/>
          <w:szCs w:val="22"/>
          <w:lang w:val="en-GB"/>
        </w:rPr>
        <w:t>(2</w:t>
      </w:r>
      <w:r w:rsidR="00667465">
        <w:rPr>
          <w:color w:val="auto"/>
          <w:sz w:val="22"/>
          <w:szCs w:val="22"/>
          <w:lang w:val="en-GB"/>
        </w:rPr>
        <w:t>)</w:t>
      </w:r>
      <w:r w:rsidR="00695DE8">
        <w:rPr>
          <w:color w:val="auto"/>
          <w:sz w:val="22"/>
          <w:szCs w:val="22"/>
          <w:lang w:val="en-GB"/>
        </w:rPr>
        <w:t>(a)</w:t>
      </w:r>
      <w:r w:rsidR="00244589">
        <w:rPr>
          <w:color w:val="auto"/>
          <w:sz w:val="22"/>
          <w:szCs w:val="22"/>
          <w:lang w:val="en-GB"/>
        </w:rPr>
        <w:t>The release of payments in Non-G</w:t>
      </w:r>
      <w:r w:rsidR="00667465" w:rsidRPr="00667465">
        <w:rPr>
          <w:color w:val="auto"/>
          <w:sz w:val="22"/>
          <w:szCs w:val="22"/>
          <w:lang w:val="en-GB"/>
        </w:rPr>
        <w:t xml:space="preserve">rid </w:t>
      </w:r>
      <w:r w:rsidR="00244589">
        <w:rPr>
          <w:color w:val="auto"/>
          <w:sz w:val="22"/>
          <w:szCs w:val="22"/>
          <w:lang w:val="en-GB"/>
        </w:rPr>
        <w:t>E</w:t>
      </w:r>
      <w:r w:rsidR="00667465" w:rsidRPr="00667465">
        <w:rPr>
          <w:color w:val="auto"/>
          <w:sz w:val="22"/>
          <w:szCs w:val="22"/>
          <w:lang w:val="en-GB"/>
        </w:rPr>
        <w:t xml:space="preserve">lectrification programme was delayed due </w:t>
      </w:r>
      <w:r w:rsidR="00E836C6" w:rsidRPr="00667465">
        <w:rPr>
          <w:color w:val="auto"/>
          <w:sz w:val="22"/>
          <w:szCs w:val="22"/>
          <w:lang w:val="en-GB"/>
        </w:rPr>
        <w:t xml:space="preserve">to </w:t>
      </w:r>
      <w:r>
        <w:rPr>
          <w:color w:val="auto"/>
          <w:sz w:val="22"/>
          <w:szCs w:val="22"/>
          <w:lang w:val="en-GB"/>
        </w:rPr>
        <w:tab/>
        <w:t xml:space="preserve">          </w:t>
      </w:r>
      <w:r w:rsidR="00E836C6">
        <w:rPr>
          <w:color w:val="auto"/>
          <w:sz w:val="22"/>
          <w:szCs w:val="22"/>
          <w:lang w:val="en-GB"/>
        </w:rPr>
        <w:t>physical</w:t>
      </w:r>
      <w:r w:rsidR="00667465" w:rsidRPr="00667465">
        <w:rPr>
          <w:color w:val="auto"/>
          <w:sz w:val="22"/>
          <w:szCs w:val="22"/>
          <w:lang w:val="en-GB"/>
        </w:rPr>
        <w:t xml:space="preserve"> verification that had to be performed by the Department for installed Solar</w:t>
      </w:r>
    </w:p>
    <w:p w:rsidR="00A95A62" w:rsidRDefault="00A95A62" w:rsidP="00244589">
      <w:pPr>
        <w:pStyle w:val="Default"/>
        <w:tabs>
          <w:tab w:val="left" w:pos="709"/>
        </w:tabs>
        <w:spacing w:line="360" w:lineRule="auto"/>
        <w:ind w:left="709"/>
        <w:jc w:val="both"/>
        <w:rPr>
          <w:color w:val="auto"/>
          <w:sz w:val="22"/>
          <w:szCs w:val="22"/>
          <w:lang w:val="en-GB"/>
        </w:rPr>
      </w:pPr>
      <w:r>
        <w:rPr>
          <w:color w:val="auto"/>
          <w:sz w:val="22"/>
          <w:szCs w:val="22"/>
          <w:lang w:val="en-GB"/>
        </w:rPr>
        <w:t xml:space="preserve">     </w:t>
      </w:r>
      <w:r w:rsidR="00667465" w:rsidRPr="00667465">
        <w:rPr>
          <w:color w:val="auto"/>
          <w:sz w:val="22"/>
          <w:szCs w:val="22"/>
          <w:lang w:val="en-GB"/>
        </w:rPr>
        <w:t xml:space="preserve"> </w:t>
      </w:r>
      <w:r>
        <w:rPr>
          <w:color w:val="auto"/>
          <w:sz w:val="22"/>
          <w:szCs w:val="22"/>
          <w:lang w:val="en-GB"/>
        </w:rPr>
        <w:t xml:space="preserve">    </w:t>
      </w:r>
      <w:r w:rsidR="00667465" w:rsidRPr="00667465">
        <w:rPr>
          <w:color w:val="auto"/>
          <w:sz w:val="22"/>
          <w:szCs w:val="22"/>
          <w:lang w:val="en-GB"/>
        </w:rPr>
        <w:t xml:space="preserve">Home Systems prior to the disbursement of payments. </w:t>
      </w:r>
      <w:r w:rsidR="00244589">
        <w:rPr>
          <w:color w:val="auto"/>
          <w:sz w:val="22"/>
          <w:szCs w:val="22"/>
          <w:lang w:val="en-GB"/>
        </w:rPr>
        <w:t xml:space="preserve">(b) </w:t>
      </w:r>
      <w:r w:rsidR="00667465" w:rsidRPr="00667465">
        <w:rPr>
          <w:color w:val="auto"/>
          <w:sz w:val="22"/>
          <w:szCs w:val="22"/>
          <w:lang w:val="en-GB"/>
        </w:rPr>
        <w:t>To improve the situation,</w:t>
      </w:r>
    </w:p>
    <w:p w:rsidR="00A2209B" w:rsidRPr="00F9527E" w:rsidRDefault="00A95A62" w:rsidP="00244589">
      <w:pPr>
        <w:pStyle w:val="Default"/>
        <w:tabs>
          <w:tab w:val="left" w:pos="709"/>
        </w:tabs>
        <w:spacing w:line="360" w:lineRule="auto"/>
        <w:ind w:left="709"/>
        <w:jc w:val="both"/>
        <w:rPr>
          <w:color w:val="auto"/>
          <w:sz w:val="22"/>
          <w:szCs w:val="22"/>
          <w:lang w:val="en-GB"/>
        </w:rPr>
      </w:pPr>
      <w:r>
        <w:rPr>
          <w:color w:val="auto"/>
          <w:sz w:val="22"/>
          <w:szCs w:val="22"/>
          <w:lang w:val="en-GB"/>
        </w:rPr>
        <w:t xml:space="preserve">       </w:t>
      </w:r>
      <w:r w:rsidR="00667465" w:rsidRPr="00667465">
        <w:rPr>
          <w:color w:val="auto"/>
          <w:sz w:val="22"/>
          <w:szCs w:val="22"/>
          <w:lang w:val="en-GB"/>
        </w:rPr>
        <w:t xml:space="preserve"> </w:t>
      </w:r>
      <w:r>
        <w:rPr>
          <w:color w:val="auto"/>
          <w:sz w:val="22"/>
          <w:szCs w:val="22"/>
          <w:lang w:val="en-GB"/>
        </w:rPr>
        <w:t xml:space="preserve">  </w:t>
      </w:r>
      <w:r w:rsidR="00667465" w:rsidRPr="00667465">
        <w:rPr>
          <w:color w:val="auto"/>
          <w:sz w:val="22"/>
          <w:szCs w:val="22"/>
          <w:lang w:val="en-GB"/>
        </w:rPr>
        <w:t xml:space="preserve">verifications of installations will be undertaken as part of programme management </w:t>
      </w:r>
      <w:r w:rsidR="00244589">
        <w:rPr>
          <w:color w:val="auto"/>
          <w:sz w:val="22"/>
          <w:szCs w:val="22"/>
          <w:lang w:val="en-GB"/>
        </w:rPr>
        <w:tab/>
      </w:r>
      <w:r w:rsidR="00244589">
        <w:rPr>
          <w:color w:val="auto"/>
          <w:sz w:val="22"/>
          <w:szCs w:val="22"/>
          <w:lang w:val="en-GB"/>
        </w:rPr>
        <w:tab/>
        <w:t xml:space="preserve">          </w:t>
      </w:r>
      <w:r w:rsidR="00667465" w:rsidRPr="00667465">
        <w:rPr>
          <w:color w:val="auto"/>
          <w:sz w:val="22"/>
          <w:szCs w:val="22"/>
          <w:lang w:val="en-GB"/>
        </w:rPr>
        <w:t>and not at the end when an invoice is received.</w:t>
      </w:r>
      <w:r w:rsidR="00695DE8">
        <w:rPr>
          <w:color w:val="auto"/>
          <w:sz w:val="22"/>
          <w:szCs w:val="22"/>
          <w:lang w:val="en-GB"/>
        </w:rPr>
        <w:t xml:space="preserve"> </w:t>
      </w:r>
    </w:p>
    <w:p w:rsidR="00610D8B" w:rsidRDefault="00610D8B" w:rsidP="00DC4C61">
      <w:pPr>
        <w:spacing w:after="0" w:line="360" w:lineRule="auto"/>
        <w:ind w:left="993"/>
        <w:rPr>
          <w:rFonts w:ascii="Arial" w:hAnsi="Arial" w:cs="Arial"/>
          <w:b/>
          <w:szCs w:val="24"/>
        </w:rPr>
      </w:pPr>
    </w:p>
    <w:p w:rsidR="00844BC6" w:rsidRDefault="00844BC6" w:rsidP="00DE0156">
      <w:pPr>
        <w:pStyle w:val="Default"/>
        <w:spacing w:line="360" w:lineRule="auto"/>
        <w:jc w:val="both"/>
        <w:rPr>
          <w:sz w:val="22"/>
          <w:szCs w:val="22"/>
        </w:rPr>
        <w:sectPr w:rsidR="00844BC6" w:rsidSect="00E836C6">
          <w:footerReference w:type="default" r:id="rId10"/>
          <w:pgSz w:w="12240" w:h="15840"/>
          <w:pgMar w:top="1080" w:right="1183" w:bottom="18" w:left="1440" w:header="720" w:footer="720" w:gutter="0"/>
          <w:cols w:space="720"/>
          <w:docGrid w:linePitch="360"/>
        </w:sectPr>
      </w:pPr>
    </w:p>
    <w:p w:rsidR="00E836C6" w:rsidRDefault="00E836C6" w:rsidP="000255EB">
      <w:pPr>
        <w:pStyle w:val="Default"/>
        <w:tabs>
          <w:tab w:val="left" w:pos="2535"/>
        </w:tabs>
        <w:spacing w:line="360" w:lineRule="auto"/>
        <w:ind w:left="720"/>
        <w:jc w:val="both"/>
        <w:rPr>
          <w:sz w:val="22"/>
          <w:szCs w:val="22"/>
        </w:rPr>
      </w:pPr>
    </w:p>
    <w:sectPr w:rsidR="00E836C6" w:rsidSect="00F66E41">
      <w:pgSz w:w="15840" w:h="12240" w:orient="landscape"/>
      <w:pgMar w:top="1135" w:right="1080" w:bottom="1183" w:left="5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0F7" w:rsidRDefault="002620F7" w:rsidP="00E149A9">
      <w:pPr>
        <w:spacing w:after="0" w:line="240" w:lineRule="auto"/>
      </w:pPr>
      <w:r>
        <w:separator/>
      </w:r>
    </w:p>
  </w:endnote>
  <w:endnote w:type="continuationSeparator" w:id="0">
    <w:p w:rsidR="002620F7" w:rsidRDefault="002620F7"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0F7" w:rsidRDefault="002620F7" w:rsidP="00E149A9">
      <w:pPr>
        <w:spacing w:after="0" w:line="240" w:lineRule="auto"/>
      </w:pPr>
      <w:r>
        <w:separator/>
      </w:r>
    </w:p>
  </w:footnote>
  <w:footnote w:type="continuationSeparator" w:id="0">
    <w:p w:rsidR="002620F7" w:rsidRDefault="002620F7" w:rsidP="00E14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4CB774E"/>
    <w:multiLevelType w:val="hybridMultilevel"/>
    <w:tmpl w:val="6C321E5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16DB0236"/>
    <w:multiLevelType w:val="hybridMultilevel"/>
    <w:tmpl w:val="DD34A3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0">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4">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6">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nsid w:val="51DF0BC1"/>
    <w:multiLevelType w:val="hybridMultilevel"/>
    <w:tmpl w:val="753260E2"/>
    <w:lvl w:ilvl="0" w:tplc="9446B5F8">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2">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5733831"/>
    <w:multiLevelType w:val="hybridMultilevel"/>
    <w:tmpl w:val="CA024200"/>
    <w:lvl w:ilvl="0" w:tplc="B982638E">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9">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712F58A1"/>
    <w:multiLevelType w:val="hybridMultilevel"/>
    <w:tmpl w:val="4EE2A7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18"/>
  </w:num>
  <w:num w:numId="3">
    <w:abstractNumId w:val="2"/>
  </w:num>
  <w:num w:numId="4">
    <w:abstractNumId w:val="3"/>
  </w:num>
  <w:num w:numId="5">
    <w:abstractNumId w:val="27"/>
  </w:num>
  <w:num w:numId="6">
    <w:abstractNumId w:val="32"/>
  </w:num>
  <w:num w:numId="7">
    <w:abstractNumId w:val="24"/>
  </w:num>
  <w:num w:numId="8">
    <w:abstractNumId w:val="1"/>
  </w:num>
  <w:num w:numId="9">
    <w:abstractNumId w:val="17"/>
  </w:num>
  <w:num w:numId="10">
    <w:abstractNumId w:val="12"/>
  </w:num>
  <w:num w:numId="11">
    <w:abstractNumId w:val="15"/>
  </w:num>
  <w:num w:numId="12">
    <w:abstractNumId w:val="23"/>
  </w:num>
  <w:num w:numId="13">
    <w:abstractNumId w:val="13"/>
  </w:num>
  <w:num w:numId="14">
    <w:abstractNumId w:val="7"/>
  </w:num>
  <w:num w:numId="15">
    <w:abstractNumId w:val="33"/>
  </w:num>
  <w:num w:numId="16">
    <w:abstractNumId w:val="22"/>
  </w:num>
  <w:num w:numId="17">
    <w:abstractNumId w:val="14"/>
  </w:num>
  <w:num w:numId="18">
    <w:abstractNumId w:val="19"/>
  </w:num>
  <w:num w:numId="19">
    <w:abstractNumId w:val="29"/>
  </w:num>
  <w:num w:numId="20">
    <w:abstractNumId w:val="30"/>
  </w:num>
  <w:num w:numId="21">
    <w:abstractNumId w:val="4"/>
  </w:num>
  <w:num w:numId="22">
    <w:abstractNumId w:val="25"/>
  </w:num>
  <w:num w:numId="23">
    <w:abstractNumId w:val="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6"/>
  </w:num>
  <w:num w:numId="29">
    <w:abstractNumId w:val="10"/>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8"/>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13C1A"/>
    <w:rsid w:val="000141B1"/>
    <w:rsid w:val="00021AB8"/>
    <w:rsid w:val="00022948"/>
    <w:rsid w:val="00024D0F"/>
    <w:rsid w:val="000255EB"/>
    <w:rsid w:val="000321DC"/>
    <w:rsid w:val="00036E81"/>
    <w:rsid w:val="00036FD3"/>
    <w:rsid w:val="00041B1A"/>
    <w:rsid w:val="00046FF4"/>
    <w:rsid w:val="000555B2"/>
    <w:rsid w:val="000558CE"/>
    <w:rsid w:val="00057941"/>
    <w:rsid w:val="000611D8"/>
    <w:rsid w:val="000744F8"/>
    <w:rsid w:val="000773B2"/>
    <w:rsid w:val="00087002"/>
    <w:rsid w:val="00090018"/>
    <w:rsid w:val="00091E83"/>
    <w:rsid w:val="0009500E"/>
    <w:rsid w:val="00096EE7"/>
    <w:rsid w:val="000A41D9"/>
    <w:rsid w:val="000A52C4"/>
    <w:rsid w:val="000B2A4E"/>
    <w:rsid w:val="000B4754"/>
    <w:rsid w:val="000C4885"/>
    <w:rsid w:val="000C6359"/>
    <w:rsid w:val="000C6B01"/>
    <w:rsid w:val="000E1816"/>
    <w:rsid w:val="000E1F81"/>
    <w:rsid w:val="000E21DF"/>
    <w:rsid w:val="000E32A5"/>
    <w:rsid w:val="000E6711"/>
    <w:rsid w:val="000E6B91"/>
    <w:rsid w:val="000F0FA7"/>
    <w:rsid w:val="000F29A6"/>
    <w:rsid w:val="000F32FB"/>
    <w:rsid w:val="000F6EE4"/>
    <w:rsid w:val="00102737"/>
    <w:rsid w:val="00104710"/>
    <w:rsid w:val="001054A9"/>
    <w:rsid w:val="00113417"/>
    <w:rsid w:val="00117DB9"/>
    <w:rsid w:val="00121FAC"/>
    <w:rsid w:val="00127D24"/>
    <w:rsid w:val="00135E5C"/>
    <w:rsid w:val="001367E9"/>
    <w:rsid w:val="001417C8"/>
    <w:rsid w:val="00143724"/>
    <w:rsid w:val="00151A9A"/>
    <w:rsid w:val="00152148"/>
    <w:rsid w:val="001551C6"/>
    <w:rsid w:val="001704E3"/>
    <w:rsid w:val="00184563"/>
    <w:rsid w:val="0019327C"/>
    <w:rsid w:val="001A31A9"/>
    <w:rsid w:val="001B2E53"/>
    <w:rsid w:val="001D0B5E"/>
    <w:rsid w:val="001D2665"/>
    <w:rsid w:val="001E1B86"/>
    <w:rsid w:val="001E7DE0"/>
    <w:rsid w:val="001F1590"/>
    <w:rsid w:val="001F4299"/>
    <w:rsid w:val="001F688B"/>
    <w:rsid w:val="002053AE"/>
    <w:rsid w:val="0020595C"/>
    <w:rsid w:val="002072B3"/>
    <w:rsid w:val="002078DE"/>
    <w:rsid w:val="002111E0"/>
    <w:rsid w:val="002118E3"/>
    <w:rsid w:val="00212210"/>
    <w:rsid w:val="002176E4"/>
    <w:rsid w:val="00217817"/>
    <w:rsid w:val="002209C8"/>
    <w:rsid w:val="00231D8C"/>
    <w:rsid w:val="00232F64"/>
    <w:rsid w:val="00233580"/>
    <w:rsid w:val="002352FF"/>
    <w:rsid w:val="002356B1"/>
    <w:rsid w:val="00236294"/>
    <w:rsid w:val="00244589"/>
    <w:rsid w:val="00251B64"/>
    <w:rsid w:val="00253E29"/>
    <w:rsid w:val="002574AB"/>
    <w:rsid w:val="00260A1D"/>
    <w:rsid w:val="00261077"/>
    <w:rsid w:val="002620F7"/>
    <w:rsid w:val="00262A82"/>
    <w:rsid w:val="00270AB2"/>
    <w:rsid w:val="0027122A"/>
    <w:rsid w:val="00272568"/>
    <w:rsid w:val="0027579F"/>
    <w:rsid w:val="00276D65"/>
    <w:rsid w:val="00286F8A"/>
    <w:rsid w:val="00290A9D"/>
    <w:rsid w:val="00290F4A"/>
    <w:rsid w:val="002928CF"/>
    <w:rsid w:val="00293B29"/>
    <w:rsid w:val="0029439D"/>
    <w:rsid w:val="00295442"/>
    <w:rsid w:val="002956D0"/>
    <w:rsid w:val="00295F57"/>
    <w:rsid w:val="002A65CC"/>
    <w:rsid w:val="002A72AA"/>
    <w:rsid w:val="002B0848"/>
    <w:rsid w:val="002B20D6"/>
    <w:rsid w:val="002B4021"/>
    <w:rsid w:val="002B6583"/>
    <w:rsid w:val="002C55A5"/>
    <w:rsid w:val="002E475A"/>
    <w:rsid w:val="002E54E6"/>
    <w:rsid w:val="002F04D9"/>
    <w:rsid w:val="002F15A6"/>
    <w:rsid w:val="002F54B0"/>
    <w:rsid w:val="002F7481"/>
    <w:rsid w:val="00300BEE"/>
    <w:rsid w:val="00301BEA"/>
    <w:rsid w:val="003039E3"/>
    <w:rsid w:val="00303D36"/>
    <w:rsid w:val="00305AF8"/>
    <w:rsid w:val="00306B60"/>
    <w:rsid w:val="00310A91"/>
    <w:rsid w:val="0031234D"/>
    <w:rsid w:val="00314E59"/>
    <w:rsid w:val="0031533F"/>
    <w:rsid w:val="003236F4"/>
    <w:rsid w:val="0032425E"/>
    <w:rsid w:val="0033117D"/>
    <w:rsid w:val="003334D0"/>
    <w:rsid w:val="00360F73"/>
    <w:rsid w:val="00373825"/>
    <w:rsid w:val="00374361"/>
    <w:rsid w:val="003757A6"/>
    <w:rsid w:val="003765BE"/>
    <w:rsid w:val="00382C05"/>
    <w:rsid w:val="00385891"/>
    <w:rsid w:val="00385B09"/>
    <w:rsid w:val="0039525F"/>
    <w:rsid w:val="003959F5"/>
    <w:rsid w:val="003A154F"/>
    <w:rsid w:val="003A2CE7"/>
    <w:rsid w:val="003A5265"/>
    <w:rsid w:val="003B5158"/>
    <w:rsid w:val="003C19D9"/>
    <w:rsid w:val="003C1F9F"/>
    <w:rsid w:val="003C57BC"/>
    <w:rsid w:val="003D0704"/>
    <w:rsid w:val="003D73DB"/>
    <w:rsid w:val="003E246D"/>
    <w:rsid w:val="003E409E"/>
    <w:rsid w:val="003E6087"/>
    <w:rsid w:val="003E68D7"/>
    <w:rsid w:val="003F31C1"/>
    <w:rsid w:val="003F3492"/>
    <w:rsid w:val="004012D7"/>
    <w:rsid w:val="0040562D"/>
    <w:rsid w:val="00411BF8"/>
    <w:rsid w:val="004227E5"/>
    <w:rsid w:val="00424105"/>
    <w:rsid w:val="00425E5B"/>
    <w:rsid w:val="00426E46"/>
    <w:rsid w:val="00442AED"/>
    <w:rsid w:val="00443A9F"/>
    <w:rsid w:val="004471C2"/>
    <w:rsid w:val="0044740A"/>
    <w:rsid w:val="00447FCA"/>
    <w:rsid w:val="004505A9"/>
    <w:rsid w:val="00467B04"/>
    <w:rsid w:val="00491631"/>
    <w:rsid w:val="00492128"/>
    <w:rsid w:val="00495CE0"/>
    <w:rsid w:val="004A00D3"/>
    <w:rsid w:val="004A0EAE"/>
    <w:rsid w:val="004A2777"/>
    <w:rsid w:val="004B0993"/>
    <w:rsid w:val="004B234F"/>
    <w:rsid w:val="004B2DB9"/>
    <w:rsid w:val="004B34C7"/>
    <w:rsid w:val="004B3AD2"/>
    <w:rsid w:val="004C1356"/>
    <w:rsid w:val="004C7A5A"/>
    <w:rsid w:val="004D0132"/>
    <w:rsid w:val="004D0658"/>
    <w:rsid w:val="004D16A7"/>
    <w:rsid w:val="004D28D9"/>
    <w:rsid w:val="004D2AD1"/>
    <w:rsid w:val="004D316A"/>
    <w:rsid w:val="004E207C"/>
    <w:rsid w:val="004E46BB"/>
    <w:rsid w:val="004E515D"/>
    <w:rsid w:val="004E67DE"/>
    <w:rsid w:val="004F3C5C"/>
    <w:rsid w:val="004F5A8B"/>
    <w:rsid w:val="00506541"/>
    <w:rsid w:val="00507786"/>
    <w:rsid w:val="00513EE1"/>
    <w:rsid w:val="0051472E"/>
    <w:rsid w:val="00515A6C"/>
    <w:rsid w:val="00517078"/>
    <w:rsid w:val="0052238A"/>
    <w:rsid w:val="00522734"/>
    <w:rsid w:val="00530602"/>
    <w:rsid w:val="00533E97"/>
    <w:rsid w:val="005346BD"/>
    <w:rsid w:val="005348F8"/>
    <w:rsid w:val="0055062F"/>
    <w:rsid w:val="00564994"/>
    <w:rsid w:val="00565C98"/>
    <w:rsid w:val="0057794C"/>
    <w:rsid w:val="00591434"/>
    <w:rsid w:val="005967CA"/>
    <w:rsid w:val="005B646A"/>
    <w:rsid w:val="005B7E7B"/>
    <w:rsid w:val="005C16E5"/>
    <w:rsid w:val="005C4C2F"/>
    <w:rsid w:val="005D019C"/>
    <w:rsid w:val="005D1166"/>
    <w:rsid w:val="005D17DB"/>
    <w:rsid w:val="005D5295"/>
    <w:rsid w:val="005E0545"/>
    <w:rsid w:val="005E3DE1"/>
    <w:rsid w:val="005E3F67"/>
    <w:rsid w:val="005F3188"/>
    <w:rsid w:val="005F384D"/>
    <w:rsid w:val="005F48A6"/>
    <w:rsid w:val="006018B8"/>
    <w:rsid w:val="006025BC"/>
    <w:rsid w:val="00604937"/>
    <w:rsid w:val="00610D8B"/>
    <w:rsid w:val="00630041"/>
    <w:rsid w:val="00630410"/>
    <w:rsid w:val="00632FDF"/>
    <w:rsid w:val="00637026"/>
    <w:rsid w:val="006405E0"/>
    <w:rsid w:val="00651A3F"/>
    <w:rsid w:val="00655D84"/>
    <w:rsid w:val="00664624"/>
    <w:rsid w:val="006668A2"/>
    <w:rsid w:val="00667465"/>
    <w:rsid w:val="00670C72"/>
    <w:rsid w:val="0067380D"/>
    <w:rsid w:val="00681969"/>
    <w:rsid w:val="00684191"/>
    <w:rsid w:val="00684F7E"/>
    <w:rsid w:val="00684F8A"/>
    <w:rsid w:val="00686AF9"/>
    <w:rsid w:val="00692020"/>
    <w:rsid w:val="00692CBE"/>
    <w:rsid w:val="00695DE8"/>
    <w:rsid w:val="006A1D6E"/>
    <w:rsid w:val="006A2D81"/>
    <w:rsid w:val="006A6B56"/>
    <w:rsid w:val="006A7797"/>
    <w:rsid w:val="006B05E2"/>
    <w:rsid w:val="006B1CD3"/>
    <w:rsid w:val="006B5082"/>
    <w:rsid w:val="006D14FA"/>
    <w:rsid w:val="006D1A64"/>
    <w:rsid w:val="006D4EC1"/>
    <w:rsid w:val="006D7806"/>
    <w:rsid w:val="006E6F2F"/>
    <w:rsid w:val="006F2271"/>
    <w:rsid w:val="006F38FF"/>
    <w:rsid w:val="006F47CE"/>
    <w:rsid w:val="006F5D88"/>
    <w:rsid w:val="006F62B7"/>
    <w:rsid w:val="00703B2E"/>
    <w:rsid w:val="0070633B"/>
    <w:rsid w:val="0071131D"/>
    <w:rsid w:val="00713A2F"/>
    <w:rsid w:val="00714DFA"/>
    <w:rsid w:val="007227E8"/>
    <w:rsid w:val="00723991"/>
    <w:rsid w:val="007308D1"/>
    <w:rsid w:val="00736863"/>
    <w:rsid w:val="007406CE"/>
    <w:rsid w:val="007450E9"/>
    <w:rsid w:val="00746119"/>
    <w:rsid w:val="00751757"/>
    <w:rsid w:val="007602A5"/>
    <w:rsid w:val="00767CBC"/>
    <w:rsid w:val="0077598E"/>
    <w:rsid w:val="00775DC4"/>
    <w:rsid w:val="007764DD"/>
    <w:rsid w:val="007778A6"/>
    <w:rsid w:val="00780158"/>
    <w:rsid w:val="00781314"/>
    <w:rsid w:val="0078525E"/>
    <w:rsid w:val="00793474"/>
    <w:rsid w:val="007A3217"/>
    <w:rsid w:val="007A740E"/>
    <w:rsid w:val="007B0910"/>
    <w:rsid w:val="007B539B"/>
    <w:rsid w:val="007C1CF7"/>
    <w:rsid w:val="007E0308"/>
    <w:rsid w:val="007E247D"/>
    <w:rsid w:val="007E3707"/>
    <w:rsid w:val="007E3FE1"/>
    <w:rsid w:val="007F2CF4"/>
    <w:rsid w:val="007F3D63"/>
    <w:rsid w:val="00800166"/>
    <w:rsid w:val="00804E12"/>
    <w:rsid w:val="008119D0"/>
    <w:rsid w:val="008124A5"/>
    <w:rsid w:val="00815265"/>
    <w:rsid w:val="00822659"/>
    <w:rsid w:val="0082652C"/>
    <w:rsid w:val="00831A14"/>
    <w:rsid w:val="00844BC6"/>
    <w:rsid w:val="00847999"/>
    <w:rsid w:val="00847F2F"/>
    <w:rsid w:val="00860D31"/>
    <w:rsid w:val="008614FE"/>
    <w:rsid w:val="00870CA8"/>
    <w:rsid w:val="00877EB3"/>
    <w:rsid w:val="00877F7A"/>
    <w:rsid w:val="008812B6"/>
    <w:rsid w:val="00885331"/>
    <w:rsid w:val="008A05DE"/>
    <w:rsid w:val="008A7A4A"/>
    <w:rsid w:val="008B2406"/>
    <w:rsid w:val="008B5C19"/>
    <w:rsid w:val="008C6D8B"/>
    <w:rsid w:val="008C736B"/>
    <w:rsid w:val="008C7A37"/>
    <w:rsid w:val="008D2999"/>
    <w:rsid w:val="008E7D17"/>
    <w:rsid w:val="008F2678"/>
    <w:rsid w:val="008F709D"/>
    <w:rsid w:val="009060DB"/>
    <w:rsid w:val="0091235E"/>
    <w:rsid w:val="00913241"/>
    <w:rsid w:val="00914EED"/>
    <w:rsid w:val="0091671A"/>
    <w:rsid w:val="00926827"/>
    <w:rsid w:val="009310BE"/>
    <w:rsid w:val="0093388D"/>
    <w:rsid w:val="00953301"/>
    <w:rsid w:val="00956A42"/>
    <w:rsid w:val="00956DF8"/>
    <w:rsid w:val="00957552"/>
    <w:rsid w:val="00971216"/>
    <w:rsid w:val="0097364F"/>
    <w:rsid w:val="009753EC"/>
    <w:rsid w:val="00981C92"/>
    <w:rsid w:val="00983535"/>
    <w:rsid w:val="009838E5"/>
    <w:rsid w:val="009926B5"/>
    <w:rsid w:val="0099288F"/>
    <w:rsid w:val="00992AA4"/>
    <w:rsid w:val="00993310"/>
    <w:rsid w:val="00997F13"/>
    <w:rsid w:val="009A307C"/>
    <w:rsid w:val="009A7257"/>
    <w:rsid w:val="009A7629"/>
    <w:rsid w:val="009B142F"/>
    <w:rsid w:val="009B43A9"/>
    <w:rsid w:val="009C6031"/>
    <w:rsid w:val="009C6C12"/>
    <w:rsid w:val="009D147D"/>
    <w:rsid w:val="009D387C"/>
    <w:rsid w:val="009D44CB"/>
    <w:rsid w:val="009D46A2"/>
    <w:rsid w:val="009D6BF7"/>
    <w:rsid w:val="009D7338"/>
    <w:rsid w:val="009E56FE"/>
    <w:rsid w:val="009E7D7E"/>
    <w:rsid w:val="009F1541"/>
    <w:rsid w:val="009F3328"/>
    <w:rsid w:val="00A11DF3"/>
    <w:rsid w:val="00A11EE9"/>
    <w:rsid w:val="00A15220"/>
    <w:rsid w:val="00A16878"/>
    <w:rsid w:val="00A20164"/>
    <w:rsid w:val="00A2209B"/>
    <w:rsid w:val="00A23DF0"/>
    <w:rsid w:val="00A2623F"/>
    <w:rsid w:val="00A26EB5"/>
    <w:rsid w:val="00A278B6"/>
    <w:rsid w:val="00A30A0F"/>
    <w:rsid w:val="00A43827"/>
    <w:rsid w:val="00A43AE1"/>
    <w:rsid w:val="00A43EC8"/>
    <w:rsid w:val="00A51EAE"/>
    <w:rsid w:val="00A73D19"/>
    <w:rsid w:val="00A756F5"/>
    <w:rsid w:val="00A905BE"/>
    <w:rsid w:val="00A92CBC"/>
    <w:rsid w:val="00A9490A"/>
    <w:rsid w:val="00A95A62"/>
    <w:rsid w:val="00A9738B"/>
    <w:rsid w:val="00AA18F5"/>
    <w:rsid w:val="00AA6631"/>
    <w:rsid w:val="00AB3AE7"/>
    <w:rsid w:val="00AB5E68"/>
    <w:rsid w:val="00AB5FC2"/>
    <w:rsid w:val="00AB6592"/>
    <w:rsid w:val="00AC3E1E"/>
    <w:rsid w:val="00AC58AE"/>
    <w:rsid w:val="00AE1436"/>
    <w:rsid w:val="00AE1698"/>
    <w:rsid w:val="00AE4535"/>
    <w:rsid w:val="00AE646F"/>
    <w:rsid w:val="00AF1DF3"/>
    <w:rsid w:val="00AF4DC5"/>
    <w:rsid w:val="00AF67EB"/>
    <w:rsid w:val="00AF6EA6"/>
    <w:rsid w:val="00B00C2E"/>
    <w:rsid w:val="00B01841"/>
    <w:rsid w:val="00B0354D"/>
    <w:rsid w:val="00B051FB"/>
    <w:rsid w:val="00B06127"/>
    <w:rsid w:val="00B10F88"/>
    <w:rsid w:val="00B118E7"/>
    <w:rsid w:val="00B20F6A"/>
    <w:rsid w:val="00B2473D"/>
    <w:rsid w:val="00B31378"/>
    <w:rsid w:val="00B31D93"/>
    <w:rsid w:val="00B354F3"/>
    <w:rsid w:val="00B42353"/>
    <w:rsid w:val="00B44DD3"/>
    <w:rsid w:val="00B53FF5"/>
    <w:rsid w:val="00B6426B"/>
    <w:rsid w:val="00B65DB1"/>
    <w:rsid w:val="00B66D52"/>
    <w:rsid w:val="00B706BB"/>
    <w:rsid w:val="00B725B5"/>
    <w:rsid w:val="00B769CB"/>
    <w:rsid w:val="00B77229"/>
    <w:rsid w:val="00B81B28"/>
    <w:rsid w:val="00B85542"/>
    <w:rsid w:val="00B867AF"/>
    <w:rsid w:val="00B9030F"/>
    <w:rsid w:val="00B91721"/>
    <w:rsid w:val="00B95DEC"/>
    <w:rsid w:val="00B964F4"/>
    <w:rsid w:val="00BA0CEE"/>
    <w:rsid w:val="00BA17AE"/>
    <w:rsid w:val="00BA20C8"/>
    <w:rsid w:val="00BA59B6"/>
    <w:rsid w:val="00BB128D"/>
    <w:rsid w:val="00BC2F3F"/>
    <w:rsid w:val="00BC3988"/>
    <w:rsid w:val="00BC6483"/>
    <w:rsid w:val="00BD19CB"/>
    <w:rsid w:val="00BD7E42"/>
    <w:rsid w:val="00BE2E4D"/>
    <w:rsid w:val="00BF01FA"/>
    <w:rsid w:val="00BF0ACD"/>
    <w:rsid w:val="00C028F2"/>
    <w:rsid w:val="00C0389E"/>
    <w:rsid w:val="00C10BD6"/>
    <w:rsid w:val="00C11295"/>
    <w:rsid w:val="00C1256C"/>
    <w:rsid w:val="00C134B7"/>
    <w:rsid w:val="00C23BEE"/>
    <w:rsid w:val="00C26E48"/>
    <w:rsid w:val="00C31510"/>
    <w:rsid w:val="00C36032"/>
    <w:rsid w:val="00C432A1"/>
    <w:rsid w:val="00C46A52"/>
    <w:rsid w:val="00C5406A"/>
    <w:rsid w:val="00C67BA1"/>
    <w:rsid w:val="00C71D44"/>
    <w:rsid w:val="00C72775"/>
    <w:rsid w:val="00C73810"/>
    <w:rsid w:val="00C75AF3"/>
    <w:rsid w:val="00C76BF5"/>
    <w:rsid w:val="00C85231"/>
    <w:rsid w:val="00C96593"/>
    <w:rsid w:val="00CA1D47"/>
    <w:rsid w:val="00CA2018"/>
    <w:rsid w:val="00CA46BF"/>
    <w:rsid w:val="00CA56B4"/>
    <w:rsid w:val="00CA6CD5"/>
    <w:rsid w:val="00CB1A74"/>
    <w:rsid w:val="00CB346A"/>
    <w:rsid w:val="00CC147C"/>
    <w:rsid w:val="00CC2180"/>
    <w:rsid w:val="00CD75F7"/>
    <w:rsid w:val="00CE2625"/>
    <w:rsid w:val="00CE3884"/>
    <w:rsid w:val="00CE4B31"/>
    <w:rsid w:val="00CF7690"/>
    <w:rsid w:val="00D018AA"/>
    <w:rsid w:val="00D01D45"/>
    <w:rsid w:val="00D01DE2"/>
    <w:rsid w:val="00D05E54"/>
    <w:rsid w:val="00D1122E"/>
    <w:rsid w:val="00D14761"/>
    <w:rsid w:val="00D21858"/>
    <w:rsid w:val="00D2424B"/>
    <w:rsid w:val="00D32A55"/>
    <w:rsid w:val="00D37358"/>
    <w:rsid w:val="00D5328B"/>
    <w:rsid w:val="00D544A0"/>
    <w:rsid w:val="00D56F30"/>
    <w:rsid w:val="00D67B3E"/>
    <w:rsid w:val="00D72CD7"/>
    <w:rsid w:val="00D755A0"/>
    <w:rsid w:val="00D8247D"/>
    <w:rsid w:val="00D82AB0"/>
    <w:rsid w:val="00D83368"/>
    <w:rsid w:val="00DB09C7"/>
    <w:rsid w:val="00DB1AB0"/>
    <w:rsid w:val="00DB2BDF"/>
    <w:rsid w:val="00DB2ECB"/>
    <w:rsid w:val="00DC2AE1"/>
    <w:rsid w:val="00DC4C61"/>
    <w:rsid w:val="00DD04F4"/>
    <w:rsid w:val="00DD17DA"/>
    <w:rsid w:val="00DD2D75"/>
    <w:rsid w:val="00DD52A6"/>
    <w:rsid w:val="00DF47F5"/>
    <w:rsid w:val="00DF4E4B"/>
    <w:rsid w:val="00E02A84"/>
    <w:rsid w:val="00E05F0F"/>
    <w:rsid w:val="00E07DB5"/>
    <w:rsid w:val="00E120D5"/>
    <w:rsid w:val="00E149A9"/>
    <w:rsid w:val="00E1610F"/>
    <w:rsid w:val="00E16B9F"/>
    <w:rsid w:val="00E25177"/>
    <w:rsid w:val="00E2545B"/>
    <w:rsid w:val="00E26869"/>
    <w:rsid w:val="00E27FAA"/>
    <w:rsid w:val="00E367DD"/>
    <w:rsid w:val="00E42C8A"/>
    <w:rsid w:val="00E506A3"/>
    <w:rsid w:val="00E55A04"/>
    <w:rsid w:val="00E574EB"/>
    <w:rsid w:val="00E618DC"/>
    <w:rsid w:val="00E63AF7"/>
    <w:rsid w:val="00E66CC7"/>
    <w:rsid w:val="00E679BC"/>
    <w:rsid w:val="00E70845"/>
    <w:rsid w:val="00E836C6"/>
    <w:rsid w:val="00E87C4F"/>
    <w:rsid w:val="00E92C4C"/>
    <w:rsid w:val="00EA2097"/>
    <w:rsid w:val="00EA40D4"/>
    <w:rsid w:val="00EB2A2E"/>
    <w:rsid w:val="00EC3F52"/>
    <w:rsid w:val="00ED0CE4"/>
    <w:rsid w:val="00ED4735"/>
    <w:rsid w:val="00EE1BBD"/>
    <w:rsid w:val="00EF09D6"/>
    <w:rsid w:val="00EF5FED"/>
    <w:rsid w:val="00F06953"/>
    <w:rsid w:val="00F1279F"/>
    <w:rsid w:val="00F154FA"/>
    <w:rsid w:val="00F17402"/>
    <w:rsid w:val="00F2186B"/>
    <w:rsid w:val="00F34897"/>
    <w:rsid w:val="00F5600F"/>
    <w:rsid w:val="00F66E41"/>
    <w:rsid w:val="00F70A5A"/>
    <w:rsid w:val="00F70AAB"/>
    <w:rsid w:val="00F72728"/>
    <w:rsid w:val="00F76D3C"/>
    <w:rsid w:val="00F82770"/>
    <w:rsid w:val="00F844CA"/>
    <w:rsid w:val="00F93AC8"/>
    <w:rsid w:val="00F9527E"/>
    <w:rsid w:val="00FA01C1"/>
    <w:rsid w:val="00FA783D"/>
    <w:rsid w:val="00FB3F45"/>
    <w:rsid w:val="00FB41AA"/>
    <w:rsid w:val="00FB4DA2"/>
    <w:rsid w:val="00FB7EB8"/>
    <w:rsid w:val="00FC7B17"/>
    <w:rsid w:val="00FD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D1487-E4F7-425B-8CB0-3513E106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Caroline Nobevu</cp:lastModifiedBy>
  <cp:revision>2</cp:revision>
  <cp:lastPrinted>2017-09-19T10:14:00Z</cp:lastPrinted>
  <dcterms:created xsi:type="dcterms:W3CDTF">2017-09-27T13:16:00Z</dcterms:created>
  <dcterms:modified xsi:type="dcterms:W3CDTF">2017-09-27T13:16:00Z</dcterms:modified>
</cp:coreProperties>
</file>