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A1A3"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312BB392"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7494BB35" w14:textId="77777777" w:rsidR="00AD00CE" w:rsidRPr="0041678D" w:rsidRDefault="00647EF2" w:rsidP="001B0917">
      <w:pPr>
        <w:tabs>
          <w:tab w:val="left" w:pos="432"/>
          <w:tab w:val="left" w:pos="864"/>
        </w:tabs>
        <w:spacing w:line="276" w:lineRule="auto"/>
        <w:jc w:val="center"/>
        <w:rPr>
          <w:rFonts w:ascii="Arial" w:hAnsi="Arial" w:cs="Arial"/>
          <w:b/>
          <w:sz w:val="22"/>
          <w:szCs w:val="22"/>
        </w:rPr>
      </w:pPr>
      <w:r w:rsidRPr="0041678D">
        <w:rPr>
          <w:rFonts w:ascii="Arial" w:hAnsi="Arial" w:cs="Arial"/>
          <w:b/>
          <w:sz w:val="22"/>
          <w:szCs w:val="22"/>
        </w:rPr>
        <w:t>QUESTION NUMBER</w:t>
      </w:r>
      <w:r w:rsidR="001B0917" w:rsidRPr="0041678D">
        <w:rPr>
          <w:rFonts w:ascii="Arial" w:hAnsi="Arial" w:cs="Arial"/>
          <w:b/>
          <w:sz w:val="22"/>
          <w:szCs w:val="22"/>
        </w:rPr>
        <w:t>:</w:t>
      </w:r>
      <w:r w:rsidRPr="0041678D">
        <w:rPr>
          <w:rFonts w:ascii="Arial" w:hAnsi="Arial" w:cs="Arial"/>
          <w:b/>
          <w:sz w:val="22"/>
          <w:szCs w:val="22"/>
        </w:rPr>
        <w:t xml:space="preserve"> </w:t>
      </w:r>
      <w:r w:rsidR="0041678D" w:rsidRPr="0041678D">
        <w:rPr>
          <w:rFonts w:ascii="Arial" w:hAnsi="Arial" w:cs="Arial"/>
          <w:b/>
          <w:sz w:val="22"/>
          <w:szCs w:val="22"/>
        </w:rPr>
        <w:t>2631</w:t>
      </w:r>
      <w:r w:rsidR="00AD00CE" w:rsidRPr="0041678D">
        <w:rPr>
          <w:rFonts w:ascii="Arial" w:hAnsi="Arial" w:cs="Arial"/>
          <w:b/>
          <w:sz w:val="22"/>
          <w:szCs w:val="22"/>
        </w:rPr>
        <w:t xml:space="preserve"> [NW</w:t>
      </w:r>
      <w:r w:rsidR="0041678D" w:rsidRPr="0041678D">
        <w:rPr>
          <w:rFonts w:ascii="Arial" w:hAnsi="Arial" w:cs="Arial"/>
          <w:b/>
          <w:sz w:val="22"/>
          <w:szCs w:val="22"/>
        </w:rPr>
        <w:t>3104</w:t>
      </w:r>
      <w:r w:rsidR="00AD00CE" w:rsidRPr="0041678D">
        <w:rPr>
          <w:rFonts w:ascii="Arial" w:hAnsi="Arial" w:cs="Arial"/>
          <w:b/>
          <w:sz w:val="22"/>
          <w:szCs w:val="22"/>
        </w:rPr>
        <w:t>E]</w:t>
      </w:r>
    </w:p>
    <w:p w14:paraId="08DED1EC" w14:textId="77777777" w:rsidR="00C312EA" w:rsidRPr="0041678D" w:rsidRDefault="00BD31C6" w:rsidP="001B0917">
      <w:pPr>
        <w:tabs>
          <w:tab w:val="left" w:pos="432"/>
          <w:tab w:val="left" w:pos="864"/>
        </w:tabs>
        <w:spacing w:line="276" w:lineRule="auto"/>
        <w:jc w:val="center"/>
        <w:rPr>
          <w:rFonts w:ascii="Arial" w:hAnsi="Arial" w:cs="Arial"/>
          <w:b/>
          <w:sz w:val="22"/>
          <w:szCs w:val="22"/>
        </w:rPr>
      </w:pPr>
      <w:r w:rsidRPr="0041678D">
        <w:rPr>
          <w:rFonts w:ascii="Arial" w:hAnsi="Arial" w:cs="Arial"/>
          <w:b/>
          <w:sz w:val="22"/>
          <w:szCs w:val="22"/>
        </w:rPr>
        <w:t xml:space="preserve">DATE OF PUBLICATION: </w:t>
      </w:r>
      <w:r w:rsidR="0041678D" w:rsidRPr="0041678D">
        <w:rPr>
          <w:rFonts w:ascii="Arial" w:hAnsi="Arial" w:cs="Arial"/>
          <w:b/>
          <w:sz w:val="22"/>
          <w:szCs w:val="22"/>
        </w:rPr>
        <w:t>25 NOVEMBER 2016</w:t>
      </w:r>
    </w:p>
    <w:p w14:paraId="67281356" w14:textId="77777777" w:rsidR="0041678D" w:rsidRPr="0041678D" w:rsidRDefault="0041678D" w:rsidP="0041678D">
      <w:pPr>
        <w:spacing w:before="100" w:beforeAutospacing="1" w:after="100" w:afterAutospacing="1" w:line="276" w:lineRule="auto"/>
        <w:ind w:left="851" w:hanging="851"/>
        <w:jc w:val="both"/>
        <w:rPr>
          <w:rFonts w:ascii="Arial" w:eastAsia="Calibri" w:hAnsi="Arial" w:cs="Arial"/>
          <w:b/>
          <w:sz w:val="22"/>
          <w:szCs w:val="22"/>
          <w:lang w:val="en-GB"/>
        </w:rPr>
      </w:pPr>
      <w:r w:rsidRPr="0041678D">
        <w:rPr>
          <w:rFonts w:ascii="Arial" w:eastAsia="Calibri" w:hAnsi="Arial" w:cs="Arial"/>
          <w:b/>
          <w:sz w:val="22"/>
          <w:szCs w:val="22"/>
          <w:lang w:val="en-GB"/>
        </w:rPr>
        <w:t>2631.</w:t>
      </w:r>
      <w:r w:rsidRPr="0041678D">
        <w:rPr>
          <w:rFonts w:ascii="Arial" w:eastAsia="Calibri" w:hAnsi="Arial" w:cs="Arial"/>
          <w:b/>
          <w:sz w:val="22"/>
          <w:szCs w:val="22"/>
          <w:lang w:val="en-GB"/>
        </w:rPr>
        <w:tab/>
        <w:t>Adv A de W Alberts (FF Plus) to ask the Minister of Finance</w:t>
      </w:r>
      <w:r w:rsidR="00766992">
        <w:rPr>
          <w:rFonts w:ascii="Arial" w:eastAsia="Calibri" w:hAnsi="Arial" w:cs="Arial"/>
          <w:b/>
          <w:sz w:val="22"/>
          <w:szCs w:val="22"/>
          <w:lang w:val="af-ZA"/>
        </w:rPr>
        <w:t>:</w:t>
      </w:r>
    </w:p>
    <w:p w14:paraId="077ACAD3" w14:textId="77777777" w:rsidR="0041678D" w:rsidRPr="0041678D" w:rsidRDefault="0041678D" w:rsidP="0041678D">
      <w:pPr>
        <w:spacing w:before="100" w:beforeAutospacing="1" w:after="100" w:afterAutospacing="1" w:line="276" w:lineRule="auto"/>
        <w:ind w:left="1440" w:hanging="589"/>
        <w:jc w:val="both"/>
        <w:rPr>
          <w:rFonts w:ascii="Arial" w:eastAsia="Calibri" w:hAnsi="Arial" w:cs="Arial"/>
          <w:sz w:val="22"/>
          <w:szCs w:val="22"/>
          <w:lang w:val="en-ZA"/>
        </w:rPr>
      </w:pPr>
      <w:r w:rsidRPr="0041678D">
        <w:rPr>
          <w:rFonts w:ascii="Arial" w:eastAsia="Calibri" w:hAnsi="Arial" w:cs="Arial"/>
          <w:sz w:val="22"/>
          <w:szCs w:val="22"/>
          <w:lang w:val="en-ZA"/>
        </w:rPr>
        <w:t>(1)</w:t>
      </w:r>
      <w:r w:rsidRPr="0041678D">
        <w:rPr>
          <w:rFonts w:ascii="Arial" w:eastAsia="Calibri" w:hAnsi="Arial" w:cs="Arial"/>
          <w:sz w:val="22"/>
          <w:szCs w:val="22"/>
          <w:lang w:val="en-ZA"/>
        </w:rPr>
        <w:tab/>
        <w:t>(</w:t>
      </w:r>
      <w:r w:rsidRPr="0041678D">
        <w:rPr>
          <w:rFonts w:ascii="Arial" w:eastAsia="Calibri" w:hAnsi="Arial" w:cs="Arial"/>
          <w:sz w:val="22"/>
          <w:szCs w:val="22"/>
          <w:lang w:val="af-ZA"/>
        </w:rPr>
        <w:t xml:space="preserve">a) How </w:t>
      </w:r>
      <w:r w:rsidRPr="0041678D">
        <w:rPr>
          <w:rFonts w:ascii="Arial" w:eastAsia="Calibri" w:hAnsi="Arial" w:cs="Arial"/>
          <w:sz w:val="22"/>
          <w:szCs w:val="22"/>
          <w:lang w:val="en-ZA"/>
        </w:rPr>
        <w:t>many</w:t>
      </w:r>
      <w:r w:rsidRPr="0041678D">
        <w:rPr>
          <w:rFonts w:ascii="Arial" w:eastAsia="Calibri" w:hAnsi="Arial" w:cs="Arial"/>
          <w:sz w:val="22"/>
          <w:szCs w:val="22"/>
          <w:lang w:val="af-ZA"/>
        </w:rPr>
        <w:t xml:space="preserve"> (i) large, (ii) medium and (iii) small businesses that have contracts with the State suffered losses and (b) how many of the specified businesses (i) in total and (ii) since 2011 had to close because the State and state institutions did not meet their payment obligations within 30 days;</w:t>
      </w:r>
    </w:p>
    <w:p w14:paraId="0CC3A871" w14:textId="77777777" w:rsidR="0041678D" w:rsidRDefault="0041678D" w:rsidP="0041678D">
      <w:pPr>
        <w:spacing w:before="100" w:beforeAutospacing="1" w:after="100" w:afterAutospacing="1" w:line="276" w:lineRule="auto"/>
        <w:ind w:left="1440" w:hanging="589"/>
        <w:jc w:val="both"/>
        <w:rPr>
          <w:rFonts w:ascii="Arial" w:eastAsia="Calibri" w:hAnsi="Arial" w:cs="Arial"/>
          <w:sz w:val="22"/>
          <w:szCs w:val="22"/>
          <w:lang w:val="en-ZA"/>
        </w:rPr>
      </w:pPr>
      <w:r w:rsidRPr="0041678D">
        <w:rPr>
          <w:rFonts w:ascii="Arial" w:eastAsia="Calibri" w:hAnsi="Arial" w:cs="Arial"/>
          <w:sz w:val="22"/>
          <w:szCs w:val="22"/>
          <w:lang w:val="en-ZA"/>
        </w:rPr>
        <w:t>(2)</w:t>
      </w:r>
      <w:r w:rsidRPr="0041678D">
        <w:rPr>
          <w:rFonts w:ascii="Arial" w:eastAsia="Calibri" w:hAnsi="Arial" w:cs="Arial"/>
          <w:sz w:val="22"/>
          <w:szCs w:val="22"/>
          <w:lang w:val="en-ZA"/>
        </w:rPr>
        <w:tab/>
        <w:t>(a) how many complaints were submitted to the Chief Procurement Ombudsman since the inception of the institution, (b) what types of complaints have been received and (c) how many of the complaints (i) were resolved and (ii) were not resolved?</w:t>
      </w:r>
      <w:r w:rsidRPr="0041678D">
        <w:rPr>
          <w:rFonts w:ascii="Arial" w:eastAsia="Calibri" w:hAnsi="Arial" w:cs="Arial"/>
          <w:sz w:val="22"/>
          <w:szCs w:val="22"/>
          <w:lang w:val="en-ZA"/>
        </w:rPr>
        <w:tab/>
      </w:r>
      <w:r w:rsidRPr="0041678D">
        <w:rPr>
          <w:rFonts w:ascii="Arial" w:eastAsia="Calibri" w:hAnsi="Arial" w:cs="Arial"/>
          <w:sz w:val="22"/>
          <w:szCs w:val="22"/>
          <w:lang w:val="en-ZA"/>
        </w:rPr>
        <w:tab/>
      </w:r>
    </w:p>
    <w:p w14:paraId="4921BBD6" w14:textId="77777777" w:rsidR="0041678D" w:rsidRPr="0041678D" w:rsidRDefault="0041678D" w:rsidP="0041678D">
      <w:pPr>
        <w:spacing w:before="100" w:beforeAutospacing="1" w:after="100" w:afterAutospacing="1" w:line="276" w:lineRule="auto"/>
        <w:ind w:left="1440" w:hanging="589"/>
        <w:jc w:val="both"/>
        <w:rPr>
          <w:rFonts w:ascii="Arial" w:eastAsia="Calibri" w:hAnsi="Arial" w:cs="Arial"/>
          <w:sz w:val="22"/>
          <w:szCs w:val="22"/>
          <w:lang w:val="af-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41678D">
        <w:rPr>
          <w:rFonts w:ascii="Arial" w:eastAsia="Calibri" w:hAnsi="Arial" w:cs="Arial"/>
          <w:sz w:val="22"/>
          <w:szCs w:val="22"/>
          <w:lang w:val="en-ZA"/>
        </w:rPr>
        <w:tab/>
      </w:r>
      <w:r w:rsidRPr="0041678D">
        <w:rPr>
          <w:rFonts w:ascii="Arial" w:eastAsia="Calibri" w:hAnsi="Arial" w:cs="Arial"/>
          <w:sz w:val="22"/>
          <w:szCs w:val="22"/>
          <w:lang w:val="en-ZA"/>
        </w:rPr>
        <w:tab/>
      </w:r>
      <w:r w:rsidRPr="0041678D">
        <w:rPr>
          <w:rFonts w:ascii="Arial" w:eastAsia="Calibri" w:hAnsi="Arial" w:cs="Arial"/>
          <w:sz w:val="22"/>
          <w:szCs w:val="22"/>
          <w:lang w:val="en-ZA"/>
        </w:rPr>
        <w:tab/>
      </w:r>
      <w:r w:rsidRPr="0041678D">
        <w:rPr>
          <w:rFonts w:ascii="Arial" w:eastAsia="Calibri" w:hAnsi="Arial" w:cs="Arial"/>
          <w:sz w:val="22"/>
          <w:szCs w:val="22"/>
          <w:lang w:val="en-ZA"/>
        </w:rPr>
        <w:tab/>
        <w:t>NW3104E</w:t>
      </w:r>
    </w:p>
    <w:p w14:paraId="2E2FD0D8" w14:textId="77777777" w:rsidR="00241A85"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r w:rsidR="00241A85">
        <w:rPr>
          <w:rFonts w:ascii="Arial" w:hAnsi="Arial" w:cs="Arial"/>
          <w:b/>
          <w:sz w:val="22"/>
          <w:szCs w:val="22"/>
        </w:rPr>
        <w:t xml:space="preserve"> </w:t>
      </w:r>
    </w:p>
    <w:p w14:paraId="7B6BA89C" w14:textId="77777777" w:rsidR="00766992" w:rsidRDefault="00241A85" w:rsidP="00E11D05">
      <w:pPr>
        <w:pStyle w:val="ListParagraph"/>
        <w:numPr>
          <w:ilvl w:val="0"/>
          <w:numId w:val="4"/>
        </w:numPr>
        <w:spacing w:before="100" w:beforeAutospacing="1" w:after="100" w:afterAutospacing="1" w:line="276" w:lineRule="auto"/>
        <w:ind w:left="1440" w:hanging="540"/>
        <w:jc w:val="both"/>
        <w:rPr>
          <w:rFonts w:ascii="Arial" w:hAnsi="Arial" w:cs="Arial"/>
          <w:sz w:val="22"/>
          <w:szCs w:val="22"/>
        </w:rPr>
      </w:pPr>
      <w:r w:rsidRPr="00766992">
        <w:rPr>
          <w:rFonts w:ascii="Arial" w:hAnsi="Arial" w:cs="Arial"/>
          <w:sz w:val="22"/>
          <w:szCs w:val="22"/>
        </w:rPr>
        <w:t xml:space="preserve">(a) (i) (ii) the Instruction Note 5 of 2016/17 does not require the supplier to indicate the size </w:t>
      </w:r>
      <w:r w:rsidRPr="00766992">
        <w:rPr>
          <w:rFonts w:ascii="Arial" w:eastAsia="Calibri" w:hAnsi="Arial" w:cs="Arial"/>
          <w:sz w:val="22"/>
          <w:szCs w:val="22"/>
          <w:lang w:val="en-ZA"/>
        </w:rPr>
        <w:t>or</w:t>
      </w:r>
      <w:r w:rsidRPr="00766992">
        <w:rPr>
          <w:rFonts w:ascii="Arial" w:hAnsi="Arial" w:cs="Arial"/>
          <w:sz w:val="22"/>
          <w:szCs w:val="22"/>
        </w:rPr>
        <w:t xml:space="preserve"> their business. (iii) each supplier get contracted with individual organs of </w:t>
      </w:r>
      <w:r w:rsidR="00766992" w:rsidRPr="00766992">
        <w:rPr>
          <w:rFonts w:ascii="Arial" w:hAnsi="Arial" w:cs="Arial"/>
          <w:sz w:val="22"/>
          <w:szCs w:val="22"/>
        </w:rPr>
        <w:t>s</w:t>
      </w:r>
      <w:r w:rsidRPr="00766992">
        <w:rPr>
          <w:rFonts w:ascii="Arial" w:hAnsi="Arial" w:cs="Arial"/>
          <w:sz w:val="22"/>
          <w:szCs w:val="22"/>
        </w:rPr>
        <w:t xml:space="preserve">tate. </w:t>
      </w:r>
      <w:r w:rsidR="00766992">
        <w:rPr>
          <w:rFonts w:ascii="Arial" w:hAnsi="Arial" w:cs="Arial"/>
          <w:sz w:val="22"/>
          <w:szCs w:val="22"/>
        </w:rPr>
        <w:t xml:space="preserve"> </w:t>
      </w:r>
    </w:p>
    <w:p w14:paraId="6C306713" w14:textId="77777777" w:rsidR="00241A85" w:rsidRPr="00766992" w:rsidRDefault="00241A85" w:rsidP="00E11D05">
      <w:pPr>
        <w:spacing w:before="100" w:beforeAutospacing="1" w:after="100" w:afterAutospacing="1" w:line="276" w:lineRule="auto"/>
        <w:ind w:left="1440"/>
        <w:jc w:val="both"/>
        <w:rPr>
          <w:rFonts w:ascii="Arial" w:hAnsi="Arial" w:cs="Arial"/>
          <w:sz w:val="22"/>
          <w:szCs w:val="22"/>
        </w:rPr>
      </w:pPr>
      <w:r w:rsidRPr="00766992">
        <w:rPr>
          <w:rFonts w:ascii="Arial" w:hAnsi="Arial" w:cs="Arial"/>
          <w:sz w:val="22"/>
          <w:szCs w:val="22"/>
        </w:rPr>
        <w:t xml:space="preserve">(b) Suppliers have started in July 1, 2016 to directly report their non-payment to government through formal channels, as a result the National Treasury does not have information prior to 1 July 2016 that could have contributed to the closure businesses.  </w:t>
      </w:r>
    </w:p>
    <w:p w14:paraId="17EF2E3A" w14:textId="77777777" w:rsidR="00241A85" w:rsidRPr="00D11B5C" w:rsidRDefault="00766992" w:rsidP="00EF3B85">
      <w:pPr>
        <w:pStyle w:val="ListParagraph"/>
        <w:numPr>
          <w:ilvl w:val="0"/>
          <w:numId w:val="4"/>
        </w:numPr>
        <w:spacing w:before="100" w:beforeAutospacing="1" w:after="100" w:afterAutospacing="1" w:line="276" w:lineRule="auto"/>
        <w:ind w:left="1440" w:hanging="540"/>
        <w:jc w:val="both"/>
        <w:rPr>
          <w:rFonts w:ascii="Arial" w:hAnsi="Arial" w:cs="Arial"/>
          <w:sz w:val="22"/>
          <w:szCs w:val="22"/>
        </w:rPr>
      </w:pPr>
      <w:r w:rsidRPr="00D11B5C">
        <w:rPr>
          <w:rFonts w:ascii="Arial" w:hAnsi="Arial" w:cs="Arial"/>
          <w:sz w:val="22"/>
          <w:szCs w:val="22"/>
        </w:rPr>
        <w:t>(</w:t>
      </w:r>
      <w:r w:rsidR="00241A85" w:rsidRPr="00D11B5C">
        <w:rPr>
          <w:rFonts w:ascii="Arial" w:hAnsi="Arial" w:cs="Arial"/>
          <w:sz w:val="22"/>
          <w:szCs w:val="22"/>
        </w:rPr>
        <w:t>a</w:t>
      </w:r>
      <w:r w:rsidRPr="00D11B5C">
        <w:rPr>
          <w:rFonts w:ascii="Arial" w:hAnsi="Arial" w:cs="Arial"/>
          <w:sz w:val="22"/>
          <w:szCs w:val="22"/>
        </w:rPr>
        <w:t>)</w:t>
      </w:r>
      <w:r w:rsidR="00241A85" w:rsidRPr="00D11B5C">
        <w:rPr>
          <w:rFonts w:ascii="Arial" w:hAnsi="Arial" w:cs="Arial"/>
          <w:sz w:val="22"/>
          <w:szCs w:val="22"/>
        </w:rPr>
        <w:t xml:space="preserve"> </w:t>
      </w:r>
      <w:r w:rsidRPr="00D11B5C">
        <w:rPr>
          <w:rFonts w:ascii="Arial" w:hAnsi="Arial" w:cs="Arial"/>
          <w:sz w:val="22"/>
          <w:szCs w:val="22"/>
        </w:rPr>
        <w:t xml:space="preserve">A </w:t>
      </w:r>
      <w:r w:rsidR="00241A85" w:rsidRPr="00D11B5C">
        <w:rPr>
          <w:rFonts w:ascii="Arial" w:hAnsi="Arial" w:cs="Arial"/>
          <w:sz w:val="22"/>
          <w:szCs w:val="22"/>
        </w:rPr>
        <w:t xml:space="preserve">total of </w:t>
      </w:r>
      <w:r w:rsidR="00C170E9" w:rsidRPr="00D11B5C">
        <w:rPr>
          <w:rFonts w:ascii="Arial" w:hAnsi="Arial" w:cs="Arial"/>
          <w:sz w:val="22"/>
          <w:szCs w:val="22"/>
        </w:rPr>
        <w:t>4041</w:t>
      </w:r>
      <w:r w:rsidRPr="00D11B5C">
        <w:rPr>
          <w:rFonts w:ascii="Arial" w:hAnsi="Arial" w:cs="Arial"/>
          <w:sz w:val="22"/>
          <w:szCs w:val="22"/>
        </w:rPr>
        <w:t xml:space="preserve"> </w:t>
      </w:r>
      <w:r w:rsidR="00A57441" w:rsidRPr="00D11B5C">
        <w:rPr>
          <w:rFonts w:ascii="Arial" w:hAnsi="Arial" w:cs="Arial"/>
          <w:sz w:val="22"/>
          <w:szCs w:val="22"/>
        </w:rPr>
        <w:t>valid</w:t>
      </w:r>
      <w:r w:rsidRPr="00D11B5C">
        <w:rPr>
          <w:rFonts w:ascii="Arial" w:hAnsi="Arial" w:cs="Arial"/>
          <w:sz w:val="22"/>
          <w:szCs w:val="22"/>
        </w:rPr>
        <w:t xml:space="preserve"> invoices</w:t>
      </w:r>
      <w:r w:rsidR="00A57441" w:rsidRPr="00D11B5C">
        <w:rPr>
          <w:rFonts w:ascii="Arial" w:hAnsi="Arial" w:cs="Arial"/>
          <w:sz w:val="22"/>
          <w:szCs w:val="22"/>
        </w:rPr>
        <w:t xml:space="preserve"> were unpaid</w:t>
      </w:r>
      <w:r w:rsidRPr="00D11B5C">
        <w:rPr>
          <w:rFonts w:ascii="Arial" w:hAnsi="Arial" w:cs="Arial"/>
          <w:sz w:val="22"/>
          <w:szCs w:val="22"/>
        </w:rPr>
        <w:t xml:space="preserve">, to the value </w:t>
      </w:r>
      <w:r w:rsidR="00955F70" w:rsidRPr="00D11B5C">
        <w:rPr>
          <w:rFonts w:ascii="Arial" w:hAnsi="Arial" w:cs="Arial"/>
          <w:sz w:val="22"/>
          <w:szCs w:val="22"/>
        </w:rPr>
        <w:t>of R439 283 025, 63 were</w:t>
      </w:r>
      <w:r w:rsidRPr="00D11B5C">
        <w:rPr>
          <w:rFonts w:ascii="Arial" w:hAnsi="Arial" w:cs="Arial"/>
          <w:sz w:val="22"/>
          <w:szCs w:val="22"/>
        </w:rPr>
        <w:t xml:space="preserve"> received since 1 July 2016.</w:t>
      </w:r>
      <w:r w:rsidR="00E11D05" w:rsidRPr="00D11B5C">
        <w:rPr>
          <w:rFonts w:ascii="Arial" w:hAnsi="Arial" w:cs="Arial"/>
          <w:sz w:val="22"/>
          <w:szCs w:val="22"/>
        </w:rPr>
        <w:t xml:space="preserve"> </w:t>
      </w:r>
      <w:r w:rsidRPr="00D11B5C">
        <w:rPr>
          <w:rFonts w:ascii="Arial" w:hAnsi="Arial" w:cs="Arial"/>
          <w:sz w:val="22"/>
          <w:szCs w:val="22"/>
        </w:rPr>
        <w:t xml:space="preserve"> (b) the complaints vary from undisputed invoices to work performed without a contract or purchase order in place. (c)(i) </w:t>
      </w:r>
      <w:r w:rsidR="00955F70" w:rsidRPr="00D11B5C">
        <w:rPr>
          <w:rFonts w:ascii="Arial" w:hAnsi="Arial" w:cs="Arial"/>
          <w:sz w:val="22"/>
          <w:szCs w:val="22"/>
        </w:rPr>
        <w:t>1342</w:t>
      </w:r>
      <w:r w:rsidR="00A57441" w:rsidRPr="00D11B5C">
        <w:rPr>
          <w:rFonts w:ascii="Arial" w:hAnsi="Arial" w:cs="Arial"/>
          <w:sz w:val="22"/>
          <w:szCs w:val="22"/>
        </w:rPr>
        <w:t xml:space="preserve"> invoices</w:t>
      </w:r>
      <w:r w:rsidR="00955F70" w:rsidRPr="00D11B5C">
        <w:rPr>
          <w:rFonts w:ascii="Arial" w:hAnsi="Arial" w:cs="Arial"/>
          <w:sz w:val="22"/>
          <w:szCs w:val="22"/>
        </w:rPr>
        <w:t xml:space="preserve"> to the value of R103 541 992,</w:t>
      </w:r>
      <w:r w:rsidR="00A57441" w:rsidRPr="00D11B5C">
        <w:rPr>
          <w:rFonts w:ascii="Arial" w:hAnsi="Arial" w:cs="Arial"/>
          <w:sz w:val="22"/>
          <w:szCs w:val="22"/>
        </w:rPr>
        <w:t>1</w:t>
      </w:r>
      <w:r w:rsidR="00955F70" w:rsidRPr="00D11B5C">
        <w:rPr>
          <w:rFonts w:ascii="Arial" w:hAnsi="Arial" w:cs="Arial"/>
          <w:sz w:val="22"/>
          <w:szCs w:val="22"/>
        </w:rPr>
        <w:t xml:space="preserve">0 </w:t>
      </w:r>
      <w:r w:rsidRPr="00D11B5C">
        <w:rPr>
          <w:rFonts w:ascii="Arial" w:hAnsi="Arial" w:cs="Arial"/>
          <w:sz w:val="22"/>
          <w:szCs w:val="22"/>
        </w:rPr>
        <w:t xml:space="preserve"> were resolved (ii) </w:t>
      </w:r>
      <w:r w:rsidR="00955F70" w:rsidRPr="00D11B5C">
        <w:rPr>
          <w:rFonts w:ascii="Arial" w:hAnsi="Arial" w:cs="Arial"/>
          <w:sz w:val="22"/>
          <w:szCs w:val="22"/>
        </w:rPr>
        <w:t xml:space="preserve">2699 to the value of </w:t>
      </w:r>
      <w:r w:rsidR="00A57441" w:rsidRPr="00D11B5C">
        <w:rPr>
          <w:rFonts w:ascii="Arial" w:hAnsi="Arial" w:cs="Arial"/>
          <w:sz w:val="22"/>
          <w:szCs w:val="22"/>
        </w:rPr>
        <w:t>R</w:t>
      </w:r>
      <w:r w:rsidR="00955F70" w:rsidRPr="00D11B5C">
        <w:rPr>
          <w:rFonts w:ascii="Arial" w:hAnsi="Arial" w:cs="Arial"/>
          <w:sz w:val="22"/>
          <w:szCs w:val="22"/>
        </w:rPr>
        <w:t xml:space="preserve">335 741 033,53 </w:t>
      </w:r>
      <w:r w:rsidRPr="00D11B5C">
        <w:rPr>
          <w:rFonts w:ascii="Arial" w:hAnsi="Arial" w:cs="Arial"/>
          <w:sz w:val="22"/>
          <w:szCs w:val="22"/>
        </w:rPr>
        <w:t xml:space="preserve">are still not resolved. </w:t>
      </w:r>
      <w:r w:rsidR="00E11D05" w:rsidRPr="00D11B5C">
        <w:rPr>
          <w:rFonts w:ascii="Arial" w:hAnsi="Arial" w:cs="Arial"/>
          <w:sz w:val="22"/>
          <w:szCs w:val="22"/>
        </w:rPr>
        <w:t xml:space="preserve"> Annexures attached per Organ of State (procuring entity) from 1 July 2016.</w:t>
      </w:r>
      <w:r w:rsidR="00241A85" w:rsidRPr="00D11B5C">
        <w:rPr>
          <w:rFonts w:ascii="Arial" w:hAnsi="Arial" w:cs="Arial"/>
          <w:b/>
          <w:sz w:val="22"/>
          <w:szCs w:val="22"/>
        </w:rPr>
        <w:tab/>
      </w:r>
      <w:r w:rsidR="00241A85" w:rsidRPr="00D11B5C">
        <w:rPr>
          <w:rFonts w:ascii="Arial" w:hAnsi="Arial" w:cs="Arial"/>
          <w:b/>
          <w:sz w:val="22"/>
          <w:szCs w:val="22"/>
        </w:rPr>
        <w:tab/>
      </w:r>
    </w:p>
    <w:p w14:paraId="4DCD3751"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54D00CDE" w14:textId="77777777"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7C47"/>
    <w:multiLevelType w:val="hybridMultilevel"/>
    <w:tmpl w:val="0750C2E8"/>
    <w:lvl w:ilvl="0" w:tplc="DDA8110C">
      <w:start w:val="1"/>
      <w:numFmt w:val="decimal"/>
      <w:lvlText w:val="(%1)"/>
      <w:lvlJc w:val="left"/>
      <w:pPr>
        <w:ind w:left="1224" w:hanging="360"/>
      </w:pPr>
      <w:rPr>
        <w:rFonts w:hint="default"/>
        <w:b w:val="0"/>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 w15:restartNumberingAfterBreak="0">
    <w:nsid w:val="2E8B4417"/>
    <w:multiLevelType w:val="hybridMultilevel"/>
    <w:tmpl w:val="4238E6D6"/>
    <w:lvl w:ilvl="0" w:tplc="E318D560">
      <w:start w:val="1"/>
      <w:numFmt w:val="lowerLetter"/>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 w15:restartNumberingAfterBreak="0">
    <w:nsid w:val="46F16073"/>
    <w:multiLevelType w:val="hybridMultilevel"/>
    <w:tmpl w:val="29201086"/>
    <w:lvl w:ilvl="0" w:tplc="F61C51B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C1"/>
    <w:rsid w:val="00020C04"/>
    <w:rsid w:val="0004324C"/>
    <w:rsid w:val="00074DA3"/>
    <w:rsid w:val="000C48D8"/>
    <w:rsid w:val="000F3B14"/>
    <w:rsid w:val="000F54FF"/>
    <w:rsid w:val="001433AE"/>
    <w:rsid w:val="0015727B"/>
    <w:rsid w:val="001713D2"/>
    <w:rsid w:val="001B0917"/>
    <w:rsid w:val="001E3FB5"/>
    <w:rsid w:val="001E6902"/>
    <w:rsid w:val="00241A85"/>
    <w:rsid w:val="002B24AF"/>
    <w:rsid w:val="002F6E86"/>
    <w:rsid w:val="003421BD"/>
    <w:rsid w:val="003B0411"/>
    <w:rsid w:val="0041678D"/>
    <w:rsid w:val="00426835"/>
    <w:rsid w:val="004A7670"/>
    <w:rsid w:val="00513AC1"/>
    <w:rsid w:val="005141B3"/>
    <w:rsid w:val="00574E19"/>
    <w:rsid w:val="00613FC6"/>
    <w:rsid w:val="006239F1"/>
    <w:rsid w:val="00624D20"/>
    <w:rsid w:val="0062770E"/>
    <w:rsid w:val="0064275F"/>
    <w:rsid w:val="00647EF2"/>
    <w:rsid w:val="00652C37"/>
    <w:rsid w:val="00653A85"/>
    <w:rsid w:val="007118EA"/>
    <w:rsid w:val="00726A9C"/>
    <w:rsid w:val="007359BF"/>
    <w:rsid w:val="00766992"/>
    <w:rsid w:val="007914E0"/>
    <w:rsid w:val="007A32AF"/>
    <w:rsid w:val="007B1BA1"/>
    <w:rsid w:val="00891265"/>
    <w:rsid w:val="008C2559"/>
    <w:rsid w:val="008F6BFC"/>
    <w:rsid w:val="00911717"/>
    <w:rsid w:val="009163A5"/>
    <w:rsid w:val="00953363"/>
    <w:rsid w:val="00955F70"/>
    <w:rsid w:val="0096007E"/>
    <w:rsid w:val="009A18A7"/>
    <w:rsid w:val="00A27751"/>
    <w:rsid w:val="00A525F0"/>
    <w:rsid w:val="00A57441"/>
    <w:rsid w:val="00A72B9B"/>
    <w:rsid w:val="00AD00CE"/>
    <w:rsid w:val="00AD5C9B"/>
    <w:rsid w:val="00B447E6"/>
    <w:rsid w:val="00B77F67"/>
    <w:rsid w:val="00BD31C6"/>
    <w:rsid w:val="00C170E9"/>
    <w:rsid w:val="00C25C7E"/>
    <w:rsid w:val="00C312EA"/>
    <w:rsid w:val="00C44C35"/>
    <w:rsid w:val="00C60822"/>
    <w:rsid w:val="00CC2F3E"/>
    <w:rsid w:val="00CF4F2D"/>
    <w:rsid w:val="00D11B5C"/>
    <w:rsid w:val="00DB2463"/>
    <w:rsid w:val="00DC41DF"/>
    <w:rsid w:val="00DD5296"/>
    <w:rsid w:val="00DF0D26"/>
    <w:rsid w:val="00E11D05"/>
    <w:rsid w:val="00E660C8"/>
    <w:rsid w:val="00E77DF6"/>
    <w:rsid w:val="00E8352B"/>
    <w:rsid w:val="00EA6A49"/>
    <w:rsid w:val="00F51C17"/>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86E32"/>
  <w15:docId w15:val="{3C717295-C1DF-4C25-A997-54CAF656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766992"/>
    <w:pPr>
      <w:ind w:left="720"/>
      <w:contextualSpacing/>
    </w:pPr>
  </w:style>
  <w:style w:type="paragraph" w:styleId="BalloonText">
    <w:name w:val="Balloon Text"/>
    <w:basedOn w:val="Normal"/>
    <w:link w:val="BalloonTextChar"/>
    <w:semiHidden/>
    <w:unhideWhenUsed/>
    <w:rsid w:val="00074DA3"/>
    <w:rPr>
      <w:rFonts w:ascii="Tahoma" w:hAnsi="Tahoma" w:cs="Tahoma"/>
      <w:sz w:val="16"/>
      <w:szCs w:val="16"/>
    </w:rPr>
  </w:style>
  <w:style w:type="character" w:customStyle="1" w:styleId="BalloonTextChar">
    <w:name w:val="Balloon Text Char"/>
    <w:basedOn w:val="DefaultParagraphFont"/>
    <w:link w:val="BalloonText"/>
    <w:semiHidden/>
    <w:rsid w:val="00074D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91E1-CFF7-43C3-9D9E-DA7C4D8E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2016-11-30T06:09:00Z</cp:lastPrinted>
  <dcterms:created xsi:type="dcterms:W3CDTF">2016-12-06T07:20:00Z</dcterms:created>
  <dcterms:modified xsi:type="dcterms:W3CDTF">2016-12-06T07:20:00Z</dcterms:modified>
</cp:coreProperties>
</file>