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34" w:rsidRPr="004F5213" w:rsidRDefault="00764334" w:rsidP="00E53BF6">
      <w:pPr>
        <w:spacing w:after="0" w:line="240" w:lineRule="auto"/>
        <w:rPr>
          <w:rFonts w:ascii="Arial" w:hAnsi="Arial" w:cs="Arial"/>
          <w:b/>
          <w:sz w:val="24"/>
          <w:szCs w:val="24"/>
          <w:lang w:val="fr-FR"/>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4A7FD9">
        <w:rPr>
          <w:rFonts w:cs="Arial"/>
          <w:sz w:val="22"/>
          <w:szCs w:val="22"/>
          <w:u w:val="none"/>
          <w:lang w:val="en-ZA"/>
        </w:rPr>
        <w:t>5</w:t>
      </w:r>
      <w:r w:rsidR="00CC558C">
        <w:rPr>
          <w:rFonts w:cs="Arial"/>
          <w:sz w:val="22"/>
          <w:szCs w:val="22"/>
          <w:u w:val="none"/>
          <w:lang w:val="en-ZA"/>
        </w:rPr>
        <w:t>51</w:t>
      </w:r>
    </w:p>
    <w:p w:rsidR="00EB58BB" w:rsidRDefault="00EB58BB" w:rsidP="00EB58BB">
      <w:pPr>
        <w:rPr>
          <w:rFonts w:ascii="Arial" w:hAnsi="Arial" w:cs="Arial"/>
          <w:lang w:val="en-ZA" w:eastAsia="x-none"/>
        </w:rPr>
      </w:pPr>
    </w:p>
    <w:p w:rsidR="00CC558C" w:rsidRPr="00CC558C" w:rsidRDefault="00CC558C" w:rsidP="00CC558C">
      <w:pPr>
        <w:spacing w:before="100" w:beforeAutospacing="1" w:after="100" w:afterAutospacing="1" w:line="240" w:lineRule="auto"/>
        <w:ind w:left="851" w:hanging="851"/>
        <w:rPr>
          <w:rFonts w:ascii="Arial" w:hAnsi="Arial" w:cs="Arial"/>
          <w:b/>
        </w:rPr>
      </w:pPr>
      <w:r w:rsidRPr="00CC558C">
        <w:rPr>
          <w:rFonts w:ascii="Arial" w:hAnsi="Arial" w:cs="Arial"/>
          <w:b/>
        </w:rPr>
        <w:t>2551.</w:t>
      </w:r>
      <w:r w:rsidRPr="00CC558C">
        <w:rPr>
          <w:rFonts w:ascii="Arial" w:hAnsi="Arial" w:cs="Arial"/>
          <w:b/>
        </w:rPr>
        <w:tab/>
      </w:r>
      <w:proofErr w:type="spellStart"/>
      <w:r w:rsidRPr="00CC558C">
        <w:rPr>
          <w:rFonts w:ascii="Arial" w:hAnsi="Arial" w:cs="Arial"/>
          <w:b/>
        </w:rPr>
        <w:t>Mr</w:t>
      </w:r>
      <w:proofErr w:type="spellEnd"/>
      <w:r w:rsidRPr="00CC558C">
        <w:rPr>
          <w:rFonts w:ascii="Arial" w:hAnsi="Arial" w:cs="Arial"/>
          <w:b/>
        </w:rPr>
        <w:t xml:space="preserve"> M W </w:t>
      </w:r>
      <w:proofErr w:type="spellStart"/>
      <w:r w:rsidRPr="00CC558C">
        <w:rPr>
          <w:rFonts w:ascii="Arial" w:hAnsi="Arial" w:cs="Arial"/>
          <w:b/>
        </w:rPr>
        <w:t>Madisha</w:t>
      </w:r>
      <w:proofErr w:type="spellEnd"/>
      <w:r w:rsidRPr="00CC558C">
        <w:rPr>
          <w:rFonts w:ascii="Arial" w:hAnsi="Arial" w:cs="Arial"/>
          <w:b/>
        </w:rPr>
        <w:t xml:space="preserve"> (Cope) to ask the Minister of Transport:</w:t>
      </w:r>
    </w:p>
    <w:p w:rsidR="00CC558C" w:rsidRPr="00CC558C" w:rsidRDefault="00CC558C" w:rsidP="00CC558C">
      <w:pPr>
        <w:spacing w:before="100" w:beforeAutospacing="1" w:after="100" w:afterAutospacing="1" w:line="240" w:lineRule="auto"/>
        <w:ind w:left="851"/>
        <w:jc w:val="both"/>
        <w:rPr>
          <w:rFonts w:ascii="Arial" w:hAnsi="Arial" w:cs="Arial"/>
        </w:rPr>
      </w:pPr>
      <w:r w:rsidRPr="00CC558C">
        <w:rPr>
          <w:rFonts w:ascii="Arial" w:eastAsia="Cambria" w:hAnsi="Arial" w:cs="Arial"/>
        </w:rPr>
        <w:t xml:space="preserve">What were the circumstances that resulted in the grounding of (a) the Air Zimbabwe flight at O R Tambo </w:t>
      </w:r>
      <w:r w:rsidRPr="00CC558C">
        <w:rPr>
          <w:rFonts w:ascii="Arial" w:hAnsi="Arial" w:cs="Arial"/>
        </w:rPr>
        <w:t>International</w:t>
      </w:r>
      <w:r w:rsidRPr="00CC558C">
        <w:rPr>
          <w:rFonts w:ascii="Arial" w:eastAsia="Cambria" w:hAnsi="Arial" w:cs="Arial"/>
        </w:rPr>
        <w:t xml:space="preserve"> Airport on 18 August 2017 and (b) the SA Airways flight in Harare, Zimbabwe, on 19 August 2017?</w:t>
      </w:r>
      <w:r w:rsidRPr="00CC558C">
        <w:rPr>
          <w:rFonts w:ascii="Arial" w:hAnsi="Arial" w:cs="Arial"/>
        </w:rPr>
        <w:tab/>
      </w:r>
      <w:r w:rsidRPr="00CC558C">
        <w:rPr>
          <w:rFonts w:ascii="Arial" w:hAnsi="Arial" w:cs="Arial"/>
        </w:rPr>
        <w:tab/>
      </w:r>
      <w:r w:rsidRPr="00CC558C">
        <w:rPr>
          <w:rFonts w:ascii="Arial" w:hAnsi="Arial" w:cs="Arial"/>
        </w:rPr>
        <w:tab/>
      </w:r>
      <w:r w:rsidRPr="00CC558C">
        <w:rPr>
          <w:rFonts w:ascii="Arial" w:hAnsi="Arial" w:cs="Arial"/>
        </w:rPr>
        <w:tab/>
        <w:t>NW2809E</w:t>
      </w:r>
    </w:p>
    <w:p w:rsidR="00A40246" w:rsidRPr="00E31670" w:rsidRDefault="00A40246" w:rsidP="00EB58BB">
      <w:pPr>
        <w:rPr>
          <w:rFonts w:ascii="Arial" w:hAnsi="Arial" w:cs="Arial"/>
          <w:lang w:val="en-ZA" w:eastAsia="x-none"/>
        </w:rPr>
      </w:pPr>
    </w:p>
    <w:p w:rsidR="00DA0998" w:rsidRDefault="00AF6FE8" w:rsidP="00F47756">
      <w:pPr>
        <w:rPr>
          <w:rFonts w:ascii="Arial" w:hAnsi="Arial" w:cs="Arial"/>
          <w:b/>
          <w:lang w:val="en-ZA" w:eastAsia="x-none"/>
        </w:rPr>
      </w:pPr>
      <w:r>
        <w:rPr>
          <w:rFonts w:ascii="Arial" w:hAnsi="Arial" w:cs="Arial"/>
          <w:b/>
          <w:lang w:val="en-ZA" w:eastAsia="x-none"/>
        </w:rPr>
        <w:t>REPLY</w:t>
      </w:r>
    </w:p>
    <w:p w:rsidR="00793BC9" w:rsidRDefault="00793BC9" w:rsidP="00793BC9">
      <w:pPr>
        <w:spacing w:after="0" w:line="288" w:lineRule="auto"/>
        <w:rPr>
          <w:rFonts w:ascii="Arial" w:hAnsi="Arial" w:cs="Arial"/>
          <w:b/>
          <w:lang w:val="en-ZA" w:eastAsia="x-none"/>
        </w:rPr>
      </w:pPr>
    </w:p>
    <w:p w:rsidR="00793BC9" w:rsidRPr="00793BC9" w:rsidRDefault="00793BC9" w:rsidP="00793BC9">
      <w:pPr>
        <w:pStyle w:val="ListParagraph"/>
        <w:numPr>
          <w:ilvl w:val="0"/>
          <w:numId w:val="18"/>
        </w:numPr>
        <w:spacing w:after="0" w:line="288" w:lineRule="auto"/>
        <w:jc w:val="both"/>
        <w:rPr>
          <w:rFonts w:ascii="Arial" w:eastAsia="Calibri" w:hAnsi="Arial" w:cs="Arial"/>
          <w:szCs w:val="28"/>
        </w:rPr>
      </w:pPr>
      <w:r w:rsidRPr="00793BC9">
        <w:rPr>
          <w:rFonts w:ascii="Arial" w:eastAsia="Calibri" w:hAnsi="Arial" w:cs="Arial"/>
          <w:szCs w:val="28"/>
        </w:rPr>
        <w:t xml:space="preserve">As part of its mandate to uphold aviation safety and security, the South African Civil Aviation Authority (SACAA) routinely conducts ramp inspections on aircraft operating into and within the South African air space. </w:t>
      </w:r>
    </w:p>
    <w:p w:rsidR="00793BC9" w:rsidRPr="00793BC9" w:rsidRDefault="00793BC9" w:rsidP="00793BC9">
      <w:pPr>
        <w:pStyle w:val="ListParagraph"/>
        <w:spacing w:after="0" w:line="288" w:lineRule="auto"/>
        <w:jc w:val="both"/>
        <w:rPr>
          <w:rFonts w:ascii="Arial" w:eastAsia="Calibri" w:hAnsi="Arial" w:cs="Arial"/>
          <w:szCs w:val="28"/>
        </w:rPr>
      </w:pPr>
    </w:p>
    <w:p w:rsidR="00793BC9" w:rsidRPr="00E61FD5" w:rsidRDefault="00793BC9" w:rsidP="00793BC9">
      <w:pPr>
        <w:spacing w:after="0" w:line="288" w:lineRule="auto"/>
        <w:ind w:left="720"/>
        <w:jc w:val="both"/>
        <w:rPr>
          <w:rFonts w:ascii="Arial" w:eastAsia="Calibri" w:hAnsi="Arial" w:cs="Arial"/>
          <w:szCs w:val="28"/>
        </w:rPr>
      </w:pPr>
      <w:r>
        <w:rPr>
          <w:rFonts w:ascii="Arial" w:eastAsia="Calibri" w:hAnsi="Arial" w:cs="Arial"/>
          <w:szCs w:val="28"/>
        </w:rPr>
        <w:t xml:space="preserve">On the evening of </w:t>
      </w:r>
      <w:r w:rsidRPr="00E61FD5">
        <w:rPr>
          <w:rFonts w:ascii="Arial" w:eastAsia="Calibri" w:hAnsi="Arial" w:cs="Arial"/>
          <w:szCs w:val="28"/>
        </w:rPr>
        <w:t xml:space="preserve">Friday, 18 August 2017, one of the aircraft inspected was a Boeing 767-200 operated by Air Zimbabwe. The inspection conducted by SACAA personnel discovered that </w:t>
      </w:r>
      <w:r>
        <w:rPr>
          <w:rFonts w:ascii="Arial" w:eastAsia="Calibri" w:hAnsi="Arial" w:cs="Arial"/>
          <w:szCs w:val="28"/>
        </w:rPr>
        <w:t>the</w:t>
      </w:r>
      <w:r w:rsidRPr="00E61FD5">
        <w:rPr>
          <w:rFonts w:ascii="Arial" w:eastAsia="Calibri" w:hAnsi="Arial" w:cs="Arial"/>
          <w:szCs w:val="28"/>
        </w:rPr>
        <w:t xml:space="preserve"> operator</w:t>
      </w:r>
      <w:r>
        <w:rPr>
          <w:rFonts w:ascii="Arial" w:eastAsia="Calibri" w:hAnsi="Arial" w:cs="Arial"/>
          <w:szCs w:val="28"/>
        </w:rPr>
        <w:t xml:space="preserve">, </w:t>
      </w:r>
      <w:r w:rsidRPr="00E61FD5">
        <w:rPr>
          <w:rFonts w:ascii="Arial" w:eastAsia="Calibri" w:hAnsi="Arial" w:cs="Arial"/>
          <w:szCs w:val="28"/>
        </w:rPr>
        <w:t>Air Zimbabw</w:t>
      </w:r>
      <w:r>
        <w:rPr>
          <w:rFonts w:ascii="Arial" w:eastAsia="Calibri" w:hAnsi="Arial" w:cs="Arial"/>
          <w:szCs w:val="28"/>
        </w:rPr>
        <w:t xml:space="preserve">e, </w:t>
      </w:r>
      <w:r w:rsidRPr="00E61FD5">
        <w:rPr>
          <w:rFonts w:ascii="Arial" w:eastAsia="Calibri" w:hAnsi="Arial" w:cs="Arial"/>
          <w:szCs w:val="28"/>
        </w:rPr>
        <w:t>was not complaint with both international civil aviation standards, and Part 129 of the South African civil aviation regulations.</w:t>
      </w:r>
      <w:r>
        <w:rPr>
          <w:rFonts w:ascii="Arial" w:eastAsia="Calibri" w:hAnsi="Arial" w:cs="Arial"/>
          <w:szCs w:val="28"/>
        </w:rPr>
        <w:t xml:space="preserve"> </w:t>
      </w:r>
      <w:r w:rsidRPr="00E61FD5">
        <w:rPr>
          <w:rFonts w:ascii="Arial" w:eastAsia="Calibri" w:hAnsi="Arial" w:cs="Arial"/>
          <w:szCs w:val="28"/>
        </w:rPr>
        <w:t xml:space="preserve">Part 129, among others, </w:t>
      </w:r>
      <w:proofErr w:type="gramStart"/>
      <w:r w:rsidRPr="00E61FD5">
        <w:rPr>
          <w:rFonts w:ascii="Arial" w:eastAsia="Calibri" w:hAnsi="Arial" w:cs="Arial"/>
          <w:szCs w:val="28"/>
        </w:rPr>
        <w:t>requires</w:t>
      </w:r>
      <w:proofErr w:type="gramEnd"/>
      <w:r w:rsidRPr="00E61FD5">
        <w:rPr>
          <w:rFonts w:ascii="Arial" w:eastAsia="Calibri" w:hAnsi="Arial" w:cs="Arial"/>
          <w:szCs w:val="28"/>
        </w:rPr>
        <w:t xml:space="preserve"> an operator to be in possession of a Foreign Operator’s Permit in order to conduct operations into South Africa. A copy of the Foreign Operator’s Permit, together with other documents, must be on-board an aircraft at all times, and made available for inspection on request by the relevant authorities.  </w:t>
      </w:r>
    </w:p>
    <w:p w:rsidR="00793BC9" w:rsidRPr="00E61FD5" w:rsidRDefault="00793BC9" w:rsidP="00793BC9">
      <w:pPr>
        <w:spacing w:after="0" w:line="288" w:lineRule="auto"/>
        <w:ind w:left="720"/>
        <w:jc w:val="both"/>
        <w:rPr>
          <w:rFonts w:ascii="Arial" w:eastAsia="Calibri" w:hAnsi="Arial" w:cs="Arial"/>
          <w:szCs w:val="28"/>
        </w:rPr>
      </w:pPr>
    </w:p>
    <w:p w:rsidR="00793BC9" w:rsidRDefault="00793BC9" w:rsidP="00793BC9">
      <w:pPr>
        <w:spacing w:after="0" w:line="288" w:lineRule="auto"/>
        <w:ind w:left="720"/>
        <w:jc w:val="both"/>
        <w:rPr>
          <w:rFonts w:ascii="Arial" w:eastAsia="Calibri" w:hAnsi="Arial" w:cs="Arial"/>
          <w:szCs w:val="28"/>
        </w:rPr>
      </w:pPr>
      <w:r w:rsidRPr="00E61FD5">
        <w:rPr>
          <w:rFonts w:ascii="Arial" w:eastAsia="Calibri" w:hAnsi="Arial" w:cs="Arial"/>
          <w:szCs w:val="28"/>
        </w:rPr>
        <w:t>As a result</w:t>
      </w:r>
      <w:r>
        <w:rPr>
          <w:rFonts w:ascii="Arial" w:eastAsia="Calibri" w:hAnsi="Arial" w:cs="Arial"/>
          <w:szCs w:val="28"/>
        </w:rPr>
        <w:t xml:space="preserve"> of the inability of the </w:t>
      </w:r>
      <w:r w:rsidRPr="00E61FD5">
        <w:rPr>
          <w:rFonts w:ascii="Arial" w:eastAsia="Calibri" w:hAnsi="Arial" w:cs="Arial"/>
          <w:szCs w:val="28"/>
        </w:rPr>
        <w:t>Air Zimbabwe</w:t>
      </w:r>
      <w:r>
        <w:rPr>
          <w:rFonts w:ascii="Arial" w:eastAsia="Calibri" w:hAnsi="Arial" w:cs="Arial"/>
          <w:szCs w:val="28"/>
        </w:rPr>
        <w:t xml:space="preserve"> flight crew to produce a copy of the </w:t>
      </w:r>
      <w:r w:rsidRPr="00E61FD5">
        <w:rPr>
          <w:rFonts w:ascii="Arial" w:eastAsia="Calibri" w:hAnsi="Arial" w:cs="Arial"/>
          <w:szCs w:val="28"/>
        </w:rPr>
        <w:t xml:space="preserve">Foreign Operator’s Permit, the SACAA instructed the </w:t>
      </w:r>
      <w:r>
        <w:rPr>
          <w:rFonts w:ascii="Arial" w:eastAsia="Calibri" w:hAnsi="Arial" w:cs="Arial"/>
          <w:szCs w:val="28"/>
        </w:rPr>
        <w:t>crew</w:t>
      </w:r>
      <w:r w:rsidRPr="00E61FD5">
        <w:rPr>
          <w:rFonts w:ascii="Arial" w:eastAsia="Calibri" w:hAnsi="Arial" w:cs="Arial"/>
          <w:szCs w:val="28"/>
        </w:rPr>
        <w:t xml:space="preserve"> not to take off until such time that there is full compliance with Part 129 of the South African civil aviation regulations</w:t>
      </w:r>
      <w:r>
        <w:rPr>
          <w:rFonts w:ascii="Arial" w:eastAsia="Calibri" w:hAnsi="Arial" w:cs="Arial"/>
          <w:szCs w:val="28"/>
        </w:rPr>
        <w:t>.</w:t>
      </w:r>
    </w:p>
    <w:p w:rsidR="00BB3CEA" w:rsidRDefault="00BB3CEA" w:rsidP="00793BC9">
      <w:pPr>
        <w:spacing w:after="0" w:line="288" w:lineRule="auto"/>
        <w:ind w:left="720"/>
        <w:jc w:val="both"/>
        <w:rPr>
          <w:rFonts w:ascii="Arial" w:eastAsia="Calibri" w:hAnsi="Arial" w:cs="Arial"/>
          <w:szCs w:val="28"/>
        </w:rPr>
      </w:pPr>
    </w:p>
    <w:p w:rsidR="00BB3CEA" w:rsidRPr="00793BC9" w:rsidRDefault="00BB3CEA" w:rsidP="00BB3CEA">
      <w:pPr>
        <w:spacing w:after="0" w:line="288" w:lineRule="auto"/>
        <w:ind w:left="720"/>
        <w:jc w:val="both"/>
        <w:rPr>
          <w:rFonts w:ascii="Arial" w:hAnsi="Arial" w:cs="Arial"/>
          <w:color w:val="0D0D0D" w:themeColor="text1" w:themeTint="F2"/>
          <w:shd w:val="clear" w:color="auto" w:fill="FFFFFF"/>
        </w:rPr>
      </w:pPr>
      <w:r>
        <w:rPr>
          <w:rFonts w:ascii="Arial" w:hAnsi="Arial" w:cs="Arial"/>
          <w:color w:val="0D0D0D" w:themeColor="text1" w:themeTint="F2"/>
          <w:shd w:val="clear" w:color="auto" w:fill="FFFFFF"/>
        </w:rPr>
        <w:t xml:space="preserve">The airline resumed operations as soon as they were issued with a </w:t>
      </w:r>
      <w:r w:rsidRPr="00E61FD5">
        <w:rPr>
          <w:rFonts w:ascii="Arial" w:eastAsia="Calibri" w:hAnsi="Arial" w:cs="Arial"/>
          <w:szCs w:val="28"/>
        </w:rPr>
        <w:t>Foreign Operator’s Permit</w:t>
      </w:r>
      <w:r>
        <w:rPr>
          <w:rFonts w:ascii="Arial" w:eastAsia="Calibri" w:hAnsi="Arial" w:cs="Arial"/>
          <w:szCs w:val="28"/>
        </w:rPr>
        <w:t>.</w:t>
      </w:r>
    </w:p>
    <w:p w:rsidR="00793BC9" w:rsidRDefault="00793BC9" w:rsidP="00793BC9">
      <w:pPr>
        <w:spacing w:after="0" w:line="288" w:lineRule="auto"/>
        <w:ind w:left="720"/>
        <w:jc w:val="both"/>
        <w:rPr>
          <w:rFonts w:ascii="Arial" w:eastAsia="Calibri" w:hAnsi="Arial" w:cs="Arial"/>
          <w:szCs w:val="28"/>
        </w:rPr>
      </w:pPr>
    </w:p>
    <w:p w:rsidR="000C4D17" w:rsidRPr="00793BC9" w:rsidRDefault="000C4D17" w:rsidP="000C4D17">
      <w:pPr>
        <w:pStyle w:val="ListParagraph"/>
        <w:numPr>
          <w:ilvl w:val="0"/>
          <w:numId w:val="18"/>
        </w:numPr>
        <w:spacing w:after="0" w:line="288" w:lineRule="auto"/>
        <w:jc w:val="both"/>
        <w:rPr>
          <w:rFonts w:ascii="Arial" w:eastAsia="Calibri" w:hAnsi="Arial" w:cs="Arial"/>
          <w:szCs w:val="28"/>
        </w:rPr>
      </w:pPr>
      <w:r w:rsidRPr="00793BC9">
        <w:rPr>
          <w:rFonts w:ascii="Arial" w:eastAsia="Calibri" w:hAnsi="Arial" w:cs="Arial"/>
          <w:color w:val="0D0D0D" w:themeColor="text1" w:themeTint="F2"/>
          <w:szCs w:val="28"/>
        </w:rPr>
        <w:t xml:space="preserve">The SACAA was informed by South African Airways (SAA) that its operations were affected on 19 August 2017 when the </w:t>
      </w:r>
      <w:r w:rsidRPr="00793BC9">
        <w:rPr>
          <w:rStyle w:val="Emphasis"/>
          <w:rFonts w:ascii="Arial" w:hAnsi="Arial" w:cs="Arial"/>
          <w:bCs/>
          <w:i w:val="0"/>
          <w:iCs w:val="0"/>
          <w:color w:val="0D0D0D" w:themeColor="text1" w:themeTint="F2"/>
          <w:shd w:val="clear" w:color="auto" w:fill="FFFFFF"/>
        </w:rPr>
        <w:t>Civil Aviation Authority</w:t>
      </w:r>
      <w:r w:rsidRPr="00793BC9">
        <w:rPr>
          <w:rFonts w:ascii="Arial" w:hAnsi="Arial" w:cs="Arial"/>
          <w:color w:val="0D0D0D" w:themeColor="text1" w:themeTint="F2"/>
          <w:shd w:val="clear" w:color="auto" w:fill="FFFFFF"/>
        </w:rPr>
        <w:t> of </w:t>
      </w:r>
      <w:r w:rsidRPr="00793BC9">
        <w:rPr>
          <w:rStyle w:val="Emphasis"/>
          <w:rFonts w:ascii="Arial" w:hAnsi="Arial" w:cs="Arial"/>
          <w:bCs/>
          <w:i w:val="0"/>
          <w:iCs w:val="0"/>
          <w:color w:val="0D0D0D" w:themeColor="text1" w:themeTint="F2"/>
          <w:shd w:val="clear" w:color="auto" w:fill="FFFFFF"/>
        </w:rPr>
        <w:t>Zimbabwe</w:t>
      </w:r>
      <w:r w:rsidRPr="00793BC9">
        <w:rPr>
          <w:rFonts w:ascii="Arial" w:hAnsi="Arial" w:cs="Arial"/>
          <w:color w:val="0D0D0D" w:themeColor="text1" w:themeTint="F2"/>
          <w:shd w:val="clear" w:color="auto" w:fill="FFFFFF"/>
        </w:rPr>
        <w:t xml:space="preserve"> (CAAZ) </w:t>
      </w:r>
      <w:r w:rsidRPr="00793BC9">
        <w:rPr>
          <w:rFonts w:ascii="Arial" w:eastAsia="Calibri" w:hAnsi="Arial" w:cs="Arial"/>
          <w:szCs w:val="28"/>
        </w:rPr>
        <w:t xml:space="preserve">instructed the SAA flight crew not to take off until such time that there was full compliance with the applicable Zimbabwean civil aviation regulations. It was established that, SAA, just like Air Zimbabwe was not in possession of a Foreign Operator’s Permit that would allow them to operate commercially in the Zimbabwe airspace.   </w:t>
      </w:r>
    </w:p>
    <w:p w:rsidR="000C4D17" w:rsidRDefault="000C4D17" w:rsidP="000C4D17">
      <w:pPr>
        <w:spacing w:after="0" w:line="288" w:lineRule="auto"/>
        <w:ind w:left="720"/>
        <w:jc w:val="both"/>
        <w:rPr>
          <w:rFonts w:ascii="Arial" w:hAnsi="Arial" w:cs="Arial"/>
          <w:color w:val="0D0D0D" w:themeColor="text1" w:themeTint="F2"/>
          <w:shd w:val="clear" w:color="auto" w:fill="FFFFFF"/>
        </w:rPr>
      </w:pPr>
    </w:p>
    <w:p w:rsidR="000C4D17" w:rsidRPr="00793BC9" w:rsidRDefault="000C4D17" w:rsidP="000C4D17">
      <w:pPr>
        <w:spacing w:after="0" w:line="288" w:lineRule="auto"/>
        <w:ind w:left="720"/>
        <w:jc w:val="both"/>
        <w:rPr>
          <w:rFonts w:ascii="Arial" w:hAnsi="Arial" w:cs="Arial"/>
          <w:color w:val="0D0D0D" w:themeColor="text1" w:themeTint="F2"/>
          <w:shd w:val="clear" w:color="auto" w:fill="FFFFFF"/>
        </w:rPr>
      </w:pPr>
      <w:r>
        <w:rPr>
          <w:rFonts w:ascii="Arial" w:hAnsi="Arial" w:cs="Arial"/>
          <w:color w:val="0D0D0D" w:themeColor="text1" w:themeTint="F2"/>
          <w:shd w:val="clear" w:color="auto" w:fill="FFFFFF"/>
        </w:rPr>
        <w:t xml:space="preserve">Both airlines resumed operations as soon as they were respectively issued with </w:t>
      </w:r>
      <w:r w:rsidRPr="00E61FD5">
        <w:rPr>
          <w:rFonts w:ascii="Arial" w:eastAsia="Calibri" w:hAnsi="Arial" w:cs="Arial"/>
          <w:szCs w:val="28"/>
        </w:rPr>
        <w:t>Foreign Operator’s Permit</w:t>
      </w:r>
      <w:r>
        <w:rPr>
          <w:rFonts w:ascii="Arial" w:eastAsia="Calibri" w:hAnsi="Arial" w:cs="Arial"/>
          <w:szCs w:val="28"/>
        </w:rPr>
        <w:t>s.</w:t>
      </w:r>
    </w:p>
    <w:p w:rsidR="00793BC9" w:rsidRDefault="00793BC9" w:rsidP="00793BC9">
      <w:pPr>
        <w:spacing w:after="0" w:line="288" w:lineRule="auto"/>
        <w:ind w:left="720"/>
        <w:jc w:val="both"/>
        <w:rPr>
          <w:rFonts w:ascii="Arial" w:hAnsi="Arial" w:cs="Arial"/>
          <w:color w:val="0D0D0D" w:themeColor="text1" w:themeTint="F2"/>
          <w:shd w:val="clear" w:color="auto" w:fill="FFFFFF"/>
        </w:rPr>
      </w:pPr>
    </w:p>
    <w:p w:rsidR="001D0541" w:rsidRDefault="001D0541" w:rsidP="00F47756">
      <w:pPr>
        <w:rPr>
          <w:rFonts w:ascii="Arial" w:hAnsi="Arial" w:cs="Arial"/>
          <w:b/>
          <w:lang w:val="en-ZA" w:eastAsia="x-none"/>
        </w:rPr>
      </w:pPr>
    </w:p>
    <w:sectPr w:rsidR="001D0541"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C0" w:rsidRDefault="001915C0" w:rsidP="00DB1508">
      <w:pPr>
        <w:spacing w:after="0" w:line="240" w:lineRule="auto"/>
      </w:pPr>
      <w:r>
        <w:separator/>
      </w:r>
    </w:p>
  </w:endnote>
  <w:endnote w:type="continuationSeparator" w:id="0">
    <w:p w:rsidR="001915C0" w:rsidRDefault="001915C0"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C0" w:rsidRDefault="001915C0" w:rsidP="00DB1508">
      <w:pPr>
        <w:spacing w:after="0" w:line="240" w:lineRule="auto"/>
      </w:pPr>
      <w:r>
        <w:separator/>
      </w:r>
    </w:p>
  </w:footnote>
  <w:footnote w:type="continuationSeparator" w:id="0">
    <w:p w:rsidR="001915C0" w:rsidRDefault="001915C0"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C2BC1"/>
    <w:multiLevelType w:val="hybridMultilevel"/>
    <w:tmpl w:val="970E9D62"/>
    <w:lvl w:ilvl="0" w:tplc="EF7CF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95D0CDF"/>
    <w:multiLevelType w:val="hybridMultilevel"/>
    <w:tmpl w:val="4BC4284E"/>
    <w:lvl w:ilvl="0" w:tplc="373C49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9">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1">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636C611F"/>
    <w:multiLevelType w:val="hybridMultilevel"/>
    <w:tmpl w:val="14741008"/>
    <w:lvl w:ilvl="0" w:tplc="A8EE540E">
      <w:start w:val="2"/>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8">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2"/>
  </w:num>
  <w:num w:numId="5">
    <w:abstractNumId w:val="11"/>
  </w:num>
  <w:num w:numId="6">
    <w:abstractNumId w:val="1"/>
  </w:num>
  <w:num w:numId="7">
    <w:abstractNumId w:val="7"/>
  </w:num>
  <w:num w:numId="8">
    <w:abstractNumId w:val="4"/>
  </w:num>
  <w:num w:numId="9">
    <w:abstractNumId w:val="13"/>
  </w:num>
  <w:num w:numId="10">
    <w:abstractNumId w:val="8"/>
  </w:num>
  <w:num w:numId="11">
    <w:abstractNumId w:val="18"/>
  </w:num>
  <w:num w:numId="12">
    <w:abstractNumId w:val="6"/>
  </w:num>
  <w:num w:numId="13">
    <w:abstractNumId w:val="9"/>
  </w:num>
  <w:num w:numId="14">
    <w:abstractNumId w:val="17"/>
  </w:num>
  <w:num w:numId="15">
    <w:abstractNumId w:val="10"/>
  </w:num>
  <w:num w:numId="16">
    <w:abstractNumId w:val="14"/>
  </w:num>
  <w:num w:numId="17">
    <w:abstractNumId w:val="3"/>
  </w:num>
  <w:num w:numId="18">
    <w:abstractNumId w:val="5"/>
  </w:num>
  <w:num w:numId="1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C4D17"/>
    <w:rsid w:val="000E04E0"/>
    <w:rsid w:val="000E0CFE"/>
    <w:rsid w:val="000E1816"/>
    <w:rsid w:val="000E1907"/>
    <w:rsid w:val="000F14B7"/>
    <w:rsid w:val="000F15CB"/>
    <w:rsid w:val="000F29A6"/>
    <w:rsid w:val="000F76BD"/>
    <w:rsid w:val="001306CF"/>
    <w:rsid w:val="00130AB5"/>
    <w:rsid w:val="00131EBD"/>
    <w:rsid w:val="0013407E"/>
    <w:rsid w:val="001409E0"/>
    <w:rsid w:val="001479DC"/>
    <w:rsid w:val="00151529"/>
    <w:rsid w:val="00153AAD"/>
    <w:rsid w:val="00156DFD"/>
    <w:rsid w:val="001712B4"/>
    <w:rsid w:val="00173751"/>
    <w:rsid w:val="001828D3"/>
    <w:rsid w:val="001915C0"/>
    <w:rsid w:val="001B00F5"/>
    <w:rsid w:val="001B2E53"/>
    <w:rsid w:val="001C323C"/>
    <w:rsid w:val="001C32E4"/>
    <w:rsid w:val="001C496C"/>
    <w:rsid w:val="001D0541"/>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800B5"/>
    <w:rsid w:val="00280B01"/>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07BE6"/>
    <w:rsid w:val="00310DE1"/>
    <w:rsid w:val="003130D1"/>
    <w:rsid w:val="00314530"/>
    <w:rsid w:val="00322191"/>
    <w:rsid w:val="003235D4"/>
    <w:rsid w:val="00323697"/>
    <w:rsid w:val="00336D6E"/>
    <w:rsid w:val="0034464B"/>
    <w:rsid w:val="003450B0"/>
    <w:rsid w:val="00350DCD"/>
    <w:rsid w:val="003510C2"/>
    <w:rsid w:val="003541C5"/>
    <w:rsid w:val="003554D8"/>
    <w:rsid w:val="00362E8C"/>
    <w:rsid w:val="00373A84"/>
    <w:rsid w:val="00384F0A"/>
    <w:rsid w:val="00391284"/>
    <w:rsid w:val="00392460"/>
    <w:rsid w:val="00393E6C"/>
    <w:rsid w:val="00396483"/>
    <w:rsid w:val="003A0196"/>
    <w:rsid w:val="003A196A"/>
    <w:rsid w:val="003A4A56"/>
    <w:rsid w:val="003B15B6"/>
    <w:rsid w:val="003B5402"/>
    <w:rsid w:val="003C53EF"/>
    <w:rsid w:val="003C785A"/>
    <w:rsid w:val="003D7ABC"/>
    <w:rsid w:val="003E5612"/>
    <w:rsid w:val="003F1D7B"/>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47BDD"/>
    <w:rsid w:val="00451494"/>
    <w:rsid w:val="00456491"/>
    <w:rsid w:val="00460FD2"/>
    <w:rsid w:val="004679CC"/>
    <w:rsid w:val="0047634E"/>
    <w:rsid w:val="004813B8"/>
    <w:rsid w:val="00482797"/>
    <w:rsid w:val="00486EF0"/>
    <w:rsid w:val="00491B48"/>
    <w:rsid w:val="00493015"/>
    <w:rsid w:val="00495833"/>
    <w:rsid w:val="004977A9"/>
    <w:rsid w:val="004A00D3"/>
    <w:rsid w:val="004A09AD"/>
    <w:rsid w:val="004A62DE"/>
    <w:rsid w:val="004A7FD9"/>
    <w:rsid w:val="004D17A6"/>
    <w:rsid w:val="004D18C0"/>
    <w:rsid w:val="004D45EF"/>
    <w:rsid w:val="004E03F1"/>
    <w:rsid w:val="004E13FB"/>
    <w:rsid w:val="004E2276"/>
    <w:rsid w:val="004E536A"/>
    <w:rsid w:val="004E67DE"/>
    <w:rsid w:val="004E75EB"/>
    <w:rsid w:val="004F5213"/>
    <w:rsid w:val="00513083"/>
    <w:rsid w:val="00515602"/>
    <w:rsid w:val="00521C71"/>
    <w:rsid w:val="005225EF"/>
    <w:rsid w:val="00523908"/>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5448"/>
    <w:rsid w:val="005E123E"/>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B4"/>
    <w:rsid w:val="006917CD"/>
    <w:rsid w:val="00691EDB"/>
    <w:rsid w:val="00691FC0"/>
    <w:rsid w:val="006B11A5"/>
    <w:rsid w:val="006B1CD3"/>
    <w:rsid w:val="006B3B97"/>
    <w:rsid w:val="006B4375"/>
    <w:rsid w:val="006C2FA7"/>
    <w:rsid w:val="006C5529"/>
    <w:rsid w:val="006C6AC6"/>
    <w:rsid w:val="006D22A6"/>
    <w:rsid w:val="006D30EF"/>
    <w:rsid w:val="006E0F31"/>
    <w:rsid w:val="006E447C"/>
    <w:rsid w:val="006E4C89"/>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491A"/>
    <w:rsid w:val="00764334"/>
    <w:rsid w:val="00783D94"/>
    <w:rsid w:val="00784077"/>
    <w:rsid w:val="00787784"/>
    <w:rsid w:val="007907EC"/>
    <w:rsid w:val="00793BC9"/>
    <w:rsid w:val="007A22E6"/>
    <w:rsid w:val="007A5C12"/>
    <w:rsid w:val="007A6B70"/>
    <w:rsid w:val="007C2860"/>
    <w:rsid w:val="007C7CC7"/>
    <w:rsid w:val="007D3628"/>
    <w:rsid w:val="007E3447"/>
    <w:rsid w:val="007E78D7"/>
    <w:rsid w:val="007F0FBD"/>
    <w:rsid w:val="007F24B0"/>
    <w:rsid w:val="007F5F7B"/>
    <w:rsid w:val="00802076"/>
    <w:rsid w:val="00802DCE"/>
    <w:rsid w:val="00803673"/>
    <w:rsid w:val="008046C7"/>
    <w:rsid w:val="00805E36"/>
    <w:rsid w:val="0081097A"/>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0015"/>
    <w:rsid w:val="008B2E50"/>
    <w:rsid w:val="008B4716"/>
    <w:rsid w:val="008B7B8C"/>
    <w:rsid w:val="008C0374"/>
    <w:rsid w:val="008C2F92"/>
    <w:rsid w:val="008C36A7"/>
    <w:rsid w:val="008E0CE8"/>
    <w:rsid w:val="008E13A6"/>
    <w:rsid w:val="008F0979"/>
    <w:rsid w:val="008F5C5A"/>
    <w:rsid w:val="00913EED"/>
    <w:rsid w:val="00916A9F"/>
    <w:rsid w:val="00916CE7"/>
    <w:rsid w:val="009222A7"/>
    <w:rsid w:val="00926370"/>
    <w:rsid w:val="00926938"/>
    <w:rsid w:val="0093674F"/>
    <w:rsid w:val="009405C3"/>
    <w:rsid w:val="00941DB4"/>
    <w:rsid w:val="00942F9D"/>
    <w:rsid w:val="00945835"/>
    <w:rsid w:val="009539AF"/>
    <w:rsid w:val="00957D66"/>
    <w:rsid w:val="00961E2F"/>
    <w:rsid w:val="009763BA"/>
    <w:rsid w:val="0097652F"/>
    <w:rsid w:val="00983EC7"/>
    <w:rsid w:val="00990CE2"/>
    <w:rsid w:val="00992AA4"/>
    <w:rsid w:val="00993310"/>
    <w:rsid w:val="009A0286"/>
    <w:rsid w:val="009A4739"/>
    <w:rsid w:val="009B0431"/>
    <w:rsid w:val="009C0DE1"/>
    <w:rsid w:val="009C4E79"/>
    <w:rsid w:val="009F3B4B"/>
    <w:rsid w:val="009F7581"/>
    <w:rsid w:val="00A00E4A"/>
    <w:rsid w:val="00A01414"/>
    <w:rsid w:val="00A21F7F"/>
    <w:rsid w:val="00A22ECB"/>
    <w:rsid w:val="00A33285"/>
    <w:rsid w:val="00A40246"/>
    <w:rsid w:val="00A4192C"/>
    <w:rsid w:val="00A44B9A"/>
    <w:rsid w:val="00A46CC2"/>
    <w:rsid w:val="00A55457"/>
    <w:rsid w:val="00A66D53"/>
    <w:rsid w:val="00A750D6"/>
    <w:rsid w:val="00A756F5"/>
    <w:rsid w:val="00A75AE8"/>
    <w:rsid w:val="00A8414F"/>
    <w:rsid w:val="00A87430"/>
    <w:rsid w:val="00A90242"/>
    <w:rsid w:val="00A90517"/>
    <w:rsid w:val="00A910A7"/>
    <w:rsid w:val="00A96DC3"/>
    <w:rsid w:val="00AA4667"/>
    <w:rsid w:val="00AB2A22"/>
    <w:rsid w:val="00AB3558"/>
    <w:rsid w:val="00AC67FD"/>
    <w:rsid w:val="00AD4B8F"/>
    <w:rsid w:val="00AD6B5D"/>
    <w:rsid w:val="00AE290B"/>
    <w:rsid w:val="00AE361F"/>
    <w:rsid w:val="00AE4D2A"/>
    <w:rsid w:val="00AE521B"/>
    <w:rsid w:val="00AF387B"/>
    <w:rsid w:val="00AF6FE8"/>
    <w:rsid w:val="00B00C2E"/>
    <w:rsid w:val="00B016A4"/>
    <w:rsid w:val="00B05CA7"/>
    <w:rsid w:val="00B07D55"/>
    <w:rsid w:val="00B1547F"/>
    <w:rsid w:val="00B177F2"/>
    <w:rsid w:val="00B205F4"/>
    <w:rsid w:val="00B21162"/>
    <w:rsid w:val="00B21C1C"/>
    <w:rsid w:val="00B31016"/>
    <w:rsid w:val="00B32459"/>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3CEA"/>
    <w:rsid w:val="00BB5B1F"/>
    <w:rsid w:val="00BB5EA4"/>
    <w:rsid w:val="00BC06BD"/>
    <w:rsid w:val="00BC2F3F"/>
    <w:rsid w:val="00BC7A99"/>
    <w:rsid w:val="00BD65B7"/>
    <w:rsid w:val="00BE0C5A"/>
    <w:rsid w:val="00BF349B"/>
    <w:rsid w:val="00BF68B6"/>
    <w:rsid w:val="00BF69C4"/>
    <w:rsid w:val="00C01BD0"/>
    <w:rsid w:val="00C0405D"/>
    <w:rsid w:val="00C202CB"/>
    <w:rsid w:val="00C221EA"/>
    <w:rsid w:val="00C256E9"/>
    <w:rsid w:val="00C33C1E"/>
    <w:rsid w:val="00C456F7"/>
    <w:rsid w:val="00C50D10"/>
    <w:rsid w:val="00C6207A"/>
    <w:rsid w:val="00C62268"/>
    <w:rsid w:val="00C64770"/>
    <w:rsid w:val="00C731ED"/>
    <w:rsid w:val="00C81DAE"/>
    <w:rsid w:val="00C92817"/>
    <w:rsid w:val="00CA3593"/>
    <w:rsid w:val="00CA6CE2"/>
    <w:rsid w:val="00CB640B"/>
    <w:rsid w:val="00CC164A"/>
    <w:rsid w:val="00CC558C"/>
    <w:rsid w:val="00CE1573"/>
    <w:rsid w:val="00CE54D8"/>
    <w:rsid w:val="00CE7A26"/>
    <w:rsid w:val="00CF4661"/>
    <w:rsid w:val="00CF5BC7"/>
    <w:rsid w:val="00D12E4F"/>
    <w:rsid w:val="00D17AFC"/>
    <w:rsid w:val="00D222DF"/>
    <w:rsid w:val="00D236B7"/>
    <w:rsid w:val="00D444E5"/>
    <w:rsid w:val="00D477D9"/>
    <w:rsid w:val="00D74AD1"/>
    <w:rsid w:val="00D82AB0"/>
    <w:rsid w:val="00D91442"/>
    <w:rsid w:val="00D92CFD"/>
    <w:rsid w:val="00D92F30"/>
    <w:rsid w:val="00DA0998"/>
    <w:rsid w:val="00DA1E37"/>
    <w:rsid w:val="00DB1508"/>
    <w:rsid w:val="00DB21E7"/>
    <w:rsid w:val="00DD100F"/>
    <w:rsid w:val="00DD3A8F"/>
    <w:rsid w:val="00DD4D78"/>
    <w:rsid w:val="00DE5D58"/>
    <w:rsid w:val="00DF6F27"/>
    <w:rsid w:val="00E00BA3"/>
    <w:rsid w:val="00E1610F"/>
    <w:rsid w:val="00E16B9F"/>
    <w:rsid w:val="00E24CB8"/>
    <w:rsid w:val="00E26225"/>
    <w:rsid w:val="00E30D7E"/>
    <w:rsid w:val="00E31670"/>
    <w:rsid w:val="00E31BF8"/>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A5A80"/>
    <w:rsid w:val="00EB1C6C"/>
    <w:rsid w:val="00EB53F1"/>
    <w:rsid w:val="00EB58BB"/>
    <w:rsid w:val="00EC4D69"/>
    <w:rsid w:val="00EC68CF"/>
    <w:rsid w:val="00EC7D66"/>
    <w:rsid w:val="00ED3E50"/>
    <w:rsid w:val="00ED4839"/>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B4378"/>
    <w:rsid w:val="00FD3185"/>
    <w:rsid w:val="00FD4C2F"/>
    <w:rsid w:val="00FD7E9F"/>
    <w:rsid w:val="00FE57A9"/>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0B68F-2EFA-46EB-8AD9-47684C82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2017-06-30T09:24:00Z</cp:lastPrinted>
  <dcterms:created xsi:type="dcterms:W3CDTF">2017-09-04T08:13:00Z</dcterms:created>
  <dcterms:modified xsi:type="dcterms:W3CDTF">2017-09-04T08:13:00Z</dcterms:modified>
</cp:coreProperties>
</file>