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4A3AC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8F10A3">
        <w:rPr>
          <w:rFonts w:ascii="Arial" w:hAnsi="Arial" w:cs="Arial"/>
          <w:b/>
          <w:bCs/>
        </w:rPr>
        <w:t>255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F52B81">
        <w:rPr>
          <w:rFonts w:ascii="Arial" w:hAnsi="Arial" w:cs="Arial"/>
          <w:b/>
          <w:bCs/>
          <w:u w:val="single"/>
        </w:rPr>
        <w:t>24</w:t>
      </w:r>
      <w:r w:rsidR="001124D5">
        <w:rPr>
          <w:rFonts w:ascii="Arial" w:hAnsi="Arial" w:cs="Arial"/>
          <w:b/>
          <w:bCs/>
          <w:u w:val="single"/>
        </w:rPr>
        <w:t>/02/2017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F52B81">
        <w:rPr>
          <w:rFonts w:ascii="Arial" w:hAnsi="Arial" w:cs="Arial"/>
          <w:b/>
          <w:bCs/>
          <w:u w:val="single"/>
        </w:rPr>
        <w:t>04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1124D5">
        <w:rPr>
          <w:rFonts w:ascii="Arial" w:hAnsi="Arial" w:cs="Arial"/>
          <w:b/>
          <w:bCs/>
          <w:u w:val="single"/>
        </w:rPr>
        <w:t>OF 2017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8F10A3" w:rsidRPr="00830DA8" w:rsidRDefault="008F10A3" w:rsidP="00830DA8">
      <w:pPr>
        <w:spacing w:before="100" w:beforeAutospacing="1" w:line="36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830DA8">
        <w:rPr>
          <w:rFonts w:ascii="Arial" w:hAnsi="Arial" w:cs="Arial"/>
          <w:b/>
          <w:lang w:val="en-ZA"/>
        </w:rPr>
        <w:t xml:space="preserve">Prof B </w:t>
      </w:r>
      <w:r w:rsidRPr="00830DA8">
        <w:rPr>
          <w:rFonts w:ascii="Arial" w:hAnsi="Arial" w:cs="Arial"/>
          <w:b/>
          <w:noProof/>
          <w:lang w:val="af-ZA"/>
        </w:rPr>
        <w:t>Bozzoli</w:t>
      </w:r>
      <w:r w:rsidRPr="00830DA8">
        <w:rPr>
          <w:rFonts w:ascii="Arial" w:hAnsi="Arial" w:cs="Arial"/>
          <w:b/>
          <w:lang w:val="en-ZA"/>
        </w:rPr>
        <w:t xml:space="preserve"> (DA) to ask the Minister of Higher Education and Training:</w:t>
      </w:r>
    </w:p>
    <w:p w:rsidR="00830DA8" w:rsidRDefault="008F10A3" w:rsidP="00830DA8">
      <w:pPr>
        <w:tabs>
          <w:tab w:val="left" w:pos="432"/>
        </w:tabs>
        <w:spacing w:before="100" w:beforeAutospacing="1" w:line="360" w:lineRule="auto"/>
        <w:jc w:val="both"/>
        <w:rPr>
          <w:rFonts w:ascii="Arial" w:eastAsia="Times New Roman" w:hAnsi="Arial" w:cs="Arial"/>
          <w:lang w:val="en-US"/>
        </w:rPr>
      </w:pPr>
      <w:r w:rsidRPr="00830DA8">
        <w:rPr>
          <w:rFonts w:ascii="Arial" w:eastAsia="Times New Roman" w:hAnsi="Arial" w:cs="Arial"/>
          <w:iCs/>
          <w:lang w:val="en-US"/>
        </w:rPr>
        <w:t xml:space="preserve">With reference to the State of the Nation Address delivered by the President of the Republic, </w:t>
      </w:r>
      <w:r w:rsidR="00830DA8">
        <w:rPr>
          <w:rFonts w:ascii="Arial" w:eastAsia="Times New Roman" w:hAnsi="Arial" w:cs="Arial"/>
          <w:iCs/>
          <w:lang w:val="en-US"/>
        </w:rPr>
        <w:t xml:space="preserve"> </w:t>
      </w:r>
      <w:r w:rsidRPr="00830DA8">
        <w:rPr>
          <w:rFonts w:ascii="Arial" w:eastAsia="Times New Roman" w:hAnsi="Arial" w:cs="Arial"/>
          <w:iCs/>
          <w:lang w:val="en-US"/>
        </w:rPr>
        <w:t xml:space="preserve">Mr Jacob G </w:t>
      </w:r>
      <w:r w:rsidRPr="00830DA8">
        <w:rPr>
          <w:rFonts w:ascii="Arial" w:eastAsia="Times New Roman" w:hAnsi="Arial" w:cs="Arial"/>
          <w:lang w:val="en-US"/>
        </w:rPr>
        <w:t>Zuma</w:t>
      </w:r>
      <w:r w:rsidRPr="00830DA8">
        <w:rPr>
          <w:rFonts w:ascii="Arial" w:eastAsia="Times New Roman" w:hAnsi="Arial" w:cs="Arial"/>
          <w:iCs/>
          <w:lang w:val="en-US"/>
        </w:rPr>
        <w:t xml:space="preserve">, on 9 February 2017, in which it was stated that the Government has </w:t>
      </w:r>
      <w:proofErr w:type="spellStart"/>
      <w:r w:rsidRPr="00830DA8">
        <w:rPr>
          <w:rFonts w:ascii="Arial" w:eastAsia="Times New Roman" w:hAnsi="Arial" w:cs="Arial"/>
          <w:iCs/>
          <w:lang w:val="en-US"/>
        </w:rPr>
        <w:t>reprioritised</w:t>
      </w:r>
      <w:proofErr w:type="spellEnd"/>
      <w:r w:rsidRPr="00830DA8">
        <w:rPr>
          <w:rFonts w:ascii="Arial" w:eastAsia="Times New Roman" w:hAnsi="Arial" w:cs="Arial"/>
          <w:iCs/>
          <w:lang w:val="en-US"/>
        </w:rPr>
        <w:t xml:space="preserve"> R32 billion within the Government baselines to support higher education, what items within his department was the R32 billion allocated to</w:t>
      </w:r>
      <w:r w:rsidRPr="00830DA8">
        <w:rPr>
          <w:rFonts w:ascii="Arial" w:eastAsia="Times New Roman" w:hAnsi="Arial" w:cs="Arial"/>
          <w:lang w:val="en-US"/>
        </w:rPr>
        <w:t>?</w:t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  <w:r w:rsidRPr="00830DA8">
        <w:rPr>
          <w:rFonts w:ascii="Arial" w:eastAsia="Times New Roman" w:hAnsi="Arial" w:cs="Arial"/>
          <w:lang w:val="en-US"/>
        </w:rPr>
        <w:tab/>
      </w:r>
    </w:p>
    <w:p w:rsidR="008F10A3" w:rsidRPr="00830DA8" w:rsidRDefault="008F10A3" w:rsidP="00830DA8">
      <w:pPr>
        <w:tabs>
          <w:tab w:val="left" w:pos="432"/>
        </w:tabs>
        <w:spacing w:before="100" w:beforeAutospacing="1" w:line="360" w:lineRule="auto"/>
        <w:jc w:val="right"/>
        <w:rPr>
          <w:rFonts w:ascii="Arial" w:eastAsia="Times New Roman" w:hAnsi="Arial" w:cs="Arial"/>
          <w:b/>
          <w:lang w:val="en-US"/>
        </w:rPr>
      </w:pPr>
      <w:r w:rsidRPr="00830DA8">
        <w:rPr>
          <w:rFonts w:ascii="Arial" w:eastAsia="Times New Roman" w:hAnsi="Arial" w:cs="Arial"/>
          <w:b/>
          <w:sz w:val="20"/>
          <w:lang w:val="en-US"/>
        </w:rPr>
        <w:t>NW273E</w:t>
      </w:r>
    </w:p>
    <w:p w:rsidR="00F75B29" w:rsidRPr="00830DA8" w:rsidRDefault="00F75B29" w:rsidP="00830DA8">
      <w:pPr>
        <w:tabs>
          <w:tab w:val="left" w:pos="432"/>
          <w:tab w:val="left" w:pos="720"/>
        </w:tabs>
        <w:spacing w:before="100" w:beforeAutospacing="1" w:line="360" w:lineRule="auto"/>
        <w:ind w:left="720"/>
        <w:jc w:val="both"/>
        <w:rPr>
          <w:rFonts w:ascii="Arial" w:eastAsia="Times New Roman" w:hAnsi="Arial" w:cs="Arial"/>
          <w:b/>
        </w:rPr>
      </w:pPr>
    </w:p>
    <w:p w:rsidR="009B29A6" w:rsidRPr="00830DA8" w:rsidRDefault="009B29A6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9B29A6" w:rsidRPr="00830DA8" w:rsidRDefault="009B29A6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9B29A6" w:rsidRPr="00830DA8" w:rsidRDefault="009B29A6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4A3ACB" w:rsidRDefault="004A3ACB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4A3ACB" w:rsidRDefault="004A3ACB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4A3ACB" w:rsidRDefault="004A3ACB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4A3ACB" w:rsidRDefault="004A3ACB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4A3ACB" w:rsidRDefault="004A3ACB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</w:p>
    <w:p w:rsidR="00C3677B" w:rsidRPr="00830DA8" w:rsidRDefault="00B12389" w:rsidP="00830DA8">
      <w:pPr>
        <w:spacing w:before="100" w:beforeAutospacing="1" w:line="360" w:lineRule="auto"/>
        <w:jc w:val="both"/>
        <w:outlineLvl w:val="0"/>
        <w:rPr>
          <w:rFonts w:ascii="Arial" w:hAnsi="Arial" w:cs="Arial"/>
          <w:b/>
        </w:rPr>
      </w:pPr>
      <w:r w:rsidRPr="00830DA8">
        <w:rPr>
          <w:rFonts w:ascii="Arial" w:hAnsi="Arial" w:cs="Arial"/>
          <w:b/>
        </w:rPr>
        <w:lastRenderedPageBreak/>
        <w:t>R</w:t>
      </w:r>
      <w:r w:rsidR="00FC1A3C" w:rsidRPr="00830DA8">
        <w:rPr>
          <w:rFonts w:ascii="Arial" w:hAnsi="Arial" w:cs="Arial"/>
          <w:b/>
        </w:rPr>
        <w:t>EPLY:</w:t>
      </w:r>
    </w:p>
    <w:p w:rsidR="00E103E5" w:rsidRPr="00830DA8" w:rsidRDefault="005B0E1E" w:rsidP="00E90C3E">
      <w:pPr>
        <w:spacing w:after="0" w:line="360" w:lineRule="auto"/>
        <w:jc w:val="both"/>
        <w:rPr>
          <w:rFonts w:ascii="Arial" w:hAnsi="Arial" w:cs="Arial"/>
        </w:rPr>
      </w:pPr>
      <w:r w:rsidRPr="00830DA8">
        <w:rPr>
          <w:rFonts w:ascii="Arial" w:eastAsia="Times New Roman" w:hAnsi="Arial" w:cs="Arial"/>
          <w:iCs/>
          <w:lang w:val="en-US"/>
        </w:rPr>
        <w:t xml:space="preserve">The amount of R32 billion announced by the President, </w:t>
      </w:r>
      <w:r w:rsidR="00830DA8">
        <w:rPr>
          <w:rFonts w:ascii="Arial" w:eastAsia="Times New Roman" w:hAnsi="Arial" w:cs="Arial"/>
          <w:iCs/>
          <w:lang w:val="en-US"/>
        </w:rPr>
        <w:t xml:space="preserve">which was </w:t>
      </w:r>
      <w:proofErr w:type="spellStart"/>
      <w:r w:rsidRPr="00830DA8">
        <w:rPr>
          <w:rFonts w:ascii="Arial" w:eastAsia="Times New Roman" w:hAnsi="Arial" w:cs="Arial"/>
          <w:iCs/>
          <w:lang w:val="en-US"/>
        </w:rPr>
        <w:t>reprioritised</w:t>
      </w:r>
      <w:proofErr w:type="spellEnd"/>
      <w:r w:rsidRPr="00830DA8">
        <w:rPr>
          <w:rFonts w:ascii="Arial" w:eastAsia="Times New Roman" w:hAnsi="Arial" w:cs="Arial"/>
          <w:iCs/>
          <w:lang w:val="en-US"/>
        </w:rPr>
        <w:t xml:space="preserve"> within the Government baselines to support higher education, has been allocated as follows:</w:t>
      </w:r>
    </w:p>
    <w:p w:rsidR="00E103E5" w:rsidRPr="00830DA8" w:rsidRDefault="005B0E1E" w:rsidP="00830DA8">
      <w:pPr>
        <w:numPr>
          <w:ilvl w:val="0"/>
          <w:numId w:val="43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The provision of the zero percent student fee increase for the 2016 academic year and the carry-through cost thereof (R8.013 billion);</w:t>
      </w:r>
    </w:p>
    <w:p w:rsidR="005B0E1E" w:rsidRPr="00830DA8" w:rsidRDefault="005B0E1E" w:rsidP="00830DA8">
      <w:pPr>
        <w:numPr>
          <w:ilvl w:val="0"/>
          <w:numId w:val="43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The allocation for the National Student Financial Aid Scheme (NSFAS) for outstanding student debt (R8.256 billion);</w:t>
      </w:r>
    </w:p>
    <w:p w:rsidR="005B0E1E" w:rsidRPr="00830DA8" w:rsidRDefault="005B0E1E" w:rsidP="00830DA8">
      <w:pPr>
        <w:numPr>
          <w:ilvl w:val="0"/>
          <w:numId w:val="43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NSFAS unfunded students from the 2016 academic year (R5.324 billion)</w:t>
      </w:r>
      <w:r w:rsidR="005D2635" w:rsidRPr="00830DA8">
        <w:rPr>
          <w:rFonts w:ascii="Arial" w:hAnsi="Arial" w:cs="Arial"/>
        </w:rPr>
        <w:t>; and</w:t>
      </w:r>
    </w:p>
    <w:p w:rsidR="005B0E1E" w:rsidRPr="00830DA8" w:rsidRDefault="005B0E1E" w:rsidP="00830DA8">
      <w:pPr>
        <w:numPr>
          <w:ilvl w:val="0"/>
          <w:numId w:val="43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The provision of the zero percent student fee increase for the 2017 academic year and the carry-through cost thereof (R</w:t>
      </w:r>
      <w:r w:rsidR="005D2635" w:rsidRPr="00830DA8">
        <w:rPr>
          <w:rFonts w:ascii="Arial" w:hAnsi="Arial" w:cs="Arial"/>
        </w:rPr>
        <w:t>10</w:t>
      </w:r>
      <w:r w:rsidRPr="00830DA8">
        <w:rPr>
          <w:rFonts w:ascii="Arial" w:hAnsi="Arial" w:cs="Arial"/>
        </w:rPr>
        <w:t>.</w:t>
      </w:r>
      <w:r w:rsidR="005D2635" w:rsidRPr="00830DA8">
        <w:rPr>
          <w:rFonts w:ascii="Arial" w:hAnsi="Arial" w:cs="Arial"/>
        </w:rPr>
        <w:t>381 billion).</w:t>
      </w:r>
    </w:p>
    <w:p w:rsidR="003C1AB1" w:rsidRPr="00830DA8" w:rsidRDefault="003C1AB1" w:rsidP="00830DA8">
      <w:pPr>
        <w:spacing w:line="360" w:lineRule="auto"/>
        <w:jc w:val="both"/>
        <w:rPr>
          <w:rFonts w:ascii="Arial" w:hAnsi="Arial" w:cs="Arial"/>
        </w:rPr>
      </w:pPr>
    </w:p>
    <w:p w:rsidR="005D2635" w:rsidRPr="00830DA8" w:rsidRDefault="005D2635" w:rsidP="00830DA8">
      <w:pPr>
        <w:spacing w:line="360" w:lineRule="auto"/>
        <w:jc w:val="both"/>
        <w:rPr>
          <w:rFonts w:ascii="Arial" w:hAnsi="Arial" w:cs="Arial"/>
        </w:rPr>
      </w:pPr>
    </w:p>
    <w:p w:rsidR="005D2635" w:rsidRPr="00830DA8" w:rsidRDefault="005D2635" w:rsidP="00830DA8">
      <w:pPr>
        <w:spacing w:line="360" w:lineRule="auto"/>
        <w:jc w:val="both"/>
        <w:rPr>
          <w:rFonts w:ascii="Arial" w:hAnsi="Arial" w:cs="Arial"/>
        </w:rPr>
      </w:pPr>
    </w:p>
    <w:p w:rsidR="005D2635" w:rsidRPr="00830DA8" w:rsidRDefault="005D2635" w:rsidP="00830DA8">
      <w:pPr>
        <w:spacing w:line="360" w:lineRule="auto"/>
        <w:jc w:val="both"/>
        <w:rPr>
          <w:rFonts w:ascii="Arial" w:hAnsi="Arial" w:cs="Arial"/>
        </w:rPr>
      </w:pPr>
    </w:p>
    <w:p w:rsidR="00337949" w:rsidRPr="00830DA8" w:rsidRDefault="00337949" w:rsidP="00830DA8">
      <w:pPr>
        <w:spacing w:line="360" w:lineRule="auto"/>
        <w:jc w:val="both"/>
        <w:rPr>
          <w:rFonts w:ascii="Arial" w:hAnsi="Arial" w:cs="Arial"/>
        </w:rPr>
      </w:pPr>
    </w:p>
    <w:p w:rsidR="00C654A2" w:rsidRPr="00830DA8" w:rsidRDefault="00830DA8" w:rsidP="00830D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C27E4" w:rsidRPr="00830DA8">
        <w:rPr>
          <w:rFonts w:ascii="Arial" w:hAnsi="Arial" w:cs="Arial"/>
        </w:rPr>
        <w:t>COMPILER/CONTACT PERSONS:</w:t>
      </w:r>
      <w:r w:rsidR="005D2635" w:rsidRPr="00830DA8">
        <w:rPr>
          <w:rFonts w:ascii="Arial" w:hAnsi="Arial" w:cs="Arial"/>
        </w:rPr>
        <w:t xml:space="preserve"> </w:t>
      </w:r>
    </w:p>
    <w:p w:rsidR="00C3677B" w:rsidRPr="00830DA8" w:rsidRDefault="00CC27E4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EXT:</w:t>
      </w:r>
      <w:r w:rsidR="00830DA8">
        <w:rPr>
          <w:rFonts w:ascii="Arial" w:hAnsi="Arial" w:cs="Arial"/>
        </w:rPr>
        <w:t xml:space="preserve"> 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</w:p>
    <w:p w:rsidR="003E455E" w:rsidRPr="00830DA8" w:rsidRDefault="003E455E" w:rsidP="00830DA8">
      <w:pPr>
        <w:spacing w:line="360" w:lineRule="auto"/>
        <w:jc w:val="both"/>
        <w:rPr>
          <w:rFonts w:ascii="Arial" w:hAnsi="Arial" w:cs="Arial"/>
        </w:rPr>
      </w:pPr>
    </w:p>
    <w:p w:rsidR="00A0228E" w:rsidRPr="00830DA8" w:rsidRDefault="00A0228E" w:rsidP="00830DA8">
      <w:pPr>
        <w:spacing w:line="360" w:lineRule="auto"/>
        <w:jc w:val="both"/>
        <w:rPr>
          <w:rFonts w:ascii="Arial" w:hAnsi="Arial" w:cs="Arial"/>
        </w:rPr>
      </w:pP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DIRECTOR –</w:t>
      </w:r>
      <w:r w:rsidR="00DE6F6F" w:rsidRPr="00830DA8">
        <w:rPr>
          <w:rFonts w:ascii="Arial" w:hAnsi="Arial" w:cs="Arial"/>
        </w:rPr>
        <w:t xml:space="preserve"> </w:t>
      </w:r>
      <w:r w:rsidRPr="00830DA8">
        <w:rPr>
          <w:rFonts w:ascii="Arial" w:hAnsi="Arial" w:cs="Arial"/>
        </w:rPr>
        <w:t>GENERAL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STATUS: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DATE:</w:t>
      </w:r>
    </w:p>
    <w:p w:rsidR="00830DA8" w:rsidRDefault="00830DA8" w:rsidP="00830DA8">
      <w:pPr>
        <w:spacing w:line="360" w:lineRule="auto"/>
        <w:jc w:val="both"/>
        <w:rPr>
          <w:rFonts w:ascii="Arial" w:hAnsi="Arial" w:cs="Arial"/>
        </w:rPr>
      </w:pP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 xml:space="preserve">QUESTION </w:t>
      </w:r>
      <w:r w:rsidR="008F10A3" w:rsidRPr="00830DA8">
        <w:rPr>
          <w:rFonts w:ascii="Arial" w:hAnsi="Arial" w:cs="Arial"/>
        </w:rPr>
        <w:t>255</w:t>
      </w:r>
      <w:r w:rsidR="005C6ED1" w:rsidRPr="00830DA8">
        <w:rPr>
          <w:rFonts w:ascii="Arial" w:hAnsi="Arial" w:cs="Arial"/>
        </w:rPr>
        <w:t xml:space="preserve"> </w:t>
      </w:r>
      <w:r w:rsidRPr="00830DA8">
        <w:rPr>
          <w:rFonts w:ascii="Arial" w:hAnsi="Arial" w:cs="Arial"/>
        </w:rPr>
        <w:t xml:space="preserve">APPROVED/NOT APPROVED/AMENDED 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</w:p>
    <w:p w:rsidR="00245A6B" w:rsidRPr="00830DA8" w:rsidRDefault="00245A6B" w:rsidP="00830DA8">
      <w:pPr>
        <w:spacing w:line="360" w:lineRule="auto"/>
        <w:jc w:val="both"/>
        <w:rPr>
          <w:rFonts w:ascii="Arial" w:hAnsi="Arial" w:cs="Arial"/>
        </w:rPr>
      </w:pPr>
    </w:p>
    <w:p w:rsidR="00A0228E" w:rsidRPr="00830DA8" w:rsidRDefault="00A0228E" w:rsidP="00830DA8">
      <w:pPr>
        <w:spacing w:line="360" w:lineRule="auto"/>
        <w:jc w:val="both"/>
        <w:rPr>
          <w:rFonts w:ascii="Arial" w:hAnsi="Arial" w:cs="Arial"/>
        </w:rPr>
      </w:pPr>
    </w:p>
    <w:p w:rsidR="003E455E" w:rsidRPr="00830DA8" w:rsidRDefault="003E455E" w:rsidP="00830DA8">
      <w:pPr>
        <w:spacing w:line="360" w:lineRule="auto"/>
        <w:jc w:val="both"/>
        <w:rPr>
          <w:rFonts w:ascii="Arial" w:hAnsi="Arial" w:cs="Arial"/>
        </w:rPr>
      </w:pP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Dr B</w:t>
      </w:r>
      <w:r w:rsidR="00830DA8">
        <w:rPr>
          <w:rFonts w:ascii="Arial" w:hAnsi="Arial" w:cs="Arial"/>
        </w:rPr>
        <w:t>E</w:t>
      </w:r>
      <w:r w:rsidRPr="00830DA8">
        <w:rPr>
          <w:rFonts w:ascii="Arial" w:hAnsi="Arial" w:cs="Arial"/>
        </w:rPr>
        <w:t xml:space="preserve"> NZIMANDE, MP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MINISTER OF HIGHER EDUCATION AND TRAINING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STATUS:</w:t>
      </w:r>
    </w:p>
    <w:p w:rsidR="00C3677B" w:rsidRPr="00830DA8" w:rsidRDefault="00C3677B" w:rsidP="00830DA8">
      <w:pPr>
        <w:spacing w:line="360" w:lineRule="auto"/>
        <w:jc w:val="both"/>
        <w:rPr>
          <w:rFonts w:ascii="Arial" w:hAnsi="Arial" w:cs="Arial"/>
        </w:rPr>
      </w:pPr>
      <w:r w:rsidRPr="00830DA8">
        <w:rPr>
          <w:rFonts w:ascii="Arial" w:hAnsi="Arial" w:cs="Arial"/>
        </w:rPr>
        <w:t>DATE:</w:t>
      </w:r>
    </w:p>
    <w:sectPr w:rsidR="00C3677B" w:rsidRPr="00830DA8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27B6A"/>
    <w:multiLevelType w:val="hybridMultilevel"/>
    <w:tmpl w:val="BB6EF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4"/>
  </w:num>
  <w:num w:numId="4">
    <w:abstractNumId w:val="7"/>
  </w:num>
  <w:num w:numId="5">
    <w:abstractNumId w:val="37"/>
  </w:num>
  <w:num w:numId="6">
    <w:abstractNumId w:val="26"/>
  </w:num>
  <w:num w:numId="7">
    <w:abstractNumId w:val="36"/>
  </w:num>
  <w:num w:numId="8">
    <w:abstractNumId w:val="4"/>
  </w:num>
  <w:num w:numId="9">
    <w:abstractNumId w:val="32"/>
  </w:num>
  <w:num w:numId="10">
    <w:abstractNumId w:val="22"/>
  </w:num>
  <w:num w:numId="11">
    <w:abstractNumId w:val="35"/>
  </w:num>
  <w:num w:numId="12">
    <w:abstractNumId w:val="11"/>
  </w:num>
  <w:num w:numId="13">
    <w:abstractNumId w:val="41"/>
  </w:num>
  <w:num w:numId="14">
    <w:abstractNumId w:val="16"/>
  </w:num>
  <w:num w:numId="15">
    <w:abstractNumId w:val="5"/>
  </w:num>
  <w:num w:numId="16">
    <w:abstractNumId w:val="27"/>
  </w:num>
  <w:num w:numId="17">
    <w:abstractNumId w:val="12"/>
  </w:num>
  <w:num w:numId="18">
    <w:abstractNumId w:val="30"/>
  </w:num>
  <w:num w:numId="19">
    <w:abstractNumId w:val="28"/>
  </w:num>
  <w:num w:numId="20">
    <w:abstractNumId w:val="6"/>
  </w:num>
  <w:num w:numId="21">
    <w:abstractNumId w:val="17"/>
  </w:num>
  <w:num w:numId="22">
    <w:abstractNumId w:val="42"/>
  </w:num>
  <w:num w:numId="23">
    <w:abstractNumId w:val="31"/>
  </w:num>
  <w:num w:numId="24">
    <w:abstractNumId w:val="40"/>
  </w:num>
  <w:num w:numId="25">
    <w:abstractNumId w:val="38"/>
  </w:num>
  <w:num w:numId="26">
    <w:abstractNumId w:val="1"/>
  </w:num>
  <w:num w:numId="27">
    <w:abstractNumId w:val="13"/>
  </w:num>
  <w:num w:numId="28">
    <w:abstractNumId w:val="2"/>
  </w:num>
  <w:num w:numId="29">
    <w:abstractNumId w:val="33"/>
  </w:num>
  <w:num w:numId="30">
    <w:abstractNumId w:val="15"/>
  </w:num>
  <w:num w:numId="31">
    <w:abstractNumId w:val="0"/>
  </w:num>
  <w:num w:numId="32">
    <w:abstractNumId w:val="39"/>
  </w:num>
  <w:num w:numId="33">
    <w:abstractNumId w:val="14"/>
  </w:num>
  <w:num w:numId="34">
    <w:abstractNumId w:val="8"/>
  </w:num>
  <w:num w:numId="35">
    <w:abstractNumId w:val="9"/>
  </w:num>
  <w:num w:numId="36">
    <w:abstractNumId w:val="10"/>
  </w:num>
  <w:num w:numId="37">
    <w:abstractNumId w:val="25"/>
  </w:num>
  <w:num w:numId="38">
    <w:abstractNumId w:val="19"/>
  </w:num>
  <w:num w:numId="39">
    <w:abstractNumId w:val="24"/>
  </w:num>
  <w:num w:numId="40">
    <w:abstractNumId w:val="23"/>
  </w:num>
  <w:num w:numId="41">
    <w:abstractNumId w:val="21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32AB5"/>
    <w:rsid w:val="00041F99"/>
    <w:rsid w:val="0004639E"/>
    <w:rsid w:val="000579B9"/>
    <w:rsid w:val="00060888"/>
    <w:rsid w:val="00063A3A"/>
    <w:rsid w:val="00075314"/>
    <w:rsid w:val="00087811"/>
    <w:rsid w:val="00096A3C"/>
    <w:rsid w:val="000A02C9"/>
    <w:rsid w:val="000A0D33"/>
    <w:rsid w:val="000B7F3D"/>
    <w:rsid w:val="00102241"/>
    <w:rsid w:val="0010402E"/>
    <w:rsid w:val="0010795D"/>
    <w:rsid w:val="001124D5"/>
    <w:rsid w:val="00125282"/>
    <w:rsid w:val="001256E4"/>
    <w:rsid w:val="00135E62"/>
    <w:rsid w:val="0014191A"/>
    <w:rsid w:val="001447C9"/>
    <w:rsid w:val="00147BA4"/>
    <w:rsid w:val="001527E6"/>
    <w:rsid w:val="0015436C"/>
    <w:rsid w:val="00176498"/>
    <w:rsid w:val="00185818"/>
    <w:rsid w:val="00191755"/>
    <w:rsid w:val="00194585"/>
    <w:rsid w:val="001A01DC"/>
    <w:rsid w:val="001A1252"/>
    <w:rsid w:val="001A277A"/>
    <w:rsid w:val="001C33B5"/>
    <w:rsid w:val="001C6A3B"/>
    <w:rsid w:val="001D7C6A"/>
    <w:rsid w:val="001E36DF"/>
    <w:rsid w:val="001F4B7D"/>
    <w:rsid w:val="001F7966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70825"/>
    <w:rsid w:val="0029445D"/>
    <w:rsid w:val="002A17B0"/>
    <w:rsid w:val="002A2F73"/>
    <w:rsid w:val="002A7DF4"/>
    <w:rsid w:val="002B2A32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5B13"/>
    <w:rsid w:val="00337949"/>
    <w:rsid w:val="00344509"/>
    <w:rsid w:val="00346812"/>
    <w:rsid w:val="003517A1"/>
    <w:rsid w:val="00351E0F"/>
    <w:rsid w:val="0035694A"/>
    <w:rsid w:val="00361776"/>
    <w:rsid w:val="0037732E"/>
    <w:rsid w:val="003963E3"/>
    <w:rsid w:val="003A40A1"/>
    <w:rsid w:val="003A725E"/>
    <w:rsid w:val="003A7BFD"/>
    <w:rsid w:val="003B48F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410478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800DC"/>
    <w:rsid w:val="00492A36"/>
    <w:rsid w:val="004944AF"/>
    <w:rsid w:val="004965B4"/>
    <w:rsid w:val="004A3ACB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92C"/>
    <w:rsid w:val="00552E00"/>
    <w:rsid w:val="005577D9"/>
    <w:rsid w:val="00561493"/>
    <w:rsid w:val="00571740"/>
    <w:rsid w:val="00574DBC"/>
    <w:rsid w:val="00585D0E"/>
    <w:rsid w:val="00586840"/>
    <w:rsid w:val="005B0E1E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D2635"/>
    <w:rsid w:val="005E120E"/>
    <w:rsid w:val="005F02F9"/>
    <w:rsid w:val="005F61F7"/>
    <w:rsid w:val="00602765"/>
    <w:rsid w:val="006034E7"/>
    <w:rsid w:val="00613250"/>
    <w:rsid w:val="00620EFD"/>
    <w:rsid w:val="00621FE9"/>
    <w:rsid w:val="0063048F"/>
    <w:rsid w:val="00632EDF"/>
    <w:rsid w:val="00646962"/>
    <w:rsid w:val="00650806"/>
    <w:rsid w:val="00653C00"/>
    <w:rsid w:val="006552F7"/>
    <w:rsid w:val="0065728F"/>
    <w:rsid w:val="006630FB"/>
    <w:rsid w:val="006639B1"/>
    <w:rsid w:val="00667ADE"/>
    <w:rsid w:val="00680464"/>
    <w:rsid w:val="0068734A"/>
    <w:rsid w:val="00693055"/>
    <w:rsid w:val="00693AFB"/>
    <w:rsid w:val="006965DC"/>
    <w:rsid w:val="006A5774"/>
    <w:rsid w:val="006A5D9D"/>
    <w:rsid w:val="006B438D"/>
    <w:rsid w:val="006B5024"/>
    <w:rsid w:val="006C56E1"/>
    <w:rsid w:val="006E3002"/>
    <w:rsid w:val="006E3244"/>
    <w:rsid w:val="006F63E0"/>
    <w:rsid w:val="0070084E"/>
    <w:rsid w:val="00702601"/>
    <w:rsid w:val="00702F9A"/>
    <w:rsid w:val="00707E92"/>
    <w:rsid w:val="007141FA"/>
    <w:rsid w:val="00714E5D"/>
    <w:rsid w:val="00714E82"/>
    <w:rsid w:val="0071591A"/>
    <w:rsid w:val="00716487"/>
    <w:rsid w:val="00730B8E"/>
    <w:rsid w:val="00736643"/>
    <w:rsid w:val="00740B88"/>
    <w:rsid w:val="0075414E"/>
    <w:rsid w:val="00763A07"/>
    <w:rsid w:val="00766ABE"/>
    <w:rsid w:val="00766ADD"/>
    <w:rsid w:val="00770DA0"/>
    <w:rsid w:val="007775FD"/>
    <w:rsid w:val="007810CD"/>
    <w:rsid w:val="007A29F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30DA8"/>
    <w:rsid w:val="00835A81"/>
    <w:rsid w:val="00844BF0"/>
    <w:rsid w:val="008455F2"/>
    <w:rsid w:val="00857AAF"/>
    <w:rsid w:val="00874346"/>
    <w:rsid w:val="0088522F"/>
    <w:rsid w:val="00885BE0"/>
    <w:rsid w:val="008950F7"/>
    <w:rsid w:val="008A02D8"/>
    <w:rsid w:val="008A0CFC"/>
    <w:rsid w:val="008A5D41"/>
    <w:rsid w:val="008A666F"/>
    <w:rsid w:val="008B2A19"/>
    <w:rsid w:val="008B4E47"/>
    <w:rsid w:val="008B65EA"/>
    <w:rsid w:val="008C1D05"/>
    <w:rsid w:val="008C68C5"/>
    <w:rsid w:val="008C7B8D"/>
    <w:rsid w:val="008D223E"/>
    <w:rsid w:val="008D633E"/>
    <w:rsid w:val="008F10A3"/>
    <w:rsid w:val="008F4155"/>
    <w:rsid w:val="00901D6D"/>
    <w:rsid w:val="00906DE8"/>
    <w:rsid w:val="00907B99"/>
    <w:rsid w:val="0091448C"/>
    <w:rsid w:val="00914499"/>
    <w:rsid w:val="00925943"/>
    <w:rsid w:val="00933AC1"/>
    <w:rsid w:val="00933C19"/>
    <w:rsid w:val="0093534E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54C4"/>
    <w:rsid w:val="009A0102"/>
    <w:rsid w:val="009A0326"/>
    <w:rsid w:val="009A0F27"/>
    <w:rsid w:val="009A4385"/>
    <w:rsid w:val="009B0E09"/>
    <w:rsid w:val="009B29A6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37EC"/>
    <w:rsid w:val="00A26107"/>
    <w:rsid w:val="00A353C3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1C3"/>
    <w:rsid w:val="00AB0621"/>
    <w:rsid w:val="00AC5B0F"/>
    <w:rsid w:val="00AE0682"/>
    <w:rsid w:val="00AE3241"/>
    <w:rsid w:val="00AE42CB"/>
    <w:rsid w:val="00AF2779"/>
    <w:rsid w:val="00B06FCC"/>
    <w:rsid w:val="00B122E9"/>
    <w:rsid w:val="00B12389"/>
    <w:rsid w:val="00B13598"/>
    <w:rsid w:val="00B16C29"/>
    <w:rsid w:val="00B32FD8"/>
    <w:rsid w:val="00B4178D"/>
    <w:rsid w:val="00B42D63"/>
    <w:rsid w:val="00B43DD3"/>
    <w:rsid w:val="00B659EA"/>
    <w:rsid w:val="00B757E2"/>
    <w:rsid w:val="00B8067B"/>
    <w:rsid w:val="00B8505E"/>
    <w:rsid w:val="00B9731E"/>
    <w:rsid w:val="00BC6170"/>
    <w:rsid w:val="00BD032F"/>
    <w:rsid w:val="00BD057C"/>
    <w:rsid w:val="00BE1AAF"/>
    <w:rsid w:val="00BE2524"/>
    <w:rsid w:val="00C07223"/>
    <w:rsid w:val="00C31C40"/>
    <w:rsid w:val="00C357BA"/>
    <w:rsid w:val="00C3677B"/>
    <w:rsid w:val="00C42323"/>
    <w:rsid w:val="00C441E6"/>
    <w:rsid w:val="00C50064"/>
    <w:rsid w:val="00C5638F"/>
    <w:rsid w:val="00C5785E"/>
    <w:rsid w:val="00C62B07"/>
    <w:rsid w:val="00C63A62"/>
    <w:rsid w:val="00C654A2"/>
    <w:rsid w:val="00C669B6"/>
    <w:rsid w:val="00C670E6"/>
    <w:rsid w:val="00C72AC2"/>
    <w:rsid w:val="00C73D89"/>
    <w:rsid w:val="00C82A4E"/>
    <w:rsid w:val="00C865AF"/>
    <w:rsid w:val="00C8668A"/>
    <w:rsid w:val="00C919FD"/>
    <w:rsid w:val="00C939F0"/>
    <w:rsid w:val="00C9549B"/>
    <w:rsid w:val="00CA1F30"/>
    <w:rsid w:val="00CB4850"/>
    <w:rsid w:val="00CB4DE4"/>
    <w:rsid w:val="00CB5B44"/>
    <w:rsid w:val="00CB7FE9"/>
    <w:rsid w:val="00CC27E4"/>
    <w:rsid w:val="00CC53DC"/>
    <w:rsid w:val="00CD1B97"/>
    <w:rsid w:val="00CD33FE"/>
    <w:rsid w:val="00CE4626"/>
    <w:rsid w:val="00CE5D13"/>
    <w:rsid w:val="00CF0B4E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50360"/>
    <w:rsid w:val="00E601E4"/>
    <w:rsid w:val="00E67736"/>
    <w:rsid w:val="00E730D5"/>
    <w:rsid w:val="00E73AA7"/>
    <w:rsid w:val="00E7405F"/>
    <w:rsid w:val="00E84848"/>
    <w:rsid w:val="00E90C3E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1A72"/>
    <w:rsid w:val="00EE60BC"/>
    <w:rsid w:val="00EE711F"/>
    <w:rsid w:val="00EF63E0"/>
    <w:rsid w:val="00EF642C"/>
    <w:rsid w:val="00F04C73"/>
    <w:rsid w:val="00F077DE"/>
    <w:rsid w:val="00F34494"/>
    <w:rsid w:val="00F3584A"/>
    <w:rsid w:val="00F40812"/>
    <w:rsid w:val="00F454CC"/>
    <w:rsid w:val="00F476E9"/>
    <w:rsid w:val="00F52B81"/>
    <w:rsid w:val="00F61F23"/>
    <w:rsid w:val="00F62865"/>
    <w:rsid w:val="00F74316"/>
    <w:rsid w:val="00F75B29"/>
    <w:rsid w:val="00F76DD0"/>
    <w:rsid w:val="00F815FA"/>
    <w:rsid w:val="00F81CC3"/>
    <w:rsid w:val="00F850E2"/>
    <w:rsid w:val="00F85DFA"/>
    <w:rsid w:val="00F95BB9"/>
    <w:rsid w:val="00FA1432"/>
    <w:rsid w:val="00FA3CFC"/>
    <w:rsid w:val="00FA63E7"/>
    <w:rsid w:val="00FB0272"/>
    <w:rsid w:val="00FC1A3C"/>
    <w:rsid w:val="00FD0719"/>
    <w:rsid w:val="00FD70E2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FED1-6903-4E1F-9C44-11E1462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2017-03-17T11:39:00Z</dcterms:created>
  <dcterms:modified xsi:type="dcterms:W3CDTF">2017-03-17T11:39:00Z</dcterms:modified>
</cp:coreProperties>
</file>