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C2" w:rsidRPr="004B17FA" w:rsidRDefault="004B17FA" w:rsidP="004B17FA">
      <w:pPr>
        <w:autoSpaceDE w:val="0"/>
        <w:autoSpaceDN w:val="0"/>
        <w:adjustRightInd w:val="0"/>
        <w:spacing w:after="0" w:line="240" w:lineRule="auto"/>
        <w:rPr>
          <w:rFonts w:ascii="Arial" w:hAnsi="Arial" w:cs="Arial"/>
          <w:sz w:val="20"/>
          <w:szCs w:val="20"/>
        </w:rPr>
      </w:pPr>
      <w:r w:rsidRPr="004B17FA">
        <w:rPr>
          <w:rFonts w:ascii="Arial" w:hAnsi="Arial" w:cs="Arial"/>
          <w:b/>
          <w:sz w:val="20"/>
          <w:szCs w:val="20"/>
        </w:rPr>
        <w:t>NATIONAL ASSEMBLY</w:t>
      </w:r>
      <w:r w:rsidRPr="004B17FA">
        <w:rPr>
          <w:rFonts w:ascii="Arial" w:hAnsi="Arial" w:cs="Arial"/>
          <w:b/>
          <w:sz w:val="20"/>
          <w:szCs w:val="20"/>
        </w:rPr>
        <w:br/>
      </w:r>
      <w:r w:rsidRPr="004B17FA">
        <w:rPr>
          <w:rFonts w:ascii="Arial" w:hAnsi="Arial" w:cs="Arial"/>
          <w:b/>
          <w:sz w:val="20"/>
          <w:szCs w:val="20"/>
        </w:rPr>
        <w:br/>
        <w:t>QUESTIONS FOR WRITTEN REPLY</w:t>
      </w:r>
      <w:r w:rsidRPr="004B17FA">
        <w:rPr>
          <w:rFonts w:ascii="Arial" w:hAnsi="Arial" w:cs="Arial"/>
          <w:b/>
          <w:sz w:val="20"/>
          <w:szCs w:val="20"/>
        </w:rPr>
        <w:br/>
      </w:r>
      <w:r w:rsidRPr="004B17FA">
        <w:rPr>
          <w:rFonts w:ascii="Arial" w:hAnsi="Arial" w:cs="Arial"/>
          <w:b/>
          <w:sz w:val="20"/>
          <w:szCs w:val="20"/>
        </w:rPr>
        <w:br/>
        <w:t>QUESTION NUMBER 238</w:t>
      </w:r>
      <w:r w:rsidRPr="004B17FA">
        <w:rPr>
          <w:rFonts w:ascii="Arial" w:hAnsi="Arial" w:cs="Arial"/>
          <w:b/>
          <w:sz w:val="20"/>
          <w:szCs w:val="20"/>
        </w:rPr>
        <w:br/>
      </w:r>
      <w:r w:rsidRPr="004B17FA">
        <w:rPr>
          <w:rFonts w:ascii="Arial" w:hAnsi="Arial" w:cs="Arial"/>
          <w:b/>
          <w:sz w:val="20"/>
          <w:szCs w:val="20"/>
        </w:rPr>
        <w:br/>
        <w:t>DATE OF PUBLICATION: 19 FEBRUARY 2016</w:t>
      </w:r>
      <w:r w:rsidRPr="004B17FA">
        <w:rPr>
          <w:rFonts w:ascii="Arial" w:hAnsi="Arial" w:cs="Arial"/>
          <w:b/>
          <w:sz w:val="20"/>
          <w:szCs w:val="20"/>
        </w:rPr>
        <w:br/>
      </w:r>
      <w:r w:rsidRPr="004B17FA">
        <w:rPr>
          <w:rFonts w:ascii="Arial" w:hAnsi="Arial" w:cs="Arial"/>
          <w:b/>
          <w:sz w:val="20"/>
          <w:szCs w:val="20"/>
        </w:rPr>
        <w:br/>
        <w:t xml:space="preserve">PQ2016/238. Mr A M </w:t>
      </w:r>
      <w:proofErr w:type="spellStart"/>
      <w:r w:rsidRPr="004B17FA">
        <w:rPr>
          <w:rFonts w:ascii="Arial" w:hAnsi="Arial" w:cs="Arial"/>
          <w:b/>
          <w:sz w:val="20"/>
          <w:szCs w:val="20"/>
        </w:rPr>
        <w:t>Matlhoko</w:t>
      </w:r>
      <w:proofErr w:type="spellEnd"/>
      <w:r w:rsidRPr="004B17FA">
        <w:rPr>
          <w:rFonts w:ascii="Arial" w:hAnsi="Arial" w:cs="Arial"/>
          <w:b/>
          <w:sz w:val="20"/>
          <w:szCs w:val="20"/>
        </w:rPr>
        <w:t xml:space="preserve"> (EFF) to ask the Minister of Cooperative Governance and Traditional Affairs:</w:t>
      </w:r>
      <w:r w:rsidRPr="004B17FA">
        <w:rPr>
          <w:rFonts w:ascii="Arial" w:hAnsi="Arial" w:cs="Arial"/>
          <w:sz w:val="20"/>
          <w:szCs w:val="20"/>
        </w:rPr>
        <w:br/>
      </w:r>
      <w:r w:rsidRPr="004B17FA">
        <w:rPr>
          <w:rFonts w:ascii="Arial" w:hAnsi="Arial" w:cs="Arial"/>
          <w:sz w:val="20"/>
          <w:szCs w:val="20"/>
        </w:rPr>
        <w:br/>
        <w:t xml:space="preserve">Whether he and/or his department has bought advertising space in </w:t>
      </w:r>
      <w:r w:rsidRPr="004B17FA">
        <w:rPr>
          <w:rFonts w:ascii="Arial" w:hAnsi="Arial" w:cs="Arial"/>
          <w:i/>
          <w:iCs/>
          <w:sz w:val="20"/>
          <w:szCs w:val="20"/>
        </w:rPr>
        <w:t xml:space="preserve">The New Age </w:t>
      </w:r>
      <w:r w:rsidRPr="004B17FA">
        <w:rPr>
          <w:rFonts w:ascii="Arial" w:hAnsi="Arial" w:cs="Arial"/>
          <w:sz w:val="20"/>
          <w:szCs w:val="20"/>
        </w:rPr>
        <w:t>in the (a) 2012-13, (b) 2013-14 and (c) 2014-15 financial years; if so, (</w:t>
      </w:r>
      <w:proofErr w:type="spellStart"/>
      <w:r w:rsidRPr="004B17FA">
        <w:rPr>
          <w:rFonts w:ascii="Arial" w:hAnsi="Arial" w:cs="Arial"/>
          <w:sz w:val="20"/>
          <w:szCs w:val="20"/>
        </w:rPr>
        <w:t>i</w:t>
      </w:r>
      <w:proofErr w:type="spellEnd"/>
      <w:r w:rsidRPr="004B17FA">
        <w:rPr>
          <w:rFonts w:ascii="Arial" w:hAnsi="Arial" w:cs="Arial"/>
          <w:sz w:val="20"/>
          <w:szCs w:val="20"/>
        </w:rPr>
        <w:t>) what number of times and (ii) for what amount in each specified financial year? NW241E</w:t>
      </w:r>
      <w:r w:rsidRPr="004B17FA">
        <w:rPr>
          <w:rFonts w:ascii="Arial" w:hAnsi="Arial" w:cs="Arial"/>
          <w:sz w:val="20"/>
          <w:szCs w:val="20"/>
        </w:rPr>
        <w:br/>
      </w:r>
      <w:r w:rsidRPr="004B17FA">
        <w:rPr>
          <w:rFonts w:ascii="Arial" w:hAnsi="Arial" w:cs="Arial"/>
          <w:sz w:val="20"/>
          <w:szCs w:val="20"/>
        </w:rPr>
        <w:br/>
      </w:r>
      <w:r w:rsidRPr="004B17FA">
        <w:rPr>
          <w:rFonts w:ascii="Arial" w:hAnsi="Arial" w:cs="Arial"/>
          <w:b/>
          <w:sz w:val="20"/>
          <w:szCs w:val="20"/>
        </w:rPr>
        <w:t>Reply:</w:t>
      </w:r>
      <w:r w:rsidRPr="004B17FA">
        <w:rPr>
          <w:rFonts w:ascii="Arial" w:hAnsi="Arial" w:cs="Arial"/>
          <w:sz w:val="20"/>
          <w:szCs w:val="20"/>
        </w:rPr>
        <w:br/>
      </w:r>
      <w:r w:rsidRPr="004B17FA">
        <w:rPr>
          <w:rFonts w:ascii="Arial" w:hAnsi="Arial" w:cs="Arial"/>
          <w:sz w:val="20"/>
          <w:szCs w:val="20"/>
        </w:rPr>
        <w:br/>
        <w:t>Below is the response regarding the advertising space bought by the Department of Cooperative Governance in the New Age during the financial years 2012-13; 2013-14 and 2014 -2015</w:t>
      </w:r>
      <w:r w:rsidRPr="004B17FA">
        <w:rPr>
          <w:rFonts w:ascii="Arial" w:hAnsi="Arial" w:cs="Arial"/>
          <w:sz w:val="20"/>
          <w:szCs w:val="20"/>
        </w:rPr>
        <w:br/>
      </w:r>
      <w:r w:rsidRPr="004B17FA">
        <w:rPr>
          <w:rFonts w:ascii="Arial" w:hAnsi="Arial" w:cs="Arial"/>
          <w:sz w:val="20"/>
          <w:szCs w:val="20"/>
        </w:rPr>
        <w:br/>
        <w:t>(a) 2012 - 2013 Financial year:</w:t>
      </w:r>
      <w:r w:rsidRPr="004B17FA">
        <w:rPr>
          <w:rFonts w:ascii="Arial" w:hAnsi="Arial" w:cs="Arial"/>
          <w:sz w:val="20"/>
          <w:szCs w:val="20"/>
        </w:rPr>
        <w:br/>
      </w:r>
      <w:r w:rsidRPr="004B17FA">
        <w:rPr>
          <w:rFonts w:ascii="Arial" w:hAnsi="Arial" w:cs="Arial"/>
          <w:sz w:val="20"/>
          <w:szCs w:val="20"/>
        </w:rPr>
        <w:br/>
        <w:t>The Department of Cooperative Governance participated in one business briefing organised by The New Age Media in December 2012 which provided an opportunity to the Minister to engage with stakeholders and the public on local government matters and traditional affairs, through a live TV broadcast on SABC. The cost for this initiative amounted to R 486 255 - 60.</w:t>
      </w:r>
      <w:r w:rsidRPr="004B17FA">
        <w:rPr>
          <w:rFonts w:ascii="Arial" w:hAnsi="Arial" w:cs="Arial"/>
          <w:sz w:val="20"/>
          <w:szCs w:val="20"/>
        </w:rPr>
        <w:br/>
      </w:r>
      <w:r w:rsidRPr="004B17FA">
        <w:rPr>
          <w:rFonts w:ascii="Arial" w:hAnsi="Arial" w:cs="Arial"/>
          <w:sz w:val="20"/>
          <w:szCs w:val="20"/>
        </w:rPr>
        <w:br/>
        <w:t>(b) 2013 - 2014 Financial year</w:t>
      </w:r>
      <w:proofErr w:type="gramStart"/>
      <w:r w:rsidRPr="004B17FA">
        <w:rPr>
          <w:rFonts w:ascii="Arial" w:hAnsi="Arial" w:cs="Arial"/>
          <w:sz w:val="20"/>
          <w:szCs w:val="20"/>
        </w:rPr>
        <w:t>:</w:t>
      </w:r>
      <w:proofErr w:type="gramEnd"/>
      <w:r w:rsidRPr="004B17FA">
        <w:rPr>
          <w:rFonts w:ascii="Arial" w:hAnsi="Arial" w:cs="Arial"/>
          <w:sz w:val="20"/>
          <w:szCs w:val="20"/>
        </w:rPr>
        <w:br/>
      </w:r>
      <w:r w:rsidRPr="004B17FA">
        <w:rPr>
          <w:rFonts w:ascii="Arial" w:hAnsi="Arial" w:cs="Arial"/>
          <w:sz w:val="20"/>
          <w:szCs w:val="20"/>
        </w:rPr>
        <w:br/>
        <w:t>The Department did not buy any advertising space in the New Age during the 2013-2014 financial year.</w:t>
      </w:r>
      <w:r w:rsidRPr="004B17FA">
        <w:rPr>
          <w:rFonts w:ascii="Arial" w:hAnsi="Arial" w:cs="Arial"/>
          <w:sz w:val="20"/>
          <w:szCs w:val="20"/>
        </w:rPr>
        <w:br/>
      </w:r>
      <w:r w:rsidRPr="004B17FA">
        <w:rPr>
          <w:rFonts w:ascii="Arial" w:hAnsi="Arial" w:cs="Arial"/>
          <w:sz w:val="20"/>
          <w:szCs w:val="20"/>
        </w:rPr>
        <w:br/>
        <w:t>(c) 2014 - 2015 Financial year</w:t>
      </w:r>
      <w:proofErr w:type="gramStart"/>
      <w:r w:rsidRPr="004B17FA">
        <w:rPr>
          <w:rFonts w:ascii="Arial" w:hAnsi="Arial" w:cs="Arial"/>
          <w:sz w:val="20"/>
          <w:szCs w:val="20"/>
        </w:rPr>
        <w:t>:</w:t>
      </w:r>
      <w:proofErr w:type="gramEnd"/>
      <w:r w:rsidRPr="004B17FA">
        <w:rPr>
          <w:rFonts w:ascii="Arial" w:hAnsi="Arial" w:cs="Arial"/>
          <w:sz w:val="20"/>
          <w:szCs w:val="20"/>
        </w:rPr>
        <w:br/>
      </w:r>
      <w:r w:rsidRPr="004B17FA">
        <w:rPr>
          <w:rFonts w:ascii="Arial" w:hAnsi="Arial" w:cs="Arial"/>
          <w:sz w:val="20"/>
          <w:szCs w:val="20"/>
        </w:rPr>
        <w:br/>
        <w:t>The Department did not buy any advertising space in the New Age during the 2014-2015 financial year.</w:t>
      </w:r>
    </w:p>
    <w:sectPr w:rsidR="004456C2" w:rsidRPr="004B17FA" w:rsidSect="004456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7FA"/>
    <w:rsid w:val="004456C2"/>
    <w:rsid w:val="004B17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1114</Characters>
  <Application>Microsoft Office Word</Application>
  <DocSecurity>0</DocSecurity>
  <Lines>9</Lines>
  <Paragraphs>2</Paragraphs>
  <ScaleCrop>false</ScaleCrop>
  <Company>Proline</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2016-03-23T11:50:00Z</dcterms:created>
  <dcterms:modified xsi:type="dcterms:W3CDTF">2016-03-23T11:52:00Z</dcterms:modified>
</cp:coreProperties>
</file>