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1B" w:rsidRPr="00EF0745" w:rsidRDefault="00B92F1B" w:rsidP="0017051F">
      <w:pPr>
        <w:spacing w:line="360" w:lineRule="auto"/>
        <w:jc w:val="center"/>
        <w:outlineLvl w:val="0"/>
        <w:rPr>
          <w:rFonts w:ascii="Arial" w:hAnsi="Arial" w:cs="Arial"/>
          <w:b/>
        </w:rPr>
      </w:pPr>
      <w:bookmarkStart w:id="0" w:name="_GoBack"/>
      <w:r w:rsidRPr="00EF0745">
        <w:rPr>
          <w:rFonts w:ascii="Arial" w:hAnsi="Arial" w:cs="Arial"/>
          <w:b/>
        </w:rPr>
        <w:t>PARLIAMENT OF THE REPUBLIC OF SOUTH AFRICA</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NATIONAL ASSEMBLY</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WRITTEN REPLY</w:t>
      </w:r>
    </w:p>
    <w:p w:rsidR="00B92F1B" w:rsidRPr="00EF0745" w:rsidRDefault="00B92F1B" w:rsidP="002851DC">
      <w:pPr>
        <w:spacing w:line="276" w:lineRule="auto"/>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 xml:space="preserve">QUESTION NO:  </w:t>
      </w:r>
      <w:r w:rsidR="006C5916">
        <w:rPr>
          <w:rFonts w:ascii="Arial" w:hAnsi="Arial" w:cs="Arial"/>
          <w:b/>
        </w:rPr>
        <w:t>2377</w:t>
      </w:r>
    </w:p>
    <w:p w:rsidR="00D26977" w:rsidRPr="00EF0745" w:rsidRDefault="00D26977" w:rsidP="0017051F">
      <w:pPr>
        <w:spacing w:line="280" w:lineRule="exact"/>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DATE OF PUBLICATION:</w:t>
      </w:r>
      <w:r w:rsidR="00020682" w:rsidRPr="00EF0745">
        <w:rPr>
          <w:rFonts w:ascii="Arial" w:hAnsi="Arial" w:cs="Arial"/>
          <w:b/>
        </w:rPr>
        <w:tab/>
      </w:r>
      <w:r w:rsidR="006C5916">
        <w:rPr>
          <w:rFonts w:ascii="Arial" w:hAnsi="Arial" w:cs="Arial"/>
          <w:b/>
        </w:rPr>
        <w:t>18</w:t>
      </w:r>
      <w:r w:rsidR="00413E03">
        <w:rPr>
          <w:rFonts w:ascii="Arial" w:hAnsi="Arial" w:cs="Arial"/>
          <w:b/>
        </w:rPr>
        <w:t xml:space="preserve"> August</w:t>
      </w:r>
      <w:r w:rsidR="00D93EF6">
        <w:rPr>
          <w:rFonts w:ascii="Arial" w:hAnsi="Arial" w:cs="Arial"/>
          <w:b/>
        </w:rPr>
        <w:t xml:space="preserve"> 2017</w:t>
      </w:r>
    </w:p>
    <w:p w:rsidR="00B92F1B" w:rsidRPr="00EF0745" w:rsidRDefault="00B92F1B" w:rsidP="005F778D">
      <w:pPr>
        <w:spacing w:line="280" w:lineRule="exact"/>
        <w:ind w:firstLine="720"/>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QUESTION PAPER NO:</w:t>
      </w:r>
      <w:r w:rsidR="00413E03">
        <w:rPr>
          <w:rFonts w:ascii="Arial" w:hAnsi="Arial" w:cs="Arial"/>
          <w:b/>
        </w:rPr>
        <w:t xml:space="preserve"> </w:t>
      </w:r>
      <w:r w:rsidR="006C5916">
        <w:rPr>
          <w:rFonts w:ascii="Arial" w:hAnsi="Arial" w:cs="Arial"/>
          <w:b/>
        </w:rPr>
        <w:t>28</w:t>
      </w:r>
      <w:r w:rsidR="00020682" w:rsidRPr="00EF0745">
        <w:rPr>
          <w:rFonts w:ascii="Arial" w:hAnsi="Arial" w:cs="Arial"/>
          <w:b/>
        </w:rPr>
        <w:tab/>
      </w:r>
      <w:r w:rsidR="00020682" w:rsidRPr="00EF0745">
        <w:rPr>
          <w:rFonts w:ascii="Arial" w:hAnsi="Arial" w:cs="Arial"/>
          <w:b/>
        </w:rPr>
        <w:tab/>
      </w:r>
    </w:p>
    <w:p w:rsidR="00B92F1B" w:rsidRPr="00EF0745" w:rsidRDefault="00B92F1B" w:rsidP="0017051F">
      <w:pPr>
        <w:spacing w:line="280" w:lineRule="exact"/>
        <w:outlineLvl w:val="0"/>
        <w:rPr>
          <w:rFonts w:ascii="Arial" w:hAnsi="Arial" w:cs="Arial"/>
          <w:b/>
        </w:rPr>
      </w:pPr>
    </w:p>
    <w:p w:rsidR="00D93EF6" w:rsidRDefault="00F57146" w:rsidP="007E4059">
      <w:pPr>
        <w:spacing w:line="280" w:lineRule="exact"/>
        <w:outlineLvl w:val="0"/>
        <w:rPr>
          <w:rFonts w:ascii="Arial" w:hAnsi="Arial" w:cs="Arial"/>
          <w:b/>
        </w:rPr>
      </w:pPr>
      <w:r w:rsidRPr="00EF0745">
        <w:rPr>
          <w:rFonts w:ascii="Arial" w:hAnsi="Arial" w:cs="Arial"/>
          <w:b/>
        </w:rPr>
        <w:t>DATE OF REPLY:</w:t>
      </w:r>
      <w:r w:rsidR="00020682" w:rsidRPr="00EF0745">
        <w:rPr>
          <w:rFonts w:ascii="Arial" w:hAnsi="Arial" w:cs="Arial"/>
          <w:b/>
        </w:rPr>
        <w:tab/>
      </w:r>
    </w:p>
    <w:p w:rsidR="006C5916" w:rsidRPr="00455795" w:rsidRDefault="006C5916" w:rsidP="006C5916">
      <w:pPr>
        <w:spacing w:before="100" w:beforeAutospacing="1" w:after="100" w:afterAutospacing="1"/>
        <w:ind w:left="851" w:hanging="851"/>
        <w:rPr>
          <w:rFonts w:ascii="Arial" w:hAnsi="Arial" w:cs="Arial"/>
          <w:b/>
          <w:sz w:val="32"/>
          <w:szCs w:val="32"/>
        </w:rPr>
      </w:pPr>
      <w:r w:rsidRPr="00455795">
        <w:rPr>
          <w:rFonts w:ascii="Arial" w:hAnsi="Arial" w:cs="Arial"/>
          <w:b/>
          <w:sz w:val="32"/>
          <w:szCs w:val="32"/>
        </w:rPr>
        <w:t>Mrs M R Shinn (DA) to ask the Minister of Telecommunications and Postal Services:</w:t>
      </w:r>
    </w:p>
    <w:p w:rsidR="006C5916" w:rsidRPr="00455795" w:rsidRDefault="006C5916" w:rsidP="006C5916">
      <w:pPr>
        <w:spacing w:before="100" w:beforeAutospacing="1" w:after="100" w:afterAutospacing="1"/>
        <w:ind w:left="629" w:hanging="629"/>
        <w:jc w:val="both"/>
        <w:rPr>
          <w:rFonts w:ascii="Arial" w:hAnsi="Arial" w:cs="Arial"/>
          <w:sz w:val="28"/>
          <w:szCs w:val="28"/>
        </w:rPr>
      </w:pPr>
      <w:r w:rsidRPr="00455795">
        <w:rPr>
          <w:rFonts w:ascii="Arial" w:hAnsi="Arial" w:cs="Arial"/>
          <w:sz w:val="28"/>
          <w:szCs w:val="28"/>
        </w:rPr>
        <w:t>(1)</w:t>
      </w:r>
      <w:r w:rsidRPr="00455795">
        <w:rPr>
          <w:rFonts w:ascii="Arial" w:hAnsi="Arial" w:cs="Arial"/>
          <w:sz w:val="28"/>
          <w:szCs w:val="28"/>
        </w:rPr>
        <w:tab/>
        <w:t>(a) What are the (</w:t>
      </w:r>
      <w:proofErr w:type="spellStart"/>
      <w:r w:rsidRPr="00455795">
        <w:rPr>
          <w:rFonts w:ascii="Arial" w:hAnsi="Arial" w:cs="Arial"/>
          <w:sz w:val="28"/>
          <w:szCs w:val="28"/>
        </w:rPr>
        <w:t>i</w:t>
      </w:r>
      <w:proofErr w:type="spellEnd"/>
      <w:r w:rsidRPr="00455795">
        <w:rPr>
          <w:rFonts w:ascii="Arial" w:hAnsi="Arial" w:cs="Arial"/>
          <w:sz w:val="28"/>
          <w:szCs w:val="28"/>
        </w:rPr>
        <w:t>) names and (ii) professional designations of each member appointed to the National Cybersecurity Advisory Council (NCAC) in response to the advertisement for nominations published on 23 April 2017, (b) what are the names of the information communication technology, cybersecurity or other sector companies or organisations that employ each of the specified council members and (c) how many nominations were received;</w:t>
      </w:r>
    </w:p>
    <w:p w:rsidR="006C5916" w:rsidRPr="00455795" w:rsidRDefault="006C5916" w:rsidP="006C5916">
      <w:pPr>
        <w:spacing w:before="100" w:beforeAutospacing="1" w:after="100" w:afterAutospacing="1"/>
        <w:ind w:left="629" w:hanging="629"/>
        <w:jc w:val="both"/>
        <w:rPr>
          <w:rFonts w:ascii="Arial" w:hAnsi="Arial" w:cs="Arial"/>
          <w:sz w:val="28"/>
          <w:szCs w:val="28"/>
        </w:rPr>
      </w:pPr>
      <w:r w:rsidRPr="00455795">
        <w:rPr>
          <w:rFonts w:ascii="Arial" w:hAnsi="Arial" w:cs="Arial"/>
          <w:sz w:val="28"/>
          <w:szCs w:val="28"/>
        </w:rPr>
        <w:t>(2)</w:t>
      </w:r>
      <w:r w:rsidRPr="00455795">
        <w:rPr>
          <w:rFonts w:ascii="Arial" w:hAnsi="Arial" w:cs="Arial"/>
          <w:sz w:val="28"/>
          <w:szCs w:val="28"/>
        </w:rPr>
        <w:tab/>
      </w:r>
      <w:r w:rsidR="009A10EF" w:rsidRPr="00455795">
        <w:rPr>
          <w:rFonts w:ascii="Arial" w:hAnsi="Arial" w:cs="Arial"/>
          <w:sz w:val="28"/>
          <w:szCs w:val="28"/>
        </w:rPr>
        <w:t xml:space="preserve">Whether </w:t>
      </w:r>
      <w:r w:rsidRPr="00455795">
        <w:rPr>
          <w:rFonts w:ascii="Arial" w:hAnsi="Arial" w:cs="Arial"/>
          <w:sz w:val="28"/>
          <w:szCs w:val="28"/>
        </w:rPr>
        <w:t>the names of the proposed council members were approved by Cabinet; if not, (a) why not and (b) by when will the list be approved; if so, on which date was it approved;</w:t>
      </w:r>
    </w:p>
    <w:p w:rsidR="006C5916" w:rsidRPr="00455795" w:rsidRDefault="006C5916" w:rsidP="006C5916">
      <w:pPr>
        <w:spacing w:before="100" w:beforeAutospacing="1" w:after="100" w:afterAutospacing="1"/>
        <w:ind w:left="629" w:hanging="629"/>
        <w:jc w:val="both"/>
        <w:rPr>
          <w:rFonts w:ascii="Arial" w:hAnsi="Arial" w:cs="Arial"/>
          <w:sz w:val="28"/>
          <w:szCs w:val="28"/>
        </w:rPr>
      </w:pPr>
      <w:r w:rsidRPr="00455795">
        <w:rPr>
          <w:rFonts w:ascii="Arial" w:hAnsi="Arial" w:cs="Arial"/>
          <w:sz w:val="28"/>
          <w:szCs w:val="28"/>
        </w:rPr>
        <w:t>(3)</w:t>
      </w:r>
      <w:r w:rsidRPr="00455795">
        <w:rPr>
          <w:rFonts w:ascii="Arial" w:hAnsi="Arial" w:cs="Arial"/>
          <w:sz w:val="28"/>
          <w:szCs w:val="28"/>
        </w:rPr>
        <w:tab/>
      </w:r>
      <w:r w:rsidR="009A10EF" w:rsidRPr="00455795">
        <w:rPr>
          <w:rFonts w:ascii="Arial" w:hAnsi="Arial" w:cs="Arial"/>
          <w:sz w:val="28"/>
          <w:szCs w:val="28"/>
        </w:rPr>
        <w:t>Whether</w:t>
      </w:r>
      <w:r w:rsidRPr="00455795">
        <w:rPr>
          <w:rFonts w:ascii="Arial" w:hAnsi="Arial" w:cs="Arial"/>
          <w:sz w:val="28"/>
          <w:szCs w:val="28"/>
        </w:rPr>
        <w:t xml:space="preserve"> he has met with the council yet; if not, (a) why not and (b) by what date does he plan to meet with them; if so, on which date;</w:t>
      </w:r>
    </w:p>
    <w:p w:rsidR="006C5916" w:rsidRPr="00455795" w:rsidRDefault="006C5916" w:rsidP="006C5916">
      <w:pPr>
        <w:ind w:left="629" w:hanging="629"/>
        <w:jc w:val="both"/>
        <w:rPr>
          <w:rFonts w:ascii="Arial" w:hAnsi="Arial" w:cs="Arial"/>
          <w:sz w:val="28"/>
          <w:szCs w:val="28"/>
          <w:lang w:val="en-US"/>
        </w:rPr>
      </w:pPr>
      <w:r w:rsidRPr="00455795">
        <w:rPr>
          <w:rFonts w:ascii="Arial" w:hAnsi="Arial" w:cs="Arial"/>
          <w:sz w:val="28"/>
          <w:szCs w:val="28"/>
        </w:rPr>
        <w:t>(4)</w:t>
      </w:r>
      <w:r w:rsidRPr="00455795">
        <w:rPr>
          <w:rFonts w:ascii="Arial" w:hAnsi="Arial" w:cs="Arial"/>
          <w:sz w:val="28"/>
          <w:szCs w:val="28"/>
        </w:rPr>
        <w:tab/>
      </w:r>
      <w:r w:rsidR="009A10EF" w:rsidRPr="00455795">
        <w:rPr>
          <w:rFonts w:ascii="Arial" w:hAnsi="Arial" w:cs="Arial"/>
          <w:sz w:val="28"/>
          <w:szCs w:val="28"/>
        </w:rPr>
        <w:t>What</w:t>
      </w:r>
      <w:r w:rsidRPr="00455795">
        <w:rPr>
          <w:rFonts w:ascii="Arial" w:hAnsi="Arial" w:cs="Arial"/>
          <w:sz w:val="28"/>
          <w:szCs w:val="28"/>
        </w:rPr>
        <w:t xml:space="preserve"> (a) is the mandate of the council and (b) deadlines have been set for deliverables</w:t>
      </w:r>
      <w:r w:rsidRPr="00455795">
        <w:rPr>
          <w:rFonts w:ascii="Arial" w:hAnsi="Arial" w:cs="Arial"/>
          <w:sz w:val="28"/>
          <w:szCs w:val="28"/>
          <w:lang w:val="en-US"/>
        </w:rPr>
        <w:t>?</w:t>
      </w:r>
      <w:r w:rsidRPr="00455795">
        <w:rPr>
          <w:rFonts w:ascii="Arial" w:hAnsi="Arial" w:cs="Arial"/>
          <w:sz w:val="28"/>
          <w:szCs w:val="28"/>
          <w:lang w:val="en-US"/>
        </w:rPr>
        <w:tab/>
      </w:r>
      <w:r w:rsidRPr="00455795">
        <w:rPr>
          <w:rFonts w:ascii="Arial" w:hAnsi="Arial" w:cs="Arial"/>
          <w:sz w:val="28"/>
          <w:szCs w:val="28"/>
          <w:lang w:val="en-US"/>
        </w:rPr>
        <w:tab/>
      </w:r>
      <w:r w:rsidRPr="00455795">
        <w:rPr>
          <w:rFonts w:ascii="Arial" w:hAnsi="Arial" w:cs="Arial"/>
          <w:sz w:val="28"/>
          <w:szCs w:val="28"/>
          <w:lang w:val="en-US"/>
        </w:rPr>
        <w:tab/>
      </w:r>
      <w:r w:rsidRPr="00455795">
        <w:rPr>
          <w:rFonts w:ascii="Arial" w:hAnsi="Arial" w:cs="Arial"/>
          <w:sz w:val="28"/>
          <w:szCs w:val="28"/>
          <w:lang w:val="en-US"/>
        </w:rPr>
        <w:tab/>
      </w:r>
      <w:r w:rsidRPr="00455795">
        <w:rPr>
          <w:rFonts w:ascii="Arial" w:hAnsi="Arial" w:cs="Arial"/>
          <w:sz w:val="28"/>
          <w:szCs w:val="28"/>
          <w:lang w:val="en-US"/>
        </w:rPr>
        <w:tab/>
      </w:r>
      <w:r w:rsidRPr="00455795">
        <w:rPr>
          <w:rFonts w:ascii="Arial" w:hAnsi="Arial" w:cs="Arial"/>
          <w:sz w:val="28"/>
          <w:szCs w:val="28"/>
          <w:lang w:val="en-US"/>
        </w:rPr>
        <w:tab/>
      </w:r>
      <w:r w:rsidRPr="00455795">
        <w:rPr>
          <w:rFonts w:ascii="Arial" w:hAnsi="Arial" w:cs="Arial"/>
          <w:sz w:val="28"/>
          <w:szCs w:val="28"/>
          <w:lang w:val="en-US"/>
        </w:rPr>
        <w:tab/>
      </w:r>
      <w:r w:rsidRPr="00455795">
        <w:rPr>
          <w:rFonts w:ascii="Arial" w:hAnsi="Arial" w:cs="Arial"/>
          <w:sz w:val="28"/>
          <w:szCs w:val="28"/>
          <w:lang w:val="en-US"/>
        </w:rPr>
        <w:tab/>
      </w:r>
    </w:p>
    <w:p w:rsidR="006C5916" w:rsidRPr="00455795" w:rsidRDefault="006C5916" w:rsidP="006C5916">
      <w:pPr>
        <w:ind w:left="629" w:hanging="629"/>
        <w:jc w:val="right"/>
        <w:rPr>
          <w:rFonts w:ascii="Arial" w:hAnsi="Arial" w:cs="Arial"/>
          <w:sz w:val="28"/>
          <w:szCs w:val="28"/>
        </w:rPr>
      </w:pPr>
      <w:r w:rsidRPr="00455795">
        <w:rPr>
          <w:rFonts w:ascii="Arial" w:hAnsi="Arial" w:cs="Arial"/>
          <w:sz w:val="28"/>
          <w:szCs w:val="28"/>
          <w:lang w:val="en-US"/>
        </w:rPr>
        <w:t>NW2624E</w:t>
      </w:r>
    </w:p>
    <w:p w:rsidR="007E4059" w:rsidRPr="00455795" w:rsidRDefault="007E4059" w:rsidP="00E9510C">
      <w:pPr>
        <w:jc w:val="both"/>
        <w:outlineLvl w:val="0"/>
        <w:rPr>
          <w:rFonts w:ascii="Arial" w:hAnsi="Arial" w:cs="Arial"/>
          <w:sz w:val="28"/>
          <w:szCs w:val="28"/>
        </w:rPr>
      </w:pPr>
    </w:p>
    <w:p w:rsidR="00B15DC8" w:rsidRPr="00455795" w:rsidRDefault="00B15DC8" w:rsidP="00B15DC8">
      <w:pPr>
        <w:jc w:val="both"/>
        <w:outlineLvl w:val="0"/>
        <w:rPr>
          <w:rFonts w:ascii="Arial" w:hAnsi="Arial" w:cs="Arial"/>
          <w:b/>
          <w:sz w:val="28"/>
          <w:szCs w:val="28"/>
          <w:u w:val="single"/>
        </w:rPr>
      </w:pPr>
      <w:r w:rsidRPr="00455795">
        <w:rPr>
          <w:rFonts w:ascii="Arial" w:hAnsi="Arial" w:cs="Arial"/>
          <w:b/>
          <w:sz w:val="28"/>
          <w:szCs w:val="28"/>
          <w:u w:val="single"/>
        </w:rPr>
        <w:t>REPLY</w:t>
      </w:r>
      <w:r w:rsidR="00D93EF6" w:rsidRPr="00455795">
        <w:rPr>
          <w:rFonts w:ascii="Arial" w:hAnsi="Arial" w:cs="Arial"/>
          <w:b/>
          <w:sz w:val="28"/>
          <w:szCs w:val="28"/>
          <w:u w:val="single"/>
        </w:rPr>
        <w:t>:</w:t>
      </w:r>
    </w:p>
    <w:p w:rsidR="00432A16" w:rsidRPr="00455795" w:rsidRDefault="00432A16" w:rsidP="00B15DC8">
      <w:pPr>
        <w:jc w:val="both"/>
        <w:outlineLvl w:val="0"/>
        <w:rPr>
          <w:rFonts w:ascii="Arial" w:hAnsi="Arial" w:cs="Arial"/>
          <w:sz w:val="28"/>
          <w:szCs w:val="28"/>
        </w:rPr>
      </w:pPr>
    </w:p>
    <w:p w:rsidR="0072071B" w:rsidRPr="00455795" w:rsidRDefault="0072071B" w:rsidP="0072071B">
      <w:pPr>
        <w:jc w:val="both"/>
        <w:outlineLvl w:val="0"/>
        <w:rPr>
          <w:rFonts w:ascii="Arial" w:hAnsi="Arial" w:cs="Arial"/>
          <w:b/>
          <w:sz w:val="28"/>
          <w:szCs w:val="28"/>
        </w:rPr>
      </w:pPr>
      <w:r w:rsidRPr="00455795">
        <w:rPr>
          <w:rFonts w:ascii="Arial" w:hAnsi="Arial" w:cs="Arial"/>
          <w:b/>
          <w:sz w:val="28"/>
          <w:szCs w:val="28"/>
        </w:rPr>
        <w:t xml:space="preserve">I have been informed by </w:t>
      </w:r>
      <w:r w:rsidR="006C5916" w:rsidRPr="00455795">
        <w:rPr>
          <w:rFonts w:ascii="Arial" w:hAnsi="Arial" w:cs="Arial"/>
          <w:b/>
          <w:sz w:val="28"/>
          <w:szCs w:val="28"/>
        </w:rPr>
        <w:t>the Department</w:t>
      </w:r>
      <w:r w:rsidR="00226AE9" w:rsidRPr="00455795">
        <w:rPr>
          <w:rFonts w:ascii="Arial" w:hAnsi="Arial" w:cs="Arial"/>
          <w:b/>
          <w:sz w:val="28"/>
          <w:szCs w:val="28"/>
        </w:rPr>
        <w:t xml:space="preserve"> </w:t>
      </w:r>
      <w:r w:rsidRPr="00455795">
        <w:rPr>
          <w:rFonts w:ascii="Arial" w:hAnsi="Arial" w:cs="Arial"/>
          <w:b/>
          <w:sz w:val="28"/>
          <w:szCs w:val="28"/>
        </w:rPr>
        <w:t>as follows:</w:t>
      </w:r>
    </w:p>
    <w:p w:rsidR="00D93EF6" w:rsidRPr="00455795" w:rsidRDefault="00D93EF6" w:rsidP="0072071B">
      <w:pPr>
        <w:jc w:val="both"/>
        <w:outlineLvl w:val="0"/>
        <w:rPr>
          <w:rFonts w:ascii="Arial" w:hAnsi="Arial" w:cs="Arial"/>
          <w:b/>
          <w:sz w:val="28"/>
          <w:szCs w:val="28"/>
        </w:rPr>
      </w:pPr>
    </w:p>
    <w:p w:rsidR="006C5916" w:rsidRPr="00455795" w:rsidRDefault="006C5916" w:rsidP="006C5916">
      <w:pPr>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1(a) (</w:t>
      </w:r>
      <w:proofErr w:type="spellStart"/>
      <w:r w:rsidRPr="00455795">
        <w:rPr>
          <w:rFonts w:ascii="Arial" w:eastAsiaTheme="minorHAnsi" w:hAnsi="Arial" w:cs="Arial"/>
          <w:sz w:val="28"/>
          <w:szCs w:val="28"/>
        </w:rPr>
        <w:t>i</w:t>
      </w:r>
      <w:proofErr w:type="spellEnd"/>
      <w:r w:rsidRPr="00455795">
        <w:rPr>
          <w:rFonts w:ascii="Arial" w:eastAsiaTheme="minorHAnsi" w:hAnsi="Arial" w:cs="Arial"/>
          <w:sz w:val="28"/>
          <w:szCs w:val="28"/>
        </w:rPr>
        <w:t xml:space="preserve">) </w:t>
      </w:r>
      <w:r w:rsidRPr="00455795">
        <w:rPr>
          <w:rFonts w:ascii="Arial" w:eastAsiaTheme="minorHAnsi" w:hAnsi="Arial" w:cs="Arial"/>
          <w:sz w:val="28"/>
          <w:szCs w:val="28"/>
        </w:rPr>
        <w:tab/>
        <w:t>The Department has not finalised the appointment of the NCAC members</w:t>
      </w:r>
      <w:r w:rsidR="002A2B0B" w:rsidRPr="00455795">
        <w:rPr>
          <w:rFonts w:ascii="Arial" w:eastAsiaTheme="minorHAnsi" w:hAnsi="Arial" w:cs="Arial"/>
          <w:sz w:val="28"/>
          <w:szCs w:val="28"/>
        </w:rPr>
        <w:t xml:space="preserve">. </w:t>
      </w:r>
      <w:r w:rsidRPr="00455795">
        <w:rPr>
          <w:rFonts w:ascii="Arial" w:eastAsiaTheme="minorHAnsi" w:hAnsi="Arial" w:cs="Arial"/>
          <w:sz w:val="28"/>
          <w:szCs w:val="28"/>
        </w:rPr>
        <w:t xml:space="preserve">The Department is reviewing the received applications and thereafter the appointment process will be finalised. </w:t>
      </w:r>
    </w:p>
    <w:p w:rsidR="006C5916" w:rsidRPr="00455795" w:rsidRDefault="006C5916" w:rsidP="006C5916">
      <w:pPr>
        <w:tabs>
          <w:tab w:val="left" w:pos="426"/>
        </w:tabs>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 xml:space="preserve">       (ii) </w:t>
      </w:r>
      <w:r w:rsidRPr="00455795">
        <w:rPr>
          <w:rFonts w:ascii="Arial" w:eastAsiaTheme="minorHAnsi" w:hAnsi="Arial" w:cs="Arial"/>
          <w:sz w:val="28"/>
          <w:szCs w:val="28"/>
        </w:rPr>
        <w:tab/>
        <w:t>As indicated in 1(a)(</w:t>
      </w:r>
      <w:proofErr w:type="spellStart"/>
      <w:r w:rsidRPr="00455795">
        <w:rPr>
          <w:rFonts w:ascii="Arial" w:eastAsiaTheme="minorHAnsi" w:hAnsi="Arial" w:cs="Arial"/>
          <w:sz w:val="28"/>
          <w:szCs w:val="28"/>
        </w:rPr>
        <w:t>i</w:t>
      </w:r>
      <w:proofErr w:type="spellEnd"/>
      <w:r w:rsidRPr="00455795">
        <w:rPr>
          <w:rFonts w:ascii="Arial" w:eastAsiaTheme="minorHAnsi" w:hAnsi="Arial" w:cs="Arial"/>
          <w:sz w:val="28"/>
          <w:szCs w:val="28"/>
        </w:rPr>
        <w:t>) above</w:t>
      </w:r>
      <w:r w:rsidR="001565C0" w:rsidRPr="00455795">
        <w:rPr>
          <w:rFonts w:ascii="Arial" w:eastAsiaTheme="minorHAnsi" w:hAnsi="Arial" w:cs="Arial"/>
          <w:sz w:val="28"/>
          <w:szCs w:val="28"/>
        </w:rPr>
        <w:t>,</w:t>
      </w:r>
      <w:r w:rsidRPr="00455795">
        <w:rPr>
          <w:rFonts w:ascii="Arial" w:eastAsiaTheme="minorHAnsi" w:hAnsi="Arial" w:cs="Arial"/>
          <w:sz w:val="28"/>
          <w:szCs w:val="28"/>
        </w:rPr>
        <w:t xml:space="preserve"> the appointment process has not yet been concluded, however, the professional designations of the </w:t>
      </w:r>
      <w:r w:rsidRPr="00455795">
        <w:rPr>
          <w:rFonts w:ascii="Arial" w:eastAsiaTheme="minorHAnsi" w:hAnsi="Arial" w:cs="Arial"/>
          <w:sz w:val="28"/>
          <w:szCs w:val="28"/>
        </w:rPr>
        <w:lastRenderedPageBreak/>
        <w:t xml:space="preserve">applicants are as follows: </w:t>
      </w:r>
      <w:r w:rsidR="001565C0" w:rsidRPr="00455795">
        <w:rPr>
          <w:rFonts w:ascii="Arial" w:eastAsiaTheme="minorHAnsi" w:hAnsi="Arial" w:cs="Arial"/>
          <w:sz w:val="28"/>
          <w:szCs w:val="28"/>
        </w:rPr>
        <w:t xml:space="preserve">(5) </w:t>
      </w:r>
      <w:r w:rsidRPr="00455795">
        <w:rPr>
          <w:rFonts w:ascii="Arial" w:eastAsiaTheme="minorHAnsi" w:hAnsi="Arial" w:cs="Arial"/>
          <w:sz w:val="28"/>
          <w:szCs w:val="28"/>
        </w:rPr>
        <w:t xml:space="preserve">five from the legal fraternity, </w:t>
      </w:r>
      <w:r w:rsidR="001565C0" w:rsidRPr="00455795">
        <w:rPr>
          <w:rFonts w:ascii="Arial" w:eastAsiaTheme="minorHAnsi" w:hAnsi="Arial" w:cs="Arial"/>
          <w:sz w:val="28"/>
          <w:szCs w:val="28"/>
        </w:rPr>
        <w:t xml:space="preserve">(4) </w:t>
      </w:r>
      <w:r w:rsidRPr="00455795">
        <w:rPr>
          <w:rFonts w:ascii="Arial" w:eastAsiaTheme="minorHAnsi" w:hAnsi="Arial" w:cs="Arial"/>
          <w:sz w:val="28"/>
          <w:szCs w:val="28"/>
        </w:rPr>
        <w:t xml:space="preserve">four government officials, </w:t>
      </w:r>
      <w:r w:rsidR="001565C0" w:rsidRPr="00455795">
        <w:rPr>
          <w:rFonts w:ascii="Arial" w:eastAsiaTheme="minorHAnsi" w:hAnsi="Arial" w:cs="Arial"/>
          <w:sz w:val="28"/>
          <w:szCs w:val="28"/>
        </w:rPr>
        <w:t xml:space="preserve">(5) </w:t>
      </w:r>
      <w:r w:rsidRPr="00455795">
        <w:rPr>
          <w:rFonts w:ascii="Arial" w:eastAsiaTheme="minorHAnsi" w:hAnsi="Arial" w:cs="Arial"/>
          <w:sz w:val="28"/>
          <w:szCs w:val="28"/>
        </w:rPr>
        <w:t xml:space="preserve">five from academia, </w:t>
      </w:r>
      <w:r w:rsidR="001565C0" w:rsidRPr="00455795">
        <w:rPr>
          <w:rFonts w:ascii="Arial" w:eastAsiaTheme="minorHAnsi" w:hAnsi="Arial" w:cs="Arial"/>
          <w:sz w:val="28"/>
          <w:szCs w:val="28"/>
        </w:rPr>
        <w:t>(</w:t>
      </w:r>
      <w:r w:rsidRPr="00455795">
        <w:rPr>
          <w:rFonts w:ascii="Arial" w:eastAsiaTheme="minorHAnsi" w:hAnsi="Arial" w:cs="Arial"/>
          <w:sz w:val="28"/>
          <w:szCs w:val="28"/>
        </w:rPr>
        <w:t>16</w:t>
      </w:r>
      <w:r w:rsidR="001565C0" w:rsidRPr="00455795">
        <w:rPr>
          <w:rFonts w:ascii="Arial" w:eastAsiaTheme="minorHAnsi" w:hAnsi="Arial" w:cs="Arial"/>
          <w:sz w:val="28"/>
          <w:szCs w:val="28"/>
        </w:rPr>
        <w:t>) sixteen</w:t>
      </w:r>
      <w:r w:rsidRPr="00455795">
        <w:rPr>
          <w:rFonts w:ascii="Arial" w:eastAsiaTheme="minorHAnsi" w:hAnsi="Arial" w:cs="Arial"/>
          <w:sz w:val="28"/>
          <w:szCs w:val="28"/>
        </w:rPr>
        <w:t xml:space="preserve"> from the ICT-sector, </w:t>
      </w:r>
      <w:r w:rsidR="001565C0" w:rsidRPr="00455795">
        <w:rPr>
          <w:rFonts w:ascii="Arial" w:eastAsiaTheme="minorHAnsi" w:hAnsi="Arial" w:cs="Arial"/>
          <w:sz w:val="28"/>
          <w:szCs w:val="28"/>
        </w:rPr>
        <w:t xml:space="preserve">(1) </w:t>
      </w:r>
      <w:r w:rsidRPr="00455795">
        <w:rPr>
          <w:rFonts w:ascii="Arial" w:eastAsiaTheme="minorHAnsi" w:hAnsi="Arial" w:cs="Arial"/>
          <w:sz w:val="28"/>
          <w:szCs w:val="28"/>
        </w:rPr>
        <w:t xml:space="preserve">one member of a research council and </w:t>
      </w:r>
      <w:r w:rsidR="001565C0" w:rsidRPr="00455795">
        <w:rPr>
          <w:rFonts w:ascii="Arial" w:eastAsiaTheme="minorHAnsi" w:hAnsi="Arial" w:cs="Arial"/>
          <w:sz w:val="28"/>
          <w:szCs w:val="28"/>
        </w:rPr>
        <w:t xml:space="preserve">(3) </w:t>
      </w:r>
      <w:r w:rsidRPr="00455795">
        <w:rPr>
          <w:rFonts w:ascii="Arial" w:eastAsiaTheme="minorHAnsi" w:hAnsi="Arial" w:cs="Arial"/>
          <w:sz w:val="28"/>
          <w:szCs w:val="28"/>
        </w:rPr>
        <w:t xml:space="preserve">three members of NGO’s.  </w:t>
      </w:r>
    </w:p>
    <w:p w:rsidR="006C5916" w:rsidRPr="00455795" w:rsidRDefault="001565C0" w:rsidP="006C5916">
      <w:pPr>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(1)</w:t>
      </w:r>
      <w:r w:rsidR="006C5916" w:rsidRPr="00455795">
        <w:rPr>
          <w:rFonts w:ascii="Arial" w:eastAsiaTheme="minorHAnsi" w:hAnsi="Arial" w:cs="Arial"/>
          <w:sz w:val="28"/>
          <w:szCs w:val="28"/>
        </w:rPr>
        <w:t xml:space="preserve">(b) </w:t>
      </w:r>
      <w:r w:rsidR="006C5916" w:rsidRPr="00455795">
        <w:rPr>
          <w:rFonts w:ascii="Arial" w:eastAsiaTheme="minorHAnsi" w:hAnsi="Arial" w:cs="Arial"/>
          <w:sz w:val="28"/>
          <w:szCs w:val="28"/>
        </w:rPr>
        <w:tab/>
      </w:r>
      <w:r w:rsidR="00BA7F75" w:rsidRPr="00455795">
        <w:rPr>
          <w:rFonts w:ascii="Arial" w:eastAsiaTheme="minorHAnsi" w:hAnsi="Arial" w:cs="Arial"/>
          <w:sz w:val="28"/>
          <w:szCs w:val="28"/>
        </w:rPr>
        <w:t xml:space="preserve">The appointment of NCAC members </w:t>
      </w:r>
      <w:proofErr w:type="gramStart"/>
      <w:r w:rsidR="00BA7F75" w:rsidRPr="00455795">
        <w:rPr>
          <w:rFonts w:ascii="Arial" w:eastAsiaTheme="minorHAnsi" w:hAnsi="Arial" w:cs="Arial"/>
          <w:sz w:val="28"/>
          <w:szCs w:val="28"/>
        </w:rPr>
        <w:t>have</w:t>
      </w:r>
      <w:proofErr w:type="gramEnd"/>
      <w:r w:rsidR="00BA7F75" w:rsidRPr="00455795">
        <w:rPr>
          <w:rFonts w:ascii="Arial" w:eastAsiaTheme="minorHAnsi" w:hAnsi="Arial" w:cs="Arial"/>
          <w:sz w:val="28"/>
          <w:szCs w:val="28"/>
        </w:rPr>
        <w:t xml:space="preserve"> not been finalised.</w:t>
      </w:r>
    </w:p>
    <w:p w:rsidR="006C5916" w:rsidRPr="00455795" w:rsidRDefault="001565C0" w:rsidP="006C5916">
      <w:pPr>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(1)</w:t>
      </w:r>
      <w:r w:rsidR="006C5916" w:rsidRPr="00455795">
        <w:rPr>
          <w:rFonts w:ascii="Arial" w:eastAsiaTheme="minorHAnsi" w:hAnsi="Arial" w:cs="Arial"/>
          <w:sz w:val="28"/>
          <w:szCs w:val="28"/>
        </w:rPr>
        <w:t xml:space="preserve">(c) </w:t>
      </w:r>
      <w:r w:rsidR="006C5916" w:rsidRPr="00455795">
        <w:rPr>
          <w:rFonts w:ascii="Arial" w:eastAsiaTheme="minorHAnsi" w:hAnsi="Arial" w:cs="Arial"/>
          <w:sz w:val="28"/>
          <w:szCs w:val="28"/>
        </w:rPr>
        <w:tab/>
        <w:t>34 nominations were received</w:t>
      </w:r>
    </w:p>
    <w:p w:rsidR="006C5916" w:rsidRPr="00455795" w:rsidRDefault="006C5916" w:rsidP="006C5916">
      <w:pPr>
        <w:spacing w:before="120" w:after="120"/>
        <w:ind w:left="660"/>
        <w:jc w:val="both"/>
        <w:rPr>
          <w:rFonts w:ascii="Arial" w:eastAsiaTheme="minorHAnsi" w:hAnsi="Arial" w:cs="Arial"/>
          <w:sz w:val="28"/>
          <w:szCs w:val="28"/>
        </w:rPr>
      </w:pPr>
    </w:p>
    <w:p w:rsidR="001565C0" w:rsidRPr="00455795" w:rsidRDefault="001565C0" w:rsidP="006C5916">
      <w:pPr>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w:t>
      </w:r>
      <w:r w:rsidR="006C5916" w:rsidRPr="00455795">
        <w:rPr>
          <w:rFonts w:ascii="Arial" w:eastAsiaTheme="minorHAnsi" w:hAnsi="Arial" w:cs="Arial"/>
          <w:sz w:val="28"/>
          <w:szCs w:val="28"/>
        </w:rPr>
        <w:t>2</w:t>
      </w:r>
      <w:r w:rsidRPr="00455795">
        <w:rPr>
          <w:rFonts w:ascii="Arial" w:eastAsiaTheme="minorHAnsi" w:hAnsi="Arial" w:cs="Arial"/>
          <w:sz w:val="28"/>
          <w:szCs w:val="28"/>
        </w:rPr>
        <w:t>)</w:t>
      </w:r>
      <w:r w:rsidR="006C5916" w:rsidRPr="00455795">
        <w:rPr>
          <w:rFonts w:ascii="Arial" w:eastAsiaTheme="minorHAnsi" w:hAnsi="Arial" w:cs="Arial"/>
          <w:sz w:val="28"/>
          <w:szCs w:val="28"/>
        </w:rPr>
        <w:t xml:space="preserve"> </w:t>
      </w:r>
      <w:r w:rsidR="006C5916" w:rsidRPr="00455795">
        <w:rPr>
          <w:rFonts w:ascii="Arial" w:eastAsiaTheme="minorHAnsi" w:hAnsi="Arial" w:cs="Arial"/>
          <w:sz w:val="28"/>
          <w:szCs w:val="28"/>
        </w:rPr>
        <w:tab/>
      </w:r>
      <w:r w:rsidRPr="00455795">
        <w:rPr>
          <w:rFonts w:ascii="Arial" w:eastAsiaTheme="minorHAnsi" w:hAnsi="Arial" w:cs="Arial"/>
          <w:sz w:val="28"/>
          <w:szCs w:val="28"/>
        </w:rPr>
        <w:t xml:space="preserve">No </w:t>
      </w:r>
    </w:p>
    <w:p w:rsidR="006C5916" w:rsidRPr="00455795" w:rsidRDefault="001565C0" w:rsidP="006C5916">
      <w:pPr>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(2)(a)</w:t>
      </w:r>
      <w:r w:rsidRPr="00455795">
        <w:rPr>
          <w:rFonts w:ascii="Arial" w:eastAsiaTheme="minorHAnsi" w:hAnsi="Arial" w:cs="Arial"/>
          <w:sz w:val="28"/>
          <w:szCs w:val="28"/>
        </w:rPr>
        <w:tab/>
      </w:r>
      <w:r w:rsidR="00A05EF6" w:rsidRPr="00455795">
        <w:rPr>
          <w:rFonts w:ascii="Arial" w:eastAsiaTheme="minorHAnsi" w:hAnsi="Arial" w:cs="Arial"/>
          <w:sz w:val="28"/>
          <w:szCs w:val="28"/>
        </w:rPr>
        <w:t xml:space="preserve">Cabinet approval is not a prerequisite, however, </w:t>
      </w:r>
      <w:r w:rsidR="002A2B0B" w:rsidRPr="00455795">
        <w:rPr>
          <w:rFonts w:ascii="Arial" w:eastAsiaTheme="minorHAnsi" w:hAnsi="Arial" w:cs="Arial"/>
          <w:sz w:val="28"/>
          <w:szCs w:val="28"/>
        </w:rPr>
        <w:t xml:space="preserve">according to </w:t>
      </w:r>
      <w:r w:rsidR="006C5916" w:rsidRPr="00455795">
        <w:rPr>
          <w:rFonts w:ascii="Arial" w:eastAsiaTheme="minorHAnsi" w:hAnsi="Arial" w:cs="Arial"/>
          <w:sz w:val="28"/>
          <w:szCs w:val="28"/>
        </w:rPr>
        <w:t xml:space="preserve">the NCAC Terms of </w:t>
      </w:r>
      <w:proofErr w:type="gramStart"/>
      <w:r w:rsidR="006C5916" w:rsidRPr="00455795">
        <w:rPr>
          <w:rFonts w:ascii="Arial" w:eastAsiaTheme="minorHAnsi" w:hAnsi="Arial" w:cs="Arial"/>
          <w:sz w:val="28"/>
          <w:szCs w:val="28"/>
        </w:rPr>
        <w:t>Reference</w:t>
      </w:r>
      <w:r w:rsidRPr="00455795">
        <w:rPr>
          <w:rFonts w:ascii="Arial" w:eastAsiaTheme="minorHAnsi" w:hAnsi="Arial" w:cs="Arial"/>
          <w:sz w:val="28"/>
          <w:szCs w:val="28"/>
        </w:rPr>
        <w:t>,</w:t>
      </w:r>
      <w:proofErr w:type="gramEnd"/>
      <w:r w:rsidR="006C5916" w:rsidRPr="00455795">
        <w:rPr>
          <w:rFonts w:ascii="Arial" w:eastAsiaTheme="minorHAnsi" w:hAnsi="Arial" w:cs="Arial"/>
          <w:sz w:val="28"/>
          <w:szCs w:val="28"/>
        </w:rPr>
        <w:t xml:space="preserve"> the Minister of Telecommunications and Postal Services has the responsibility to appoint the Council Members.</w:t>
      </w:r>
    </w:p>
    <w:p w:rsidR="006C5916" w:rsidRPr="00455795" w:rsidRDefault="001565C0" w:rsidP="006C5916">
      <w:pPr>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(2)</w:t>
      </w:r>
      <w:r w:rsidR="006C5916" w:rsidRPr="00455795">
        <w:rPr>
          <w:rFonts w:ascii="Arial" w:eastAsiaTheme="minorHAnsi" w:hAnsi="Arial" w:cs="Arial"/>
          <w:sz w:val="28"/>
          <w:szCs w:val="28"/>
        </w:rPr>
        <w:t xml:space="preserve">(b) </w:t>
      </w:r>
      <w:r w:rsidR="006C5916" w:rsidRPr="00455795">
        <w:rPr>
          <w:rFonts w:ascii="Arial" w:eastAsiaTheme="minorHAnsi" w:hAnsi="Arial" w:cs="Arial"/>
          <w:sz w:val="28"/>
          <w:szCs w:val="28"/>
        </w:rPr>
        <w:tab/>
        <w:t xml:space="preserve">See </w:t>
      </w:r>
      <w:r w:rsidRPr="00455795">
        <w:rPr>
          <w:rFonts w:ascii="Arial" w:eastAsiaTheme="minorHAnsi" w:hAnsi="Arial" w:cs="Arial"/>
          <w:sz w:val="28"/>
          <w:szCs w:val="28"/>
        </w:rPr>
        <w:t>(</w:t>
      </w:r>
      <w:r w:rsidR="006C5916" w:rsidRPr="00455795">
        <w:rPr>
          <w:rFonts w:ascii="Arial" w:eastAsiaTheme="minorHAnsi" w:hAnsi="Arial" w:cs="Arial"/>
          <w:sz w:val="28"/>
          <w:szCs w:val="28"/>
        </w:rPr>
        <w:t>2</w:t>
      </w:r>
      <w:proofErr w:type="gramStart"/>
      <w:r w:rsidRPr="00455795">
        <w:rPr>
          <w:rFonts w:ascii="Arial" w:eastAsiaTheme="minorHAnsi" w:hAnsi="Arial" w:cs="Arial"/>
          <w:sz w:val="28"/>
          <w:szCs w:val="28"/>
        </w:rPr>
        <w:t>)(</w:t>
      </w:r>
      <w:proofErr w:type="gramEnd"/>
      <w:r w:rsidR="006C5916" w:rsidRPr="00455795">
        <w:rPr>
          <w:rFonts w:ascii="Arial" w:eastAsiaTheme="minorHAnsi" w:hAnsi="Arial" w:cs="Arial"/>
          <w:sz w:val="28"/>
          <w:szCs w:val="28"/>
        </w:rPr>
        <w:t>a</w:t>
      </w:r>
      <w:r w:rsidRPr="00455795">
        <w:rPr>
          <w:rFonts w:ascii="Arial" w:eastAsiaTheme="minorHAnsi" w:hAnsi="Arial" w:cs="Arial"/>
          <w:sz w:val="28"/>
          <w:szCs w:val="28"/>
        </w:rPr>
        <w:t>)</w:t>
      </w:r>
      <w:r w:rsidR="006C5916" w:rsidRPr="00455795">
        <w:rPr>
          <w:rFonts w:ascii="Arial" w:eastAsiaTheme="minorHAnsi" w:hAnsi="Arial" w:cs="Arial"/>
          <w:sz w:val="28"/>
          <w:szCs w:val="28"/>
        </w:rPr>
        <w:t xml:space="preserve"> above</w:t>
      </w:r>
    </w:p>
    <w:p w:rsidR="006C5916" w:rsidRPr="00455795" w:rsidRDefault="006C5916" w:rsidP="006C5916">
      <w:pPr>
        <w:spacing w:before="120" w:after="120"/>
        <w:ind w:left="1063" w:hanging="1063"/>
        <w:jc w:val="both"/>
        <w:rPr>
          <w:rFonts w:ascii="Arial" w:eastAsiaTheme="minorHAnsi" w:hAnsi="Arial" w:cs="Arial"/>
          <w:sz w:val="28"/>
          <w:szCs w:val="28"/>
        </w:rPr>
      </w:pPr>
    </w:p>
    <w:p w:rsidR="006C5916" w:rsidRPr="00455795" w:rsidRDefault="001565C0" w:rsidP="006C5916">
      <w:pPr>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w:t>
      </w:r>
      <w:r w:rsidR="006C5916" w:rsidRPr="00455795">
        <w:rPr>
          <w:rFonts w:ascii="Arial" w:eastAsiaTheme="minorHAnsi" w:hAnsi="Arial" w:cs="Arial"/>
          <w:sz w:val="28"/>
          <w:szCs w:val="28"/>
        </w:rPr>
        <w:t>3</w:t>
      </w:r>
      <w:r w:rsidRPr="00455795">
        <w:rPr>
          <w:rFonts w:ascii="Arial" w:eastAsiaTheme="minorHAnsi" w:hAnsi="Arial" w:cs="Arial"/>
          <w:sz w:val="28"/>
          <w:szCs w:val="28"/>
        </w:rPr>
        <w:t>)</w:t>
      </w:r>
      <w:r w:rsidR="006C5916" w:rsidRPr="00455795">
        <w:rPr>
          <w:rFonts w:ascii="Arial" w:eastAsiaTheme="minorHAnsi" w:hAnsi="Arial" w:cs="Arial"/>
          <w:sz w:val="28"/>
          <w:szCs w:val="28"/>
        </w:rPr>
        <w:t xml:space="preserve"> </w:t>
      </w:r>
      <w:r w:rsidR="006C5916" w:rsidRPr="00455795">
        <w:rPr>
          <w:rFonts w:ascii="Arial" w:eastAsiaTheme="minorHAnsi" w:hAnsi="Arial" w:cs="Arial"/>
          <w:sz w:val="28"/>
          <w:szCs w:val="28"/>
        </w:rPr>
        <w:tab/>
        <w:t>The Minister will meet with the Council as soon as the members of the Council have been appointed.</w:t>
      </w:r>
    </w:p>
    <w:p w:rsidR="006C5916" w:rsidRPr="00455795" w:rsidRDefault="006C5916" w:rsidP="006C5916">
      <w:pPr>
        <w:spacing w:before="120" w:after="120"/>
        <w:ind w:left="1063" w:hanging="1063"/>
        <w:jc w:val="both"/>
        <w:rPr>
          <w:rFonts w:ascii="Arial" w:eastAsiaTheme="minorHAnsi" w:hAnsi="Arial" w:cs="Arial"/>
          <w:sz w:val="28"/>
          <w:szCs w:val="28"/>
        </w:rPr>
      </w:pPr>
    </w:p>
    <w:p w:rsidR="006C5916" w:rsidRPr="00455795" w:rsidRDefault="001565C0" w:rsidP="006C5916">
      <w:pPr>
        <w:spacing w:before="120" w:after="120"/>
        <w:ind w:left="1063" w:hanging="1063"/>
        <w:jc w:val="both"/>
        <w:rPr>
          <w:rFonts w:ascii="Arial" w:eastAsiaTheme="minorHAnsi" w:hAnsi="Arial" w:cs="Arial"/>
          <w:sz w:val="28"/>
          <w:szCs w:val="28"/>
        </w:rPr>
      </w:pPr>
      <w:r w:rsidRPr="00455795">
        <w:rPr>
          <w:rFonts w:ascii="Arial" w:eastAsiaTheme="minorHAnsi" w:hAnsi="Arial" w:cs="Arial"/>
          <w:sz w:val="28"/>
          <w:szCs w:val="28"/>
        </w:rPr>
        <w:t>(</w:t>
      </w:r>
      <w:r w:rsidR="006C5916" w:rsidRPr="00455795">
        <w:rPr>
          <w:rFonts w:ascii="Arial" w:eastAsiaTheme="minorHAnsi" w:hAnsi="Arial" w:cs="Arial"/>
          <w:sz w:val="28"/>
          <w:szCs w:val="28"/>
        </w:rPr>
        <w:t>4</w:t>
      </w:r>
      <w:r w:rsidRPr="00455795">
        <w:rPr>
          <w:rFonts w:ascii="Arial" w:eastAsiaTheme="minorHAnsi" w:hAnsi="Arial" w:cs="Arial"/>
          <w:sz w:val="28"/>
          <w:szCs w:val="28"/>
        </w:rPr>
        <w:t>)</w:t>
      </w:r>
      <w:r w:rsidR="006C5916" w:rsidRPr="00455795">
        <w:rPr>
          <w:rFonts w:ascii="Arial" w:eastAsiaTheme="minorHAnsi" w:hAnsi="Arial" w:cs="Arial"/>
          <w:sz w:val="28"/>
          <w:szCs w:val="28"/>
        </w:rPr>
        <w:t xml:space="preserve">(a) </w:t>
      </w:r>
      <w:r w:rsidR="006C5916" w:rsidRPr="00455795">
        <w:rPr>
          <w:rFonts w:ascii="Arial" w:eastAsiaTheme="minorHAnsi" w:hAnsi="Arial" w:cs="Arial"/>
          <w:sz w:val="28"/>
          <w:szCs w:val="28"/>
        </w:rPr>
        <w:tab/>
        <w:t>According to the National Cybersecurity Policy Framework the mandate of the NCAC is to advise the Minister of Telecommunications and Postal Services on policy and technical issues, and other matters pertinent to Cybersecurity pursuant to building confidence and trust in the secure use of ICTs.</w:t>
      </w:r>
    </w:p>
    <w:p w:rsidR="006C5916" w:rsidRPr="00455795" w:rsidRDefault="001565C0" w:rsidP="006C5916">
      <w:pPr>
        <w:spacing w:before="120" w:after="120"/>
        <w:ind w:left="1063" w:hanging="1063"/>
        <w:jc w:val="both"/>
        <w:rPr>
          <w:rFonts w:asciiTheme="minorHAnsi" w:eastAsiaTheme="minorHAnsi" w:hAnsiTheme="minorHAnsi"/>
          <w:sz w:val="28"/>
          <w:szCs w:val="28"/>
        </w:rPr>
      </w:pPr>
      <w:r w:rsidRPr="00455795">
        <w:rPr>
          <w:rFonts w:ascii="Arial" w:eastAsiaTheme="minorHAnsi" w:hAnsi="Arial" w:cs="Arial"/>
          <w:sz w:val="28"/>
          <w:szCs w:val="28"/>
        </w:rPr>
        <w:t>(4)</w:t>
      </w:r>
      <w:r w:rsidR="006C5916" w:rsidRPr="00455795">
        <w:rPr>
          <w:rFonts w:ascii="Arial" w:eastAsiaTheme="minorHAnsi" w:hAnsi="Arial" w:cs="Arial"/>
          <w:sz w:val="28"/>
          <w:szCs w:val="28"/>
        </w:rPr>
        <w:t xml:space="preserve">(b) </w:t>
      </w:r>
      <w:r w:rsidR="006C5916" w:rsidRPr="00455795">
        <w:rPr>
          <w:rFonts w:ascii="Arial" w:eastAsiaTheme="minorHAnsi" w:hAnsi="Arial" w:cs="Arial"/>
          <w:sz w:val="28"/>
          <w:szCs w:val="28"/>
        </w:rPr>
        <w:tab/>
        <w:t xml:space="preserve">After appointment, the NCAC will engage with the Department and the Minister, thereafter </w:t>
      </w:r>
      <w:r w:rsidR="00A05EF6" w:rsidRPr="00455795">
        <w:rPr>
          <w:rFonts w:ascii="Arial" w:eastAsiaTheme="minorHAnsi" w:hAnsi="Arial" w:cs="Arial"/>
          <w:sz w:val="28"/>
          <w:szCs w:val="28"/>
        </w:rPr>
        <w:t xml:space="preserve">it </w:t>
      </w:r>
      <w:r w:rsidR="006C5916" w:rsidRPr="00455795">
        <w:rPr>
          <w:rFonts w:ascii="Arial" w:eastAsiaTheme="minorHAnsi" w:hAnsi="Arial" w:cs="Arial"/>
          <w:sz w:val="28"/>
          <w:szCs w:val="28"/>
        </w:rPr>
        <w:t xml:space="preserve">will adopt a work plan which will detail the deliverables for the term of the Council. </w:t>
      </w:r>
      <w:r w:rsidR="006C5916" w:rsidRPr="00455795">
        <w:rPr>
          <w:rFonts w:asciiTheme="minorHAnsi" w:eastAsiaTheme="minorHAnsi" w:hAnsiTheme="minorHAnsi"/>
          <w:sz w:val="28"/>
          <w:szCs w:val="28"/>
        </w:rPr>
        <w:t xml:space="preserve"> </w:t>
      </w:r>
    </w:p>
    <w:p w:rsidR="00321899" w:rsidRPr="00455795" w:rsidRDefault="00321899" w:rsidP="00413E03">
      <w:pPr>
        <w:pStyle w:val="ListParagraph"/>
        <w:ind w:left="0"/>
        <w:rPr>
          <w:rFonts w:ascii="Arial" w:hAnsi="Arial" w:cs="Arial"/>
          <w:sz w:val="28"/>
          <w:szCs w:val="28"/>
        </w:rPr>
      </w:pPr>
    </w:p>
    <w:p w:rsidR="00ED6A3E" w:rsidRPr="00455795" w:rsidRDefault="00ED6A3E" w:rsidP="0072071B">
      <w:pPr>
        <w:jc w:val="both"/>
        <w:outlineLvl w:val="0"/>
        <w:rPr>
          <w:rFonts w:ascii="Arial" w:hAnsi="Arial" w:cs="Arial"/>
          <w:sz w:val="28"/>
          <w:szCs w:val="28"/>
        </w:rPr>
      </w:pPr>
    </w:p>
    <w:p w:rsidR="00455795" w:rsidRPr="00455795" w:rsidRDefault="00455795" w:rsidP="00455795">
      <w:pPr>
        <w:jc w:val="both"/>
        <w:outlineLvl w:val="0"/>
        <w:rPr>
          <w:rFonts w:ascii="Arial" w:hAnsi="Arial" w:cs="Arial"/>
          <w:sz w:val="28"/>
          <w:szCs w:val="28"/>
        </w:rPr>
      </w:pPr>
      <w:r w:rsidRPr="00455795">
        <w:rPr>
          <w:rFonts w:ascii="Arial" w:hAnsi="Arial" w:cs="Arial"/>
          <w:sz w:val="28"/>
          <w:szCs w:val="28"/>
        </w:rPr>
        <w:t>Approved/Not Approved</w:t>
      </w:r>
    </w:p>
    <w:p w:rsidR="00455795" w:rsidRPr="00455795" w:rsidRDefault="00455795" w:rsidP="00455795">
      <w:pPr>
        <w:jc w:val="both"/>
        <w:outlineLvl w:val="0"/>
        <w:rPr>
          <w:rFonts w:ascii="Arial" w:hAnsi="Arial" w:cs="Arial"/>
          <w:sz w:val="28"/>
          <w:szCs w:val="28"/>
        </w:rPr>
      </w:pPr>
    </w:p>
    <w:p w:rsidR="00455795" w:rsidRPr="00455795" w:rsidRDefault="00455795" w:rsidP="00455795">
      <w:pPr>
        <w:jc w:val="both"/>
        <w:outlineLvl w:val="0"/>
        <w:rPr>
          <w:rFonts w:ascii="Arial" w:hAnsi="Arial" w:cs="Arial"/>
          <w:sz w:val="28"/>
          <w:szCs w:val="28"/>
        </w:rPr>
      </w:pPr>
    </w:p>
    <w:p w:rsidR="00455795" w:rsidRPr="00455795" w:rsidRDefault="00455795" w:rsidP="00455795">
      <w:pPr>
        <w:jc w:val="both"/>
        <w:outlineLvl w:val="0"/>
        <w:rPr>
          <w:rFonts w:ascii="Arial" w:hAnsi="Arial" w:cs="Arial"/>
          <w:sz w:val="28"/>
          <w:szCs w:val="28"/>
        </w:rPr>
      </w:pPr>
      <w:r w:rsidRPr="00455795">
        <w:rPr>
          <w:rFonts w:ascii="Arial" w:hAnsi="Arial" w:cs="Arial"/>
          <w:sz w:val="28"/>
          <w:szCs w:val="28"/>
        </w:rPr>
        <w:t>------------------------------</w:t>
      </w:r>
    </w:p>
    <w:p w:rsidR="00455795" w:rsidRPr="00455795" w:rsidRDefault="00455795" w:rsidP="00455795">
      <w:pPr>
        <w:jc w:val="both"/>
        <w:outlineLvl w:val="0"/>
        <w:rPr>
          <w:rFonts w:ascii="Arial" w:hAnsi="Arial" w:cs="Arial"/>
          <w:sz w:val="28"/>
          <w:szCs w:val="28"/>
        </w:rPr>
      </w:pPr>
      <w:r w:rsidRPr="00455795">
        <w:rPr>
          <w:rFonts w:ascii="Arial" w:hAnsi="Arial" w:cs="Arial"/>
          <w:sz w:val="28"/>
          <w:szCs w:val="28"/>
        </w:rPr>
        <w:t xml:space="preserve">Dr </w:t>
      </w:r>
      <w:proofErr w:type="spellStart"/>
      <w:r w:rsidRPr="00455795">
        <w:rPr>
          <w:rFonts w:ascii="Arial" w:hAnsi="Arial" w:cs="Arial"/>
          <w:sz w:val="28"/>
          <w:szCs w:val="28"/>
        </w:rPr>
        <w:t>Siyabonga</w:t>
      </w:r>
      <w:proofErr w:type="spellEnd"/>
      <w:r w:rsidRPr="00455795">
        <w:rPr>
          <w:rFonts w:ascii="Arial" w:hAnsi="Arial" w:cs="Arial"/>
          <w:sz w:val="28"/>
          <w:szCs w:val="28"/>
        </w:rPr>
        <w:t xml:space="preserve"> </w:t>
      </w:r>
      <w:proofErr w:type="spellStart"/>
      <w:r w:rsidRPr="00455795">
        <w:rPr>
          <w:rFonts w:ascii="Arial" w:hAnsi="Arial" w:cs="Arial"/>
          <w:sz w:val="28"/>
          <w:szCs w:val="28"/>
        </w:rPr>
        <w:t>Cwele</w:t>
      </w:r>
      <w:proofErr w:type="spellEnd"/>
      <w:r w:rsidRPr="00455795">
        <w:rPr>
          <w:rFonts w:ascii="Arial" w:hAnsi="Arial" w:cs="Arial"/>
          <w:sz w:val="28"/>
          <w:szCs w:val="28"/>
        </w:rPr>
        <w:t>, MP</w:t>
      </w:r>
    </w:p>
    <w:p w:rsidR="00455795" w:rsidRPr="00455795" w:rsidRDefault="00455795" w:rsidP="00455795">
      <w:pPr>
        <w:jc w:val="both"/>
        <w:outlineLvl w:val="0"/>
        <w:rPr>
          <w:rFonts w:ascii="Arial" w:hAnsi="Arial" w:cs="Arial"/>
          <w:sz w:val="28"/>
          <w:szCs w:val="28"/>
        </w:rPr>
      </w:pPr>
      <w:r w:rsidRPr="00455795">
        <w:rPr>
          <w:rFonts w:ascii="Arial" w:hAnsi="Arial" w:cs="Arial"/>
          <w:sz w:val="28"/>
          <w:szCs w:val="28"/>
        </w:rPr>
        <w:t>Minister of Telecommunications and Postal Services</w:t>
      </w:r>
    </w:p>
    <w:p w:rsidR="00455795" w:rsidRPr="00455795" w:rsidRDefault="00455795" w:rsidP="00455795">
      <w:pPr>
        <w:jc w:val="both"/>
        <w:outlineLvl w:val="0"/>
        <w:rPr>
          <w:rFonts w:ascii="Arial" w:hAnsi="Arial" w:cs="Arial"/>
          <w:sz w:val="28"/>
          <w:szCs w:val="28"/>
        </w:rPr>
      </w:pPr>
      <w:r w:rsidRPr="00455795">
        <w:rPr>
          <w:rFonts w:ascii="Arial" w:hAnsi="Arial" w:cs="Arial"/>
          <w:sz w:val="28"/>
          <w:szCs w:val="28"/>
        </w:rPr>
        <w:t xml:space="preserve">Date:    </w:t>
      </w:r>
    </w:p>
    <w:bookmarkEnd w:id="0"/>
    <w:p w:rsidR="00ED6A3E" w:rsidRPr="00EF0745" w:rsidRDefault="00ED6A3E" w:rsidP="0072071B">
      <w:pPr>
        <w:jc w:val="both"/>
        <w:outlineLvl w:val="0"/>
        <w:rPr>
          <w:rFonts w:ascii="Arial" w:hAnsi="Arial" w:cs="Arial"/>
        </w:rPr>
      </w:pPr>
    </w:p>
    <w:sectPr w:rsidR="00ED6A3E" w:rsidRPr="00EF0745" w:rsidSect="002442E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729D8"/>
    <w:multiLevelType w:val="hybridMultilevel"/>
    <w:tmpl w:val="D7F2F85C"/>
    <w:lvl w:ilvl="0" w:tplc="6B96E24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E45BF4"/>
    <w:multiLevelType w:val="hybridMultilevel"/>
    <w:tmpl w:val="AF9ECAFE"/>
    <w:lvl w:ilvl="0" w:tplc="BB6A5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7A31BA"/>
    <w:multiLevelType w:val="hybridMultilevel"/>
    <w:tmpl w:val="E3DC01AC"/>
    <w:lvl w:ilvl="0" w:tplc="B7B8A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56F43"/>
    <w:multiLevelType w:val="hybridMultilevel"/>
    <w:tmpl w:val="A7D634FC"/>
    <w:lvl w:ilvl="0" w:tplc="23AE49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num>
  <w:num w:numId="2">
    <w:abstractNumId w:val="12"/>
  </w:num>
  <w:num w:numId="3">
    <w:abstractNumId w:val="22"/>
  </w:num>
  <w:num w:numId="4">
    <w:abstractNumId w:val="5"/>
  </w:num>
  <w:num w:numId="5">
    <w:abstractNumId w:val="10"/>
  </w:num>
  <w:num w:numId="6">
    <w:abstractNumId w:val="1"/>
  </w:num>
  <w:num w:numId="7">
    <w:abstractNumId w:val="23"/>
  </w:num>
  <w:num w:numId="8">
    <w:abstractNumId w:val="17"/>
  </w:num>
  <w:num w:numId="9">
    <w:abstractNumId w:val="14"/>
  </w:num>
  <w:num w:numId="10">
    <w:abstractNumId w:val="6"/>
  </w:num>
  <w:num w:numId="11">
    <w:abstractNumId w:val="0"/>
  </w:num>
  <w:num w:numId="12">
    <w:abstractNumId w:val="16"/>
  </w:num>
  <w:num w:numId="13">
    <w:abstractNumId w:val="7"/>
  </w:num>
  <w:num w:numId="14">
    <w:abstractNumId w:val="2"/>
  </w:num>
  <w:num w:numId="15">
    <w:abstractNumId w:val="19"/>
  </w:num>
  <w:num w:numId="16">
    <w:abstractNumId w:val="15"/>
  </w:num>
  <w:num w:numId="17">
    <w:abstractNumId w:val="24"/>
  </w:num>
  <w:num w:numId="18">
    <w:abstractNumId w:val="8"/>
  </w:num>
  <w:num w:numId="19">
    <w:abstractNumId w:val="21"/>
  </w:num>
  <w:num w:numId="20">
    <w:abstractNumId w:val="20"/>
  </w:num>
  <w:num w:numId="21">
    <w:abstractNumId w:val="13"/>
  </w:num>
  <w:num w:numId="22">
    <w:abstractNumId w:val="9"/>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125BC"/>
    <w:rsid w:val="00012684"/>
    <w:rsid w:val="000136B4"/>
    <w:rsid w:val="000178C3"/>
    <w:rsid w:val="00020682"/>
    <w:rsid w:val="00026F31"/>
    <w:rsid w:val="000301ED"/>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65C0"/>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26AE9"/>
    <w:rsid w:val="00231730"/>
    <w:rsid w:val="00234330"/>
    <w:rsid w:val="0023589E"/>
    <w:rsid w:val="00237375"/>
    <w:rsid w:val="00237C2B"/>
    <w:rsid w:val="00240B22"/>
    <w:rsid w:val="00240C87"/>
    <w:rsid w:val="002412A2"/>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2B0B"/>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899"/>
    <w:rsid w:val="00321D29"/>
    <w:rsid w:val="003242B4"/>
    <w:rsid w:val="00331A24"/>
    <w:rsid w:val="0034040E"/>
    <w:rsid w:val="00340DFE"/>
    <w:rsid w:val="00341DA0"/>
    <w:rsid w:val="00344D9B"/>
    <w:rsid w:val="003501A5"/>
    <w:rsid w:val="00350BB7"/>
    <w:rsid w:val="003531B4"/>
    <w:rsid w:val="003546D7"/>
    <w:rsid w:val="00354FB5"/>
    <w:rsid w:val="00360B1C"/>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3E03"/>
    <w:rsid w:val="00415137"/>
    <w:rsid w:val="00420406"/>
    <w:rsid w:val="004210A3"/>
    <w:rsid w:val="00422468"/>
    <w:rsid w:val="004229CC"/>
    <w:rsid w:val="0042368E"/>
    <w:rsid w:val="0042563E"/>
    <w:rsid w:val="00427AE1"/>
    <w:rsid w:val="00431310"/>
    <w:rsid w:val="00432A16"/>
    <w:rsid w:val="004350B9"/>
    <w:rsid w:val="00435123"/>
    <w:rsid w:val="00443323"/>
    <w:rsid w:val="0044509B"/>
    <w:rsid w:val="00453137"/>
    <w:rsid w:val="00453E4C"/>
    <w:rsid w:val="00455795"/>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5916"/>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6B33"/>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3BC1"/>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0EF"/>
    <w:rsid w:val="009A175B"/>
    <w:rsid w:val="009A68A8"/>
    <w:rsid w:val="009B3D81"/>
    <w:rsid w:val="009C564B"/>
    <w:rsid w:val="009E0097"/>
    <w:rsid w:val="009E059A"/>
    <w:rsid w:val="009E14DF"/>
    <w:rsid w:val="009E1FF4"/>
    <w:rsid w:val="009E339B"/>
    <w:rsid w:val="009E3638"/>
    <w:rsid w:val="009E4857"/>
    <w:rsid w:val="009E4A3F"/>
    <w:rsid w:val="009F2EFD"/>
    <w:rsid w:val="009F6243"/>
    <w:rsid w:val="009F67C3"/>
    <w:rsid w:val="009F6F34"/>
    <w:rsid w:val="009F7148"/>
    <w:rsid w:val="009F76F8"/>
    <w:rsid w:val="00A024CB"/>
    <w:rsid w:val="00A049ED"/>
    <w:rsid w:val="00A05EF6"/>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4691"/>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7CE9"/>
    <w:rsid w:val="00B34DF8"/>
    <w:rsid w:val="00B367CB"/>
    <w:rsid w:val="00B378B5"/>
    <w:rsid w:val="00B40894"/>
    <w:rsid w:val="00B41203"/>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A7F75"/>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451E5"/>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060D5"/>
    <w:rsid w:val="00D161A9"/>
    <w:rsid w:val="00D25B91"/>
    <w:rsid w:val="00D26977"/>
    <w:rsid w:val="00D27D7F"/>
    <w:rsid w:val="00D27FD8"/>
    <w:rsid w:val="00D30562"/>
    <w:rsid w:val="00D33CC8"/>
    <w:rsid w:val="00D36BCE"/>
    <w:rsid w:val="00D41490"/>
    <w:rsid w:val="00D418B9"/>
    <w:rsid w:val="00D41E8E"/>
    <w:rsid w:val="00D41FB8"/>
    <w:rsid w:val="00D4303D"/>
    <w:rsid w:val="00D454F7"/>
    <w:rsid w:val="00D45818"/>
    <w:rsid w:val="00D61392"/>
    <w:rsid w:val="00D6192D"/>
    <w:rsid w:val="00D61E63"/>
    <w:rsid w:val="00D6730F"/>
    <w:rsid w:val="00D7140A"/>
    <w:rsid w:val="00D83D8B"/>
    <w:rsid w:val="00D86691"/>
    <w:rsid w:val="00D8691E"/>
    <w:rsid w:val="00D918AB"/>
    <w:rsid w:val="00D93EF6"/>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0A73"/>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9510C"/>
    <w:rsid w:val="00EA5AD9"/>
    <w:rsid w:val="00EB18E3"/>
    <w:rsid w:val="00EB3CFA"/>
    <w:rsid w:val="00EB5748"/>
    <w:rsid w:val="00EB5952"/>
    <w:rsid w:val="00EB6D1B"/>
    <w:rsid w:val="00EC097D"/>
    <w:rsid w:val="00EC6BF3"/>
    <w:rsid w:val="00ED2188"/>
    <w:rsid w:val="00ED25A0"/>
    <w:rsid w:val="00ED3098"/>
    <w:rsid w:val="00ED6A3E"/>
    <w:rsid w:val="00ED7C2D"/>
    <w:rsid w:val="00ED7CC8"/>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 w:type="character" w:styleId="Emphasis">
    <w:name w:val="Emphasis"/>
    <w:basedOn w:val="DefaultParagraphFont"/>
    <w:uiPriority w:val="99"/>
    <w:qFormat/>
    <w:rsid w:val="00413E0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 w:type="character" w:styleId="Emphasis">
    <w:name w:val="Emphasis"/>
    <w:basedOn w:val="DefaultParagraphFont"/>
    <w:uiPriority w:val="99"/>
    <w:qFormat/>
    <w:rsid w:val="00413E0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D624-8BB3-4C3E-AD73-2C2C70AF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Vukani Mthembu</cp:lastModifiedBy>
  <cp:revision>2</cp:revision>
  <cp:lastPrinted>2017-08-28T13:40:00Z</cp:lastPrinted>
  <dcterms:created xsi:type="dcterms:W3CDTF">2017-08-29T13:53:00Z</dcterms:created>
  <dcterms:modified xsi:type="dcterms:W3CDTF">2017-08-29T13:53:00Z</dcterms:modified>
</cp:coreProperties>
</file>