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CE" w:rsidRPr="00CD24CE" w:rsidRDefault="00CD24CE" w:rsidP="00CD2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D24CE">
        <w:rPr>
          <w:rFonts w:ascii="Arial" w:hAnsi="Arial" w:cs="Arial"/>
          <w:b/>
          <w:bCs/>
          <w:sz w:val="20"/>
          <w:szCs w:val="20"/>
        </w:rPr>
        <w:t>MINISTRY IN THE PRESIDENCY: WOMEN</w:t>
      </w:r>
    </w:p>
    <w:p w:rsidR="00CD24CE" w:rsidRPr="00CD24CE" w:rsidRDefault="00CD24CE" w:rsidP="00CD2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D24CE">
        <w:rPr>
          <w:rFonts w:ascii="Arial" w:hAnsi="Arial" w:cs="Arial"/>
          <w:b/>
          <w:bCs/>
          <w:sz w:val="20"/>
          <w:szCs w:val="20"/>
        </w:rPr>
        <w:t>REPUBLIC OF SOUTH AFRICA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CD24CE">
        <w:rPr>
          <w:rFonts w:ascii="Arial" w:hAnsi="Arial" w:cs="Arial"/>
          <w:b/>
          <w:bCs/>
          <w:sz w:val="20"/>
          <w:szCs w:val="20"/>
        </w:rPr>
        <w:t>QUESTION FOR WRlTTEN REPLY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CD24CE">
        <w:rPr>
          <w:rFonts w:ascii="Arial" w:hAnsi="Arial" w:cs="Arial"/>
          <w:b/>
          <w:bCs/>
          <w:sz w:val="20"/>
          <w:szCs w:val="20"/>
        </w:rPr>
        <w:t>QUESTION NUMBER: 223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CD24CE">
        <w:rPr>
          <w:rFonts w:ascii="Arial" w:hAnsi="Arial" w:cs="Arial"/>
          <w:b/>
          <w:bCs/>
          <w:sz w:val="20"/>
          <w:szCs w:val="20"/>
        </w:rPr>
        <w:t>DATE OF PUBLICATION IN INTERNAL QUESTION PAPER: 12 February 2015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CD24CE">
        <w:rPr>
          <w:rFonts w:ascii="Arial" w:hAnsi="Arial" w:cs="Arial"/>
          <w:b/>
          <w:bCs/>
          <w:sz w:val="20"/>
          <w:szCs w:val="20"/>
        </w:rPr>
        <w:t xml:space="preserve">INTERNAL QUESTION PAPER NUMBER: 1 </w:t>
      </w:r>
      <w:r w:rsidRPr="00CD24CE">
        <w:rPr>
          <w:rFonts w:ascii="Arial" w:hAnsi="Arial" w:cs="Arial"/>
          <w:sz w:val="20"/>
          <w:szCs w:val="20"/>
        </w:rPr>
        <w:t xml:space="preserve">- </w:t>
      </w:r>
      <w:r w:rsidRPr="00CD24CE">
        <w:rPr>
          <w:rFonts w:ascii="Arial" w:hAnsi="Arial" w:cs="Arial"/>
          <w:b/>
          <w:bCs/>
          <w:sz w:val="20"/>
          <w:szCs w:val="20"/>
        </w:rPr>
        <w:t>2015</w:t>
      </w:r>
    </w:p>
    <w:p w:rsidR="00CD24CE" w:rsidRDefault="00CD24CE" w:rsidP="00CD24C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D3403" w:rsidRPr="00CD24CE" w:rsidRDefault="00CD24CE" w:rsidP="00CD24C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24CE">
        <w:rPr>
          <w:rFonts w:ascii="Arial" w:hAnsi="Arial" w:cs="Arial"/>
          <w:b/>
          <w:bCs/>
          <w:sz w:val="20"/>
          <w:szCs w:val="20"/>
        </w:rPr>
        <w:t xml:space="preserve">223. Ms P </w:t>
      </w:r>
      <w:proofErr w:type="spellStart"/>
      <w:r w:rsidRPr="00CD24CE">
        <w:rPr>
          <w:rFonts w:ascii="Arial" w:hAnsi="Arial" w:cs="Arial"/>
          <w:b/>
          <w:bCs/>
          <w:sz w:val="20"/>
          <w:szCs w:val="20"/>
        </w:rPr>
        <w:t>Ntobongwana</w:t>
      </w:r>
      <w:proofErr w:type="spellEnd"/>
      <w:r w:rsidRPr="00CD24CE">
        <w:rPr>
          <w:rFonts w:ascii="Arial" w:hAnsi="Arial" w:cs="Arial"/>
          <w:b/>
          <w:bCs/>
          <w:sz w:val="20"/>
          <w:szCs w:val="20"/>
        </w:rPr>
        <w:t xml:space="preserve"> (EFF) to ask the Minister of Women in The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D24CE">
        <w:rPr>
          <w:rFonts w:ascii="Arial" w:hAnsi="Arial" w:cs="Arial"/>
          <w:b/>
          <w:bCs/>
          <w:sz w:val="20"/>
          <w:szCs w:val="20"/>
        </w:rPr>
        <w:t>Presidency</w:t>
      </w:r>
      <w:proofErr w:type="gramStart"/>
      <w:r w:rsidRPr="00CD24CE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CD24CE">
        <w:rPr>
          <w:rFonts w:ascii="Arial" w:hAnsi="Arial" w:cs="Arial"/>
          <w:sz w:val="20"/>
          <w:szCs w:val="20"/>
        </w:rPr>
        <w:t>Why does her office not have accurate and comprehensive data on gender-based</w:t>
      </w:r>
      <w:r>
        <w:rPr>
          <w:rFonts w:ascii="Arial" w:hAnsi="Arial" w:cs="Arial"/>
          <w:sz w:val="20"/>
          <w:szCs w:val="20"/>
        </w:rPr>
        <w:t xml:space="preserve"> </w:t>
      </w:r>
      <w:r w:rsidRPr="00CD24CE">
        <w:rPr>
          <w:rFonts w:ascii="Arial" w:hAnsi="Arial" w:cs="Arial"/>
          <w:sz w:val="20"/>
          <w:szCs w:val="20"/>
        </w:rPr>
        <w:t>violence that reveals the extent and magnitude of the problem while it could assist to</w:t>
      </w:r>
      <w:r>
        <w:rPr>
          <w:rFonts w:ascii="Arial" w:hAnsi="Arial" w:cs="Arial"/>
          <w:sz w:val="20"/>
          <w:szCs w:val="20"/>
        </w:rPr>
        <w:t xml:space="preserve"> </w:t>
      </w:r>
      <w:r w:rsidRPr="00CD24CE">
        <w:rPr>
          <w:rFonts w:ascii="Arial" w:hAnsi="Arial" w:cs="Arial"/>
          <w:sz w:val="20"/>
          <w:szCs w:val="20"/>
        </w:rPr>
        <w:t>reduce such violence against women in society? NW244E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D24CE">
        <w:rPr>
          <w:rFonts w:ascii="Arial" w:hAnsi="Arial" w:cs="Arial"/>
          <w:b/>
          <w:sz w:val="20"/>
          <w:szCs w:val="20"/>
        </w:rPr>
        <w:t>Reply</w:t>
      </w:r>
      <w:r w:rsidRPr="00CD24C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D24CE">
        <w:rPr>
          <w:rFonts w:ascii="Arial" w:hAnsi="Arial" w:cs="Arial"/>
          <w:sz w:val="20"/>
          <w:szCs w:val="20"/>
        </w:rPr>
        <w:t>The Department of Women is still in the process of establishing its own systems and</w:t>
      </w:r>
      <w:r>
        <w:rPr>
          <w:rFonts w:ascii="Arial" w:hAnsi="Arial" w:cs="Arial"/>
          <w:sz w:val="20"/>
          <w:szCs w:val="20"/>
        </w:rPr>
        <w:t xml:space="preserve"> </w:t>
      </w:r>
      <w:r w:rsidRPr="00CD24CE">
        <w:rPr>
          <w:rFonts w:ascii="Arial" w:hAnsi="Arial" w:cs="Arial"/>
          <w:sz w:val="20"/>
          <w:szCs w:val="20"/>
        </w:rPr>
        <w:t>processes that will enable it to gather, capture, store and use such data as one of</w:t>
      </w:r>
      <w:r>
        <w:rPr>
          <w:rFonts w:ascii="Arial" w:hAnsi="Arial" w:cs="Arial"/>
          <w:sz w:val="20"/>
          <w:szCs w:val="20"/>
        </w:rPr>
        <w:t xml:space="preserve"> </w:t>
      </w:r>
      <w:r w:rsidRPr="00CD24CE">
        <w:rPr>
          <w:rFonts w:ascii="Arial" w:hAnsi="Arial" w:cs="Arial"/>
          <w:sz w:val="20"/>
          <w:szCs w:val="20"/>
        </w:rPr>
        <w:t>the tools to curb violence against women in our society.</w:t>
      </w:r>
      <w:r>
        <w:rPr>
          <w:rFonts w:ascii="Arial" w:hAnsi="Arial" w:cs="Arial"/>
          <w:sz w:val="20"/>
          <w:szCs w:val="20"/>
        </w:rPr>
        <w:br/>
      </w:r>
    </w:p>
    <w:p w:rsidR="00CD24CE" w:rsidRPr="00CD24CE" w:rsidRDefault="00CD24CE">
      <w:pPr>
        <w:rPr>
          <w:rFonts w:ascii="Arial" w:hAnsi="Arial" w:cs="Arial"/>
          <w:sz w:val="20"/>
          <w:szCs w:val="20"/>
        </w:rPr>
      </w:pPr>
      <w:r w:rsidRPr="00CD24CE">
        <w:rPr>
          <w:rFonts w:ascii="Arial" w:hAnsi="Arial" w:cs="Arial"/>
          <w:b/>
          <w:sz w:val="20"/>
          <w:szCs w:val="20"/>
        </w:rPr>
        <w:t xml:space="preserve">Approved by the Minister on </w:t>
      </w:r>
      <w:r w:rsidRPr="00CD24CE">
        <w:rPr>
          <w:rFonts w:ascii="Arial" w:hAnsi="Arial" w:cs="Arial"/>
          <w:b/>
          <w:sz w:val="20"/>
          <w:szCs w:val="20"/>
        </w:rPr>
        <w:br/>
        <w:t>Date</w:t>
      </w:r>
      <w:r>
        <w:rPr>
          <w:rFonts w:ascii="Arial" w:hAnsi="Arial" w:cs="Arial"/>
          <w:sz w:val="20"/>
          <w:szCs w:val="20"/>
        </w:rPr>
        <w:t>: 24/02/2015</w:t>
      </w:r>
      <w:r>
        <w:rPr>
          <w:rFonts w:ascii="Arial" w:hAnsi="Arial" w:cs="Arial"/>
          <w:sz w:val="20"/>
          <w:szCs w:val="20"/>
        </w:rPr>
        <w:br/>
      </w:r>
    </w:p>
    <w:sectPr w:rsidR="00CD24CE" w:rsidRPr="00CD24CE" w:rsidSect="00A442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20"/>
  <w:characterSpacingControl w:val="doNotCompress"/>
  <w:compat/>
  <w:rsids>
    <w:rsidRoot w:val="00CD24CE"/>
    <w:rsid w:val="005D3403"/>
    <w:rsid w:val="00653EF3"/>
    <w:rsid w:val="00CD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662</Characters>
  <Application>Microsoft Office Word</Application>
  <DocSecurity>0</DocSecurity>
  <Lines>5</Lines>
  <Paragraphs>1</Paragraphs>
  <ScaleCrop>false</ScaleCrop>
  <Company>Deftones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2015-07-03T11:37:00Z</dcterms:created>
  <dcterms:modified xsi:type="dcterms:W3CDTF">2015-07-03T11:39:00Z</dcterms:modified>
</cp:coreProperties>
</file>