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99" w:rsidRPr="009C78E8" w:rsidRDefault="006B5399" w:rsidP="006B5399">
      <w:pPr>
        <w:spacing w:after="0" w:line="240" w:lineRule="auto"/>
        <w:jc w:val="center"/>
        <w:rPr>
          <w:b/>
          <w:sz w:val="24"/>
          <w:szCs w:val="24"/>
        </w:rPr>
      </w:pPr>
      <w:r w:rsidRPr="009C78E8">
        <w:rPr>
          <w:b/>
          <w:noProof/>
          <w:sz w:val="24"/>
          <w:szCs w:val="24"/>
          <w:lang w:eastAsia="en-ZA"/>
        </w:rPr>
        <w:drawing>
          <wp:anchor distT="720090" distB="215900" distL="114300" distR="114300" simplePos="0" relativeHeight="251659264" behindDoc="0" locked="1" layoutInCell="1" allowOverlap="1">
            <wp:simplePos x="0" y="0"/>
            <wp:positionH relativeFrom="margin">
              <wp:posOffset>1210310</wp:posOffset>
            </wp:positionH>
            <wp:positionV relativeFrom="margin">
              <wp:posOffset>-643890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4330" cy="982980"/>
                    </a:xfrm>
                    <a:prstGeom prst="rect">
                      <a:avLst/>
                    </a:prstGeom>
                    <a:noFill/>
                    <a:ln>
                      <a:noFill/>
                    </a:ln>
                  </pic:spPr>
                </pic:pic>
              </a:graphicData>
            </a:graphic>
          </wp:anchor>
        </w:drawing>
      </w:r>
      <w:r w:rsidRPr="009C78E8">
        <w:rPr>
          <w:b/>
          <w:sz w:val="24"/>
          <w:szCs w:val="24"/>
        </w:rPr>
        <w:t>NATIONAL ASSEMBLY</w:t>
      </w:r>
    </w:p>
    <w:p w:rsidR="006B5399" w:rsidRPr="009C78E8" w:rsidRDefault="006B5399" w:rsidP="006B5399">
      <w:pPr>
        <w:spacing w:after="0" w:line="240" w:lineRule="auto"/>
        <w:jc w:val="center"/>
        <w:rPr>
          <w:b/>
          <w:sz w:val="24"/>
          <w:szCs w:val="24"/>
        </w:rPr>
      </w:pPr>
    </w:p>
    <w:p w:rsidR="006B5399" w:rsidRPr="009C78E8" w:rsidRDefault="006B5399" w:rsidP="006B5399">
      <w:pPr>
        <w:spacing w:after="0" w:line="240" w:lineRule="auto"/>
        <w:jc w:val="center"/>
        <w:rPr>
          <w:b/>
          <w:sz w:val="24"/>
          <w:szCs w:val="24"/>
        </w:rPr>
      </w:pPr>
      <w:r>
        <w:rPr>
          <w:b/>
          <w:sz w:val="24"/>
          <w:szCs w:val="24"/>
        </w:rPr>
        <w:t>WRITTEN</w:t>
      </w:r>
      <w:r w:rsidRPr="009C78E8">
        <w:rPr>
          <w:b/>
          <w:sz w:val="24"/>
          <w:szCs w:val="24"/>
        </w:rPr>
        <w:t xml:space="preserve"> REPLY</w:t>
      </w:r>
    </w:p>
    <w:p w:rsidR="006B5399" w:rsidRPr="009C78E8" w:rsidRDefault="006B5399" w:rsidP="006B5399">
      <w:pPr>
        <w:spacing w:after="0" w:line="240" w:lineRule="auto"/>
        <w:jc w:val="center"/>
        <w:rPr>
          <w:b/>
          <w:sz w:val="24"/>
          <w:szCs w:val="24"/>
        </w:rPr>
      </w:pPr>
    </w:p>
    <w:p w:rsidR="006B5399" w:rsidRPr="003E4CEE" w:rsidRDefault="006B5399" w:rsidP="006B5399">
      <w:pPr>
        <w:spacing w:before="120" w:after="60"/>
        <w:ind w:left="2880"/>
        <w:outlineLvl w:val="0"/>
        <w:rPr>
          <w:b/>
          <w:bCs/>
          <w:caps/>
          <w:sz w:val="22"/>
          <w:szCs w:val="22"/>
          <w:u w:val="single"/>
        </w:rPr>
      </w:pPr>
      <w:r w:rsidRPr="003E4CEE">
        <w:rPr>
          <w:b/>
          <w:sz w:val="22"/>
          <w:szCs w:val="22"/>
        </w:rPr>
        <w:t xml:space="preserve">QUESTION </w:t>
      </w:r>
      <w:r>
        <w:rPr>
          <w:b/>
          <w:bCs/>
          <w:sz w:val="24"/>
          <w:szCs w:val="24"/>
          <w:lang w:val="en-GB"/>
        </w:rPr>
        <w:t>2102</w:t>
      </w:r>
      <w:r w:rsidRPr="003E4CEE">
        <w:rPr>
          <w:b/>
          <w:sz w:val="22"/>
          <w:szCs w:val="22"/>
        </w:rPr>
        <w:t xml:space="preserve"> /</w:t>
      </w:r>
      <w:r w:rsidRPr="003E4CEE">
        <w:rPr>
          <w:rFonts w:cs="Times New Roman"/>
          <w:b/>
          <w:sz w:val="22"/>
          <w:szCs w:val="22"/>
          <w:lang w:val="en-GB"/>
        </w:rPr>
        <w:t xml:space="preserve"> </w:t>
      </w:r>
      <w:r w:rsidRPr="003E4CEE">
        <w:rPr>
          <w:b/>
          <w:sz w:val="22"/>
          <w:szCs w:val="22"/>
        </w:rPr>
        <w:t>NW</w:t>
      </w:r>
      <w:r w:rsidRPr="00F115B9">
        <w:rPr>
          <w:b/>
          <w:sz w:val="24"/>
          <w:szCs w:val="24"/>
        </w:rPr>
        <w:t xml:space="preserve"> </w:t>
      </w:r>
      <w:r>
        <w:rPr>
          <w:b/>
          <w:sz w:val="24"/>
          <w:szCs w:val="24"/>
        </w:rPr>
        <w:t>2324</w:t>
      </w:r>
      <w:r w:rsidRPr="00F115B9">
        <w:rPr>
          <w:b/>
          <w:sz w:val="24"/>
          <w:szCs w:val="24"/>
        </w:rPr>
        <w:t>E</w:t>
      </w:r>
    </w:p>
    <w:p w:rsidR="006B5399" w:rsidRPr="009C78E8" w:rsidRDefault="006B5399" w:rsidP="006B5399">
      <w:pPr>
        <w:spacing w:after="0" w:line="240" w:lineRule="auto"/>
        <w:rPr>
          <w:b/>
          <w:color w:val="000000"/>
          <w:sz w:val="24"/>
          <w:szCs w:val="24"/>
        </w:rPr>
      </w:pPr>
    </w:p>
    <w:p w:rsidR="006B5399" w:rsidRPr="009C78E8" w:rsidRDefault="006B5399" w:rsidP="006B5399">
      <w:pPr>
        <w:autoSpaceDE w:val="0"/>
        <w:autoSpaceDN w:val="0"/>
        <w:adjustRightInd w:val="0"/>
        <w:jc w:val="center"/>
        <w:rPr>
          <w:b/>
          <w:color w:val="000000"/>
          <w:sz w:val="24"/>
          <w:szCs w:val="24"/>
        </w:rPr>
      </w:pPr>
      <w:r w:rsidRPr="009C78E8">
        <w:rPr>
          <w:b/>
          <w:color w:val="000000"/>
          <w:sz w:val="24"/>
          <w:szCs w:val="24"/>
        </w:rPr>
        <w:t>MINISTER OF AGRICULTURE, FORESTRY AND FISHERIES:</w:t>
      </w:r>
    </w:p>
    <w:p w:rsidR="006B5399" w:rsidRDefault="006B5399" w:rsidP="006B5399">
      <w:pPr>
        <w:spacing w:before="100" w:beforeAutospacing="1" w:after="100" w:afterAutospacing="1"/>
        <w:ind w:left="816" w:hanging="816"/>
        <w:rPr>
          <w:b/>
          <w:bCs/>
          <w:color w:val="000000"/>
          <w:sz w:val="24"/>
          <w:szCs w:val="24"/>
          <w:lang w:val="af-ZA"/>
        </w:rPr>
      </w:pPr>
      <w:r>
        <w:rPr>
          <w:b/>
          <w:bCs/>
          <w:color w:val="000000"/>
          <w:sz w:val="24"/>
          <w:szCs w:val="24"/>
          <w:lang w:val="af-ZA"/>
        </w:rPr>
        <w:t>Mr M Q Ndlozi (EFF) to ask the Minister of Agriculture, Forestry and Fisheries:</w:t>
      </w:r>
    </w:p>
    <w:p w:rsidR="006B5399" w:rsidRDefault="006B5399" w:rsidP="006B5399">
      <w:pPr>
        <w:spacing w:before="120" w:after="60"/>
        <w:outlineLvl w:val="0"/>
        <w:rPr>
          <w:b/>
          <w:bCs/>
          <w:caps/>
          <w:sz w:val="22"/>
          <w:szCs w:val="22"/>
          <w:u w:val="single"/>
        </w:rPr>
      </w:pPr>
      <w:r>
        <w:rPr>
          <w:b/>
          <w:bCs/>
          <w:caps/>
          <w:sz w:val="22"/>
          <w:szCs w:val="22"/>
          <w:u w:val="single"/>
        </w:rPr>
        <w:t>QUESTION:</w:t>
      </w:r>
    </w:p>
    <w:p w:rsidR="006B5399" w:rsidRPr="006B5399" w:rsidRDefault="006B5399" w:rsidP="006B5399">
      <w:pPr>
        <w:spacing w:before="100" w:beforeAutospacing="1" w:after="100" w:afterAutospacing="1"/>
        <w:jc w:val="both"/>
        <w:rPr>
          <w:b/>
        </w:rPr>
      </w:pPr>
      <w:r>
        <w:t xml:space="preserve"> (a</w:t>
      </w:r>
      <w:r>
        <w:rPr>
          <w:sz w:val="24"/>
          <w:szCs w:val="24"/>
        </w:rPr>
        <w:t xml:space="preserve">) Who currently holds tenders in the various input supply programmes and/or projects of the farmer support programmes, (b) in respect of each tender, where is each farm situated and (c) for how long have they had the tender?              </w:t>
      </w:r>
      <w:r w:rsidRPr="006B5399">
        <w:rPr>
          <w:b/>
        </w:rPr>
        <w:t>NW2324E</w:t>
      </w:r>
    </w:p>
    <w:p w:rsidR="006B5399" w:rsidRDefault="006B5399" w:rsidP="006B5399">
      <w:pPr>
        <w:spacing w:before="100" w:beforeAutospacing="1" w:after="100" w:afterAutospacing="1"/>
        <w:jc w:val="both"/>
        <w:rPr>
          <w:b/>
          <w:sz w:val="22"/>
          <w:szCs w:val="22"/>
          <w:u w:val="single"/>
        </w:rPr>
      </w:pPr>
      <w:r w:rsidRPr="00BB1836">
        <w:rPr>
          <w:b/>
          <w:sz w:val="22"/>
          <w:szCs w:val="22"/>
          <w:u w:val="single"/>
        </w:rPr>
        <w:t>REPLY:</w:t>
      </w:r>
    </w:p>
    <w:p w:rsidR="00C553FC" w:rsidRPr="00C553FC" w:rsidRDefault="00C553FC" w:rsidP="00C553FC">
      <w:pPr>
        <w:pStyle w:val="ListParagraph"/>
        <w:numPr>
          <w:ilvl w:val="0"/>
          <w:numId w:val="31"/>
        </w:numPr>
        <w:ind w:left="567" w:hanging="567"/>
        <w:jc w:val="both"/>
        <w:rPr>
          <w:sz w:val="22"/>
          <w:szCs w:val="22"/>
        </w:rPr>
      </w:pPr>
      <w:r w:rsidRPr="00C553FC">
        <w:rPr>
          <w:sz w:val="22"/>
          <w:szCs w:val="22"/>
        </w:rPr>
        <w:t>The implementation of the farmer support programmes happens at provincial level. The following is the response per province on who has been awarded the tender, b) where is each farm situated and c) for how long is the tender issued.</w:t>
      </w:r>
    </w:p>
    <w:p w:rsidR="00C553FC" w:rsidRPr="00C553FC" w:rsidRDefault="00C553FC" w:rsidP="00C553FC">
      <w:pPr>
        <w:pStyle w:val="ListParagraph"/>
        <w:ind w:left="567"/>
        <w:jc w:val="both"/>
        <w:rPr>
          <w:b/>
          <w:sz w:val="22"/>
          <w:szCs w:val="22"/>
        </w:rPr>
      </w:pPr>
    </w:p>
    <w:p w:rsidR="00C553FC" w:rsidRPr="00310F1F" w:rsidRDefault="00C553FC" w:rsidP="00C553FC">
      <w:pPr>
        <w:pStyle w:val="ListParagraph"/>
        <w:numPr>
          <w:ilvl w:val="0"/>
          <w:numId w:val="32"/>
        </w:numPr>
        <w:ind w:left="567" w:hanging="567"/>
        <w:jc w:val="both"/>
        <w:rPr>
          <w:b/>
        </w:rPr>
      </w:pPr>
      <w:r w:rsidRPr="00310F1F">
        <w:rPr>
          <w:b/>
        </w:rPr>
        <w:t>Eastern Cape Province</w:t>
      </w:r>
    </w:p>
    <w:p w:rsidR="00C553FC" w:rsidRPr="00310F1F" w:rsidRDefault="00C553FC" w:rsidP="00C553FC">
      <w:pPr>
        <w:jc w:val="both"/>
      </w:pPr>
    </w:p>
    <w:tbl>
      <w:tblPr>
        <w:tblStyle w:val="TableGrid"/>
        <w:tblW w:w="0" w:type="auto"/>
        <w:tblInd w:w="108" w:type="dxa"/>
        <w:tblLayout w:type="fixed"/>
        <w:tblLook w:val="04A0"/>
      </w:tblPr>
      <w:tblGrid>
        <w:gridCol w:w="2835"/>
        <w:gridCol w:w="2268"/>
        <w:gridCol w:w="2112"/>
        <w:gridCol w:w="1993"/>
      </w:tblGrid>
      <w:tr w:rsidR="00C553FC" w:rsidRPr="00310F1F" w:rsidTr="00A25AE8">
        <w:trPr>
          <w:trHeight w:val="234"/>
        </w:trPr>
        <w:tc>
          <w:tcPr>
            <w:tcW w:w="2835" w:type="dxa"/>
            <w:shd w:val="clear" w:color="auto" w:fill="F2F2F2" w:themeFill="background1" w:themeFillShade="F2"/>
            <w:hideMark/>
          </w:tcPr>
          <w:p w:rsidR="00C553FC" w:rsidRPr="00310F1F" w:rsidRDefault="00C553FC" w:rsidP="00A25AE8">
            <w:pPr>
              <w:jc w:val="both"/>
            </w:pPr>
            <w:r w:rsidRPr="00310F1F">
              <w:rPr>
                <w:lang w:val="en-US"/>
              </w:rPr>
              <w:t>Who held the tender</w:t>
            </w:r>
          </w:p>
        </w:tc>
        <w:tc>
          <w:tcPr>
            <w:tcW w:w="2268" w:type="dxa"/>
            <w:shd w:val="clear" w:color="auto" w:fill="F2F2F2" w:themeFill="background1" w:themeFillShade="F2"/>
            <w:hideMark/>
          </w:tcPr>
          <w:p w:rsidR="00C553FC" w:rsidRPr="00310F1F" w:rsidRDefault="00C553FC" w:rsidP="00A25AE8">
            <w:pPr>
              <w:jc w:val="both"/>
            </w:pPr>
            <w:r w:rsidRPr="00310F1F">
              <w:rPr>
                <w:lang w:val="en-US"/>
              </w:rPr>
              <w:t>Duration</w:t>
            </w:r>
          </w:p>
        </w:tc>
        <w:tc>
          <w:tcPr>
            <w:tcW w:w="2112" w:type="dxa"/>
            <w:shd w:val="clear" w:color="auto" w:fill="F2F2F2" w:themeFill="background1" w:themeFillShade="F2"/>
            <w:hideMark/>
          </w:tcPr>
          <w:p w:rsidR="00C553FC" w:rsidRPr="00310F1F" w:rsidRDefault="00C553FC" w:rsidP="00A25AE8">
            <w:pPr>
              <w:jc w:val="both"/>
            </w:pPr>
            <w:r w:rsidRPr="00310F1F">
              <w:rPr>
                <w:lang w:val="en-US"/>
              </w:rPr>
              <w:t>Location of farms</w:t>
            </w:r>
          </w:p>
        </w:tc>
        <w:tc>
          <w:tcPr>
            <w:tcW w:w="1993" w:type="dxa"/>
            <w:shd w:val="clear" w:color="auto" w:fill="F2F2F2" w:themeFill="background1" w:themeFillShade="F2"/>
            <w:hideMark/>
          </w:tcPr>
          <w:p w:rsidR="00C553FC" w:rsidRPr="00310F1F" w:rsidRDefault="00C553FC" w:rsidP="00A25AE8">
            <w:pPr>
              <w:jc w:val="both"/>
            </w:pPr>
            <w:r w:rsidRPr="00310F1F">
              <w:rPr>
                <w:lang w:val="en-US"/>
              </w:rPr>
              <w:t>Class of inputs</w:t>
            </w:r>
          </w:p>
        </w:tc>
      </w:tr>
      <w:tr w:rsidR="00C553FC" w:rsidRPr="00310F1F" w:rsidTr="00A25AE8">
        <w:trPr>
          <w:trHeight w:val="702"/>
        </w:trPr>
        <w:tc>
          <w:tcPr>
            <w:tcW w:w="2835" w:type="dxa"/>
            <w:hideMark/>
          </w:tcPr>
          <w:p w:rsidR="00C553FC" w:rsidRPr="00310F1F" w:rsidRDefault="00C553FC" w:rsidP="00A25AE8">
            <w:pPr>
              <w:jc w:val="both"/>
            </w:pPr>
            <w:proofErr w:type="spellStart"/>
            <w:r w:rsidRPr="00310F1F">
              <w:rPr>
                <w:lang w:val="en-US"/>
              </w:rPr>
              <w:t>Siphindlela</w:t>
            </w:r>
            <w:proofErr w:type="spellEnd"/>
            <w:r w:rsidRPr="00310F1F">
              <w:rPr>
                <w:lang w:val="en-US"/>
              </w:rPr>
              <w:t xml:space="preserve"> </w:t>
            </w:r>
            <w:proofErr w:type="spellStart"/>
            <w:r w:rsidRPr="00310F1F">
              <w:rPr>
                <w:lang w:val="en-US"/>
              </w:rPr>
              <w:t>Majojobela</w:t>
            </w:r>
            <w:proofErr w:type="spellEnd"/>
          </w:p>
        </w:tc>
        <w:tc>
          <w:tcPr>
            <w:tcW w:w="2268" w:type="dxa"/>
            <w:hideMark/>
          </w:tcPr>
          <w:p w:rsidR="00C553FC" w:rsidRPr="00310F1F" w:rsidRDefault="00C553FC" w:rsidP="00A25AE8">
            <w:pPr>
              <w:jc w:val="both"/>
              <w:rPr>
                <w:lang w:val="en-US"/>
              </w:rPr>
            </w:pPr>
            <w:r>
              <w:rPr>
                <w:lang w:val="en-US"/>
              </w:rPr>
              <w:t xml:space="preserve">Three years 2017/18 - </w:t>
            </w:r>
            <w:r w:rsidRPr="00310F1F">
              <w:rPr>
                <w:lang w:val="en-US"/>
              </w:rPr>
              <w:t xml:space="preserve">2018/19 </w:t>
            </w:r>
            <w:r>
              <w:rPr>
                <w:lang w:val="en-US"/>
              </w:rPr>
              <w:t xml:space="preserve">- </w:t>
            </w:r>
            <w:r w:rsidRPr="00310F1F">
              <w:rPr>
                <w:lang w:val="en-US"/>
              </w:rPr>
              <w:t>2019/20</w:t>
            </w:r>
          </w:p>
        </w:tc>
        <w:tc>
          <w:tcPr>
            <w:tcW w:w="2112" w:type="dxa"/>
            <w:hideMark/>
          </w:tcPr>
          <w:p w:rsidR="00C553FC" w:rsidRPr="00310F1F" w:rsidRDefault="00C553FC" w:rsidP="00A25AE8">
            <w:pPr>
              <w:jc w:val="both"/>
            </w:pPr>
            <w:r w:rsidRPr="00310F1F">
              <w:rPr>
                <w:lang w:val="en-US"/>
              </w:rPr>
              <w:t xml:space="preserve">Sarah </w:t>
            </w:r>
            <w:proofErr w:type="spellStart"/>
            <w:r w:rsidRPr="00310F1F">
              <w:rPr>
                <w:lang w:val="en-US"/>
              </w:rPr>
              <w:t>Baartman</w:t>
            </w:r>
            <w:proofErr w:type="spellEnd"/>
            <w:r w:rsidRPr="00310F1F">
              <w:rPr>
                <w:lang w:val="en-US"/>
              </w:rPr>
              <w:t xml:space="preserve"> District</w:t>
            </w:r>
          </w:p>
        </w:tc>
        <w:tc>
          <w:tcPr>
            <w:tcW w:w="1993" w:type="dxa"/>
            <w:hideMark/>
          </w:tcPr>
          <w:p w:rsidR="00C553FC" w:rsidRPr="00310F1F" w:rsidRDefault="00C553FC" w:rsidP="00A25AE8">
            <w:pPr>
              <w:jc w:val="both"/>
            </w:pPr>
            <w:r w:rsidRPr="00310F1F">
              <w:rPr>
                <w:lang w:val="en-US"/>
              </w:rPr>
              <w:t>Agro-chemicals</w:t>
            </w:r>
          </w:p>
        </w:tc>
      </w:tr>
      <w:tr w:rsidR="00C553FC" w:rsidRPr="00310F1F" w:rsidTr="00A25AE8">
        <w:trPr>
          <w:trHeight w:val="693"/>
        </w:trPr>
        <w:tc>
          <w:tcPr>
            <w:tcW w:w="2835" w:type="dxa"/>
            <w:hideMark/>
          </w:tcPr>
          <w:p w:rsidR="00C553FC" w:rsidRPr="00310F1F" w:rsidRDefault="00C553FC" w:rsidP="00A25AE8">
            <w:pPr>
              <w:jc w:val="both"/>
            </w:pPr>
            <w:proofErr w:type="spellStart"/>
            <w:r w:rsidRPr="00310F1F">
              <w:rPr>
                <w:lang w:val="en-US"/>
              </w:rPr>
              <w:t>Siphindlela</w:t>
            </w:r>
            <w:proofErr w:type="spellEnd"/>
            <w:r w:rsidRPr="00310F1F">
              <w:rPr>
                <w:lang w:val="en-US"/>
              </w:rPr>
              <w:t xml:space="preserve"> </w:t>
            </w:r>
            <w:proofErr w:type="spellStart"/>
            <w:r w:rsidRPr="00310F1F">
              <w:rPr>
                <w:lang w:val="en-US"/>
              </w:rPr>
              <w:t>Majojobela</w:t>
            </w:r>
            <w:proofErr w:type="spellEnd"/>
          </w:p>
        </w:tc>
        <w:tc>
          <w:tcPr>
            <w:tcW w:w="2268" w:type="dxa"/>
            <w:hideMark/>
          </w:tcPr>
          <w:p w:rsidR="00C553FC" w:rsidRPr="00310F1F" w:rsidRDefault="00C553FC" w:rsidP="00A25AE8">
            <w:pPr>
              <w:jc w:val="both"/>
            </w:pPr>
            <w:r w:rsidRPr="00310F1F">
              <w:rPr>
                <w:lang w:val="en-US"/>
              </w:rPr>
              <w:t>Three years 2017/18</w:t>
            </w:r>
            <w:r>
              <w:rPr>
                <w:lang w:val="en-US"/>
              </w:rPr>
              <w:t xml:space="preserve"> -</w:t>
            </w:r>
            <w:r w:rsidRPr="00310F1F">
              <w:rPr>
                <w:lang w:val="en-US"/>
              </w:rPr>
              <w:t xml:space="preserve"> 2018/19 </w:t>
            </w:r>
            <w:r>
              <w:rPr>
                <w:lang w:val="en-US"/>
              </w:rPr>
              <w:t xml:space="preserve">- </w:t>
            </w:r>
            <w:r w:rsidRPr="00310F1F">
              <w:rPr>
                <w:lang w:val="en-US"/>
              </w:rPr>
              <w:t>2019/20</w:t>
            </w:r>
          </w:p>
        </w:tc>
        <w:tc>
          <w:tcPr>
            <w:tcW w:w="2112" w:type="dxa"/>
            <w:hideMark/>
          </w:tcPr>
          <w:p w:rsidR="00C553FC" w:rsidRPr="00310F1F" w:rsidRDefault="00C553FC" w:rsidP="00A25AE8">
            <w:pPr>
              <w:jc w:val="both"/>
            </w:pPr>
            <w:r w:rsidRPr="00310F1F">
              <w:rPr>
                <w:lang w:val="en-US"/>
              </w:rPr>
              <w:t xml:space="preserve">Sarah </w:t>
            </w:r>
            <w:proofErr w:type="spellStart"/>
            <w:r w:rsidRPr="00310F1F">
              <w:rPr>
                <w:lang w:val="en-US"/>
              </w:rPr>
              <w:t>Baartman</w:t>
            </w:r>
            <w:proofErr w:type="spellEnd"/>
            <w:r w:rsidRPr="00310F1F">
              <w:rPr>
                <w:lang w:val="en-US"/>
              </w:rPr>
              <w:t xml:space="preserve"> District </w:t>
            </w:r>
          </w:p>
        </w:tc>
        <w:tc>
          <w:tcPr>
            <w:tcW w:w="1993" w:type="dxa"/>
            <w:hideMark/>
          </w:tcPr>
          <w:p w:rsidR="00C553FC" w:rsidRPr="00310F1F" w:rsidRDefault="00C553FC" w:rsidP="00A25AE8">
            <w:pPr>
              <w:jc w:val="both"/>
            </w:pPr>
            <w:r w:rsidRPr="00310F1F">
              <w:rPr>
                <w:lang w:val="en-US"/>
              </w:rPr>
              <w:t>Fertilizer</w:t>
            </w:r>
          </w:p>
        </w:tc>
      </w:tr>
      <w:tr w:rsidR="00C553FC" w:rsidRPr="00310F1F" w:rsidTr="00A25AE8">
        <w:trPr>
          <w:trHeight w:val="757"/>
        </w:trPr>
        <w:tc>
          <w:tcPr>
            <w:tcW w:w="2835" w:type="dxa"/>
            <w:hideMark/>
          </w:tcPr>
          <w:p w:rsidR="00C553FC" w:rsidRPr="00310F1F" w:rsidRDefault="00C553FC" w:rsidP="00A25AE8">
            <w:pPr>
              <w:jc w:val="both"/>
            </w:pPr>
            <w:proofErr w:type="spellStart"/>
            <w:r w:rsidRPr="00310F1F">
              <w:rPr>
                <w:lang w:val="en-US"/>
              </w:rPr>
              <w:t>Sizanolwazi</w:t>
            </w:r>
            <w:proofErr w:type="spellEnd"/>
            <w:r w:rsidRPr="00310F1F">
              <w:rPr>
                <w:lang w:val="en-US"/>
              </w:rPr>
              <w:t xml:space="preserve"> Trading &amp; Investment</w:t>
            </w:r>
          </w:p>
        </w:tc>
        <w:tc>
          <w:tcPr>
            <w:tcW w:w="2268" w:type="dxa"/>
            <w:hideMark/>
          </w:tcPr>
          <w:p w:rsidR="00C553FC" w:rsidRPr="00310F1F" w:rsidRDefault="00C553FC" w:rsidP="00A25AE8">
            <w:pPr>
              <w:jc w:val="both"/>
            </w:pPr>
            <w:r>
              <w:rPr>
                <w:lang w:val="en-US"/>
              </w:rPr>
              <w:t xml:space="preserve">Three years 2017/18 - </w:t>
            </w:r>
            <w:r w:rsidRPr="00310F1F">
              <w:rPr>
                <w:lang w:val="en-US"/>
              </w:rPr>
              <w:t xml:space="preserve">2018/19 </w:t>
            </w:r>
            <w:r>
              <w:rPr>
                <w:lang w:val="en-US"/>
              </w:rPr>
              <w:t xml:space="preserve"> - </w:t>
            </w:r>
            <w:r w:rsidRPr="00310F1F">
              <w:rPr>
                <w:lang w:val="en-US"/>
              </w:rPr>
              <w:t>2019/20</w:t>
            </w:r>
          </w:p>
        </w:tc>
        <w:tc>
          <w:tcPr>
            <w:tcW w:w="2112" w:type="dxa"/>
            <w:hideMark/>
          </w:tcPr>
          <w:p w:rsidR="00C553FC" w:rsidRPr="00310F1F" w:rsidRDefault="00C553FC" w:rsidP="00A25AE8">
            <w:pPr>
              <w:jc w:val="both"/>
            </w:pPr>
            <w:r w:rsidRPr="00310F1F">
              <w:rPr>
                <w:lang w:val="en-US"/>
              </w:rPr>
              <w:t>Alfred Nzo District</w:t>
            </w:r>
          </w:p>
        </w:tc>
        <w:tc>
          <w:tcPr>
            <w:tcW w:w="1993" w:type="dxa"/>
            <w:hideMark/>
          </w:tcPr>
          <w:p w:rsidR="00C553FC" w:rsidRPr="00310F1F" w:rsidRDefault="00C553FC" w:rsidP="00A25AE8">
            <w:pPr>
              <w:jc w:val="both"/>
            </w:pPr>
            <w:r w:rsidRPr="00310F1F">
              <w:rPr>
                <w:lang w:val="en-US"/>
              </w:rPr>
              <w:t>Agro-Chemicals</w:t>
            </w:r>
          </w:p>
        </w:tc>
      </w:tr>
      <w:tr w:rsidR="00C553FC" w:rsidRPr="00310F1F" w:rsidTr="00A25AE8">
        <w:trPr>
          <w:trHeight w:val="760"/>
        </w:trPr>
        <w:tc>
          <w:tcPr>
            <w:tcW w:w="2835" w:type="dxa"/>
            <w:hideMark/>
          </w:tcPr>
          <w:p w:rsidR="00C553FC" w:rsidRPr="00310F1F" w:rsidRDefault="00C553FC" w:rsidP="00A25AE8">
            <w:pPr>
              <w:jc w:val="both"/>
            </w:pPr>
            <w:proofErr w:type="spellStart"/>
            <w:r w:rsidRPr="00310F1F">
              <w:rPr>
                <w:lang w:val="en-US"/>
              </w:rPr>
              <w:t>Sizanolwazi</w:t>
            </w:r>
            <w:proofErr w:type="spellEnd"/>
            <w:r w:rsidRPr="00310F1F">
              <w:rPr>
                <w:lang w:val="en-US"/>
              </w:rPr>
              <w:t xml:space="preserve"> Trading &amp; Investment</w:t>
            </w:r>
          </w:p>
        </w:tc>
        <w:tc>
          <w:tcPr>
            <w:tcW w:w="2268" w:type="dxa"/>
            <w:hideMark/>
          </w:tcPr>
          <w:p w:rsidR="00C553FC" w:rsidRPr="00310F1F" w:rsidRDefault="00C553FC" w:rsidP="00A25AE8">
            <w:pPr>
              <w:jc w:val="both"/>
            </w:pPr>
            <w:r>
              <w:rPr>
                <w:lang w:val="en-US"/>
              </w:rPr>
              <w:t xml:space="preserve">Three years 2017/18 - </w:t>
            </w:r>
            <w:r w:rsidRPr="00310F1F">
              <w:rPr>
                <w:lang w:val="en-US"/>
              </w:rPr>
              <w:t xml:space="preserve">2018/19 </w:t>
            </w:r>
            <w:r>
              <w:rPr>
                <w:lang w:val="en-US"/>
              </w:rPr>
              <w:t xml:space="preserve">- </w:t>
            </w:r>
            <w:r w:rsidRPr="00310F1F">
              <w:rPr>
                <w:lang w:val="en-US"/>
              </w:rPr>
              <w:t>2019/20</w:t>
            </w:r>
          </w:p>
        </w:tc>
        <w:tc>
          <w:tcPr>
            <w:tcW w:w="2112" w:type="dxa"/>
            <w:hideMark/>
          </w:tcPr>
          <w:p w:rsidR="00C553FC" w:rsidRPr="00310F1F" w:rsidRDefault="00C553FC" w:rsidP="00A25AE8">
            <w:pPr>
              <w:jc w:val="both"/>
            </w:pPr>
            <w:r w:rsidRPr="00310F1F">
              <w:rPr>
                <w:lang w:val="en-US"/>
              </w:rPr>
              <w:t>Chris Hani Districts</w:t>
            </w:r>
          </w:p>
        </w:tc>
        <w:tc>
          <w:tcPr>
            <w:tcW w:w="1993" w:type="dxa"/>
            <w:hideMark/>
          </w:tcPr>
          <w:p w:rsidR="00C553FC" w:rsidRPr="00310F1F" w:rsidRDefault="00C553FC" w:rsidP="00A25AE8">
            <w:pPr>
              <w:jc w:val="both"/>
            </w:pPr>
            <w:r w:rsidRPr="00310F1F">
              <w:rPr>
                <w:lang w:val="en-US"/>
              </w:rPr>
              <w:t>Agro-Chemicals</w:t>
            </w:r>
          </w:p>
        </w:tc>
      </w:tr>
      <w:tr w:rsidR="00C553FC" w:rsidRPr="00310F1F" w:rsidTr="00A25AE8">
        <w:trPr>
          <w:trHeight w:val="835"/>
        </w:trPr>
        <w:tc>
          <w:tcPr>
            <w:tcW w:w="2835" w:type="dxa"/>
            <w:hideMark/>
          </w:tcPr>
          <w:p w:rsidR="00C553FC" w:rsidRPr="00310F1F" w:rsidRDefault="00C553FC" w:rsidP="00A25AE8">
            <w:pPr>
              <w:jc w:val="both"/>
            </w:pPr>
            <w:proofErr w:type="spellStart"/>
            <w:r w:rsidRPr="00310F1F">
              <w:rPr>
                <w:lang w:val="en-US"/>
              </w:rPr>
              <w:lastRenderedPageBreak/>
              <w:t>Sizanolwazi</w:t>
            </w:r>
            <w:proofErr w:type="spellEnd"/>
            <w:r w:rsidRPr="00310F1F">
              <w:rPr>
                <w:lang w:val="en-US"/>
              </w:rPr>
              <w:t xml:space="preserve"> Trading (Pty) Ltd</w:t>
            </w:r>
          </w:p>
        </w:tc>
        <w:tc>
          <w:tcPr>
            <w:tcW w:w="2268" w:type="dxa"/>
            <w:hideMark/>
          </w:tcPr>
          <w:p w:rsidR="00C553FC" w:rsidRPr="00310F1F" w:rsidRDefault="00C553FC" w:rsidP="00A25AE8">
            <w:pPr>
              <w:jc w:val="both"/>
            </w:pPr>
            <w:r w:rsidRPr="00310F1F">
              <w:rPr>
                <w:lang w:val="en-US"/>
              </w:rPr>
              <w:t xml:space="preserve">Three years </w:t>
            </w:r>
            <w:r>
              <w:rPr>
                <w:lang w:val="en-US"/>
              </w:rPr>
              <w:t xml:space="preserve">2017/18 - </w:t>
            </w:r>
            <w:r w:rsidRPr="00310F1F">
              <w:rPr>
                <w:lang w:val="en-US"/>
              </w:rPr>
              <w:t xml:space="preserve">2018/19 </w:t>
            </w:r>
            <w:r>
              <w:rPr>
                <w:lang w:val="en-US"/>
              </w:rPr>
              <w:t xml:space="preserve">- </w:t>
            </w:r>
            <w:r w:rsidRPr="00310F1F">
              <w:rPr>
                <w:lang w:val="en-US"/>
              </w:rPr>
              <w:t>2019/20</w:t>
            </w:r>
          </w:p>
        </w:tc>
        <w:tc>
          <w:tcPr>
            <w:tcW w:w="2112" w:type="dxa"/>
            <w:hideMark/>
          </w:tcPr>
          <w:p w:rsidR="00C553FC" w:rsidRPr="00310F1F" w:rsidRDefault="00C553FC" w:rsidP="00A25AE8">
            <w:pPr>
              <w:jc w:val="both"/>
            </w:pPr>
            <w:r w:rsidRPr="00310F1F">
              <w:rPr>
                <w:lang w:val="en-US"/>
              </w:rPr>
              <w:t>O.R Tambo District</w:t>
            </w:r>
          </w:p>
        </w:tc>
        <w:tc>
          <w:tcPr>
            <w:tcW w:w="1993" w:type="dxa"/>
            <w:hideMark/>
          </w:tcPr>
          <w:p w:rsidR="00C553FC" w:rsidRPr="00310F1F" w:rsidRDefault="00C553FC" w:rsidP="00A25AE8">
            <w:pPr>
              <w:jc w:val="both"/>
            </w:pPr>
            <w:r w:rsidRPr="00310F1F">
              <w:rPr>
                <w:lang w:val="en-US"/>
              </w:rPr>
              <w:t>Agro-Chemicals</w:t>
            </w:r>
          </w:p>
        </w:tc>
      </w:tr>
    </w:tbl>
    <w:p w:rsidR="00C553FC" w:rsidRPr="00310F1F" w:rsidRDefault="00C553FC" w:rsidP="00C553FC">
      <w:pPr>
        <w:ind w:left="720"/>
        <w:jc w:val="both"/>
      </w:pPr>
    </w:p>
    <w:p w:rsidR="00C553FC" w:rsidRPr="00310F1F" w:rsidRDefault="00C553FC" w:rsidP="00C553FC">
      <w:pPr>
        <w:pStyle w:val="ListParagraph"/>
        <w:numPr>
          <w:ilvl w:val="0"/>
          <w:numId w:val="32"/>
        </w:numPr>
        <w:ind w:left="567" w:hanging="567"/>
        <w:jc w:val="both"/>
        <w:rPr>
          <w:b/>
        </w:rPr>
      </w:pPr>
      <w:r w:rsidRPr="00310F1F">
        <w:rPr>
          <w:b/>
        </w:rPr>
        <w:t>Free State Province</w:t>
      </w:r>
    </w:p>
    <w:p w:rsidR="00C553FC" w:rsidRDefault="00C553FC" w:rsidP="00C553FC">
      <w:pPr>
        <w:jc w:val="both"/>
      </w:pPr>
      <w:r w:rsidRPr="00310F1F">
        <w:t>The Free State Department of Agriculture and Rural Development went out on tender to appoint three (3) Implementing Agents for the supply of various agricultural production inputs per District Municipality for a period of 12 months with an option to renew for another 12 months depending on the performance (16/17 and 17/18 financial years):</w:t>
      </w:r>
    </w:p>
    <w:p w:rsidR="00C553FC" w:rsidRPr="00310F1F" w:rsidRDefault="00C553FC" w:rsidP="00C553FC">
      <w:pPr>
        <w:jc w:val="both"/>
      </w:pPr>
    </w:p>
    <w:tbl>
      <w:tblPr>
        <w:tblW w:w="9498" w:type="dxa"/>
        <w:tblInd w:w="108" w:type="dxa"/>
        <w:tblLook w:val="04A0"/>
      </w:tblPr>
      <w:tblGrid>
        <w:gridCol w:w="2552"/>
        <w:gridCol w:w="3119"/>
        <w:gridCol w:w="3827"/>
      </w:tblGrid>
      <w:tr w:rsidR="00C553FC" w:rsidRPr="00310F1F" w:rsidTr="00A25AE8">
        <w:trPr>
          <w:trHeight w:val="555"/>
        </w:trPr>
        <w:tc>
          <w:tcPr>
            <w:tcW w:w="2552"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C553FC" w:rsidRPr="00310F1F" w:rsidRDefault="00C553FC" w:rsidP="00A25AE8">
            <w:pPr>
              <w:spacing w:after="0" w:line="240" w:lineRule="auto"/>
              <w:jc w:val="both"/>
              <w:rPr>
                <w:rFonts w:eastAsia="Times New Roman"/>
                <w:b/>
                <w:bCs/>
                <w:color w:val="000000"/>
                <w:lang w:eastAsia="en-ZA"/>
              </w:rPr>
            </w:pPr>
            <w:r w:rsidRPr="00310F1F">
              <w:rPr>
                <w:rFonts w:eastAsia="Times New Roman"/>
                <w:b/>
                <w:bCs/>
                <w:color w:val="000000"/>
                <w:lang w:eastAsia="en-ZA"/>
              </w:rPr>
              <w:t>District Municipality</w:t>
            </w:r>
          </w:p>
        </w:tc>
        <w:tc>
          <w:tcPr>
            <w:tcW w:w="3119" w:type="dxa"/>
            <w:tcBorders>
              <w:top w:val="single" w:sz="8" w:space="0" w:color="auto"/>
              <w:left w:val="nil"/>
              <w:bottom w:val="single" w:sz="8" w:space="0" w:color="auto"/>
              <w:right w:val="single" w:sz="8" w:space="0" w:color="auto"/>
            </w:tcBorders>
            <w:shd w:val="clear" w:color="000000" w:fill="F2F2F2"/>
            <w:vAlign w:val="center"/>
            <w:hideMark/>
          </w:tcPr>
          <w:p w:rsidR="00C553FC" w:rsidRPr="00310F1F" w:rsidRDefault="00C553FC" w:rsidP="00A25AE8">
            <w:pPr>
              <w:spacing w:after="0" w:line="240" w:lineRule="auto"/>
              <w:jc w:val="both"/>
              <w:rPr>
                <w:rFonts w:eastAsia="Times New Roman"/>
                <w:b/>
                <w:bCs/>
                <w:color w:val="000000"/>
                <w:lang w:eastAsia="en-ZA"/>
              </w:rPr>
            </w:pPr>
            <w:r w:rsidRPr="00310F1F">
              <w:rPr>
                <w:rFonts w:eastAsia="Times New Roman"/>
                <w:b/>
                <w:bCs/>
                <w:color w:val="000000"/>
                <w:lang w:eastAsia="en-ZA"/>
              </w:rPr>
              <w:t>Programme name</w:t>
            </w:r>
          </w:p>
        </w:tc>
        <w:tc>
          <w:tcPr>
            <w:tcW w:w="3827" w:type="dxa"/>
            <w:tcBorders>
              <w:top w:val="single" w:sz="8" w:space="0" w:color="auto"/>
              <w:left w:val="nil"/>
              <w:bottom w:val="single" w:sz="8" w:space="0" w:color="auto"/>
              <w:right w:val="single" w:sz="8" w:space="0" w:color="auto"/>
            </w:tcBorders>
            <w:shd w:val="clear" w:color="000000" w:fill="F2F2F2"/>
            <w:vAlign w:val="center"/>
            <w:hideMark/>
          </w:tcPr>
          <w:p w:rsidR="00C553FC" w:rsidRPr="00310F1F" w:rsidRDefault="00C553FC" w:rsidP="00A25AE8">
            <w:pPr>
              <w:spacing w:after="0" w:line="240" w:lineRule="auto"/>
              <w:jc w:val="both"/>
              <w:rPr>
                <w:rFonts w:eastAsia="Times New Roman"/>
                <w:b/>
                <w:bCs/>
                <w:color w:val="000000"/>
                <w:lang w:eastAsia="en-ZA"/>
              </w:rPr>
            </w:pPr>
            <w:r w:rsidRPr="00310F1F">
              <w:rPr>
                <w:rFonts w:eastAsia="Times New Roman"/>
                <w:b/>
                <w:bCs/>
                <w:color w:val="000000"/>
                <w:lang w:eastAsia="en-ZA"/>
              </w:rPr>
              <w:t>Name of Implementing Agent</w:t>
            </w:r>
          </w:p>
        </w:tc>
      </w:tr>
      <w:tr w:rsidR="00C553FC" w:rsidRPr="00310F1F" w:rsidTr="00A25AE8">
        <w:trPr>
          <w:trHeight w:val="525"/>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Mangaung</w:t>
            </w:r>
            <w:proofErr w:type="spellEnd"/>
            <w:r w:rsidRPr="00310F1F">
              <w:rPr>
                <w:rFonts w:eastAsia="Times New Roman"/>
                <w:color w:val="000000"/>
                <w:lang w:eastAsia="en-ZA"/>
              </w:rPr>
              <w:t xml:space="preserve"> metro</w:t>
            </w:r>
          </w:p>
        </w:tc>
        <w:tc>
          <w:tcPr>
            <w:tcW w:w="3119" w:type="dxa"/>
            <w:tcBorders>
              <w:top w:val="nil"/>
              <w:left w:val="nil"/>
              <w:bottom w:val="single" w:sz="8" w:space="0" w:color="auto"/>
              <w:right w:val="single" w:sz="8" w:space="0" w:color="auto"/>
            </w:tcBorders>
            <w:shd w:val="clear" w:color="auto" w:fill="auto"/>
            <w:vAlign w:val="center"/>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Ilima</w:t>
            </w:r>
            <w:proofErr w:type="spellEnd"/>
            <w:r w:rsidRPr="00310F1F">
              <w:rPr>
                <w:rFonts w:eastAsia="Times New Roman"/>
                <w:color w:val="000000"/>
                <w:lang w:eastAsia="en-ZA"/>
              </w:rPr>
              <w:t>/</w:t>
            </w:r>
            <w:proofErr w:type="spellStart"/>
            <w:r w:rsidRPr="00310F1F">
              <w:rPr>
                <w:rFonts w:eastAsia="Times New Roman"/>
                <w:color w:val="000000"/>
                <w:lang w:eastAsia="en-ZA"/>
              </w:rPr>
              <w:t>Letsema</w:t>
            </w:r>
            <w:proofErr w:type="spellEnd"/>
            <w:r w:rsidRPr="00310F1F">
              <w:rPr>
                <w:rFonts w:eastAsia="Times New Roman"/>
                <w:color w:val="000000"/>
                <w:lang w:eastAsia="en-ZA"/>
              </w:rPr>
              <w:t xml:space="preserve"> production inputs</w:t>
            </w:r>
          </w:p>
        </w:tc>
        <w:tc>
          <w:tcPr>
            <w:tcW w:w="3827" w:type="dxa"/>
            <w:tcBorders>
              <w:top w:val="nil"/>
              <w:left w:val="nil"/>
              <w:bottom w:val="single" w:sz="8" w:space="0" w:color="auto"/>
              <w:right w:val="single" w:sz="8" w:space="0" w:color="auto"/>
            </w:tcBorders>
            <w:shd w:val="clear" w:color="auto" w:fill="auto"/>
            <w:vAlign w:val="center"/>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Dikopo</w:t>
            </w:r>
            <w:proofErr w:type="spellEnd"/>
            <w:r w:rsidRPr="00310F1F">
              <w:rPr>
                <w:rFonts w:eastAsia="Times New Roman"/>
                <w:color w:val="000000"/>
                <w:lang w:eastAsia="en-ZA"/>
              </w:rPr>
              <w:t xml:space="preserve"> construction</w:t>
            </w:r>
          </w:p>
        </w:tc>
      </w:tr>
      <w:tr w:rsidR="00C553FC" w:rsidRPr="00310F1F" w:rsidTr="00A25AE8">
        <w:trPr>
          <w:trHeight w:val="525"/>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C553FC" w:rsidRPr="00310F1F" w:rsidRDefault="00C553FC" w:rsidP="00A25AE8">
            <w:pPr>
              <w:spacing w:after="0" w:line="240" w:lineRule="auto"/>
              <w:jc w:val="both"/>
              <w:rPr>
                <w:rFonts w:eastAsia="Times New Roman"/>
                <w:color w:val="000000"/>
                <w:lang w:eastAsia="en-ZA"/>
              </w:rPr>
            </w:pPr>
            <w:r w:rsidRPr="00310F1F">
              <w:rPr>
                <w:rFonts w:eastAsia="Times New Roman"/>
                <w:color w:val="000000"/>
                <w:lang w:eastAsia="en-ZA"/>
              </w:rPr>
              <w:t>Xhariep</w:t>
            </w:r>
          </w:p>
        </w:tc>
        <w:tc>
          <w:tcPr>
            <w:tcW w:w="3119" w:type="dxa"/>
            <w:tcBorders>
              <w:top w:val="nil"/>
              <w:left w:val="nil"/>
              <w:bottom w:val="single" w:sz="8" w:space="0" w:color="auto"/>
              <w:right w:val="single" w:sz="8" w:space="0" w:color="auto"/>
            </w:tcBorders>
            <w:shd w:val="clear" w:color="auto" w:fill="auto"/>
            <w:vAlign w:val="center"/>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bCs/>
                <w:color w:val="000000"/>
                <w:lang w:eastAsia="en-ZA"/>
              </w:rPr>
              <w:t>Ilima</w:t>
            </w:r>
            <w:proofErr w:type="spellEnd"/>
            <w:r w:rsidRPr="00310F1F">
              <w:rPr>
                <w:rFonts w:eastAsia="Times New Roman"/>
                <w:bCs/>
                <w:color w:val="000000"/>
                <w:lang w:eastAsia="en-ZA"/>
              </w:rPr>
              <w:t>/</w:t>
            </w:r>
            <w:proofErr w:type="spellStart"/>
            <w:r w:rsidRPr="00310F1F">
              <w:rPr>
                <w:rFonts w:eastAsia="Times New Roman"/>
                <w:bCs/>
                <w:color w:val="000000"/>
                <w:lang w:eastAsia="en-ZA"/>
              </w:rPr>
              <w:t>Letsema</w:t>
            </w:r>
            <w:proofErr w:type="spellEnd"/>
            <w:r w:rsidRPr="00310F1F">
              <w:rPr>
                <w:rFonts w:eastAsia="Times New Roman"/>
                <w:bCs/>
                <w:color w:val="000000"/>
                <w:lang w:eastAsia="en-ZA"/>
              </w:rPr>
              <w:t xml:space="preserve"> production inputs</w:t>
            </w:r>
          </w:p>
        </w:tc>
        <w:tc>
          <w:tcPr>
            <w:tcW w:w="3827" w:type="dxa"/>
            <w:tcBorders>
              <w:top w:val="nil"/>
              <w:left w:val="nil"/>
              <w:bottom w:val="single" w:sz="8" w:space="0" w:color="auto"/>
              <w:right w:val="single" w:sz="8" w:space="0" w:color="auto"/>
            </w:tcBorders>
            <w:shd w:val="clear" w:color="auto" w:fill="auto"/>
            <w:vAlign w:val="center"/>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Dikopo</w:t>
            </w:r>
            <w:proofErr w:type="spellEnd"/>
            <w:r w:rsidRPr="00310F1F">
              <w:rPr>
                <w:rFonts w:eastAsia="Times New Roman"/>
                <w:color w:val="000000"/>
                <w:lang w:eastAsia="en-ZA"/>
              </w:rPr>
              <w:t xml:space="preserve"> construction</w:t>
            </w:r>
          </w:p>
        </w:tc>
      </w:tr>
      <w:tr w:rsidR="00C553FC" w:rsidRPr="00310F1F" w:rsidTr="00A25AE8">
        <w:trPr>
          <w:trHeight w:val="525"/>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C553FC" w:rsidRPr="00310F1F" w:rsidRDefault="00C553FC" w:rsidP="00A25AE8">
            <w:pPr>
              <w:spacing w:after="0" w:line="240" w:lineRule="auto"/>
              <w:jc w:val="both"/>
              <w:rPr>
                <w:rFonts w:eastAsia="Times New Roman"/>
                <w:color w:val="000000"/>
                <w:lang w:eastAsia="en-ZA"/>
              </w:rPr>
            </w:pPr>
            <w:r w:rsidRPr="00310F1F">
              <w:rPr>
                <w:rFonts w:eastAsia="Times New Roman"/>
                <w:color w:val="000000"/>
                <w:lang w:eastAsia="en-ZA"/>
              </w:rPr>
              <w:t>Lejweleputswa</w:t>
            </w:r>
          </w:p>
        </w:tc>
        <w:tc>
          <w:tcPr>
            <w:tcW w:w="3119" w:type="dxa"/>
            <w:tcBorders>
              <w:top w:val="nil"/>
              <w:left w:val="nil"/>
              <w:bottom w:val="single" w:sz="8" w:space="0" w:color="auto"/>
              <w:right w:val="single" w:sz="8" w:space="0" w:color="auto"/>
            </w:tcBorders>
            <w:shd w:val="clear" w:color="auto" w:fill="auto"/>
            <w:vAlign w:val="center"/>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ilima</w:t>
            </w:r>
            <w:proofErr w:type="spellEnd"/>
            <w:r w:rsidRPr="00310F1F">
              <w:rPr>
                <w:rFonts w:eastAsia="Times New Roman"/>
                <w:color w:val="000000"/>
                <w:lang w:eastAsia="en-ZA"/>
              </w:rPr>
              <w:t>/</w:t>
            </w:r>
            <w:proofErr w:type="spellStart"/>
            <w:r w:rsidRPr="00310F1F">
              <w:rPr>
                <w:rFonts w:eastAsia="Times New Roman"/>
                <w:color w:val="000000"/>
                <w:lang w:eastAsia="en-ZA"/>
              </w:rPr>
              <w:t>Letsema</w:t>
            </w:r>
            <w:proofErr w:type="spellEnd"/>
            <w:r w:rsidRPr="00310F1F">
              <w:rPr>
                <w:rFonts w:eastAsia="Times New Roman"/>
                <w:color w:val="000000"/>
                <w:lang w:eastAsia="en-ZA"/>
              </w:rPr>
              <w:t xml:space="preserve"> production inputs</w:t>
            </w:r>
          </w:p>
        </w:tc>
        <w:tc>
          <w:tcPr>
            <w:tcW w:w="3827" w:type="dxa"/>
            <w:tcBorders>
              <w:top w:val="nil"/>
              <w:left w:val="nil"/>
              <w:bottom w:val="single" w:sz="8" w:space="0" w:color="auto"/>
              <w:right w:val="single" w:sz="8" w:space="0" w:color="auto"/>
            </w:tcBorders>
            <w:shd w:val="clear" w:color="auto" w:fill="auto"/>
            <w:vAlign w:val="center"/>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E'tsho</w:t>
            </w:r>
            <w:proofErr w:type="spellEnd"/>
            <w:r w:rsidRPr="00310F1F">
              <w:rPr>
                <w:rFonts w:eastAsia="Times New Roman"/>
                <w:color w:val="000000"/>
                <w:lang w:eastAsia="en-ZA"/>
              </w:rPr>
              <w:t xml:space="preserve"> </w:t>
            </w:r>
            <w:proofErr w:type="spellStart"/>
            <w:r w:rsidRPr="00310F1F">
              <w:rPr>
                <w:rFonts w:eastAsia="Times New Roman"/>
                <w:color w:val="000000"/>
                <w:lang w:eastAsia="en-ZA"/>
              </w:rPr>
              <w:t>civils</w:t>
            </w:r>
            <w:proofErr w:type="spellEnd"/>
          </w:p>
        </w:tc>
      </w:tr>
      <w:tr w:rsidR="00C553FC" w:rsidRPr="00310F1F" w:rsidTr="00A25AE8">
        <w:trPr>
          <w:trHeight w:val="52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C553FC" w:rsidRPr="00310F1F" w:rsidRDefault="00C553FC" w:rsidP="00A25AE8">
            <w:pPr>
              <w:spacing w:after="0" w:line="240" w:lineRule="auto"/>
              <w:jc w:val="both"/>
              <w:rPr>
                <w:rFonts w:eastAsia="Times New Roman"/>
                <w:color w:val="000000"/>
                <w:lang w:eastAsia="en-ZA"/>
              </w:rPr>
            </w:pPr>
            <w:r w:rsidRPr="00310F1F">
              <w:rPr>
                <w:rFonts w:eastAsia="Times New Roman"/>
                <w:color w:val="000000"/>
                <w:lang w:eastAsia="en-ZA"/>
              </w:rPr>
              <w:t xml:space="preserve">Thabo </w:t>
            </w:r>
            <w:proofErr w:type="spellStart"/>
            <w:r w:rsidRPr="00310F1F">
              <w:rPr>
                <w:rFonts w:eastAsia="Times New Roman"/>
                <w:color w:val="000000"/>
                <w:lang w:eastAsia="en-ZA"/>
              </w:rPr>
              <w:t>Mofutsanyana</w:t>
            </w:r>
            <w:proofErr w:type="spellEnd"/>
          </w:p>
        </w:tc>
        <w:tc>
          <w:tcPr>
            <w:tcW w:w="3119" w:type="dxa"/>
            <w:tcBorders>
              <w:top w:val="nil"/>
              <w:left w:val="nil"/>
              <w:bottom w:val="single" w:sz="4" w:space="0" w:color="auto"/>
              <w:right w:val="single" w:sz="8" w:space="0" w:color="auto"/>
            </w:tcBorders>
            <w:shd w:val="clear" w:color="auto" w:fill="auto"/>
            <w:vAlign w:val="center"/>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Ilima</w:t>
            </w:r>
            <w:proofErr w:type="spellEnd"/>
            <w:r w:rsidRPr="00310F1F">
              <w:rPr>
                <w:rFonts w:eastAsia="Times New Roman"/>
                <w:color w:val="000000"/>
                <w:lang w:eastAsia="en-ZA"/>
              </w:rPr>
              <w:t>/</w:t>
            </w:r>
            <w:proofErr w:type="spellStart"/>
            <w:r w:rsidRPr="00310F1F">
              <w:rPr>
                <w:rFonts w:eastAsia="Times New Roman"/>
                <w:color w:val="000000"/>
                <w:lang w:eastAsia="en-ZA"/>
              </w:rPr>
              <w:t>Letsema</w:t>
            </w:r>
            <w:proofErr w:type="spellEnd"/>
            <w:r w:rsidRPr="00310F1F">
              <w:rPr>
                <w:rFonts w:eastAsia="Times New Roman"/>
                <w:color w:val="000000"/>
                <w:lang w:eastAsia="en-ZA"/>
              </w:rPr>
              <w:t xml:space="preserve"> production inputs</w:t>
            </w:r>
          </w:p>
        </w:tc>
        <w:tc>
          <w:tcPr>
            <w:tcW w:w="3827" w:type="dxa"/>
            <w:tcBorders>
              <w:top w:val="nil"/>
              <w:left w:val="nil"/>
              <w:bottom w:val="single" w:sz="4" w:space="0" w:color="auto"/>
              <w:right w:val="single" w:sz="8" w:space="0" w:color="auto"/>
            </w:tcBorders>
            <w:shd w:val="clear" w:color="auto" w:fill="auto"/>
            <w:vAlign w:val="center"/>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Rekgonne</w:t>
            </w:r>
            <w:proofErr w:type="spellEnd"/>
            <w:r w:rsidRPr="00310F1F">
              <w:rPr>
                <w:rFonts w:eastAsia="Times New Roman"/>
                <w:color w:val="000000"/>
                <w:lang w:eastAsia="en-ZA"/>
              </w:rPr>
              <w:t xml:space="preserve"> community projects</w:t>
            </w:r>
          </w:p>
        </w:tc>
      </w:tr>
      <w:tr w:rsidR="00C553FC" w:rsidRPr="00310F1F" w:rsidTr="00A25AE8">
        <w:trPr>
          <w:trHeight w:val="52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Fezile</w:t>
            </w:r>
            <w:proofErr w:type="spellEnd"/>
            <w:r w:rsidRPr="00310F1F">
              <w:rPr>
                <w:rFonts w:eastAsia="Times New Roman"/>
                <w:color w:val="000000"/>
                <w:lang w:eastAsia="en-ZA"/>
              </w:rPr>
              <w:t xml:space="preserve"> </w:t>
            </w:r>
            <w:proofErr w:type="spellStart"/>
            <w:r w:rsidRPr="00310F1F">
              <w:rPr>
                <w:rFonts w:eastAsia="Times New Roman"/>
                <w:color w:val="000000"/>
                <w:lang w:eastAsia="en-ZA"/>
              </w:rPr>
              <w:t>Dabi</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Ilima</w:t>
            </w:r>
            <w:proofErr w:type="spellEnd"/>
            <w:r w:rsidRPr="00310F1F">
              <w:rPr>
                <w:rFonts w:eastAsia="Times New Roman"/>
                <w:color w:val="000000"/>
                <w:lang w:eastAsia="en-ZA"/>
              </w:rPr>
              <w:t>/</w:t>
            </w:r>
            <w:proofErr w:type="spellStart"/>
            <w:r w:rsidRPr="00310F1F">
              <w:rPr>
                <w:rFonts w:eastAsia="Times New Roman"/>
                <w:color w:val="000000"/>
                <w:lang w:eastAsia="en-ZA"/>
              </w:rPr>
              <w:t>Letsema</w:t>
            </w:r>
            <w:proofErr w:type="spellEnd"/>
            <w:r w:rsidRPr="00310F1F">
              <w:rPr>
                <w:rFonts w:eastAsia="Times New Roman"/>
                <w:color w:val="000000"/>
                <w:lang w:eastAsia="en-ZA"/>
              </w:rPr>
              <w:t xml:space="preserve"> production inputs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E'tsho</w:t>
            </w:r>
            <w:proofErr w:type="spellEnd"/>
            <w:r w:rsidRPr="00310F1F">
              <w:rPr>
                <w:rFonts w:eastAsia="Times New Roman"/>
                <w:color w:val="000000"/>
                <w:lang w:eastAsia="en-ZA"/>
              </w:rPr>
              <w:t xml:space="preserve"> </w:t>
            </w:r>
            <w:proofErr w:type="spellStart"/>
            <w:r w:rsidRPr="00310F1F">
              <w:rPr>
                <w:rFonts w:eastAsia="Times New Roman"/>
                <w:color w:val="000000"/>
                <w:lang w:eastAsia="en-ZA"/>
              </w:rPr>
              <w:t>civils</w:t>
            </w:r>
            <w:proofErr w:type="spellEnd"/>
          </w:p>
        </w:tc>
      </w:tr>
    </w:tbl>
    <w:p w:rsidR="00C553FC" w:rsidRPr="00310F1F" w:rsidRDefault="00C553FC" w:rsidP="00C553FC">
      <w:pPr>
        <w:pStyle w:val="Bodytextnarrative"/>
        <w:numPr>
          <w:ilvl w:val="0"/>
          <w:numId w:val="32"/>
        </w:numPr>
        <w:spacing w:before="100" w:beforeAutospacing="1" w:after="100" w:afterAutospacing="1"/>
        <w:ind w:left="567" w:hanging="567"/>
        <w:jc w:val="both"/>
        <w:outlineLvl w:val="0"/>
        <w:rPr>
          <w:b/>
          <w:bCs/>
        </w:rPr>
      </w:pPr>
      <w:r w:rsidRPr="00310F1F">
        <w:rPr>
          <w:b/>
          <w:bCs/>
        </w:rPr>
        <w:t>Gauteng</w:t>
      </w:r>
    </w:p>
    <w:tbl>
      <w:tblPr>
        <w:tblStyle w:val="TableGrid"/>
        <w:tblW w:w="9498" w:type="dxa"/>
        <w:tblInd w:w="108" w:type="dxa"/>
        <w:tblLook w:val="04A0"/>
      </w:tblPr>
      <w:tblGrid>
        <w:gridCol w:w="1426"/>
        <w:gridCol w:w="2146"/>
        <w:gridCol w:w="1539"/>
        <w:gridCol w:w="1559"/>
        <w:gridCol w:w="2828"/>
      </w:tblGrid>
      <w:tr w:rsidR="00C553FC" w:rsidRPr="00310F1F" w:rsidTr="00A25AE8">
        <w:tc>
          <w:tcPr>
            <w:tcW w:w="1426" w:type="dxa"/>
            <w:shd w:val="clear" w:color="auto" w:fill="F2F2F2" w:themeFill="background1" w:themeFillShade="F2"/>
          </w:tcPr>
          <w:p w:rsidR="00C553FC" w:rsidRPr="00310F1F" w:rsidRDefault="00C553FC" w:rsidP="00A25AE8">
            <w:pPr>
              <w:spacing w:before="100" w:beforeAutospacing="1" w:after="100" w:afterAutospacing="1"/>
              <w:jc w:val="both"/>
              <w:rPr>
                <w:b/>
              </w:rPr>
            </w:pPr>
            <w:r w:rsidRPr="00310F1F">
              <w:rPr>
                <w:b/>
              </w:rPr>
              <w:t>Commodity</w:t>
            </w:r>
          </w:p>
        </w:tc>
        <w:tc>
          <w:tcPr>
            <w:tcW w:w="2146" w:type="dxa"/>
            <w:shd w:val="clear" w:color="auto" w:fill="F2F2F2" w:themeFill="background1" w:themeFillShade="F2"/>
          </w:tcPr>
          <w:p w:rsidR="00C553FC" w:rsidRPr="00310F1F" w:rsidRDefault="00C553FC" w:rsidP="00A25AE8">
            <w:pPr>
              <w:spacing w:before="100" w:beforeAutospacing="1" w:after="100" w:afterAutospacing="1"/>
              <w:jc w:val="both"/>
              <w:rPr>
                <w:b/>
              </w:rPr>
            </w:pPr>
            <w:r w:rsidRPr="00310F1F">
              <w:rPr>
                <w:b/>
              </w:rPr>
              <w:t>Inputs delivered</w:t>
            </w:r>
          </w:p>
        </w:tc>
        <w:tc>
          <w:tcPr>
            <w:tcW w:w="1539" w:type="dxa"/>
            <w:shd w:val="clear" w:color="auto" w:fill="F2F2F2" w:themeFill="background1" w:themeFillShade="F2"/>
          </w:tcPr>
          <w:p w:rsidR="00C553FC" w:rsidRPr="00310F1F" w:rsidRDefault="00C553FC" w:rsidP="00A25AE8">
            <w:pPr>
              <w:spacing w:before="100" w:beforeAutospacing="1" w:after="100" w:afterAutospacing="1"/>
              <w:jc w:val="both"/>
              <w:rPr>
                <w:b/>
              </w:rPr>
            </w:pPr>
            <w:r w:rsidRPr="00310F1F">
              <w:rPr>
                <w:b/>
              </w:rPr>
              <w:t>Who held the tender</w:t>
            </w:r>
          </w:p>
        </w:tc>
        <w:tc>
          <w:tcPr>
            <w:tcW w:w="1559" w:type="dxa"/>
            <w:shd w:val="clear" w:color="auto" w:fill="F2F2F2" w:themeFill="background1" w:themeFillShade="F2"/>
          </w:tcPr>
          <w:p w:rsidR="00C553FC" w:rsidRPr="00310F1F" w:rsidRDefault="00C553FC" w:rsidP="00A25AE8">
            <w:pPr>
              <w:spacing w:before="100" w:beforeAutospacing="1" w:after="100" w:afterAutospacing="1"/>
              <w:jc w:val="both"/>
              <w:rPr>
                <w:b/>
              </w:rPr>
            </w:pPr>
            <w:r w:rsidRPr="00310F1F">
              <w:rPr>
                <w:b/>
              </w:rPr>
              <w:t>Duration</w:t>
            </w:r>
          </w:p>
        </w:tc>
        <w:tc>
          <w:tcPr>
            <w:tcW w:w="2828" w:type="dxa"/>
            <w:shd w:val="clear" w:color="auto" w:fill="F2F2F2" w:themeFill="background1" w:themeFillShade="F2"/>
          </w:tcPr>
          <w:p w:rsidR="00C553FC" w:rsidRPr="00310F1F" w:rsidRDefault="00C553FC" w:rsidP="00A25AE8">
            <w:pPr>
              <w:spacing w:before="100" w:beforeAutospacing="1" w:after="100" w:afterAutospacing="1"/>
              <w:jc w:val="both"/>
              <w:rPr>
                <w:b/>
              </w:rPr>
            </w:pPr>
            <w:r w:rsidRPr="00310F1F">
              <w:rPr>
                <w:b/>
              </w:rPr>
              <w:t>Location of farms</w:t>
            </w:r>
          </w:p>
        </w:tc>
      </w:tr>
      <w:tr w:rsidR="00C553FC" w:rsidRPr="00310F1F" w:rsidTr="00A25AE8">
        <w:tc>
          <w:tcPr>
            <w:tcW w:w="1426" w:type="dxa"/>
          </w:tcPr>
          <w:p w:rsidR="00C553FC" w:rsidRPr="00310F1F" w:rsidRDefault="00C553FC" w:rsidP="00A25AE8">
            <w:pPr>
              <w:spacing w:before="100" w:beforeAutospacing="1" w:after="100" w:afterAutospacing="1" w:line="276" w:lineRule="auto"/>
              <w:jc w:val="both"/>
            </w:pPr>
            <w:r w:rsidRPr="00310F1F">
              <w:rPr>
                <w:b/>
              </w:rPr>
              <w:t>Piggery</w:t>
            </w:r>
          </w:p>
        </w:tc>
        <w:tc>
          <w:tcPr>
            <w:tcW w:w="2146" w:type="dxa"/>
          </w:tcPr>
          <w:p w:rsidR="00C553FC" w:rsidRPr="00310F1F" w:rsidRDefault="00C553FC" w:rsidP="00A25AE8">
            <w:pPr>
              <w:spacing w:before="100" w:beforeAutospacing="1" w:after="100" w:afterAutospacing="1" w:line="276" w:lineRule="auto"/>
              <w:jc w:val="both"/>
            </w:pPr>
            <w:r w:rsidRPr="00310F1F">
              <w:t>Livestock (pregnant gilts and sows)</w:t>
            </w:r>
          </w:p>
          <w:p w:rsidR="00C553FC" w:rsidRPr="00310F1F" w:rsidRDefault="00C553FC" w:rsidP="00A25AE8">
            <w:pPr>
              <w:spacing w:before="100" w:beforeAutospacing="1" w:after="100" w:afterAutospacing="1" w:line="276" w:lineRule="auto"/>
              <w:jc w:val="both"/>
            </w:pPr>
            <w:r w:rsidRPr="00310F1F">
              <w:t>Feeds (creep feeds, grower feeds, boar and sow feeds, and weaner seeds)</w:t>
            </w:r>
          </w:p>
        </w:tc>
        <w:tc>
          <w:tcPr>
            <w:tcW w:w="1539" w:type="dxa"/>
          </w:tcPr>
          <w:p w:rsidR="00C553FC" w:rsidRPr="00310F1F" w:rsidRDefault="00C553FC" w:rsidP="00A25AE8">
            <w:pPr>
              <w:spacing w:before="100" w:beforeAutospacing="1" w:after="100" w:afterAutospacing="1" w:line="276" w:lineRule="auto"/>
              <w:jc w:val="both"/>
            </w:pPr>
            <w:r w:rsidRPr="00310F1F">
              <w:t>E-</w:t>
            </w:r>
            <w:proofErr w:type="spellStart"/>
            <w:r w:rsidRPr="00310F1F">
              <w:t>Shaa</w:t>
            </w:r>
            <w:proofErr w:type="spellEnd"/>
            <w:r w:rsidRPr="00310F1F">
              <w:t xml:space="preserve"> Enterprise cc</w:t>
            </w:r>
          </w:p>
        </w:tc>
        <w:tc>
          <w:tcPr>
            <w:tcW w:w="1559" w:type="dxa"/>
          </w:tcPr>
          <w:p w:rsidR="00C553FC" w:rsidRPr="00310F1F" w:rsidRDefault="00C553FC" w:rsidP="00A25AE8">
            <w:pPr>
              <w:spacing w:before="100" w:beforeAutospacing="1" w:after="100" w:afterAutospacing="1" w:line="240" w:lineRule="auto"/>
              <w:jc w:val="both"/>
            </w:pPr>
            <w:r w:rsidRPr="00310F1F">
              <w:t>Three     years</w:t>
            </w:r>
          </w:p>
          <w:p w:rsidR="00C553FC" w:rsidRPr="00310F1F" w:rsidRDefault="00C553FC" w:rsidP="00A25AE8">
            <w:pPr>
              <w:spacing w:after="100" w:afterAutospacing="1" w:line="240" w:lineRule="auto"/>
              <w:jc w:val="both"/>
              <w:rPr>
                <w:lang w:val="en-US"/>
              </w:rPr>
            </w:pPr>
            <w:r w:rsidRPr="00310F1F">
              <w:rPr>
                <w:lang w:val="en-US"/>
              </w:rPr>
              <w:t>2015/16</w:t>
            </w:r>
          </w:p>
          <w:p w:rsidR="00C553FC" w:rsidRPr="00310F1F" w:rsidRDefault="00C553FC" w:rsidP="00A25AE8">
            <w:pPr>
              <w:spacing w:after="100" w:afterAutospacing="1" w:line="240" w:lineRule="auto"/>
              <w:jc w:val="both"/>
              <w:rPr>
                <w:lang w:val="en-US"/>
              </w:rPr>
            </w:pPr>
            <w:r w:rsidRPr="00310F1F">
              <w:rPr>
                <w:lang w:val="en-US"/>
              </w:rPr>
              <w:t>2016/17</w:t>
            </w:r>
          </w:p>
          <w:p w:rsidR="00C553FC" w:rsidRPr="00310F1F" w:rsidRDefault="00C553FC" w:rsidP="00A25AE8">
            <w:pPr>
              <w:spacing w:after="100" w:afterAutospacing="1" w:line="240" w:lineRule="auto"/>
              <w:jc w:val="both"/>
            </w:pPr>
            <w:r w:rsidRPr="00310F1F">
              <w:rPr>
                <w:lang w:val="en-US"/>
              </w:rPr>
              <w:t>2017/18</w:t>
            </w:r>
          </w:p>
        </w:tc>
        <w:tc>
          <w:tcPr>
            <w:tcW w:w="2828" w:type="dxa"/>
          </w:tcPr>
          <w:p w:rsidR="00C553FC" w:rsidRPr="00310F1F" w:rsidRDefault="00C553FC" w:rsidP="00A25AE8">
            <w:pPr>
              <w:spacing w:before="100" w:beforeAutospacing="1" w:after="100" w:afterAutospacing="1" w:line="276" w:lineRule="auto"/>
              <w:jc w:val="both"/>
            </w:pPr>
            <w:r w:rsidRPr="00310F1F">
              <w:t xml:space="preserve">City of Ekurhuleni, City of Johannesburg, City of Tshwane Metropolitan, </w:t>
            </w:r>
            <w:proofErr w:type="spellStart"/>
            <w:r w:rsidRPr="00310F1F">
              <w:t>Emfuleni</w:t>
            </w:r>
            <w:proofErr w:type="spellEnd"/>
            <w:r w:rsidRPr="00310F1F">
              <w:t xml:space="preserve"> Municipality, Sedibeng, </w:t>
            </w:r>
            <w:proofErr w:type="spellStart"/>
            <w:r w:rsidRPr="00310F1F">
              <w:t>Midvaal</w:t>
            </w:r>
            <w:proofErr w:type="spellEnd"/>
            <w:r w:rsidRPr="00310F1F">
              <w:t xml:space="preserve">, </w:t>
            </w:r>
            <w:proofErr w:type="spellStart"/>
            <w:r w:rsidRPr="00310F1F">
              <w:t>Merafong</w:t>
            </w:r>
            <w:proofErr w:type="spellEnd"/>
            <w:r w:rsidRPr="00310F1F">
              <w:t xml:space="preserve"> City, </w:t>
            </w:r>
            <w:proofErr w:type="spellStart"/>
            <w:r w:rsidRPr="00310F1F">
              <w:t>Mogale</w:t>
            </w:r>
            <w:proofErr w:type="spellEnd"/>
            <w:r w:rsidRPr="00310F1F">
              <w:t xml:space="preserve"> City and Rand West City.</w:t>
            </w:r>
          </w:p>
        </w:tc>
      </w:tr>
      <w:tr w:rsidR="00C553FC" w:rsidRPr="00310F1F" w:rsidTr="00A25AE8">
        <w:tc>
          <w:tcPr>
            <w:tcW w:w="1426" w:type="dxa"/>
          </w:tcPr>
          <w:p w:rsidR="00C553FC" w:rsidRPr="00310F1F" w:rsidRDefault="00C553FC" w:rsidP="00A25AE8">
            <w:pPr>
              <w:spacing w:before="100" w:beforeAutospacing="1" w:after="100" w:afterAutospacing="1" w:line="276" w:lineRule="auto"/>
              <w:jc w:val="both"/>
              <w:rPr>
                <w:b/>
              </w:rPr>
            </w:pPr>
            <w:r w:rsidRPr="00310F1F">
              <w:rPr>
                <w:b/>
              </w:rPr>
              <w:t>Poultry</w:t>
            </w:r>
          </w:p>
        </w:tc>
        <w:tc>
          <w:tcPr>
            <w:tcW w:w="2146" w:type="dxa"/>
          </w:tcPr>
          <w:p w:rsidR="00C553FC" w:rsidRPr="00310F1F" w:rsidRDefault="00C553FC" w:rsidP="00A25AE8">
            <w:pPr>
              <w:spacing w:before="100" w:beforeAutospacing="1" w:after="100" w:afterAutospacing="1" w:line="276" w:lineRule="auto"/>
              <w:jc w:val="both"/>
            </w:pPr>
            <w:r w:rsidRPr="00310F1F">
              <w:t>Livestock (broilers (day old chicks) and layers pullets)</w:t>
            </w:r>
          </w:p>
          <w:p w:rsidR="00C553FC" w:rsidRPr="00310F1F" w:rsidRDefault="00C553FC" w:rsidP="00A25AE8">
            <w:pPr>
              <w:spacing w:before="100" w:beforeAutospacing="1" w:after="100" w:afterAutospacing="1" w:line="276" w:lineRule="auto"/>
              <w:jc w:val="both"/>
            </w:pPr>
            <w:r w:rsidRPr="00310F1F">
              <w:t>Feeds (starter feeds, grower feeds and vaccines (</w:t>
            </w:r>
            <w:proofErr w:type="spellStart"/>
            <w:r w:rsidRPr="00310F1F">
              <w:t>Gumboro</w:t>
            </w:r>
            <w:proofErr w:type="spellEnd"/>
            <w:r w:rsidRPr="00310F1F">
              <w:t xml:space="preserve"> and New Castle) </w:t>
            </w:r>
          </w:p>
        </w:tc>
        <w:tc>
          <w:tcPr>
            <w:tcW w:w="1539" w:type="dxa"/>
          </w:tcPr>
          <w:p w:rsidR="00C553FC" w:rsidRPr="00310F1F" w:rsidRDefault="00C553FC" w:rsidP="00A25AE8">
            <w:pPr>
              <w:spacing w:before="100" w:beforeAutospacing="1" w:after="100" w:afterAutospacing="1" w:line="276" w:lineRule="auto"/>
              <w:jc w:val="both"/>
            </w:pPr>
            <w:proofErr w:type="spellStart"/>
            <w:r w:rsidRPr="00310F1F">
              <w:t>Alludar</w:t>
            </w:r>
            <w:proofErr w:type="spellEnd"/>
            <w:r w:rsidRPr="00310F1F">
              <w:t xml:space="preserve"> Trading cc,</w:t>
            </w:r>
          </w:p>
        </w:tc>
        <w:tc>
          <w:tcPr>
            <w:tcW w:w="1559" w:type="dxa"/>
          </w:tcPr>
          <w:p w:rsidR="00C553FC" w:rsidRPr="00310F1F" w:rsidRDefault="00C553FC" w:rsidP="00A25AE8">
            <w:pPr>
              <w:spacing w:before="100" w:beforeAutospacing="1" w:after="100" w:afterAutospacing="1" w:line="276" w:lineRule="auto"/>
              <w:jc w:val="both"/>
            </w:pPr>
            <w:r w:rsidRPr="00310F1F">
              <w:t>One year 2016/17</w:t>
            </w:r>
          </w:p>
        </w:tc>
        <w:tc>
          <w:tcPr>
            <w:tcW w:w="2828" w:type="dxa"/>
          </w:tcPr>
          <w:p w:rsidR="00C553FC" w:rsidRPr="00310F1F" w:rsidRDefault="00C553FC" w:rsidP="00A25AE8">
            <w:pPr>
              <w:spacing w:before="100" w:beforeAutospacing="1" w:after="100" w:afterAutospacing="1" w:line="276" w:lineRule="auto"/>
              <w:jc w:val="both"/>
            </w:pPr>
            <w:r w:rsidRPr="00310F1F">
              <w:t xml:space="preserve">City of Ekurhuleni, City of Johannesburg, City of Tshwane Metropolitan, </w:t>
            </w:r>
            <w:proofErr w:type="spellStart"/>
            <w:r w:rsidRPr="00310F1F">
              <w:t>Emfuleni</w:t>
            </w:r>
            <w:proofErr w:type="spellEnd"/>
            <w:r w:rsidRPr="00310F1F">
              <w:t xml:space="preserve"> Municipality, Sedibeng, </w:t>
            </w:r>
            <w:proofErr w:type="spellStart"/>
            <w:r w:rsidRPr="00310F1F">
              <w:t>Midvaal</w:t>
            </w:r>
            <w:proofErr w:type="spellEnd"/>
            <w:r w:rsidRPr="00310F1F">
              <w:t xml:space="preserve">, </w:t>
            </w:r>
            <w:proofErr w:type="spellStart"/>
            <w:r w:rsidRPr="00310F1F">
              <w:t>Merafong</w:t>
            </w:r>
            <w:proofErr w:type="spellEnd"/>
            <w:r w:rsidRPr="00310F1F">
              <w:t xml:space="preserve"> City, </w:t>
            </w:r>
            <w:proofErr w:type="spellStart"/>
            <w:r w:rsidRPr="00310F1F">
              <w:t>Mogale</w:t>
            </w:r>
            <w:proofErr w:type="spellEnd"/>
            <w:r w:rsidRPr="00310F1F">
              <w:t xml:space="preserve"> City and Rand West City.</w:t>
            </w:r>
          </w:p>
        </w:tc>
      </w:tr>
      <w:tr w:rsidR="00C553FC" w:rsidRPr="00310F1F" w:rsidTr="00A25AE8">
        <w:tc>
          <w:tcPr>
            <w:tcW w:w="1426" w:type="dxa"/>
          </w:tcPr>
          <w:p w:rsidR="00C553FC" w:rsidRPr="00310F1F" w:rsidRDefault="00C553FC" w:rsidP="00A25AE8">
            <w:pPr>
              <w:spacing w:before="100" w:beforeAutospacing="1" w:after="100" w:afterAutospacing="1" w:line="276" w:lineRule="auto"/>
              <w:jc w:val="both"/>
              <w:rPr>
                <w:b/>
              </w:rPr>
            </w:pPr>
            <w:r w:rsidRPr="00310F1F">
              <w:rPr>
                <w:b/>
              </w:rPr>
              <w:t>Maize</w:t>
            </w:r>
          </w:p>
        </w:tc>
        <w:tc>
          <w:tcPr>
            <w:tcW w:w="2146" w:type="dxa"/>
          </w:tcPr>
          <w:p w:rsidR="00C553FC" w:rsidRPr="00310F1F" w:rsidRDefault="00C553FC" w:rsidP="00A25AE8">
            <w:pPr>
              <w:spacing w:before="100" w:beforeAutospacing="1" w:after="100" w:afterAutospacing="1" w:line="276" w:lineRule="auto"/>
              <w:jc w:val="both"/>
            </w:pPr>
            <w:r w:rsidRPr="00310F1F">
              <w:t>Maize seeds, pesticides, herbicides and fertilizers</w:t>
            </w:r>
          </w:p>
        </w:tc>
        <w:tc>
          <w:tcPr>
            <w:tcW w:w="1539" w:type="dxa"/>
          </w:tcPr>
          <w:p w:rsidR="00C553FC" w:rsidRPr="00310F1F" w:rsidRDefault="00C553FC" w:rsidP="00A25AE8">
            <w:pPr>
              <w:spacing w:before="100" w:beforeAutospacing="1" w:after="100" w:afterAutospacing="1" w:line="276" w:lineRule="auto"/>
              <w:jc w:val="both"/>
            </w:pPr>
            <w:proofErr w:type="spellStart"/>
            <w:r w:rsidRPr="00310F1F">
              <w:t>Zulunm</w:t>
            </w:r>
            <w:proofErr w:type="spellEnd"/>
            <w:r w:rsidRPr="00310F1F">
              <w:t xml:space="preserve"> Trading cc</w:t>
            </w:r>
          </w:p>
        </w:tc>
        <w:tc>
          <w:tcPr>
            <w:tcW w:w="1559" w:type="dxa"/>
          </w:tcPr>
          <w:p w:rsidR="00C553FC" w:rsidRPr="00310F1F" w:rsidRDefault="00C553FC" w:rsidP="00A25AE8">
            <w:pPr>
              <w:spacing w:before="100" w:beforeAutospacing="1" w:after="100" w:afterAutospacing="1" w:line="276" w:lineRule="auto"/>
              <w:jc w:val="both"/>
            </w:pPr>
            <w:r w:rsidRPr="00310F1F">
              <w:t>One         year</w:t>
            </w:r>
          </w:p>
          <w:p w:rsidR="00C553FC" w:rsidRPr="00310F1F" w:rsidRDefault="00C553FC" w:rsidP="00A25AE8">
            <w:pPr>
              <w:spacing w:before="100" w:beforeAutospacing="1" w:after="100" w:afterAutospacing="1" w:line="276" w:lineRule="auto"/>
              <w:jc w:val="both"/>
            </w:pPr>
            <w:r w:rsidRPr="00310F1F">
              <w:t>2016/17</w:t>
            </w:r>
          </w:p>
        </w:tc>
        <w:tc>
          <w:tcPr>
            <w:tcW w:w="2828" w:type="dxa"/>
          </w:tcPr>
          <w:p w:rsidR="00C553FC" w:rsidRPr="00310F1F" w:rsidRDefault="00C553FC" w:rsidP="00A25AE8">
            <w:pPr>
              <w:spacing w:before="100" w:beforeAutospacing="1" w:after="100" w:afterAutospacing="1" w:line="276" w:lineRule="auto"/>
              <w:jc w:val="both"/>
            </w:pPr>
            <w:r w:rsidRPr="00310F1F">
              <w:t xml:space="preserve">City of Ekurhuleni, City of Johannesburg, City of Tshwane Metropolitan, </w:t>
            </w:r>
            <w:proofErr w:type="spellStart"/>
            <w:r w:rsidRPr="00310F1F">
              <w:t>Emfuleni</w:t>
            </w:r>
            <w:proofErr w:type="spellEnd"/>
            <w:r w:rsidRPr="00310F1F">
              <w:t xml:space="preserve"> Municipality, Sedibeng, </w:t>
            </w:r>
            <w:proofErr w:type="spellStart"/>
            <w:r w:rsidRPr="00310F1F">
              <w:t>Midvaal</w:t>
            </w:r>
            <w:proofErr w:type="spellEnd"/>
            <w:r w:rsidRPr="00310F1F">
              <w:t xml:space="preserve">, </w:t>
            </w:r>
            <w:proofErr w:type="spellStart"/>
            <w:r w:rsidRPr="00310F1F">
              <w:t>Merafong</w:t>
            </w:r>
            <w:proofErr w:type="spellEnd"/>
            <w:r w:rsidRPr="00310F1F">
              <w:t xml:space="preserve"> City, </w:t>
            </w:r>
            <w:proofErr w:type="spellStart"/>
            <w:r w:rsidRPr="00310F1F">
              <w:t>Mogale</w:t>
            </w:r>
            <w:proofErr w:type="spellEnd"/>
            <w:r w:rsidRPr="00310F1F">
              <w:t xml:space="preserve"> City and Rand West City.</w:t>
            </w:r>
          </w:p>
        </w:tc>
      </w:tr>
      <w:tr w:rsidR="00C553FC" w:rsidRPr="00310F1F" w:rsidTr="00A25AE8">
        <w:tc>
          <w:tcPr>
            <w:tcW w:w="1426" w:type="dxa"/>
          </w:tcPr>
          <w:p w:rsidR="00C553FC" w:rsidRPr="00310F1F" w:rsidRDefault="00C553FC" w:rsidP="00A25AE8">
            <w:pPr>
              <w:spacing w:before="100" w:beforeAutospacing="1" w:after="100" w:afterAutospacing="1" w:line="276" w:lineRule="auto"/>
              <w:jc w:val="both"/>
              <w:rPr>
                <w:b/>
              </w:rPr>
            </w:pPr>
            <w:r w:rsidRPr="00310F1F">
              <w:rPr>
                <w:b/>
              </w:rPr>
              <w:t>Vegetable</w:t>
            </w:r>
          </w:p>
        </w:tc>
        <w:tc>
          <w:tcPr>
            <w:tcW w:w="2146" w:type="dxa"/>
          </w:tcPr>
          <w:p w:rsidR="00C553FC" w:rsidRPr="00310F1F" w:rsidRDefault="00C553FC" w:rsidP="00A25AE8">
            <w:pPr>
              <w:spacing w:before="100" w:beforeAutospacing="1" w:after="100" w:afterAutospacing="1" w:line="276" w:lineRule="auto"/>
              <w:jc w:val="both"/>
            </w:pPr>
            <w:r w:rsidRPr="00310F1F">
              <w:t>Seedlings, seeds, compost (2:3:2 (22) and LAN (28%), fertilizers, watering cans, spades, forks</w:t>
            </w:r>
          </w:p>
        </w:tc>
        <w:tc>
          <w:tcPr>
            <w:tcW w:w="1539" w:type="dxa"/>
          </w:tcPr>
          <w:p w:rsidR="00C553FC" w:rsidRPr="00310F1F" w:rsidRDefault="00C553FC" w:rsidP="00A25AE8">
            <w:pPr>
              <w:spacing w:before="100" w:beforeAutospacing="1" w:after="100" w:afterAutospacing="1" w:line="276" w:lineRule="auto"/>
              <w:jc w:val="both"/>
            </w:pPr>
            <w:r w:rsidRPr="00310F1F">
              <w:t>H &amp; R Express</w:t>
            </w:r>
          </w:p>
        </w:tc>
        <w:tc>
          <w:tcPr>
            <w:tcW w:w="1559" w:type="dxa"/>
          </w:tcPr>
          <w:p w:rsidR="00C553FC" w:rsidRPr="00310F1F" w:rsidRDefault="00C553FC" w:rsidP="00A25AE8">
            <w:pPr>
              <w:spacing w:before="100" w:beforeAutospacing="1" w:after="100" w:afterAutospacing="1" w:line="276" w:lineRule="auto"/>
              <w:jc w:val="both"/>
            </w:pPr>
            <w:r w:rsidRPr="00310F1F">
              <w:t>One         year</w:t>
            </w:r>
          </w:p>
          <w:p w:rsidR="00C553FC" w:rsidRPr="00310F1F" w:rsidRDefault="00C553FC" w:rsidP="00A25AE8">
            <w:pPr>
              <w:spacing w:before="100" w:beforeAutospacing="1" w:after="100" w:afterAutospacing="1" w:line="276" w:lineRule="auto"/>
              <w:jc w:val="both"/>
            </w:pPr>
            <w:r w:rsidRPr="00310F1F">
              <w:t>2016/17</w:t>
            </w:r>
          </w:p>
        </w:tc>
        <w:tc>
          <w:tcPr>
            <w:tcW w:w="2828" w:type="dxa"/>
          </w:tcPr>
          <w:p w:rsidR="00C553FC" w:rsidRPr="00310F1F" w:rsidRDefault="00C553FC" w:rsidP="00A25AE8">
            <w:pPr>
              <w:spacing w:before="100" w:beforeAutospacing="1" w:after="100" w:afterAutospacing="1" w:line="276" w:lineRule="auto"/>
              <w:jc w:val="both"/>
            </w:pPr>
            <w:r w:rsidRPr="00310F1F">
              <w:t xml:space="preserve">City of Ekurhuleni, City of Johannesburg, City of Tshwane Metropolitan, </w:t>
            </w:r>
            <w:proofErr w:type="spellStart"/>
            <w:r w:rsidRPr="00310F1F">
              <w:t>Emfuleni</w:t>
            </w:r>
            <w:proofErr w:type="spellEnd"/>
            <w:r w:rsidRPr="00310F1F">
              <w:t xml:space="preserve"> Municipality, Sedibeng, </w:t>
            </w:r>
            <w:proofErr w:type="spellStart"/>
            <w:r w:rsidRPr="00310F1F">
              <w:t>Midvaal</w:t>
            </w:r>
            <w:proofErr w:type="spellEnd"/>
            <w:r w:rsidRPr="00310F1F">
              <w:t xml:space="preserve">, </w:t>
            </w:r>
            <w:proofErr w:type="spellStart"/>
            <w:r w:rsidRPr="00310F1F">
              <w:t>Merafong</w:t>
            </w:r>
            <w:proofErr w:type="spellEnd"/>
            <w:r w:rsidRPr="00310F1F">
              <w:t xml:space="preserve"> City, </w:t>
            </w:r>
            <w:proofErr w:type="spellStart"/>
            <w:r w:rsidRPr="00310F1F">
              <w:t>Mogale</w:t>
            </w:r>
            <w:proofErr w:type="spellEnd"/>
            <w:r w:rsidRPr="00310F1F">
              <w:t xml:space="preserve"> City and Rand West City.</w:t>
            </w:r>
          </w:p>
        </w:tc>
      </w:tr>
    </w:tbl>
    <w:p w:rsidR="00C553FC" w:rsidRPr="00310F1F" w:rsidRDefault="00C553FC" w:rsidP="00C553FC">
      <w:pPr>
        <w:pStyle w:val="Bodytextnarrative"/>
        <w:spacing w:before="100" w:beforeAutospacing="1" w:after="100" w:afterAutospacing="1"/>
        <w:ind w:left="0"/>
        <w:jc w:val="both"/>
        <w:outlineLvl w:val="0"/>
        <w:rPr>
          <w:b/>
          <w:bCs/>
        </w:rPr>
      </w:pPr>
    </w:p>
    <w:p w:rsidR="00C553FC" w:rsidRPr="00310F1F" w:rsidRDefault="00C553FC" w:rsidP="00C553FC">
      <w:pPr>
        <w:pStyle w:val="Bodytextnarrative"/>
        <w:numPr>
          <w:ilvl w:val="0"/>
          <w:numId w:val="32"/>
        </w:numPr>
        <w:spacing w:before="100" w:beforeAutospacing="1" w:after="100" w:afterAutospacing="1"/>
        <w:ind w:left="567" w:hanging="567"/>
        <w:jc w:val="both"/>
        <w:outlineLvl w:val="0"/>
        <w:rPr>
          <w:b/>
          <w:bCs/>
        </w:rPr>
      </w:pPr>
      <w:proofErr w:type="spellStart"/>
      <w:r w:rsidRPr="00310F1F">
        <w:rPr>
          <w:b/>
          <w:bCs/>
        </w:rPr>
        <w:t>Kwazulu</w:t>
      </w:r>
      <w:proofErr w:type="spellEnd"/>
      <w:r w:rsidRPr="00310F1F">
        <w:rPr>
          <w:b/>
          <w:bCs/>
        </w:rPr>
        <w:t xml:space="preserve"> Natal </w:t>
      </w:r>
    </w:p>
    <w:tbl>
      <w:tblPr>
        <w:tblStyle w:val="TableGrid"/>
        <w:tblpPr w:leftFromText="180" w:rightFromText="180" w:vertAnchor="text" w:horzAnchor="margin" w:tblpX="108" w:tblpY="172"/>
        <w:tblW w:w="0" w:type="auto"/>
        <w:tblLook w:val="04A0"/>
      </w:tblPr>
      <w:tblGrid>
        <w:gridCol w:w="2376"/>
        <w:gridCol w:w="2268"/>
        <w:gridCol w:w="1559"/>
        <w:gridCol w:w="2658"/>
      </w:tblGrid>
      <w:tr w:rsidR="00C553FC" w:rsidRPr="00310F1F" w:rsidTr="00A25AE8">
        <w:trPr>
          <w:trHeight w:hRule="exact" w:val="307"/>
        </w:trPr>
        <w:tc>
          <w:tcPr>
            <w:tcW w:w="2376" w:type="dxa"/>
            <w:shd w:val="clear" w:color="auto" w:fill="D9D9D9" w:themeFill="background1" w:themeFillShade="D9"/>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Supplier</w:t>
            </w:r>
          </w:p>
        </w:tc>
        <w:tc>
          <w:tcPr>
            <w:tcW w:w="2268" w:type="dxa"/>
            <w:shd w:val="clear" w:color="auto" w:fill="D9D9D9" w:themeFill="background1" w:themeFillShade="D9"/>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District name</w:t>
            </w:r>
          </w:p>
        </w:tc>
        <w:tc>
          <w:tcPr>
            <w:tcW w:w="1559" w:type="dxa"/>
            <w:shd w:val="clear" w:color="auto" w:fill="D9D9D9" w:themeFill="background1" w:themeFillShade="D9"/>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Project type</w:t>
            </w:r>
          </w:p>
        </w:tc>
        <w:tc>
          <w:tcPr>
            <w:tcW w:w="2658" w:type="dxa"/>
            <w:shd w:val="clear" w:color="auto" w:fill="D9D9D9" w:themeFill="background1" w:themeFillShade="D9"/>
            <w:noWrap/>
            <w:hideMark/>
          </w:tcPr>
          <w:p w:rsidR="00C553FC" w:rsidRPr="00310F1F" w:rsidRDefault="00C553FC" w:rsidP="00A25AE8">
            <w:pPr>
              <w:pStyle w:val="Bodytextnarrative"/>
              <w:spacing w:before="100" w:beforeAutospacing="1" w:after="100" w:afterAutospacing="1"/>
              <w:jc w:val="both"/>
              <w:outlineLvl w:val="0"/>
              <w:rPr>
                <w:bCs/>
              </w:rPr>
            </w:pPr>
            <w:r w:rsidRPr="00310F1F">
              <w:rPr>
                <w:bCs/>
              </w:rPr>
              <w:t>Period</w:t>
            </w:r>
          </w:p>
        </w:tc>
      </w:tr>
      <w:tr w:rsidR="00C553FC" w:rsidRPr="00310F1F" w:rsidTr="00A25AE8">
        <w:trPr>
          <w:trHeight w:hRule="exact" w:val="307"/>
        </w:trPr>
        <w:tc>
          <w:tcPr>
            <w:tcW w:w="2376"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Titan Core</w:t>
            </w:r>
          </w:p>
        </w:tc>
        <w:tc>
          <w:tcPr>
            <w:tcW w:w="226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Umkhanyakude</w:t>
            </w:r>
            <w:proofErr w:type="spellEnd"/>
          </w:p>
        </w:tc>
        <w:tc>
          <w:tcPr>
            <w:tcW w:w="1559"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Pineapple</w:t>
            </w:r>
          </w:p>
        </w:tc>
        <w:tc>
          <w:tcPr>
            <w:tcW w:w="2658"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12 Months, 2016/2017</w:t>
            </w:r>
          </w:p>
          <w:p w:rsidR="00C553FC" w:rsidRPr="00310F1F" w:rsidRDefault="00C553FC" w:rsidP="00A25AE8">
            <w:pPr>
              <w:pStyle w:val="Bodytextnarrative"/>
              <w:spacing w:before="100" w:beforeAutospacing="1" w:after="100" w:afterAutospacing="1"/>
              <w:ind w:left="0"/>
              <w:jc w:val="both"/>
              <w:outlineLvl w:val="0"/>
              <w:rPr>
                <w:bCs/>
              </w:rPr>
            </w:pPr>
          </w:p>
        </w:tc>
      </w:tr>
      <w:tr w:rsidR="00C553FC" w:rsidRPr="00310F1F" w:rsidTr="00A25AE8">
        <w:trPr>
          <w:trHeight w:hRule="exact" w:val="307"/>
        </w:trPr>
        <w:tc>
          <w:tcPr>
            <w:tcW w:w="2376"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Vulture security</w:t>
            </w:r>
          </w:p>
        </w:tc>
        <w:tc>
          <w:tcPr>
            <w:tcW w:w="2268"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1559"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2658" w:type="dxa"/>
            <w:vMerge w:val="restart"/>
            <w:noWrap/>
            <w:hideMark/>
          </w:tcPr>
          <w:p w:rsidR="00C553FC" w:rsidRPr="00310F1F" w:rsidRDefault="00C553FC" w:rsidP="00A25AE8">
            <w:pPr>
              <w:pStyle w:val="Bodytextnarrative"/>
              <w:spacing w:before="100" w:beforeAutospacing="1" w:after="100" w:afterAutospacing="1"/>
              <w:ind w:left="1080"/>
              <w:jc w:val="both"/>
              <w:outlineLvl w:val="0"/>
              <w:rPr>
                <w:bCs/>
              </w:rPr>
            </w:pPr>
            <w:r w:rsidRPr="00310F1F">
              <w:rPr>
                <w:bCs/>
              </w:rPr>
              <w:t> </w:t>
            </w:r>
          </w:p>
          <w:p w:rsidR="00C553FC" w:rsidRPr="00310F1F" w:rsidRDefault="00C553FC" w:rsidP="00A25AE8">
            <w:pPr>
              <w:pStyle w:val="Bodytextnarrative"/>
              <w:spacing w:before="100" w:beforeAutospacing="1" w:after="100" w:afterAutospacing="1"/>
              <w:ind w:left="1080"/>
              <w:jc w:val="both"/>
              <w:outlineLvl w:val="0"/>
              <w:rPr>
                <w:bCs/>
              </w:rPr>
            </w:pPr>
            <w:r w:rsidRPr="00310F1F">
              <w:rPr>
                <w:bCs/>
              </w:rPr>
              <w:t> </w:t>
            </w:r>
          </w:p>
          <w:p w:rsidR="00C553FC" w:rsidRPr="00310F1F" w:rsidRDefault="00C553FC" w:rsidP="00A25AE8">
            <w:pPr>
              <w:pStyle w:val="Bodytextnarrative"/>
              <w:spacing w:before="100" w:beforeAutospacing="1" w:after="100" w:afterAutospacing="1"/>
              <w:ind w:left="1080"/>
              <w:jc w:val="both"/>
              <w:outlineLvl w:val="0"/>
              <w:rPr>
                <w:bCs/>
              </w:rPr>
            </w:pPr>
            <w:r w:rsidRPr="00310F1F">
              <w:rPr>
                <w:bCs/>
              </w:rPr>
              <w:t> </w:t>
            </w:r>
          </w:p>
          <w:p w:rsidR="00C553FC" w:rsidRPr="00310F1F" w:rsidRDefault="00C553FC" w:rsidP="00A25AE8">
            <w:pPr>
              <w:pStyle w:val="Bodytextnarrative"/>
              <w:spacing w:before="100" w:beforeAutospacing="1" w:after="100" w:afterAutospacing="1"/>
              <w:ind w:left="1080"/>
              <w:jc w:val="both"/>
              <w:outlineLvl w:val="0"/>
              <w:rPr>
                <w:bCs/>
              </w:rPr>
            </w:pPr>
            <w:r w:rsidRPr="00310F1F">
              <w:rPr>
                <w:bCs/>
              </w:rPr>
              <w:t> </w:t>
            </w:r>
          </w:p>
          <w:p w:rsidR="00C553FC" w:rsidRPr="00310F1F" w:rsidRDefault="00C553FC" w:rsidP="00A25AE8">
            <w:pPr>
              <w:pStyle w:val="Bodytextnarrative"/>
              <w:spacing w:before="100" w:beforeAutospacing="1" w:after="100" w:afterAutospacing="1"/>
              <w:ind w:left="1080"/>
              <w:jc w:val="both"/>
              <w:outlineLvl w:val="0"/>
              <w:rPr>
                <w:bCs/>
              </w:rPr>
            </w:pPr>
            <w:r w:rsidRPr="00310F1F">
              <w:rPr>
                <w:bCs/>
              </w:rPr>
              <w:t> </w:t>
            </w:r>
          </w:p>
          <w:p w:rsidR="00C553FC" w:rsidRPr="00310F1F" w:rsidRDefault="00C553FC" w:rsidP="00A25AE8">
            <w:pPr>
              <w:pStyle w:val="Bodytextnarrative"/>
              <w:spacing w:before="100" w:beforeAutospacing="1" w:after="100" w:afterAutospacing="1"/>
              <w:ind w:left="1080"/>
              <w:jc w:val="both"/>
              <w:outlineLvl w:val="0"/>
              <w:rPr>
                <w:bCs/>
              </w:rPr>
            </w:pPr>
            <w:r w:rsidRPr="00310F1F">
              <w:rPr>
                <w:bCs/>
              </w:rPr>
              <w:t> </w:t>
            </w:r>
          </w:p>
        </w:tc>
      </w:tr>
      <w:tr w:rsidR="00C553FC" w:rsidRPr="00310F1F" w:rsidTr="00A25AE8">
        <w:trPr>
          <w:trHeight w:hRule="exact" w:val="307"/>
        </w:trPr>
        <w:tc>
          <w:tcPr>
            <w:tcW w:w="2376"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Umndeni</w:t>
            </w:r>
            <w:proofErr w:type="spellEnd"/>
            <w:r w:rsidRPr="00310F1F">
              <w:rPr>
                <w:bCs/>
              </w:rPr>
              <w:t xml:space="preserve"> </w:t>
            </w:r>
            <w:proofErr w:type="spellStart"/>
            <w:r w:rsidRPr="00310F1F">
              <w:rPr>
                <w:bCs/>
              </w:rPr>
              <w:t>wami</w:t>
            </w:r>
            <w:proofErr w:type="spellEnd"/>
          </w:p>
        </w:tc>
        <w:tc>
          <w:tcPr>
            <w:tcW w:w="2268"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1559"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2658" w:type="dxa"/>
            <w:vMerge/>
            <w:noWrap/>
            <w:hideMark/>
          </w:tcPr>
          <w:p w:rsidR="00C553FC" w:rsidRPr="00310F1F" w:rsidRDefault="00C553FC" w:rsidP="00A25AE8">
            <w:pPr>
              <w:pStyle w:val="Bodytextnarrative"/>
              <w:spacing w:before="100" w:beforeAutospacing="1" w:after="100" w:afterAutospacing="1"/>
              <w:ind w:left="1080"/>
              <w:jc w:val="both"/>
              <w:outlineLvl w:val="0"/>
              <w:rPr>
                <w:bCs/>
              </w:rPr>
            </w:pPr>
          </w:p>
        </w:tc>
      </w:tr>
      <w:tr w:rsidR="00C553FC" w:rsidRPr="00310F1F" w:rsidTr="00A25AE8">
        <w:trPr>
          <w:trHeight w:hRule="exact" w:val="307"/>
        </w:trPr>
        <w:tc>
          <w:tcPr>
            <w:tcW w:w="2376"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Titan Core</w:t>
            </w:r>
          </w:p>
        </w:tc>
        <w:tc>
          <w:tcPr>
            <w:tcW w:w="2268"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1559"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2658" w:type="dxa"/>
            <w:vMerge/>
            <w:noWrap/>
            <w:hideMark/>
          </w:tcPr>
          <w:p w:rsidR="00C553FC" w:rsidRPr="00310F1F" w:rsidRDefault="00C553FC" w:rsidP="00A25AE8">
            <w:pPr>
              <w:pStyle w:val="Bodytextnarrative"/>
              <w:spacing w:before="100" w:beforeAutospacing="1" w:after="100" w:afterAutospacing="1"/>
              <w:ind w:left="1080"/>
              <w:jc w:val="both"/>
              <w:outlineLvl w:val="0"/>
              <w:rPr>
                <w:bCs/>
              </w:rPr>
            </w:pPr>
          </w:p>
        </w:tc>
      </w:tr>
      <w:tr w:rsidR="00C553FC" w:rsidRPr="00310F1F" w:rsidTr="00A25AE8">
        <w:trPr>
          <w:trHeight w:hRule="exact" w:val="307"/>
        </w:trPr>
        <w:tc>
          <w:tcPr>
            <w:tcW w:w="2376"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Ayan-Melo</w:t>
            </w:r>
            <w:proofErr w:type="spellEnd"/>
          </w:p>
        </w:tc>
        <w:tc>
          <w:tcPr>
            <w:tcW w:w="2268"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1559"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2658" w:type="dxa"/>
            <w:vMerge/>
            <w:noWrap/>
            <w:hideMark/>
          </w:tcPr>
          <w:p w:rsidR="00C553FC" w:rsidRPr="00310F1F" w:rsidRDefault="00C553FC" w:rsidP="00A25AE8">
            <w:pPr>
              <w:pStyle w:val="Bodytextnarrative"/>
              <w:spacing w:before="100" w:beforeAutospacing="1" w:after="100" w:afterAutospacing="1"/>
              <w:ind w:left="1080"/>
              <w:jc w:val="both"/>
              <w:outlineLvl w:val="0"/>
              <w:rPr>
                <w:bCs/>
              </w:rPr>
            </w:pPr>
          </w:p>
        </w:tc>
      </w:tr>
      <w:tr w:rsidR="00C553FC" w:rsidRPr="00310F1F" w:rsidTr="00A25AE8">
        <w:trPr>
          <w:trHeight w:hRule="exact" w:val="307"/>
        </w:trPr>
        <w:tc>
          <w:tcPr>
            <w:tcW w:w="2376"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Anglomore</w:t>
            </w:r>
            <w:proofErr w:type="spellEnd"/>
          </w:p>
        </w:tc>
        <w:tc>
          <w:tcPr>
            <w:tcW w:w="2268"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1559"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2658" w:type="dxa"/>
            <w:vMerge/>
            <w:noWrap/>
            <w:hideMark/>
          </w:tcPr>
          <w:p w:rsidR="00C553FC" w:rsidRPr="00310F1F" w:rsidRDefault="00C553FC" w:rsidP="00A25AE8">
            <w:pPr>
              <w:pStyle w:val="Bodytextnarrative"/>
              <w:spacing w:before="100" w:beforeAutospacing="1" w:after="100" w:afterAutospacing="1"/>
              <w:ind w:left="1080"/>
              <w:jc w:val="both"/>
              <w:outlineLvl w:val="0"/>
              <w:rPr>
                <w:bCs/>
              </w:rPr>
            </w:pPr>
          </w:p>
        </w:tc>
      </w:tr>
      <w:tr w:rsidR="00C553FC" w:rsidRPr="00310F1F" w:rsidTr="00A25AE8">
        <w:trPr>
          <w:trHeight w:hRule="exact" w:val="307"/>
        </w:trPr>
        <w:tc>
          <w:tcPr>
            <w:tcW w:w="2376"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Vulture security</w:t>
            </w:r>
          </w:p>
        </w:tc>
        <w:tc>
          <w:tcPr>
            <w:tcW w:w="2268"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1559"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2658" w:type="dxa"/>
            <w:vMerge/>
            <w:noWrap/>
            <w:hideMark/>
          </w:tcPr>
          <w:p w:rsidR="00C553FC" w:rsidRPr="00310F1F" w:rsidRDefault="00C553FC" w:rsidP="00A25AE8">
            <w:pPr>
              <w:pStyle w:val="Bodytextnarrative"/>
              <w:spacing w:before="100" w:beforeAutospacing="1" w:after="100" w:afterAutospacing="1"/>
              <w:ind w:left="1080"/>
              <w:jc w:val="both"/>
              <w:outlineLvl w:val="0"/>
              <w:rPr>
                <w:bCs/>
              </w:rPr>
            </w:pPr>
          </w:p>
        </w:tc>
      </w:tr>
      <w:tr w:rsidR="00C553FC" w:rsidRPr="00310F1F" w:rsidTr="00A25AE8">
        <w:trPr>
          <w:trHeight w:hRule="exact" w:val="307"/>
        </w:trPr>
        <w:tc>
          <w:tcPr>
            <w:tcW w:w="2376"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Tshidumo</w:t>
            </w:r>
            <w:proofErr w:type="spellEnd"/>
            <w:r w:rsidRPr="00310F1F">
              <w:rPr>
                <w:bCs/>
              </w:rPr>
              <w:t xml:space="preserve"> </w:t>
            </w:r>
          </w:p>
        </w:tc>
        <w:tc>
          <w:tcPr>
            <w:tcW w:w="2268"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1559"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2658" w:type="dxa"/>
            <w:vMerge/>
            <w:noWrap/>
            <w:hideMark/>
          </w:tcPr>
          <w:p w:rsidR="00C553FC" w:rsidRPr="00310F1F" w:rsidRDefault="00C553FC" w:rsidP="00A25AE8">
            <w:pPr>
              <w:pStyle w:val="Bodytextnarrative"/>
              <w:spacing w:before="100" w:beforeAutospacing="1" w:after="100" w:afterAutospacing="1"/>
              <w:ind w:left="1080"/>
              <w:jc w:val="both"/>
              <w:outlineLvl w:val="0"/>
              <w:rPr>
                <w:bCs/>
              </w:rPr>
            </w:pPr>
          </w:p>
        </w:tc>
      </w:tr>
      <w:tr w:rsidR="00C553FC" w:rsidRPr="00310F1F" w:rsidTr="00A25AE8">
        <w:trPr>
          <w:trHeight w:hRule="exact" w:val="307"/>
        </w:trPr>
        <w:tc>
          <w:tcPr>
            <w:tcW w:w="2376"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Sizanolwazi</w:t>
            </w:r>
            <w:proofErr w:type="spellEnd"/>
          </w:p>
        </w:tc>
        <w:tc>
          <w:tcPr>
            <w:tcW w:w="226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Umkhanyakude</w:t>
            </w:r>
            <w:proofErr w:type="spellEnd"/>
          </w:p>
        </w:tc>
        <w:tc>
          <w:tcPr>
            <w:tcW w:w="1559"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Cotton </w:t>
            </w:r>
          </w:p>
        </w:tc>
        <w:tc>
          <w:tcPr>
            <w:tcW w:w="2658"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12 Months, 2016/2017</w:t>
            </w:r>
          </w:p>
          <w:p w:rsidR="00C553FC" w:rsidRPr="00310F1F" w:rsidRDefault="00C553FC" w:rsidP="00A25AE8">
            <w:pPr>
              <w:pStyle w:val="Bodytextnarrative"/>
              <w:spacing w:before="100" w:beforeAutospacing="1" w:after="100" w:afterAutospacing="1"/>
              <w:ind w:left="0"/>
              <w:jc w:val="both"/>
              <w:outlineLvl w:val="0"/>
              <w:rPr>
                <w:bCs/>
              </w:rPr>
            </w:pPr>
          </w:p>
        </w:tc>
      </w:tr>
      <w:tr w:rsidR="00C553FC" w:rsidRPr="00310F1F" w:rsidTr="00A25AE8">
        <w:trPr>
          <w:trHeight w:hRule="exact" w:val="307"/>
        </w:trPr>
        <w:tc>
          <w:tcPr>
            <w:tcW w:w="2376"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Sizanolwazi</w:t>
            </w:r>
            <w:proofErr w:type="spellEnd"/>
          </w:p>
        </w:tc>
        <w:tc>
          <w:tcPr>
            <w:tcW w:w="2268"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1559"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265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w:t>
            </w:r>
          </w:p>
          <w:p w:rsidR="00C553FC" w:rsidRPr="00310F1F" w:rsidRDefault="00C553FC" w:rsidP="00A25AE8">
            <w:pPr>
              <w:pStyle w:val="Bodytextnarrative"/>
              <w:spacing w:before="100" w:beforeAutospacing="1" w:after="100" w:afterAutospacing="1"/>
              <w:ind w:left="1080"/>
              <w:jc w:val="both"/>
              <w:outlineLvl w:val="0"/>
              <w:rPr>
                <w:bCs/>
              </w:rPr>
            </w:pPr>
            <w:r w:rsidRPr="00310F1F">
              <w:rPr>
                <w:bCs/>
              </w:rPr>
              <w:t> </w:t>
            </w:r>
          </w:p>
        </w:tc>
      </w:tr>
      <w:tr w:rsidR="00C553FC" w:rsidRPr="00310F1F" w:rsidTr="00A25AE8">
        <w:trPr>
          <w:trHeight w:hRule="exact" w:val="307"/>
        </w:trPr>
        <w:tc>
          <w:tcPr>
            <w:tcW w:w="2376"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Majojomela</w:t>
            </w:r>
            <w:proofErr w:type="spellEnd"/>
          </w:p>
        </w:tc>
        <w:tc>
          <w:tcPr>
            <w:tcW w:w="2268"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1559"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2658" w:type="dxa"/>
            <w:vMerge/>
            <w:noWrap/>
            <w:hideMark/>
          </w:tcPr>
          <w:p w:rsidR="00C553FC" w:rsidRPr="00310F1F" w:rsidRDefault="00C553FC" w:rsidP="00A25AE8">
            <w:pPr>
              <w:pStyle w:val="Bodytextnarrative"/>
              <w:spacing w:before="100" w:beforeAutospacing="1" w:after="100" w:afterAutospacing="1"/>
              <w:ind w:left="1080"/>
              <w:jc w:val="both"/>
              <w:outlineLvl w:val="0"/>
              <w:rPr>
                <w:bCs/>
              </w:rPr>
            </w:pPr>
          </w:p>
        </w:tc>
      </w:tr>
      <w:tr w:rsidR="00C553FC" w:rsidRPr="00310F1F" w:rsidTr="00A25AE8">
        <w:trPr>
          <w:trHeight w:hRule="exact" w:val="307"/>
        </w:trPr>
        <w:tc>
          <w:tcPr>
            <w:tcW w:w="2376"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Majojomela</w:t>
            </w:r>
            <w:proofErr w:type="spellEnd"/>
          </w:p>
        </w:tc>
        <w:tc>
          <w:tcPr>
            <w:tcW w:w="2268"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1559"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2658" w:type="dxa"/>
            <w:vMerge/>
            <w:noWrap/>
            <w:hideMark/>
          </w:tcPr>
          <w:p w:rsidR="00C553FC" w:rsidRPr="00310F1F" w:rsidRDefault="00C553FC" w:rsidP="00A25AE8">
            <w:pPr>
              <w:pStyle w:val="Bodytextnarrative"/>
              <w:spacing w:before="100" w:beforeAutospacing="1" w:after="100" w:afterAutospacing="1"/>
              <w:ind w:left="1080"/>
              <w:jc w:val="both"/>
              <w:outlineLvl w:val="0"/>
              <w:rPr>
                <w:bCs/>
              </w:rPr>
            </w:pPr>
          </w:p>
        </w:tc>
      </w:tr>
      <w:tr w:rsidR="00C553FC" w:rsidRPr="00310F1F" w:rsidTr="00A25AE8">
        <w:trPr>
          <w:trHeight w:hRule="exact" w:val="307"/>
        </w:trPr>
        <w:tc>
          <w:tcPr>
            <w:tcW w:w="2376"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Majojomela</w:t>
            </w:r>
            <w:proofErr w:type="spellEnd"/>
          </w:p>
        </w:tc>
        <w:tc>
          <w:tcPr>
            <w:tcW w:w="226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Ugu</w:t>
            </w:r>
            <w:proofErr w:type="spellEnd"/>
          </w:p>
        </w:tc>
        <w:tc>
          <w:tcPr>
            <w:tcW w:w="155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Beans</w:t>
            </w:r>
          </w:p>
        </w:tc>
        <w:tc>
          <w:tcPr>
            <w:tcW w:w="2658"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12 Months, 2016/2017</w:t>
            </w:r>
          </w:p>
          <w:p w:rsidR="00C553FC" w:rsidRPr="00310F1F" w:rsidRDefault="00C553FC" w:rsidP="00A25AE8">
            <w:pPr>
              <w:pStyle w:val="Bodytextnarrative"/>
              <w:spacing w:before="100" w:beforeAutospacing="1" w:after="100" w:afterAutospacing="1"/>
              <w:ind w:left="0"/>
              <w:jc w:val="both"/>
              <w:outlineLvl w:val="0"/>
              <w:rPr>
                <w:bCs/>
              </w:rPr>
            </w:pPr>
          </w:p>
        </w:tc>
      </w:tr>
      <w:tr w:rsidR="00C553FC" w:rsidRPr="00310F1F" w:rsidTr="00A25AE8">
        <w:trPr>
          <w:trHeight w:hRule="exact" w:val="307"/>
        </w:trPr>
        <w:tc>
          <w:tcPr>
            <w:tcW w:w="2376"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Majojomela</w:t>
            </w:r>
            <w:proofErr w:type="spellEnd"/>
          </w:p>
        </w:tc>
        <w:tc>
          <w:tcPr>
            <w:tcW w:w="2268"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155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Maize</w:t>
            </w:r>
          </w:p>
        </w:tc>
        <w:tc>
          <w:tcPr>
            <w:tcW w:w="2658" w:type="dxa"/>
            <w:noWrap/>
            <w:hideMark/>
          </w:tcPr>
          <w:p w:rsidR="00C553FC" w:rsidRPr="00310F1F" w:rsidRDefault="00C553FC" w:rsidP="00A25AE8">
            <w:pPr>
              <w:pStyle w:val="Bodytextnarrative"/>
              <w:spacing w:before="100" w:beforeAutospacing="1" w:after="100" w:afterAutospacing="1"/>
              <w:ind w:left="0"/>
              <w:jc w:val="both"/>
              <w:outlineLvl w:val="0"/>
              <w:rPr>
                <w:bCs/>
              </w:rPr>
            </w:pPr>
          </w:p>
        </w:tc>
      </w:tr>
      <w:tr w:rsidR="00C553FC" w:rsidRPr="00310F1F" w:rsidTr="00A25AE8">
        <w:trPr>
          <w:trHeight w:hRule="exact" w:val="307"/>
        </w:trPr>
        <w:tc>
          <w:tcPr>
            <w:tcW w:w="2376"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Majojomela</w:t>
            </w:r>
            <w:proofErr w:type="spellEnd"/>
          </w:p>
        </w:tc>
        <w:tc>
          <w:tcPr>
            <w:tcW w:w="226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Harry </w:t>
            </w:r>
            <w:proofErr w:type="spellStart"/>
            <w:r w:rsidRPr="00310F1F">
              <w:rPr>
                <w:bCs/>
              </w:rPr>
              <w:t>Gwala</w:t>
            </w:r>
            <w:proofErr w:type="spellEnd"/>
          </w:p>
        </w:tc>
        <w:tc>
          <w:tcPr>
            <w:tcW w:w="1559"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Beans</w:t>
            </w:r>
          </w:p>
        </w:tc>
        <w:tc>
          <w:tcPr>
            <w:tcW w:w="2658"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12 Months, 2016/2017</w:t>
            </w:r>
          </w:p>
          <w:p w:rsidR="00C553FC" w:rsidRPr="00310F1F" w:rsidRDefault="00C553FC" w:rsidP="00A25AE8">
            <w:pPr>
              <w:pStyle w:val="Bodytextnarrative"/>
              <w:spacing w:before="100" w:beforeAutospacing="1" w:after="100" w:afterAutospacing="1"/>
              <w:ind w:left="0"/>
              <w:jc w:val="both"/>
              <w:outlineLvl w:val="0"/>
              <w:rPr>
                <w:bCs/>
              </w:rPr>
            </w:pPr>
          </w:p>
        </w:tc>
      </w:tr>
      <w:tr w:rsidR="00C553FC" w:rsidRPr="00310F1F" w:rsidTr="00A25AE8">
        <w:trPr>
          <w:trHeight w:hRule="exact" w:val="307"/>
        </w:trPr>
        <w:tc>
          <w:tcPr>
            <w:tcW w:w="2376"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2268"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1559"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2658" w:type="dxa"/>
            <w:noWrap/>
            <w:hideMark/>
          </w:tcPr>
          <w:p w:rsidR="00C553FC" w:rsidRPr="00310F1F" w:rsidRDefault="00C553FC" w:rsidP="00A25AE8">
            <w:pPr>
              <w:pStyle w:val="Bodytextnarrative"/>
              <w:spacing w:before="100" w:beforeAutospacing="1" w:after="100" w:afterAutospacing="1"/>
              <w:ind w:left="0"/>
              <w:jc w:val="both"/>
              <w:outlineLvl w:val="0"/>
              <w:rPr>
                <w:bCs/>
              </w:rPr>
            </w:pPr>
          </w:p>
        </w:tc>
      </w:tr>
      <w:tr w:rsidR="00C553FC" w:rsidRPr="00310F1F" w:rsidTr="00A25AE8">
        <w:trPr>
          <w:trHeight w:hRule="exact" w:val="307"/>
        </w:trPr>
        <w:tc>
          <w:tcPr>
            <w:tcW w:w="2376"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Majojomela</w:t>
            </w:r>
            <w:proofErr w:type="spellEnd"/>
          </w:p>
        </w:tc>
        <w:tc>
          <w:tcPr>
            <w:tcW w:w="226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Amajuba</w:t>
            </w:r>
          </w:p>
        </w:tc>
        <w:tc>
          <w:tcPr>
            <w:tcW w:w="155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Maize</w:t>
            </w:r>
          </w:p>
        </w:tc>
        <w:tc>
          <w:tcPr>
            <w:tcW w:w="2658"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12 Months, 2016/2017</w:t>
            </w:r>
          </w:p>
          <w:p w:rsidR="00C553FC" w:rsidRPr="00310F1F" w:rsidRDefault="00C553FC" w:rsidP="00A25AE8">
            <w:pPr>
              <w:pStyle w:val="Bodytextnarrative"/>
              <w:spacing w:before="100" w:beforeAutospacing="1" w:after="100" w:afterAutospacing="1"/>
              <w:ind w:left="0"/>
              <w:jc w:val="both"/>
              <w:outlineLvl w:val="0"/>
              <w:rPr>
                <w:bCs/>
              </w:rPr>
            </w:pPr>
          </w:p>
        </w:tc>
      </w:tr>
      <w:tr w:rsidR="00C553FC" w:rsidRPr="00310F1F" w:rsidTr="00A25AE8">
        <w:trPr>
          <w:trHeight w:hRule="exact" w:val="307"/>
        </w:trPr>
        <w:tc>
          <w:tcPr>
            <w:tcW w:w="2376"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Majojomela</w:t>
            </w:r>
            <w:proofErr w:type="spellEnd"/>
          </w:p>
        </w:tc>
        <w:tc>
          <w:tcPr>
            <w:tcW w:w="2268"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155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Beans</w:t>
            </w:r>
          </w:p>
        </w:tc>
        <w:tc>
          <w:tcPr>
            <w:tcW w:w="2658" w:type="dxa"/>
            <w:noWrap/>
            <w:hideMark/>
          </w:tcPr>
          <w:p w:rsidR="00C553FC" w:rsidRPr="00310F1F" w:rsidRDefault="00C553FC" w:rsidP="00A25AE8">
            <w:pPr>
              <w:pStyle w:val="Bodytextnarrative"/>
              <w:spacing w:before="100" w:beforeAutospacing="1" w:after="100" w:afterAutospacing="1"/>
              <w:ind w:left="0"/>
              <w:jc w:val="both"/>
              <w:outlineLvl w:val="0"/>
              <w:rPr>
                <w:bCs/>
              </w:rPr>
            </w:pPr>
          </w:p>
        </w:tc>
      </w:tr>
      <w:tr w:rsidR="00C553FC" w:rsidRPr="00310F1F" w:rsidTr="00A25AE8">
        <w:trPr>
          <w:trHeight w:hRule="exact" w:val="307"/>
        </w:trPr>
        <w:tc>
          <w:tcPr>
            <w:tcW w:w="2376"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Majojomela</w:t>
            </w:r>
            <w:proofErr w:type="spellEnd"/>
          </w:p>
        </w:tc>
        <w:tc>
          <w:tcPr>
            <w:tcW w:w="226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Zululand</w:t>
            </w:r>
          </w:p>
        </w:tc>
        <w:tc>
          <w:tcPr>
            <w:tcW w:w="155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Maize</w:t>
            </w:r>
          </w:p>
        </w:tc>
        <w:tc>
          <w:tcPr>
            <w:tcW w:w="2658"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12 Months, 2016/2017</w:t>
            </w:r>
          </w:p>
          <w:p w:rsidR="00C553FC" w:rsidRPr="00310F1F" w:rsidRDefault="00C553FC" w:rsidP="00A25AE8">
            <w:pPr>
              <w:pStyle w:val="Bodytextnarrative"/>
              <w:spacing w:before="100" w:beforeAutospacing="1" w:after="100" w:afterAutospacing="1"/>
              <w:ind w:left="0"/>
              <w:jc w:val="both"/>
              <w:outlineLvl w:val="0"/>
              <w:rPr>
                <w:bCs/>
              </w:rPr>
            </w:pPr>
          </w:p>
        </w:tc>
      </w:tr>
      <w:tr w:rsidR="00C553FC" w:rsidRPr="00310F1F" w:rsidTr="00A25AE8">
        <w:trPr>
          <w:trHeight w:hRule="exact" w:val="307"/>
        </w:trPr>
        <w:tc>
          <w:tcPr>
            <w:tcW w:w="2376"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Majojomela</w:t>
            </w:r>
            <w:proofErr w:type="spellEnd"/>
          </w:p>
        </w:tc>
        <w:tc>
          <w:tcPr>
            <w:tcW w:w="2268"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155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Beans</w:t>
            </w:r>
          </w:p>
        </w:tc>
        <w:tc>
          <w:tcPr>
            <w:tcW w:w="2658" w:type="dxa"/>
            <w:noWrap/>
            <w:hideMark/>
          </w:tcPr>
          <w:p w:rsidR="00C553FC" w:rsidRPr="00310F1F" w:rsidRDefault="00C553FC" w:rsidP="00A25AE8">
            <w:pPr>
              <w:pStyle w:val="Bodytextnarrative"/>
              <w:spacing w:before="100" w:beforeAutospacing="1" w:after="100" w:afterAutospacing="1"/>
              <w:ind w:left="0"/>
              <w:jc w:val="both"/>
              <w:outlineLvl w:val="0"/>
              <w:rPr>
                <w:bCs/>
              </w:rPr>
            </w:pPr>
          </w:p>
        </w:tc>
      </w:tr>
      <w:tr w:rsidR="00C553FC" w:rsidRPr="00310F1F" w:rsidTr="00A25AE8">
        <w:trPr>
          <w:trHeight w:hRule="exact" w:val="307"/>
        </w:trPr>
        <w:tc>
          <w:tcPr>
            <w:tcW w:w="2376"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Majojomela</w:t>
            </w:r>
            <w:proofErr w:type="spellEnd"/>
          </w:p>
        </w:tc>
        <w:tc>
          <w:tcPr>
            <w:tcW w:w="2268"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Umgungundlovu</w:t>
            </w:r>
            <w:proofErr w:type="spellEnd"/>
          </w:p>
        </w:tc>
        <w:tc>
          <w:tcPr>
            <w:tcW w:w="155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Maize</w:t>
            </w:r>
          </w:p>
        </w:tc>
        <w:tc>
          <w:tcPr>
            <w:tcW w:w="2658"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12 Months, 2016/2017</w:t>
            </w:r>
          </w:p>
          <w:p w:rsidR="00C553FC" w:rsidRPr="00310F1F" w:rsidRDefault="00C553FC" w:rsidP="00A25AE8">
            <w:pPr>
              <w:pStyle w:val="Bodytextnarrative"/>
              <w:spacing w:before="100" w:beforeAutospacing="1" w:after="100" w:afterAutospacing="1"/>
              <w:ind w:left="0"/>
              <w:jc w:val="both"/>
              <w:outlineLvl w:val="0"/>
              <w:rPr>
                <w:bCs/>
              </w:rPr>
            </w:pPr>
          </w:p>
          <w:p w:rsidR="00C553FC" w:rsidRPr="00310F1F" w:rsidRDefault="00C553FC" w:rsidP="00A25AE8">
            <w:pPr>
              <w:pStyle w:val="Bodytextnarrative"/>
              <w:spacing w:before="100" w:beforeAutospacing="1" w:after="100" w:afterAutospacing="1"/>
              <w:ind w:left="0"/>
              <w:jc w:val="both"/>
              <w:outlineLvl w:val="0"/>
              <w:rPr>
                <w:bCs/>
              </w:rPr>
            </w:pPr>
          </w:p>
        </w:tc>
      </w:tr>
      <w:tr w:rsidR="00C553FC" w:rsidRPr="00310F1F" w:rsidTr="00A25AE8">
        <w:trPr>
          <w:trHeight w:hRule="exact" w:val="307"/>
        </w:trPr>
        <w:tc>
          <w:tcPr>
            <w:tcW w:w="2376"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Majojomela</w:t>
            </w:r>
            <w:proofErr w:type="spellEnd"/>
          </w:p>
        </w:tc>
        <w:tc>
          <w:tcPr>
            <w:tcW w:w="226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Ilembe</w:t>
            </w:r>
            <w:proofErr w:type="spellEnd"/>
          </w:p>
        </w:tc>
        <w:tc>
          <w:tcPr>
            <w:tcW w:w="155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Maize</w:t>
            </w:r>
          </w:p>
        </w:tc>
        <w:tc>
          <w:tcPr>
            <w:tcW w:w="2658"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12 Months, 2016/2017</w:t>
            </w:r>
          </w:p>
          <w:p w:rsidR="00C553FC" w:rsidRPr="00310F1F" w:rsidRDefault="00C553FC" w:rsidP="00A25AE8">
            <w:pPr>
              <w:pStyle w:val="Bodytextnarrative"/>
              <w:spacing w:before="100" w:beforeAutospacing="1" w:after="100" w:afterAutospacing="1"/>
              <w:ind w:left="0"/>
              <w:jc w:val="both"/>
              <w:outlineLvl w:val="0"/>
              <w:rPr>
                <w:bCs/>
              </w:rPr>
            </w:pPr>
          </w:p>
        </w:tc>
      </w:tr>
      <w:tr w:rsidR="00C553FC" w:rsidRPr="00310F1F" w:rsidTr="00A25AE8">
        <w:trPr>
          <w:trHeight w:hRule="exact" w:val="307"/>
        </w:trPr>
        <w:tc>
          <w:tcPr>
            <w:tcW w:w="2376"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Majojomela</w:t>
            </w:r>
            <w:proofErr w:type="spellEnd"/>
          </w:p>
        </w:tc>
        <w:tc>
          <w:tcPr>
            <w:tcW w:w="2268"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155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Beans</w:t>
            </w:r>
          </w:p>
        </w:tc>
        <w:tc>
          <w:tcPr>
            <w:tcW w:w="2658" w:type="dxa"/>
            <w:noWrap/>
            <w:hideMark/>
          </w:tcPr>
          <w:p w:rsidR="00C553FC" w:rsidRPr="00310F1F" w:rsidRDefault="00C553FC" w:rsidP="00A25AE8">
            <w:pPr>
              <w:pStyle w:val="Bodytextnarrative"/>
              <w:spacing w:before="100" w:beforeAutospacing="1" w:after="100" w:afterAutospacing="1"/>
              <w:ind w:left="0"/>
              <w:jc w:val="both"/>
              <w:outlineLvl w:val="0"/>
              <w:rPr>
                <w:bCs/>
              </w:rPr>
            </w:pPr>
          </w:p>
        </w:tc>
      </w:tr>
      <w:tr w:rsidR="00C553FC" w:rsidRPr="00310F1F" w:rsidTr="00A25AE8">
        <w:trPr>
          <w:trHeight w:hRule="exact" w:val="307"/>
        </w:trPr>
        <w:tc>
          <w:tcPr>
            <w:tcW w:w="2376"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Majojomela</w:t>
            </w:r>
            <w:proofErr w:type="spellEnd"/>
          </w:p>
        </w:tc>
        <w:tc>
          <w:tcPr>
            <w:tcW w:w="226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Umkhanyakude</w:t>
            </w:r>
            <w:proofErr w:type="spellEnd"/>
          </w:p>
        </w:tc>
        <w:tc>
          <w:tcPr>
            <w:tcW w:w="1559"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Beans</w:t>
            </w:r>
          </w:p>
        </w:tc>
        <w:tc>
          <w:tcPr>
            <w:tcW w:w="2658"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12 Months, 2016/2017</w:t>
            </w:r>
          </w:p>
          <w:p w:rsidR="00C553FC" w:rsidRPr="00310F1F" w:rsidRDefault="00C553FC" w:rsidP="00A25AE8">
            <w:pPr>
              <w:pStyle w:val="Bodytextnarrative"/>
              <w:spacing w:before="100" w:beforeAutospacing="1" w:after="100" w:afterAutospacing="1"/>
              <w:ind w:left="0"/>
              <w:jc w:val="both"/>
              <w:outlineLvl w:val="0"/>
              <w:rPr>
                <w:bCs/>
              </w:rPr>
            </w:pPr>
          </w:p>
        </w:tc>
      </w:tr>
      <w:tr w:rsidR="00C553FC" w:rsidRPr="00310F1F" w:rsidTr="00A25AE8">
        <w:trPr>
          <w:trHeight w:hRule="exact" w:val="307"/>
        </w:trPr>
        <w:tc>
          <w:tcPr>
            <w:tcW w:w="2376"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2268"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1559"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2658" w:type="dxa"/>
            <w:noWrap/>
            <w:hideMark/>
          </w:tcPr>
          <w:p w:rsidR="00C553FC" w:rsidRPr="00310F1F" w:rsidRDefault="00C553FC" w:rsidP="00A25AE8">
            <w:pPr>
              <w:pStyle w:val="Bodytextnarrative"/>
              <w:spacing w:before="100" w:beforeAutospacing="1" w:after="100" w:afterAutospacing="1"/>
              <w:ind w:left="0"/>
              <w:jc w:val="both"/>
              <w:outlineLvl w:val="0"/>
              <w:rPr>
                <w:bCs/>
              </w:rPr>
            </w:pPr>
          </w:p>
        </w:tc>
      </w:tr>
      <w:tr w:rsidR="00C553FC" w:rsidRPr="00310F1F" w:rsidTr="00A25AE8">
        <w:trPr>
          <w:trHeight w:hRule="exact" w:val="307"/>
        </w:trPr>
        <w:tc>
          <w:tcPr>
            <w:tcW w:w="2376"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Majojomela</w:t>
            </w:r>
            <w:proofErr w:type="spellEnd"/>
          </w:p>
        </w:tc>
        <w:tc>
          <w:tcPr>
            <w:tcW w:w="226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King </w:t>
            </w:r>
            <w:proofErr w:type="spellStart"/>
            <w:r w:rsidRPr="00310F1F">
              <w:rPr>
                <w:bCs/>
              </w:rPr>
              <w:t>Cetshwayo</w:t>
            </w:r>
            <w:proofErr w:type="spellEnd"/>
          </w:p>
        </w:tc>
        <w:tc>
          <w:tcPr>
            <w:tcW w:w="155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Maize</w:t>
            </w:r>
          </w:p>
        </w:tc>
        <w:tc>
          <w:tcPr>
            <w:tcW w:w="2658"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12 Months, 2016/2017</w:t>
            </w:r>
          </w:p>
          <w:p w:rsidR="00C553FC" w:rsidRPr="00310F1F" w:rsidRDefault="00C553FC" w:rsidP="00A25AE8">
            <w:pPr>
              <w:pStyle w:val="Bodytextnarrative"/>
              <w:spacing w:before="100" w:beforeAutospacing="1" w:after="100" w:afterAutospacing="1"/>
              <w:ind w:left="0"/>
              <w:jc w:val="both"/>
              <w:outlineLvl w:val="0"/>
              <w:rPr>
                <w:bCs/>
              </w:rPr>
            </w:pPr>
          </w:p>
        </w:tc>
      </w:tr>
      <w:tr w:rsidR="00C553FC" w:rsidRPr="00310F1F" w:rsidTr="00A25AE8">
        <w:trPr>
          <w:trHeight w:hRule="exact" w:val="307"/>
        </w:trPr>
        <w:tc>
          <w:tcPr>
            <w:tcW w:w="2376"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Majojomela</w:t>
            </w:r>
            <w:proofErr w:type="spellEnd"/>
          </w:p>
        </w:tc>
        <w:tc>
          <w:tcPr>
            <w:tcW w:w="2268"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155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Beans</w:t>
            </w:r>
          </w:p>
        </w:tc>
        <w:tc>
          <w:tcPr>
            <w:tcW w:w="2658" w:type="dxa"/>
            <w:noWrap/>
            <w:hideMark/>
          </w:tcPr>
          <w:p w:rsidR="00C553FC" w:rsidRPr="00310F1F" w:rsidRDefault="00C553FC" w:rsidP="00A25AE8">
            <w:pPr>
              <w:pStyle w:val="Bodytextnarrative"/>
              <w:spacing w:before="100" w:beforeAutospacing="1" w:after="100" w:afterAutospacing="1"/>
              <w:ind w:left="0"/>
              <w:jc w:val="both"/>
              <w:outlineLvl w:val="0"/>
              <w:rPr>
                <w:bCs/>
              </w:rPr>
            </w:pPr>
          </w:p>
        </w:tc>
      </w:tr>
      <w:tr w:rsidR="00C553FC" w:rsidRPr="00310F1F" w:rsidTr="00A25AE8">
        <w:trPr>
          <w:trHeight w:hRule="exact" w:val="307"/>
        </w:trPr>
        <w:tc>
          <w:tcPr>
            <w:tcW w:w="2376"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Majojomela</w:t>
            </w:r>
            <w:proofErr w:type="spellEnd"/>
          </w:p>
        </w:tc>
        <w:tc>
          <w:tcPr>
            <w:tcW w:w="226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Umzinyathi</w:t>
            </w:r>
            <w:proofErr w:type="spellEnd"/>
          </w:p>
        </w:tc>
        <w:tc>
          <w:tcPr>
            <w:tcW w:w="155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Maize</w:t>
            </w:r>
          </w:p>
        </w:tc>
        <w:tc>
          <w:tcPr>
            <w:tcW w:w="2658"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12 Months, 2016/17</w:t>
            </w:r>
          </w:p>
        </w:tc>
      </w:tr>
      <w:tr w:rsidR="00C553FC" w:rsidRPr="00310F1F" w:rsidTr="00A25AE8">
        <w:trPr>
          <w:trHeight w:hRule="exact" w:val="307"/>
        </w:trPr>
        <w:tc>
          <w:tcPr>
            <w:tcW w:w="2376"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Majojomela</w:t>
            </w:r>
            <w:proofErr w:type="spellEnd"/>
          </w:p>
        </w:tc>
        <w:tc>
          <w:tcPr>
            <w:tcW w:w="2268" w:type="dxa"/>
            <w:vMerge/>
            <w:hideMark/>
          </w:tcPr>
          <w:p w:rsidR="00C553FC" w:rsidRPr="00310F1F" w:rsidRDefault="00C553FC" w:rsidP="00A25AE8">
            <w:pPr>
              <w:pStyle w:val="Bodytextnarrative"/>
              <w:spacing w:before="100" w:beforeAutospacing="1" w:after="100" w:afterAutospacing="1"/>
              <w:ind w:left="1080"/>
              <w:jc w:val="both"/>
              <w:outlineLvl w:val="0"/>
              <w:rPr>
                <w:bCs/>
              </w:rPr>
            </w:pPr>
          </w:p>
        </w:tc>
        <w:tc>
          <w:tcPr>
            <w:tcW w:w="155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Beans</w:t>
            </w:r>
          </w:p>
        </w:tc>
        <w:tc>
          <w:tcPr>
            <w:tcW w:w="2658" w:type="dxa"/>
            <w:noWrap/>
            <w:hideMark/>
          </w:tcPr>
          <w:p w:rsidR="00C553FC" w:rsidRPr="00310F1F" w:rsidRDefault="00C553FC" w:rsidP="00A25AE8">
            <w:pPr>
              <w:pStyle w:val="Bodytextnarrative"/>
              <w:spacing w:before="100" w:beforeAutospacing="1" w:after="100" w:afterAutospacing="1"/>
              <w:ind w:left="0"/>
              <w:jc w:val="both"/>
              <w:outlineLvl w:val="0"/>
              <w:rPr>
                <w:bCs/>
              </w:rPr>
            </w:pPr>
          </w:p>
        </w:tc>
      </w:tr>
    </w:tbl>
    <w:p w:rsidR="00C553FC" w:rsidRDefault="00C553FC" w:rsidP="00C553FC">
      <w:pPr>
        <w:pStyle w:val="Bodytextnarrative"/>
        <w:spacing w:before="100" w:beforeAutospacing="1" w:after="100" w:afterAutospacing="1"/>
        <w:ind w:left="0"/>
        <w:jc w:val="both"/>
        <w:outlineLvl w:val="0"/>
        <w:rPr>
          <w:b/>
          <w:bCs/>
        </w:rPr>
      </w:pPr>
    </w:p>
    <w:p w:rsidR="00C553FC" w:rsidRPr="00310F1F" w:rsidRDefault="00C553FC" w:rsidP="00C553FC">
      <w:pPr>
        <w:pStyle w:val="Bodytextnarrative"/>
        <w:numPr>
          <w:ilvl w:val="0"/>
          <w:numId w:val="32"/>
        </w:numPr>
        <w:spacing w:before="100" w:beforeAutospacing="1" w:after="100" w:afterAutospacing="1"/>
        <w:ind w:left="567" w:hanging="567"/>
        <w:jc w:val="both"/>
        <w:outlineLvl w:val="0"/>
        <w:rPr>
          <w:b/>
          <w:bCs/>
        </w:rPr>
      </w:pPr>
      <w:r w:rsidRPr="00310F1F">
        <w:rPr>
          <w:b/>
          <w:bCs/>
        </w:rPr>
        <w:t>Limpopo</w:t>
      </w:r>
    </w:p>
    <w:p w:rsidR="00C553FC" w:rsidRPr="00310F1F" w:rsidRDefault="00C553FC" w:rsidP="00C553FC">
      <w:pPr>
        <w:pStyle w:val="ListParagraph"/>
        <w:numPr>
          <w:ilvl w:val="1"/>
          <w:numId w:val="36"/>
        </w:numPr>
        <w:spacing w:after="0" w:line="240" w:lineRule="auto"/>
        <w:ind w:left="567" w:hanging="567"/>
        <w:jc w:val="both"/>
        <w:rPr>
          <w:rFonts w:eastAsia="Times New Roman"/>
          <w:b/>
          <w:lang w:val="en-US"/>
        </w:rPr>
      </w:pPr>
      <w:r w:rsidRPr="00310F1F">
        <w:rPr>
          <w:rFonts w:eastAsia="Times New Roman"/>
          <w:b/>
          <w:lang w:val="en-US"/>
        </w:rPr>
        <w:t>Seeds and Seedlings: Supply, delivery and offloading of seeds &amp; seedlings</w:t>
      </w:r>
    </w:p>
    <w:p w:rsidR="00C553FC" w:rsidRPr="00310F1F" w:rsidRDefault="00C553FC" w:rsidP="00C553FC">
      <w:pPr>
        <w:pStyle w:val="ListParagraph"/>
        <w:spacing w:after="0" w:line="240" w:lineRule="auto"/>
        <w:jc w:val="both"/>
        <w:rPr>
          <w:rFonts w:eastAsia="Times New Roman"/>
          <w:b/>
          <w:lang w:val="en-US"/>
        </w:rPr>
      </w:pPr>
    </w:p>
    <w:tbl>
      <w:tblPr>
        <w:tblStyle w:val="TableGrid"/>
        <w:tblW w:w="9356" w:type="dxa"/>
        <w:tblInd w:w="108" w:type="dxa"/>
        <w:tblLook w:val="04A0"/>
      </w:tblPr>
      <w:tblGrid>
        <w:gridCol w:w="2122"/>
        <w:gridCol w:w="2981"/>
        <w:gridCol w:w="1842"/>
        <w:gridCol w:w="2411"/>
      </w:tblGrid>
      <w:tr w:rsidR="00C553FC" w:rsidRPr="00310F1F" w:rsidTr="00A25AE8">
        <w:tc>
          <w:tcPr>
            <w:tcW w:w="2122" w:type="dxa"/>
            <w:shd w:val="clear" w:color="auto" w:fill="F2F2F2" w:themeFill="background1" w:themeFillShade="F2"/>
          </w:tcPr>
          <w:p w:rsidR="00C553FC" w:rsidRPr="00310F1F" w:rsidRDefault="00C553FC" w:rsidP="00A25AE8">
            <w:pPr>
              <w:jc w:val="both"/>
              <w:rPr>
                <w:rFonts w:eastAsia="Times New Roman"/>
                <w:b/>
                <w:lang w:val="en-US"/>
              </w:rPr>
            </w:pPr>
            <w:r w:rsidRPr="00310F1F">
              <w:rPr>
                <w:rFonts w:eastAsia="Times New Roman"/>
                <w:b/>
                <w:lang w:val="en-US"/>
              </w:rPr>
              <w:t>Contract No</w:t>
            </w:r>
          </w:p>
        </w:tc>
        <w:tc>
          <w:tcPr>
            <w:tcW w:w="2981" w:type="dxa"/>
            <w:shd w:val="clear" w:color="auto" w:fill="F2F2F2" w:themeFill="background1" w:themeFillShade="F2"/>
          </w:tcPr>
          <w:p w:rsidR="00C553FC" w:rsidRPr="00310F1F" w:rsidRDefault="00C553FC" w:rsidP="00A25AE8">
            <w:pPr>
              <w:jc w:val="both"/>
              <w:rPr>
                <w:rFonts w:eastAsia="Times New Roman"/>
                <w:b/>
                <w:lang w:val="en-US"/>
              </w:rPr>
            </w:pPr>
            <w:r w:rsidRPr="00310F1F">
              <w:rPr>
                <w:rFonts w:eastAsia="Times New Roman"/>
                <w:b/>
                <w:lang w:val="en-US"/>
              </w:rPr>
              <w:t>Contractor</w:t>
            </w:r>
          </w:p>
        </w:tc>
        <w:tc>
          <w:tcPr>
            <w:tcW w:w="1842" w:type="dxa"/>
            <w:shd w:val="clear" w:color="auto" w:fill="F2F2F2" w:themeFill="background1" w:themeFillShade="F2"/>
          </w:tcPr>
          <w:p w:rsidR="00C553FC" w:rsidRPr="00310F1F" w:rsidRDefault="00C553FC" w:rsidP="00A25AE8">
            <w:pPr>
              <w:jc w:val="both"/>
              <w:rPr>
                <w:rFonts w:eastAsia="Times New Roman"/>
                <w:b/>
                <w:lang w:val="en-US"/>
              </w:rPr>
            </w:pPr>
            <w:r w:rsidRPr="00310F1F">
              <w:rPr>
                <w:rFonts w:eastAsia="Times New Roman"/>
                <w:b/>
                <w:lang w:val="en-US"/>
              </w:rPr>
              <w:t>Duration of contract</w:t>
            </w:r>
          </w:p>
        </w:tc>
        <w:tc>
          <w:tcPr>
            <w:tcW w:w="2411" w:type="dxa"/>
            <w:shd w:val="clear" w:color="auto" w:fill="F2F2F2" w:themeFill="background1" w:themeFillShade="F2"/>
          </w:tcPr>
          <w:p w:rsidR="00C553FC" w:rsidRPr="00310F1F" w:rsidRDefault="00C553FC" w:rsidP="00A25AE8">
            <w:pPr>
              <w:jc w:val="both"/>
              <w:rPr>
                <w:rFonts w:eastAsia="Times New Roman"/>
                <w:b/>
                <w:lang w:val="en-US"/>
              </w:rPr>
            </w:pPr>
            <w:r w:rsidRPr="00310F1F">
              <w:rPr>
                <w:rFonts w:eastAsia="Times New Roman"/>
                <w:b/>
                <w:lang w:val="en-US"/>
              </w:rPr>
              <w:t>Location of the Farm</w:t>
            </w:r>
          </w:p>
        </w:tc>
      </w:tr>
      <w:tr w:rsidR="00C553FC" w:rsidRPr="00310F1F" w:rsidTr="00A25AE8">
        <w:tc>
          <w:tcPr>
            <w:tcW w:w="2122" w:type="dxa"/>
          </w:tcPr>
          <w:p w:rsidR="00C553FC" w:rsidRPr="00310F1F" w:rsidRDefault="00C553FC" w:rsidP="00A25AE8">
            <w:pPr>
              <w:jc w:val="both"/>
              <w:rPr>
                <w:rFonts w:eastAsia="Times New Roman"/>
                <w:lang w:val="en-US"/>
              </w:rPr>
            </w:pPr>
            <w:r w:rsidRPr="00310F1F">
              <w:rPr>
                <w:rFonts w:eastAsia="Times New Roman"/>
                <w:lang w:val="en-US"/>
              </w:rPr>
              <w:t>Provincial Contract ACDP16/02</w:t>
            </w:r>
          </w:p>
        </w:tc>
        <w:tc>
          <w:tcPr>
            <w:tcW w:w="2981" w:type="dxa"/>
          </w:tcPr>
          <w:p w:rsidR="00C553FC" w:rsidRPr="00310F1F" w:rsidRDefault="00C553FC" w:rsidP="00A25AE8">
            <w:pPr>
              <w:jc w:val="both"/>
              <w:rPr>
                <w:rFonts w:eastAsia="Times New Roman"/>
                <w:lang w:val="en-US"/>
              </w:rPr>
            </w:pPr>
            <w:proofErr w:type="spellStart"/>
            <w:r w:rsidRPr="00310F1F">
              <w:rPr>
                <w:rFonts w:eastAsia="Times New Roman"/>
                <w:lang w:val="en-US"/>
              </w:rPr>
              <w:t>Andesa</w:t>
            </w:r>
            <w:proofErr w:type="spellEnd"/>
            <w:r w:rsidRPr="00310F1F">
              <w:rPr>
                <w:rFonts w:eastAsia="Times New Roman"/>
                <w:lang w:val="en-US"/>
              </w:rPr>
              <w:t xml:space="preserve"> General Supplies; Thohoyandou</w:t>
            </w:r>
          </w:p>
        </w:tc>
        <w:tc>
          <w:tcPr>
            <w:tcW w:w="1842" w:type="dxa"/>
          </w:tcPr>
          <w:p w:rsidR="00C553FC" w:rsidRPr="00310F1F" w:rsidRDefault="00C553FC" w:rsidP="00A25AE8">
            <w:pPr>
              <w:jc w:val="both"/>
              <w:rPr>
                <w:rFonts w:eastAsia="Times New Roman"/>
                <w:lang w:val="en-US"/>
              </w:rPr>
            </w:pPr>
            <w:r w:rsidRPr="00310F1F">
              <w:rPr>
                <w:rFonts w:eastAsia="Times New Roman"/>
                <w:lang w:val="en-US"/>
              </w:rPr>
              <w:t>2 Years (started 12/16 and 12/18)</w:t>
            </w:r>
          </w:p>
        </w:tc>
        <w:tc>
          <w:tcPr>
            <w:tcW w:w="2411" w:type="dxa"/>
          </w:tcPr>
          <w:p w:rsidR="00C553FC" w:rsidRPr="00310F1F" w:rsidRDefault="00C553FC" w:rsidP="00A25AE8">
            <w:pPr>
              <w:jc w:val="both"/>
              <w:rPr>
                <w:rFonts w:eastAsia="Times New Roman"/>
                <w:lang w:val="en-US"/>
              </w:rPr>
            </w:pPr>
            <w:r w:rsidRPr="00310F1F">
              <w:rPr>
                <w:rFonts w:eastAsia="Times New Roman"/>
                <w:lang w:val="en-US"/>
              </w:rPr>
              <w:t>Farmers in Waterberg District</w:t>
            </w:r>
          </w:p>
        </w:tc>
      </w:tr>
      <w:tr w:rsidR="00C553FC" w:rsidRPr="00310F1F" w:rsidTr="00A25AE8">
        <w:tc>
          <w:tcPr>
            <w:tcW w:w="2122" w:type="dxa"/>
          </w:tcPr>
          <w:p w:rsidR="00C553FC" w:rsidRPr="00310F1F" w:rsidRDefault="00C553FC" w:rsidP="00A25AE8">
            <w:pPr>
              <w:jc w:val="both"/>
              <w:rPr>
                <w:rFonts w:eastAsia="Times New Roman"/>
                <w:lang w:val="en-US"/>
              </w:rPr>
            </w:pPr>
            <w:r w:rsidRPr="00310F1F">
              <w:rPr>
                <w:rFonts w:eastAsia="Times New Roman"/>
                <w:lang w:val="en-US"/>
              </w:rPr>
              <w:t>Provincial Contract ACDP16/02</w:t>
            </w:r>
          </w:p>
        </w:tc>
        <w:tc>
          <w:tcPr>
            <w:tcW w:w="2981" w:type="dxa"/>
          </w:tcPr>
          <w:p w:rsidR="00C553FC" w:rsidRPr="00310F1F" w:rsidRDefault="00C553FC" w:rsidP="00A25AE8">
            <w:pPr>
              <w:jc w:val="both"/>
              <w:rPr>
                <w:rFonts w:eastAsia="Times New Roman"/>
                <w:lang w:val="en-US"/>
              </w:rPr>
            </w:pPr>
            <w:proofErr w:type="spellStart"/>
            <w:r w:rsidRPr="00310F1F">
              <w:rPr>
                <w:rFonts w:eastAsia="Times New Roman"/>
                <w:lang w:val="en-US"/>
              </w:rPr>
              <w:t>Mupo</w:t>
            </w:r>
            <w:proofErr w:type="spellEnd"/>
            <w:r w:rsidRPr="00310F1F">
              <w:rPr>
                <w:rFonts w:eastAsia="Times New Roman"/>
                <w:lang w:val="en-US"/>
              </w:rPr>
              <w:t xml:space="preserve"> </w:t>
            </w:r>
            <w:proofErr w:type="spellStart"/>
            <w:r w:rsidRPr="00310F1F">
              <w:rPr>
                <w:rFonts w:eastAsia="Times New Roman"/>
                <w:lang w:val="en-US"/>
              </w:rPr>
              <w:t>washu</w:t>
            </w:r>
            <w:proofErr w:type="spellEnd"/>
            <w:r w:rsidRPr="00310F1F">
              <w:rPr>
                <w:rFonts w:eastAsia="Times New Roman"/>
                <w:lang w:val="en-US"/>
              </w:rPr>
              <w:t xml:space="preserve"> Environment Consulting, Introspect Trading and projects, Middleburg</w:t>
            </w:r>
          </w:p>
        </w:tc>
        <w:tc>
          <w:tcPr>
            <w:tcW w:w="1842" w:type="dxa"/>
          </w:tcPr>
          <w:p w:rsidR="00C553FC" w:rsidRPr="00310F1F" w:rsidRDefault="00C553FC" w:rsidP="00A25AE8">
            <w:pPr>
              <w:jc w:val="both"/>
            </w:pPr>
            <w:r w:rsidRPr="00310F1F">
              <w:rPr>
                <w:rFonts w:eastAsia="Times New Roman"/>
                <w:lang w:val="en-US"/>
              </w:rPr>
              <w:t>2 Years (started 12/16 and 12/18)</w:t>
            </w:r>
          </w:p>
        </w:tc>
        <w:tc>
          <w:tcPr>
            <w:tcW w:w="2411" w:type="dxa"/>
          </w:tcPr>
          <w:p w:rsidR="00C553FC" w:rsidRPr="00310F1F" w:rsidRDefault="00C553FC" w:rsidP="00A25AE8">
            <w:pPr>
              <w:jc w:val="both"/>
              <w:rPr>
                <w:rFonts w:eastAsia="Times New Roman"/>
                <w:lang w:val="en-US"/>
              </w:rPr>
            </w:pPr>
            <w:r w:rsidRPr="00310F1F">
              <w:rPr>
                <w:rFonts w:eastAsia="Times New Roman"/>
                <w:lang w:val="en-US"/>
              </w:rPr>
              <w:t>Farmers in Capricorn and Vhembe Districts</w:t>
            </w:r>
          </w:p>
        </w:tc>
      </w:tr>
      <w:tr w:rsidR="00C553FC" w:rsidRPr="00310F1F" w:rsidTr="00A25AE8">
        <w:trPr>
          <w:trHeight w:val="950"/>
        </w:trPr>
        <w:tc>
          <w:tcPr>
            <w:tcW w:w="2122" w:type="dxa"/>
          </w:tcPr>
          <w:p w:rsidR="00C553FC" w:rsidRPr="00310F1F" w:rsidRDefault="00C553FC" w:rsidP="00A25AE8">
            <w:pPr>
              <w:jc w:val="both"/>
              <w:rPr>
                <w:rFonts w:eastAsia="Times New Roman"/>
                <w:lang w:val="en-US"/>
              </w:rPr>
            </w:pPr>
            <w:r w:rsidRPr="00310F1F">
              <w:rPr>
                <w:rFonts w:eastAsia="Times New Roman"/>
                <w:lang w:val="en-US"/>
              </w:rPr>
              <w:t>Provincial Contract ACDP16/02</w:t>
            </w:r>
          </w:p>
        </w:tc>
        <w:tc>
          <w:tcPr>
            <w:tcW w:w="2981" w:type="dxa"/>
          </w:tcPr>
          <w:p w:rsidR="00C553FC" w:rsidRPr="00310F1F" w:rsidRDefault="00C553FC" w:rsidP="00A25AE8">
            <w:pPr>
              <w:jc w:val="both"/>
              <w:rPr>
                <w:rFonts w:eastAsia="Times New Roman"/>
                <w:lang w:val="en-US"/>
              </w:rPr>
            </w:pPr>
            <w:proofErr w:type="spellStart"/>
            <w:r w:rsidRPr="00310F1F">
              <w:rPr>
                <w:rFonts w:eastAsia="Times New Roman"/>
                <w:lang w:val="en-US"/>
              </w:rPr>
              <w:t>Latonex</w:t>
            </w:r>
            <w:proofErr w:type="spellEnd"/>
            <w:r w:rsidRPr="00310F1F">
              <w:rPr>
                <w:rFonts w:eastAsia="Times New Roman"/>
                <w:lang w:val="en-US"/>
              </w:rPr>
              <w:t xml:space="preserve"> CC, </w:t>
            </w:r>
            <w:proofErr w:type="spellStart"/>
            <w:r w:rsidRPr="00310F1F">
              <w:rPr>
                <w:rFonts w:eastAsia="Times New Roman"/>
                <w:lang w:val="en-US"/>
              </w:rPr>
              <w:t>Polokwane</w:t>
            </w:r>
            <w:proofErr w:type="spellEnd"/>
          </w:p>
        </w:tc>
        <w:tc>
          <w:tcPr>
            <w:tcW w:w="1842" w:type="dxa"/>
          </w:tcPr>
          <w:p w:rsidR="00C553FC" w:rsidRPr="00310F1F" w:rsidRDefault="00C553FC" w:rsidP="00A25AE8">
            <w:pPr>
              <w:jc w:val="both"/>
            </w:pPr>
            <w:r w:rsidRPr="00310F1F">
              <w:rPr>
                <w:rFonts w:eastAsia="Times New Roman"/>
                <w:lang w:val="en-US"/>
              </w:rPr>
              <w:t>2 Years (started 12/16 and 12/18)</w:t>
            </w:r>
          </w:p>
        </w:tc>
        <w:tc>
          <w:tcPr>
            <w:tcW w:w="2411" w:type="dxa"/>
          </w:tcPr>
          <w:p w:rsidR="00C553FC" w:rsidRPr="00310F1F" w:rsidRDefault="00C553FC" w:rsidP="00A25AE8">
            <w:pPr>
              <w:jc w:val="both"/>
              <w:rPr>
                <w:rFonts w:eastAsia="Times New Roman"/>
                <w:lang w:val="en-US"/>
              </w:rPr>
            </w:pPr>
            <w:r w:rsidRPr="00310F1F">
              <w:rPr>
                <w:rFonts w:eastAsia="Times New Roman"/>
                <w:lang w:val="en-US"/>
              </w:rPr>
              <w:t>Farmers in Capricorn and Vhembe Districts</w:t>
            </w:r>
          </w:p>
        </w:tc>
      </w:tr>
      <w:tr w:rsidR="00C553FC" w:rsidRPr="00310F1F" w:rsidTr="00A25AE8">
        <w:tc>
          <w:tcPr>
            <w:tcW w:w="2122" w:type="dxa"/>
          </w:tcPr>
          <w:p w:rsidR="00C553FC" w:rsidRPr="00310F1F" w:rsidRDefault="00C553FC" w:rsidP="00A25AE8">
            <w:pPr>
              <w:jc w:val="both"/>
              <w:rPr>
                <w:rFonts w:eastAsia="Times New Roman"/>
                <w:lang w:val="en-US"/>
              </w:rPr>
            </w:pPr>
            <w:r w:rsidRPr="00310F1F">
              <w:rPr>
                <w:rFonts w:eastAsia="Times New Roman"/>
                <w:lang w:val="en-US"/>
              </w:rPr>
              <w:t>Provincial Contract ACDP16/02</w:t>
            </w:r>
          </w:p>
        </w:tc>
        <w:tc>
          <w:tcPr>
            <w:tcW w:w="2981" w:type="dxa"/>
          </w:tcPr>
          <w:p w:rsidR="00C553FC" w:rsidRPr="00310F1F" w:rsidRDefault="00C553FC" w:rsidP="00A25AE8">
            <w:pPr>
              <w:jc w:val="both"/>
              <w:rPr>
                <w:rFonts w:eastAsia="Times New Roman"/>
                <w:lang w:val="en-US"/>
              </w:rPr>
            </w:pPr>
            <w:proofErr w:type="spellStart"/>
            <w:r w:rsidRPr="00310F1F">
              <w:rPr>
                <w:rFonts w:eastAsia="Times New Roman"/>
                <w:lang w:val="en-US"/>
              </w:rPr>
              <w:t>Ikemele</w:t>
            </w:r>
            <w:proofErr w:type="spellEnd"/>
            <w:r w:rsidRPr="00310F1F">
              <w:rPr>
                <w:rFonts w:eastAsia="Times New Roman"/>
                <w:lang w:val="en-US"/>
              </w:rPr>
              <w:t xml:space="preserve"> Egg Production, </w:t>
            </w:r>
            <w:proofErr w:type="spellStart"/>
            <w:r w:rsidRPr="00310F1F">
              <w:rPr>
                <w:rFonts w:eastAsia="Times New Roman"/>
                <w:lang w:val="en-US"/>
              </w:rPr>
              <w:t>Polokwane</w:t>
            </w:r>
            <w:proofErr w:type="spellEnd"/>
          </w:p>
        </w:tc>
        <w:tc>
          <w:tcPr>
            <w:tcW w:w="1842" w:type="dxa"/>
          </w:tcPr>
          <w:p w:rsidR="00C553FC" w:rsidRPr="00310F1F" w:rsidRDefault="00C553FC" w:rsidP="00A25AE8">
            <w:pPr>
              <w:jc w:val="both"/>
            </w:pPr>
            <w:r w:rsidRPr="00310F1F">
              <w:rPr>
                <w:rFonts w:eastAsia="Times New Roman"/>
                <w:lang w:val="en-US"/>
              </w:rPr>
              <w:t>2 Years (started 12/16 and 12/18)</w:t>
            </w:r>
          </w:p>
        </w:tc>
        <w:tc>
          <w:tcPr>
            <w:tcW w:w="2411" w:type="dxa"/>
          </w:tcPr>
          <w:p w:rsidR="00C553FC" w:rsidRPr="00310F1F" w:rsidRDefault="00C553FC" w:rsidP="00A25AE8">
            <w:pPr>
              <w:jc w:val="both"/>
              <w:rPr>
                <w:rFonts w:eastAsia="Times New Roman"/>
                <w:lang w:val="en-US"/>
              </w:rPr>
            </w:pPr>
            <w:r w:rsidRPr="00310F1F">
              <w:rPr>
                <w:rFonts w:eastAsia="Times New Roman"/>
                <w:lang w:val="en-US"/>
              </w:rPr>
              <w:t>Farmers in Capricorn and Mopani Districts</w:t>
            </w:r>
          </w:p>
        </w:tc>
      </w:tr>
      <w:tr w:rsidR="00C553FC" w:rsidRPr="00310F1F" w:rsidTr="00A25AE8">
        <w:tc>
          <w:tcPr>
            <w:tcW w:w="2122" w:type="dxa"/>
          </w:tcPr>
          <w:p w:rsidR="00C553FC" w:rsidRPr="00310F1F" w:rsidRDefault="00C553FC" w:rsidP="00A25AE8">
            <w:pPr>
              <w:jc w:val="both"/>
              <w:rPr>
                <w:rFonts w:eastAsia="Times New Roman"/>
                <w:lang w:val="en-US"/>
              </w:rPr>
            </w:pPr>
            <w:r w:rsidRPr="00310F1F">
              <w:rPr>
                <w:rFonts w:eastAsia="Times New Roman"/>
                <w:lang w:val="en-US"/>
              </w:rPr>
              <w:t>Provincial Contract ACDP16/02</w:t>
            </w:r>
          </w:p>
        </w:tc>
        <w:tc>
          <w:tcPr>
            <w:tcW w:w="2981" w:type="dxa"/>
          </w:tcPr>
          <w:p w:rsidR="00C553FC" w:rsidRPr="00310F1F" w:rsidRDefault="00C553FC" w:rsidP="00A25AE8">
            <w:pPr>
              <w:jc w:val="both"/>
              <w:rPr>
                <w:rFonts w:eastAsia="Times New Roman"/>
                <w:lang w:val="en-US"/>
              </w:rPr>
            </w:pPr>
            <w:r w:rsidRPr="00310F1F">
              <w:rPr>
                <w:rFonts w:eastAsia="Times New Roman"/>
                <w:lang w:val="en-US"/>
              </w:rPr>
              <w:t xml:space="preserve">Social Inclusivity &amp; Community Development Consultancy, Makhado </w:t>
            </w:r>
          </w:p>
        </w:tc>
        <w:tc>
          <w:tcPr>
            <w:tcW w:w="1842" w:type="dxa"/>
          </w:tcPr>
          <w:p w:rsidR="00C553FC" w:rsidRPr="00310F1F" w:rsidRDefault="00C553FC" w:rsidP="00A25AE8">
            <w:pPr>
              <w:jc w:val="both"/>
            </w:pPr>
            <w:r w:rsidRPr="00310F1F">
              <w:rPr>
                <w:rFonts w:eastAsia="Times New Roman"/>
                <w:lang w:val="en-US"/>
              </w:rPr>
              <w:t>2 Years (started 12/16 and 12/18)</w:t>
            </w:r>
          </w:p>
        </w:tc>
        <w:tc>
          <w:tcPr>
            <w:tcW w:w="2411" w:type="dxa"/>
          </w:tcPr>
          <w:p w:rsidR="00C553FC" w:rsidRPr="00310F1F" w:rsidRDefault="00C553FC" w:rsidP="00A25AE8">
            <w:pPr>
              <w:jc w:val="both"/>
              <w:rPr>
                <w:rFonts w:eastAsia="Times New Roman"/>
                <w:lang w:val="en-US"/>
              </w:rPr>
            </w:pPr>
            <w:r w:rsidRPr="00310F1F">
              <w:rPr>
                <w:rFonts w:eastAsia="Times New Roman"/>
                <w:lang w:val="en-US"/>
              </w:rPr>
              <w:t>Farmers in Mopani and Vhembe Districts</w:t>
            </w:r>
          </w:p>
        </w:tc>
      </w:tr>
      <w:tr w:rsidR="00C553FC" w:rsidRPr="00310F1F" w:rsidTr="00A25AE8">
        <w:tc>
          <w:tcPr>
            <w:tcW w:w="2122" w:type="dxa"/>
          </w:tcPr>
          <w:p w:rsidR="00C553FC" w:rsidRPr="00310F1F" w:rsidRDefault="00C553FC" w:rsidP="00A25AE8">
            <w:pPr>
              <w:jc w:val="both"/>
              <w:rPr>
                <w:rFonts w:eastAsia="Times New Roman"/>
                <w:lang w:val="en-US"/>
              </w:rPr>
            </w:pPr>
            <w:r w:rsidRPr="00310F1F">
              <w:rPr>
                <w:rFonts w:eastAsia="Times New Roman"/>
                <w:lang w:val="en-US"/>
              </w:rPr>
              <w:t>Provincial Contract ACDP16/02</w:t>
            </w:r>
          </w:p>
        </w:tc>
        <w:tc>
          <w:tcPr>
            <w:tcW w:w="2981" w:type="dxa"/>
          </w:tcPr>
          <w:p w:rsidR="00C553FC" w:rsidRPr="00310F1F" w:rsidRDefault="00C553FC" w:rsidP="00A25AE8">
            <w:pPr>
              <w:jc w:val="both"/>
              <w:rPr>
                <w:rFonts w:eastAsia="Times New Roman"/>
                <w:lang w:val="en-US"/>
              </w:rPr>
            </w:pPr>
            <w:proofErr w:type="spellStart"/>
            <w:r w:rsidRPr="00310F1F">
              <w:rPr>
                <w:rFonts w:eastAsia="Times New Roman"/>
                <w:lang w:val="en-US"/>
              </w:rPr>
              <w:t>Mokhwelekhwethe</w:t>
            </w:r>
            <w:proofErr w:type="spellEnd"/>
            <w:r w:rsidRPr="00310F1F">
              <w:rPr>
                <w:rFonts w:eastAsia="Times New Roman"/>
                <w:lang w:val="en-US"/>
              </w:rPr>
              <w:t xml:space="preserve"> Agricultural Co- operative Limited, Tzaneen</w:t>
            </w:r>
          </w:p>
        </w:tc>
        <w:tc>
          <w:tcPr>
            <w:tcW w:w="1842" w:type="dxa"/>
          </w:tcPr>
          <w:p w:rsidR="00C553FC" w:rsidRPr="00310F1F" w:rsidRDefault="00C553FC" w:rsidP="00A25AE8">
            <w:pPr>
              <w:jc w:val="both"/>
            </w:pPr>
            <w:r w:rsidRPr="00310F1F">
              <w:rPr>
                <w:rFonts w:eastAsia="Times New Roman"/>
                <w:lang w:val="en-US"/>
              </w:rPr>
              <w:t>2 Years (started 12/16 and 12/18)</w:t>
            </w:r>
          </w:p>
        </w:tc>
        <w:tc>
          <w:tcPr>
            <w:tcW w:w="2411" w:type="dxa"/>
          </w:tcPr>
          <w:p w:rsidR="00C553FC" w:rsidRPr="00310F1F" w:rsidRDefault="00C553FC" w:rsidP="00A25AE8">
            <w:pPr>
              <w:jc w:val="both"/>
              <w:rPr>
                <w:rFonts w:eastAsia="Times New Roman"/>
                <w:lang w:val="en-US"/>
              </w:rPr>
            </w:pPr>
            <w:r w:rsidRPr="00310F1F">
              <w:rPr>
                <w:rFonts w:eastAsia="Times New Roman"/>
                <w:lang w:val="en-US"/>
              </w:rPr>
              <w:t>Farmers in Mopani and Vhembe Districts</w:t>
            </w:r>
          </w:p>
        </w:tc>
      </w:tr>
      <w:tr w:rsidR="00C553FC" w:rsidRPr="00310F1F" w:rsidTr="00A25AE8">
        <w:tc>
          <w:tcPr>
            <w:tcW w:w="2122" w:type="dxa"/>
          </w:tcPr>
          <w:p w:rsidR="00C553FC" w:rsidRPr="00310F1F" w:rsidRDefault="00C553FC" w:rsidP="00A25AE8">
            <w:pPr>
              <w:jc w:val="both"/>
              <w:rPr>
                <w:rFonts w:eastAsia="Times New Roman"/>
                <w:lang w:val="en-US"/>
              </w:rPr>
            </w:pPr>
            <w:r w:rsidRPr="00310F1F">
              <w:rPr>
                <w:rFonts w:eastAsia="Times New Roman"/>
                <w:lang w:val="en-US"/>
              </w:rPr>
              <w:t>Provincial Contract ACDP16/02</w:t>
            </w:r>
          </w:p>
        </w:tc>
        <w:tc>
          <w:tcPr>
            <w:tcW w:w="2981" w:type="dxa"/>
          </w:tcPr>
          <w:p w:rsidR="00C553FC" w:rsidRPr="00310F1F" w:rsidRDefault="00C553FC" w:rsidP="00A25AE8">
            <w:pPr>
              <w:jc w:val="both"/>
              <w:rPr>
                <w:rFonts w:eastAsia="Times New Roman"/>
                <w:lang w:val="en-US"/>
              </w:rPr>
            </w:pPr>
            <w:proofErr w:type="spellStart"/>
            <w:r w:rsidRPr="00310F1F">
              <w:rPr>
                <w:rFonts w:eastAsia="Times New Roman"/>
                <w:lang w:val="en-US"/>
              </w:rPr>
              <w:t>Siza</w:t>
            </w:r>
            <w:proofErr w:type="spellEnd"/>
            <w:r w:rsidRPr="00310F1F">
              <w:rPr>
                <w:rFonts w:eastAsia="Times New Roman"/>
                <w:lang w:val="en-US"/>
              </w:rPr>
              <w:t xml:space="preserve"> </w:t>
            </w:r>
            <w:proofErr w:type="spellStart"/>
            <w:r w:rsidRPr="00310F1F">
              <w:rPr>
                <w:rFonts w:eastAsia="Times New Roman"/>
                <w:lang w:val="en-US"/>
              </w:rPr>
              <w:t>Kancane</w:t>
            </w:r>
            <w:proofErr w:type="spellEnd"/>
            <w:r w:rsidRPr="00310F1F">
              <w:rPr>
                <w:rFonts w:eastAsia="Times New Roman"/>
                <w:lang w:val="en-US"/>
              </w:rPr>
              <w:t xml:space="preserve"> Trading Enterprise 113, Ermelo</w:t>
            </w:r>
          </w:p>
        </w:tc>
        <w:tc>
          <w:tcPr>
            <w:tcW w:w="1842" w:type="dxa"/>
          </w:tcPr>
          <w:p w:rsidR="00C553FC" w:rsidRPr="00310F1F" w:rsidRDefault="00C553FC" w:rsidP="00A25AE8">
            <w:pPr>
              <w:jc w:val="both"/>
            </w:pPr>
            <w:r w:rsidRPr="00310F1F">
              <w:rPr>
                <w:rFonts w:eastAsia="Times New Roman"/>
                <w:lang w:val="en-US"/>
              </w:rPr>
              <w:t>2 Years (started 12/16 and 12/18)</w:t>
            </w:r>
          </w:p>
        </w:tc>
        <w:tc>
          <w:tcPr>
            <w:tcW w:w="2411" w:type="dxa"/>
          </w:tcPr>
          <w:p w:rsidR="00C553FC" w:rsidRPr="00310F1F" w:rsidRDefault="00C553FC" w:rsidP="00A25AE8">
            <w:pPr>
              <w:jc w:val="both"/>
              <w:rPr>
                <w:rFonts w:eastAsia="Times New Roman"/>
                <w:lang w:val="en-US"/>
              </w:rPr>
            </w:pPr>
            <w:r w:rsidRPr="00310F1F">
              <w:rPr>
                <w:rFonts w:eastAsia="Times New Roman"/>
                <w:lang w:val="en-US"/>
              </w:rPr>
              <w:t>Farmers in Mopani and Sekhukhune districts</w:t>
            </w:r>
          </w:p>
        </w:tc>
      </w:tr>
      <w:tr w:rsidR="00C553FC" w:rsidRPr="00310F1F" w:rsidTr="00A25AE8">
        <w:tc>
          <w:tcPr>
            <w:tcW w:w="2122" w:type="dxa"/>
          </w:tcPr>
          <w:p w:rsidR="00C553FC" w:rsidRPr="00310F1F" w:rsidRDefault="00C553FC" w:rsidP="00A25AE8">
            <w:pPr>
              <w:jc w:val="both"/>
              <w:rPr>
                <w:rFonts w:eastAsia="Times New Roman"/>
                <w:lang w:val="en-US"/>
              </w:rPr>
            </w:pPr>
            <w:r w:rsidRPr="00310F1F">
              <w:rPr>
                <w:rFonts w:eastAsia="Times New Roman"/>
                <w:lang w:val="en-US"/>
              </w:rPr>
              <w:t>Provincial Contract ACDP16/02</w:t>
            </w:r>
          </w:p>
        </w:tc>
        <w:tc>
          <w:tcPr>
            <w:tcW w:w="2981" w:type="dxa"/>
          </w:tcPr>
          <w:p w:rsidR="00C553FC" w:rsidRPr="00310F1F" w:rsidRDefault="00C553FC" w:rsidP="00A25AE8">
            <w:pPr>
              <w:jc w:val="both"/>
              <w:rPr>
                <w:rFonts w:eastAsia="Times New Roman"/>
                <w:lang w:val="en-US"/>
              </w:rPr>
            </w:pPr>
            <w:proofErr w:type="spellStart"/>
            <w:r w:rsidRPr="00310F1F">
              <w:rPr>
                <w:rFonts w:eastAsia="Times New Roman"/>
                <w:lang w:val="en-US"/>
              </w:rPr>
              <w:t>Manekwane</w:t>
            </w:r>
            <w:proofErr w:type="spellEnd"/>
            <w:r w:rsidRPr="00310F1F">
              <w:rPr>
                <w:rFonts w:eastAsia="Times New Roman"/>
                <w:lang w:val="en-US"/>
              </w:rPr>
              <w:t xml:space="preserve"> Business Enterprise, </w:t>
            </w:r>
            <w:proofErr w:type="spellStart"/>
            <w:r w:rsidRPr="00310F1F">
              <w:rPr>
                <w:rFonts w:eastAsia="Times New Roman"/>
                <w:lang w:val="en-US"/>
              </w:rPr>
              <w:t>Polokwane</w:t>
            </w:r>
            <w:proofErr w:type="spellEnd"/>
          </w:p>
        </w:tc>
        <w:tc>
          <w:tcPr>
            <w:tcW w:w="1842" w:type="dxa"/>
          </w:tcPr>
          <w:p w:rsidR="00C553FC" w:rsidRPr="00310F1F" w:rsidRDefault="00C553FC" w:rsidP="00A25AE8">
            <w:pPr>
              <w:jc w:val="both"/>
            </w:pPr>
            <w:r w:rsidRPr="00310F1F">
              <w:rPr>
                <w:rFonts w:eastAsia="Times New Roman"/>
                <w:lang w:val="en-US"/>
              </w:rPr>
              <w:t>2 Years (started 12/16 and 12/18)</w:t>
            </w:r>
          </w:p>
        </w:tc>
        <w:tc>
          <w:tcPr>
            <w:tcW w:w="2411" w:type="dxa"/>
          </w:tcPr>
          <w:p w:rsidR="00C553FC" w:rsidRPr="00310F1F" w:rsidRDefault="00C553FC" w:rsidP="00A25AE8">
            <w:pPr>
              <w:jc w:val="both"/>
              <w:rPr>
                <w:rFonts w:eastAsia="Times New Roman"/>
                <w:lang w:val="en-US"/>
              </w:rPr>
            </w:pPr>
            <w:r w:rsidRPr="00310F1F">
              <w:rPr>
                <w:rFonts w:eastAsia="Times New Roman"/>
                <w:lang w:val="en-US"/>
              </w:rPr>
              <w:t>Farmers in Sekhukhune District</w:t>
            </w:r>
          </w:p>
        </w:tc>
      </w:tr>
      <w:tr w:rsidR="00C553FC" w:rsidRPr="00310F1F" w:rsidTr="00A25AE8">
        <w:tc>
          <w:tcPr>
            <w:tcW w:w="2122" w:type="dxa"/>
          </w:tcPr>
          <w:p w:rsidR="00C553FC" w:rsidRPr="00310F1F" w:rsidRDefault="00C553FC" w:rsidP="00A25AE8">
            <w:pPr>
              <w:jc w:val="both"/>
              <w:rPr>
                <w:rFonts w:eastAsia="Times New Roman"/>
                <w:lang w:val="en-US"/>
              </w:rPr>
            </w:pPr>
            <w:r w:rsidRPr="00310F1F">
              <w:rPr>
                <w:rFonts w:eastAsia="Times New Roman"/>
                <w:lang w:val="en-US"/>
              </w:rPr>
              <w:t>Provincial Contract ACDP16/02</w:t>
            </w:r>
          </w:p>
        </w:tc>
        <w:tc>
          <w:tcPr>
            <w:tcW w:w="2981" w:type="dxa"/>
          </w:tcPr>
          <w:p w:rsidR="00C553FC" w:rsidRPr="00310F1F" w:rsidRDefault="00C553FC" w:rsidP="00A25AE8">
            <w:pPr>
              <w:jc w:val="both"/>
              <w:rPr>
                <w:rFonts w:eastAsia="Times New Roman"/>
                <w:lang w:val="en-US"/>
              </w:rPr>
            </w:pPr>
            <w:r w:rsidRPr="00310F1F">
              <w:rPr>
                <w:rFonts w:eastAsia="Times New Roman"/>
                <w:lang w:val="en-US"/>
              </w:rPr>
              <w:t xml:space="preserve">Introspect Trading and projects, Middleburg </w:t>
            </w:r>
          </w:p>
        </w:tc>
        <w:tc>
          <w:tcPr>
            <w:tcW w:w="1842" w:type="dxa"/>
          </w:tcPr>
          <w:p w:rsidR="00C553FC" w:rsidRPr="00310F1F" w:rsidRDefault="00C553FC" w:rsidP="00A25AE8">
            <w:pPr>
              <w:jc w:val="both"/>
            </w:pPr>
            <w:r w:rsidRPr="00310F1F">
              <w:rPr>
                <w:rFonts w:eastAsia="Times New Roman"/>
                <w:lang w:val="en-US"/>
              </w:rPr>
              <w:t>2 Years (started 12/16 and 12/18)</w:t>
            </w:r>
          </w:p>
        </w:tc>
        <w:tc>
          <w:tcPr>
            <w:tcW w:w="2411" w:type="dxa"/>
          </w:tcPr>
          <w:p w:rsidR="00C553FC" w:rsidRPr="00310F1F" w:rsidRDefault="00C553FC" w:rsidP="00A25AE8">
            <w:pPr>
              <w:jc w:val="both"/>
              <w:rPr>
                <w:rFonts w:eastAsia="Times New Roman"/>
                <w:lang w:val="en-US"/>
              </w:rPr>
            </w:pPr>
            <w:r w:rsidRPr="00310F1F">
              <w:rPr>
                <w:rFonts w:eastAsia="Times New Roman"/>
                <w:lang w:val="en-US"/>
              </w:rPr>
              <w:t>Farmers in Capricorn and Sekhukhune</w:t>
            </w:r>
          </w:p>
        </w:tc>
      </w:tr>
      <w:tr w:rsidR="00C553FC" w:rsidRPr="00310F1F" w:rsidTr="00A25AE8">
        <w:tc>
          <w:tcPr>
            <w:tcW w:w="2122" w:type="dxa"/>
          </w:tcPr>
          <w:p w:rsidR="00C553FC" w:rsidRPr="00310F1F" w:rsidRDefault="00C553FC" w:rsidP="00A25AE8">
            <w:pPr>
              <w:jc w:val="both"/>
              <w:rPr>
                <w:rFonts w:eastAsia="Times New Roman"/>
                <w:lang w:val="en-US"/>
              </w:rPr>
            </w:pPr>
            <w:r w:rsidRPr="00310F1F">
              <w:rPr>
                <w:rFonts w:eastAsia="Times New Roman"/>
                <w:lang w:val="en-US"/>
              </w:rPr>
              <w:t>Provincial Contract ACDP16/02</w:t>
            </w:r>
          </w:p>
        </w:tc>
        <w:tc>
          <w:tcPr>
            <w:tcW w:w="2981" w:type="dxa"/>
          </w:tcPr>
          <w:p w:rsidR="00C553FC" w:rsidRPr="00310F1F" w:rsidRDefault="00C553FC" w:rsidP="00A25AE8">
            <w:pPr>
              <w:jc w:val="both"/>
              <w:rPr>
                <w:rFonts w:eastAsia="Times New Roman"/>
                <w:lang w:val="en-US"/>
              </w:rPr>
            </w:pPr>
            <w:r w:rsidRPr="00310F1F">
              <w:rPr>
                <w:rFonts w:eastAsia="Times New Roman"/>
                <w:lang w:val="en-US"/>
              </w:rPr>
              <w:t xml:space="preserve">Metric Industrial Supplies, </w:t>
            </w:r>
            <w:proofErr w:type="spellStart"/>
            <w:r w:rsidRPr="00310F1F">
              <w:rPr>
                <w:rFonts w:eastAsia="Times New Roman"/>
                <w:lang w:val="en-US"/>
              </w:rPr>
              <w:t>Mobeni</w:t>
            </w:r>
            <w:proofErr w:type="spellEnd"/>
            <w:r w:rsidRPr="00310F1F">
              <w:rPr>
                <w:rFonts w:eastAsia="Times New Roman"/>
                <w:lang w:val="en-US"/>
              </w:rPr>
              <w:t xml:space="preserve"> KZN</w:t>
            </w:r>
          </w:p>
        </w:tc>
        <w:tc>
          <w:tcPr>
            <w:tcW w:w="1842" w:type="dxa"/>
          </w:tcPr>
          <w:p w:rsidR="00C553FC" w:rsidRPr="00310F1F" w:rsidRDefault="00C553FC" w:rsidP="00A25AE8">
            <w:pPr>
              <w:jc w:val="both"/>
            </w:pPr>
            <w:r w:rsidRPr="00310F1F">
              <w:rPr>
                <w:rFonts w:eastAsia="Times New Roman"/>
                <w:lang w:val="en-US"/>
              </w:rPr>
              <w:t>2 Years (started 12/16 and 12/18)</w:t>
            </w:r>
          </w:p>
        </w:tc>
        <w:tc>
          <w:tcPr>
            <w:tcW w:w="2411" w:type="dxa"/>
          </w:tcPr>
          <w:p w:rsidR="00C553FC" w:rsidRPr="00310F1F" w:rsidRDefault="00C553FC" w:rsidP="00A25AE8">
            <w:pPr>
              <w:jc w:val="both"/>
              <w:rPr>
                <w:rFonts w:eastAsia="Times New Roman"/>
                <w:lang w:val="en-US"/>
              </w:rPr>
            </w:pPr>
            <w:r w:rsidRPr="00310F1F">
              <w:rPr>
                <w:rFonts w:eastAsia="Times New Roman"/>
                <w:lang w:val="en-US"/>
              </w:rPr>
              <w:t>Farmers in Sekhukhune and Vhembe</w:t>
            </w:r>
          </w:p>
        </w:tc>
      </w:tr>
    </w:tbl>
    <w:p w:rsidR="00C553FC" w:rsidRDefault="00C553FC" w:rsidP="00C553FC">
      <w:pPr>
        <w:jc w:val="both"/>
        <w:rPr>
          <w:lang w:val="en-US"/>
        </w:rPr>
      </w:pPr>
    </w:p>
    <w:p w:rsidR="00C553FC" w:rsidRDefault="00C553FC" w:rsidP="00C553FC">
      <w:pPr>
        <w:jc w:val="both"/>
        <w:rPr>
          <w:lang w:val="en-US"/>
        </w:rPr>
      </w:pPr>
    </w:p>
    <w:p w:rsidR="00405B6F" w:rsidRDefault="00405B6F" w:rsidP="00C553FC">
      <w:pPr>
        <w:jc w:val="both"/>
        <w:rPr>
          <w:lang w:val="en-US"/>
        </w:rPr>
      </w:pPr>
    </w:p>
    <w:p w:rsidR="00405B6F" w:rsidRPr="00310F1F" w:rsidRDefault="00405B6F" w:rsidP="00C553FC">
      <w:pPr>
        <w:jc w:val="both"/>
        <w:rPr>
          <w:lang w:val="en-US"/>
        </w:rPr>
      </w:pPr>
    </w:p>
    <w:p w:rsidR="00C553FC" w:rsidRPr="00310F1F" w:rsidRDefault="00C553FC" w:rsidP="00C553FC">
      <w:pPr>
        <w:pStyle w:val="ListParagraph"/>
        <w:numPr>
          <w:ilvl w:val="1"/>
          <w:numId w:val="36"/>
        </w:numPr>
        <w:spacing w:after="0" w:line="240" w:lineRule="auto"/>
        <w:ind w:left="567" w:hanging="567"/>
        <w:jc w:val="both"/>
        <w:rPr>
          <w:rFonts w:eastAsia="Times New Roman"/>
          <w:b/>
          <w:lang w:val="en-US"/>
        </w:rPr>
      </w:pPr>
      <w:r w:rsidRPr="00310F1F">
        <w:rPr>
          <w:rFonts w:eastAsia="Times New Roman"/>
          <w:b/>
          <w:lang w:val="en-US"/>
        </w:rPr>
        <w:t xml:space="preserve"> Fertilizer Contracts: Supply, delivery and offloading of fertilizers</w:t>
      </w:r>
    </w:p>
    <w:p w:rsidR="00C553FC" w:rsidRPr="00310F1F" w:rsidRDefault="00C553FC" w:rsidP="00C553FC">
      <w:pPr>
        <w:pStyle w:val="ListParagraph"/>
        <w:spacing w:after="0" w:line="240" w:lineRule="auto"/>
        <w:jc w:val="both"/>
        <w:rPr>
          <w:rFonts w:eastAsia="Times New Roman"/>
          <w:b/>
          <w:lang w:val="en-US"/>
        </w:rPr>
      </w:pPr>
    </w:p>
    <w:tbl>
      <w:tblPr>
        <w:tblStyle w:val="TableGrid"/>
        <w:tblW w:w="9356" w:type="dxa"/>
        <w:tblInd w:w="108" w:type="dxa"/>
        <w:tblLook w:val="04A0"/>
      </w:tblPr>
      <w:tblGrid>
        <w:gridCol w:w="2122"/>
        <w:gridCol w:w="3407"/>
        <w:gridCol w:w="1984"/>
        <w:gridCol w:w="1843"/>
      </w:tblGrid>
      <w:tr w:rsidR="00C553FC" w:rsidRPr="00310F1F" w:rsidTr="00A25AE8">
        <w:tc>
          <w:tcPr>
            <w:tcW w:w="2122" w:type="dxa"/>
            <w:shd w:val="clear" w:color="auto" w:fill="F2F2F2" w:themeFill="background1" w:themeFillShade="F2"/>
          </w:tcPr>
          <w:p w:rsidR="00C553FC" w:rsidRPr="00310F1F" w:rsidRDefault="00C553FC" w:rsidP="00A25AE8">
            <w:pPr>
              <w:jc w:val="both"/>
              <w:rPr>
                <w:rFonts w:eastAsia="Times New Roman"/>
                <w:b/>
                <w:lang w:val="en-US"/>
              </w:rPr>
            </w:pPr>
            <w:r w:rsidRPr="00310F1F">
              <w:rPr>
                <w:rFonts w:eastAsia="Times New Roman"/>
                <w:b/>
                <w:lang w:val="en-US"/>
              </w:rPr>
              <w:t>Contract</w:t>
            </w:r>
          </w:p>
        </w:tc>
        <w:tc>
          <w:tcPr>
            <w:tcW w:w="3407" w:type="dxa"/>
            <w:shd w:val="clear" w:color="auto" w:fill="F2F2F2" w:themeFill="background1" w:themeFillShade="F2"/>
          </w:tcPr>
          <w:p w:rsidR="00C553FC" w:rsidRPr="00310F1F" w:rsidRDefault="00C553FC" w:rsidP="00A25AE8">
            <w:pPr>
              <w:jc w:val="both"/>
              <w:rPr>
                <w:rFonts w:eastAsia="Times New Roman"/>
                <w:b/>
                <w:lang w:val="en-US"/>
              </w:rPr>
            </w:pPr>
            <w:r w:rsidRPr="00310F1F">
              <w:rPr>
                <w:rFonts w:eastAsia="Times New Roman"/>
                <w:b/>
                <w:lang w:val="en-US"/>
              </w:rPr>
              <w:t>Contractor</w:t>
            </w:r>
          </w:p>
        </w:tc>
        <w:tc>
          <w:tcPr>
            <w:tcW w:w="1984" w:type="dxa"/>
            <w:shd w:val="clear" w:color="auto" w:fill="F2F2F2" w:themeFill="background1" w:themeFillShade="F2"/>
          </w:tcPr>
          <w:p w:rsidR="00C553FC" w:rsidRPr="00310F1F" w:rsidRDefault="00C553FC" w:rsidP="00A25AE8">
            <w:pPr>
              <w:jc w:val="both"/>
              <w:rPr>
                <w:rFonts w:eastAsia="Times New Roman"/>
                <w:b/>
                <w:lang w:val="en-US"/>
              </w:rPr>
            </w:pPr>
            <w:r w:rsidRPr="00310F1F">
              <w:rPr>
                <w:rFonts w:eastAsia="Times New Roman"/>
                <w:b/>
                <w:lang w:val="en-US"/>
              </w:rPr>
              <w:t>Duration of contract</w:t>
            </w:r>
          </w:p>
        </w:tc>
        <w:tc>
          <w:tcPr>
            <w:tcW w:w="1843" w:type="dxa"/>
            <w:shd w:val="clear" w:color="auto" w:fill="F2F2F2" w:themeFill="background1" w:themeFillShade="F2"/>
          </w:tcPr>
          <w:p w:rsidR="00C553FC" w:rsidRPr="00310F1F" w:rsidRDefault="00C553FC" w:rsidP="00A25AE8">
            <w:pPr>
              <w:jc w:val="both"/>
              <w:rPr>
                <w:rFonts w:eastAsia="Times New Roman"/>
                <w:b/>
                <w:lang w:val="en-US"/>
              </w:rPr>
            </w:pPr>
            <w:r w:rsidRPr="00310F1F">
              <w:rPr>
                <w:rFonts w:eastAsia="Times New Roman"/>
                <w:b/>
                <w:lang w:val="en-US"/>
              </w:rPr>
              <w:t>Location of the Farm</w:t>
            </w:r>
          </w:p>
        </w:tc>
      </w:tr>
      <w:tr w:rsidR="00C553FC" w:rsidRPr="00310F1F" w:rsidTr="00A25AE8">
        <w:tc>
          <w:tcPr>
            <w:tcW w:w="2122" w:type="dxa"/>
          </w:tcPr>
          <w:p w:rsidR="00C553FC" w:rsidRPr="00310F1F" w:rsidRDefault="00C553FC" w:rsidP="00A25AE8">
            <w:pPr>
              <w:jc w:val="both"/>
              <w:rPr>
                <w:rFonts w:eastAsia="Times New Roman"/>
                <w:lang w:val="en-US"/>
              </w:rPr>
            </w:pPr>
            <w:r w:rsidRPr="00310F1F">
              <w:rPr>
                <w:rFonts w:eastAsia="Times New Roman"/>
                <w:lang w:val="en-US"/>
              </w:rPr>
              <w:t>National Transversal Contract RT 16-2015</w:t>
            </w:r>
          </w:p>
        </w:tc>
        <w:tc>
          <w:tcPr>
            <w:tcW w:w="3407" w:type="dxa"/>
          </w:tcPr>
          <w:p w:rsidR="00C553FC" w:rsidRPr="00310F1F" w:rsidRDefault="00C553FC" w:rsidP="00A25AE8">
            <w:pPr>
              <w:jc w:val="both"/>
              <w:rPr>
                <w:rFonts w:eastAsia="Times New Roman"/>
                <w:lang w:val="en-US"/>
              </w:rPr>
            </w:pPr>
            <w:proofErr w:type="spellStart"/>
            <w:r w:rsidRPr="00310F1F">
              <w:rPr>
                <w:rFonts w:eastAsia="Times New Roman"/>
                <w:lang w:val="en-US"/>
              </w:rPr>
              <w:t>Makondelele</w:t>
            </w:r>
            <w:proofErr w:type="spellEnd"/>
            <w:r w:rsidRPr="00310F1F">
              <w:rPr>
                <w:rFonts w:eastAsia="Times New Roman"/>
                <w:lang w:val="en-US"/>
              </w:rPr>
              <w:t xml:space="preserve"> Projects Pty Ltd,</w:t>
            </w:r>
          </w:p>
          <w:p w:rsidR="00C553FC" w:rsidRPr="00310F1F" w:rsidRDefault="00C553FC" w:rsidP="00A25AE8">
            <w:pPr>
              <w:jc w:val="both"/>
              <w:rPr>
                <w:rFonts w:eastAsia="Times New Roman"/>
                <w:lang w:val="en-US"/>
              </w:rPr>
            </w:pPr>
            <w:r w:rsidRPr="00310F1F">
              <w:rPr>
                <w:rFonts w:eastAsia="Times New Roman"/>
                <w:lang w:val="en-US"/>
              </w:rPr>
              <w:t>The reeds Pretoria</w:t>
            </w:r>
          </w:p>
        </w:tc>
        <w:tc>
          <w:tcPr>
            <w:tcW w:w="1984" w:type="dxa"/>
          </w:tcPr>
          <w:p w:rsidR="00C553FC" w:rsidRPr="00310F1F" w:rsidRDefault="00C553FC" w:rsidP="00A25AE8">
            <w:pPr>
              <w:jc w:val="both"/>
              <w:rPr>
                <w:rFonts w:eastAsia="Times New Roman"/>
                <w:lang w:val="en-US"/>
              </w:rPr>
            </w:pPr>
            <w:r w:rsidRPr="00310F1F">
              <w:rPr>
                <w:rFonts w:eastAsia="Times New Roman"/>
                <w:lang w:val="en-US"/>
              </w:rPr>
              <w:t>Ending 31/03/2018</w:t>
            </w:r>
          </w:p>
        </w:tc>
        <w:tc>
          <w:tcPr>
            <w:tcW w:w="1843" w:type="dxa"/>
          </w:tcPr>
          <w:p w:rsidR="00C553FC" w:rsidRPr="00310F1F" w:rsidRDefault="00C553FC" w:rsidP="00A25AE8">
            <w:pPr>
              <w:jc w:val="both"/>
              <w:rPr>
                <w:rFonts w:eastAsia="Times New Roman"/>
                <w:lang w:val="en-US"/>
              </w:rPr>
            </w:pPr>
            <w:r w:rsidRPr="00310F1F">
              <w:rPr>
                <w:rFonts w:eastAsia="Times New Roman"/>
                <w:lang w:val="en-US"/>
              </w:rPr>
              <w:t>Farmers in Limpopo Province</w:t>
            </w:r>
          </w:p>
        </w:tc>
      </w:tr>
      <w:tr w:rsidR="00C553FC" w:rsidRPr="00310F1F" w:rsidTr="00A25AE8">
        <w:tc>
          <w:tcPr>
            <w:tcW w:w="2122" w:type="dxa"/>
          </w:tcPr>
          <w:p w:rsidR="00C553FC" w:rsidRPr="00310F1F" w:rsidRDefault="00C553FC" w:rsidP="00A25AE8">
            <w:pPr>
              <w:jc w:val="both"/>
            </w:pPr>
            <w:r w:rsidRPr="00310F1F">
              <w:rPr>
                <w:rFonts w:eastAsia="Times New Roman"/>
                <w:lang w:val="en-US"/>
              </w:rPr>
              <w:t>National Transversal Contract RT 16-2015</w:t>
            </w:r>
          </w:p>
        </w:tc>
        <w:tc>
          <w:tcPr>
            <w:tcW w:w="3407" w:type="dxa"/>
          </w:tcPr>
          <w:p w:rsidR="00C553FC" w:rsidRPr="00310F1F" w:rsidRDefault="00C553FC" w:rsidP="00A25AE8">
            <w:pPr>
              <w:jc w:val="both"/>
              <w:rPr>
                <w:rFonts w:eastAsia="Times New Roman"/>
                <w:lang w:val="en-US"/>
              </w:rPr>
            </w:pPr>
            <w:r w:rsidRPr="00310F1F">
              <w:rPr>
                <w:rFonts w:eastAsia="Times New Roman"/>
                <w:lang w:val="en-US"/>
              </w:rPr>
              <w:t>Maximum Group Africa Pty Ltd, Silverton Pretoria</w:t>
            </w:r>
          </w:p>
        </w:tc>
        <w:tc>
          <w:tcPr>
            <w:tcW w:w="1984" w:type="dxa"/>
          </w:tcPr>
          <w:p w:rsidR="00C553FC" w:rsidRPr="00310F1F" w:rsidRDefault="00C553FC" w:rsidP="00A25AE8">
            <w:pPr>
              <w:jc w:val="both"/>
              <w:rPr>
                <w:rFonts w:eastAsia="Times New Roman"/>
                <w:lang w:val="en-US"/>
              </w:rPr>
            </w:pPr>
            <w:r w:rsidRPr="00310F1F">
              <w:rPr>
                <w:rFonts w:eastAsia="Times New Roman"/>
                <w:lang w:val="en-US"/>
              </w:rPr>
              <w:t>Ending 31/03/2018</w:t>
            </w:r>
          </w:p>
        </w:tc>
        <w:tc>
          <w:tcPr>
            <w:tcW w:w="1843" w:type="dxa"/>
          </w:tcPr>
          <w:p w:rsidR="00C553FC" w:rsidRPr="00310F1F" w:rsidRDefault="00C553FC" w:rsidP="00A25AE8">
            <w:pPr>
              <w:jc w:val="both"/>
              <w:rPr>
                <w:rFonts w:eastAsia="Times New Roman"/>
                <w:lang w:val="en-US"/>
              </w:rPr>
            </w:pPr>
            <w:r w:rsidRPr="00310F1F">
              <w:rPr>
                <w:rFonts w:eastAsia="Times New Roman"/>
                <w:lang w:val="en-US"/>
              </w:rPr>
              <w:t>Farmers in Limpopo Province</w:t>
            </w:r>
          </w:p>
        </w:tc>
      </w:tr>
      <w:tr w:rsidR="00C553FC" w:rsidRPr="00310F1F" w:rsidTr="00A25AE8">
        <w:tc>
          <w:tcPr>
            <w:tcW w:w="2122" w:type="dxa"/>
          </w:tcPr>
          <w:p w:rsidR="00C553FC" w:rsidRPr="00310F1F" w:rsidRDefault="00C553FC" w:rsidP="00A25AE8">
            <w:pPr>
              <w:jc w:val="both"/>
            </w:pPr>
            <w:r w:rsidRPr="00310F1F">
              <w:rPr>
                <w:rFonts w:eastAsia="Times New Roman"/>
                <w:lang w:val="en-US"/>
              </w:rPr>
              <w:t>National Transversal Contract RT 16-2015</w:t>
            </w:r>
          </w:p>
        </w:tc>
        <w:tc>
          <w:tcPr>
            <w:tcW w:w="3407" w:type="dxa"/>
          </w:tcPr>
          <w:p w:rsidR="00C553FC" w:rsidRPr="00310F1F" w:rsidRDefault="00C553FC" w:rsidP="00A25AE8">
            <w:pPr>
              <w:jc w:val="both"/>
              <w:rPr>
                <w:rFonts w:eastAsia="Times New Roman"/>
                <w:lang w:val="en-US"/>
              </w:rPr>
            </w:pPr>
            <w:r w:rsidRPr="00310F1F">
              <w:rPr>
                <w:rFonts w:eastAsia="Times New Roman"/>
                <w:lang w:val="en-US"/>
              </w:rPr>
              <w:t xml:space="preserve">Metric Industrial Supplies, </w:t>
            </w:r>
            <w:proofErr w:type="spellStart"/>
            <w:r w:rsidRPr="00310F1F">
              <w:rPr>
                <w:rFonts w:eastAsia="Times New Roman"/>
                <w:lang w:val="en-US"/>
              </w:rPr>
              <w:t>Mobeni</w:t>
            </w:r>
            <w:proofErr w:type="spellEnd"/>
            <w:r w:rsidRPr="00310F1F">
              <w:rPr>
                <w:rFonts w:eastAsia="Times New Roman"/>
                <w:lang w:val="en-US"/>
              </w:rPr>
              <w:t xml:space="preserve"> </w:t>
            </w:r>
            <w:proofErr w:type="spellStart"/>
            <w:r w:rsidRPr="00310F1F">
              <w:rPr>
                <w:rFonts w:eastAsia="Times New Roman"/>
                <w:lang w:val="en-US"/>
              </w:rPr>
              <w:t>Kwazulu</w:t>
            </w:r>
            <w:proofErr w:type="spellEnd"/>
            <w:r w:rsidRPr="00310F1F">
              <w:rPr>
                <w:rFonts w:eastAsia="Times New Roman"/>
                <w:lang w:val="en-US"/>
              </w:rPr>
              <w:t xml:space="preserve"> Natal</w:t>
            </w:r>
          </w:p>
        </w:tc>
        <w:tc>
          <w:tcPr>
            <w:tcW w:w="1984" w:type="dxa"/>
          </w:tcPr>
          <w:p w:rsidR="00C553FC" w:rsidRPr="00310F1F" w:rsidRDefault="00C553FC" w:rsidP="00A25AE8">
            <w:pPr>
              <w:jc w:val="both"/>
              <w:rPr>
                <w:rFonts w:eastAsia="Times New Roman"/>
                <w:lang w:val="en-US"/>
              </w:rPr>
            </w:pPr>
            <w:r w:rsidRPr="00310F1F">
              <w:rPr>
                <w:rFonts w:eastAsia="Times New Roman"/>
                <w:lang w:val="en-US"/>
              </w:rPr>
              <w:t>Ending 31/03/2018</w:t>
            </w:r>
          </w:p>
        </w:tc>
        <w:tc>
          <w:tcPr>
            <w:tcW w:w="1843" w:type="dxa"/>
          </w:tcPr>
          <w:p w:rsidR="00C553FC" w:rsidRPr="00310F1F" w:rsidRDefault="00C553FC" w:rsidP="00A25AE8">
            <w:pPr>
              <w:jc w:val="both"/>
              <w:rPr>
                <w:rFonts w:eastAsia="Times New Roman"/>
                <w:lang w:val="en-US"/>
              </w:rPr>
            </w:pPr>
            <w:r w:rsidRPr="00310F1F">
              <w:rPr>
                <w:rFonts w:eastAsia="Times New Roman"/>
                <w:lang w:val="en-US"/>
              </w:rPr>
              <w:t>Farmers in Limpopo Province</w:t>
            </w:r>
          </w:p>
        </w:tc>
      </w:tr>
      <w:tr w:rsidR="00C553FC" w:rsidRPr="00310F1F" w:rsidTr="00A25AE8">
        <w:tc>
          <w:tcPr>
            <w:tcW w:w="2122" w:type="dxa"/>
          </w:tcPr>
          <w:p w:rsidR="00C553FC" w:rsidRPr="00310F1F" w:rsidRDefault="00C553FC" w:rsidP="00A25AE8">
            <w:pPr>
              <w:jc w:val="both"/>
            </w:pPr>
            <w:r w:rsidRPr="00310F1F">
              <w:rPr>
                <w:rFonts w:eastAsia="Times New Roman"/>
                <w:lang w:val="en-US"/>
              </w:rPr>
              <w:t>National Transversal Contract RT 16-2015</w:t>
            </w:r>
          </w:p>
        </w:tc>
        <w:tc>
          <w:tcPr>
            <w:tcW w:w="3407" w:type="dxa"/>
          </w:tcPr>
          <w:p w:rsidR="00C553FC" w:rsidRPr="00310F1F" w:rsidRDefault="00C553FC" w:rsidP="00A25AE8">
            <w:pPr>
              <w:jc w:val="both"/>
              <w:rPr>
                <w:rFonts w:eastAsia="Times New Roman"/>
                <w:lang w:val="en-US"/>
              </w:rPr>
            </w:pPr>
            <w:proofErr w:type="spellStart"/>
            <w:r w:rsidRPr="00310F1F">
              <w:rPr>
                <w:rFonts w:eastAsia="Times New Roman"/>
                <w:lang w:val="en-US"/>
              </w:rPr>
              <w:t>Mupo</w:t>
            </w:r>
            <w:proofErr w:type="spellEnd"/>
            <w:r w:rsidRPr="00310F1F">
              <w:rPr>
                <w:rFonts w:eastAsia="Times New Roman"/>
                <w:lang w:val="en-US"/>
              </w:rPr>
              <w:t xml:space="preserve"> </w:t>
            </w:r>
            <w:proofErr w:type="spellStart"/>
            <w:r w:rsidRPr="00310F1F">
              <w:rPr>
                <w:rFonts w:eastAsia="Times New Roman"/>
                <w:lang w:val="en-US"/>
              </w:rPr>
              <w:t>Washu</w:t>
            </w:r>
            <w:proofErr w:type="spellEnd"/>
            <w:r w:rsidRPr="00310F1F">
              <w:rPr>
                <w:rFonts w:eastAsia="Times New Roman"/>
                <w:lang w:val="en-US"/>
              </w:rPr>
              <w:t xml:space="preserve"> Environmental Consultants, Middelburg</w:t>
            </w:r>
          </w:p>
        </w:tc>
        <w:tc>
          <w:tcPr>
            <w:tcW w:w="1984" w:type="dxa"/>
          </w:tcPr>
          <w:p w:rsidR="00C553FC" w:rsidRPr="00310F1F" w:rsidRDefault="00C553FC" w:rsidP="00A25AE8">
            <w:pPr>
              <w:jc w:val="both"/>
              <w:rPr>
                <w:rFonts w:eastAsia="Times New Roman"/>
                <w:lang w:val="en-US"/>
              </w:rPr>
            </w:pPr>
            <w:r w:rsidRPr="00310F1F">
              <w:rPr>
                <w:rFonts w:eastAsia="Times New Roman"/>
                <w:lang w:val="en-US"/>
              </w:rPr>
              <w:t>Ending 31/03/2018</w:t>
            </w:r>
          </w:p>
        </w:tc>
        <w:tc>
          <w:tcPr>
            <w:tcW w:w="1843" w:type="dxa"/>
          </w:tcPr>
          <w:p w:rsidR="00C553FC" w:rsidRPr="00310F1F" w:rsidRDefault="00C553FC" w:rsidP="00A25AE8">
            <w:pPr>
              <w:jc w:val="both"/>
              <w:rPr>
                <w:rFonts w:eastAsia="Times New Roman"/>
                <w:lang w:val="en-US"/>
              </w:rPr>
            </w:pPr>
            <w:r w:rsidRPr="00310F1F">
              <w:rPr>
                <w:rFonts w:eastAsia="Times New Roman"/>
                <w:lang w:val="en-US"/>
              </w:rPr>
              <w:t>Farmers in Limpopo Province</w:t>
            </w:r>
          </w:p>
        </w:tc>
      </w:tr>
      <w:tr w:rsidR="00C553FC" w:rsidRPr="00310F1F" w:rsidTr="00A25AE8">
        <w:tc>
          <w:tcPr>
            <w:tcW w:w="2122" w:type="dxa"/>
          </w:tcPr>
          <w:p w:rsidR="00C553FC" w:rsidRPr="00310F1F" w:rsidRDefault="00C553FC" w:rsidP="00A25AE8">
            <w:pPr>
              <w:jc w:val="both"/>
            </w:pPr>
            <w:r w:rsidRPr="00310F1F">
              <w:rPr>
                <w:rFonts w:eastAsia="Times New Roman"/>
                <w:lang w:val="en-US"/>
              </w:rPr>
              <w:t>National Transversal Contract RT 16-2015</w:t>
            </w:r>
          </w:p>
        </w:tc>
        <w:tc>
          <w:tcPr>
            <w:tcW w:w="3407" w:type="dxa"/>
          </w:tcPr>
          <w:p w:rsidR="00C553FC" w:rsidRPr="00310F1F" w:rsidRDefault="00C553FC" w:rsidP="00A25AE8">
            <w:pPr>
              <w:jc w:val="both"/>
              <w:rPr>
                <w:rFonts w:eastAsia="Times New Roman"/>
                <w:lang w:val="en-US"/>
              </w:rPr>
            </w:pPr>
            <w:proofErr w:type="spellStart"/>
            <w:r w:rsidRPr="00310F1F">
              <w:rPr>
                <w:rFonts w:eastAsia="Times New Roman"/>
                <w:lang w:val="en-US"/>
              </w:rPr>
              <w:t>Phumza</w:t>
            </w:r>
            <w:proofErr w:type="spellEnd"/>
            <w:r w:rsidRPr="00310F1F">
              <w:rPr>
                <w:rFonts w:eastAsia="Times New Roman"/>
                <w:lang w:val="en-US"/>
              </w:rPr>
              <w:t xml:space="preserve"> General Sales, The Reeds Pretoria</w:t>
            </w:r>
          </w:p>
        </w:tc>
        <w:tc>
          <w:tcPr>
            <w:tcW w:w="1984" w:type="dxa"/>
          </w:tcPr>
          <w:p w:rsidR="00C553FC" w:rsidRPr="00310F1F" w:rsidRDefault="00C553FC" w:rsidP="00A25AE8">
            <w:pPr>
              <w:jc w:val="both"/>
              <w:rPr>
                <w:rFonts w:eastAsia="Times New Roman"/>
                <w:lang w:val="en-US"/>
              </w:rPr>
            </w:pPr>
            <w:r w:rsidRPr="00310F1F">
              <w:rPr>
                <w:rFonts w:eastAsia="Times New Roman"/>
                <w:lang w:val="en-US"/>
              </w:rPr>
              <w:t>Ending 31/03/2018</w:t>
            </w:r>
          </w:p>
        </w:tc>
        <w:tc>
          <w:tcPr>
            <w:tcW w:w="1843" w:type="dxa"/>
          </w:tcPr>
          <w:p w:rsidR="00C553FC" w:rsidRPr="00310F1F" w:rsidRDefault="00C553FC" w:rsidP="00A25AE8">
            <w:pPr>
              <w:jc w:val="both"/>
              <w:rPr>
                <w:rFonts w:eastAsia="Times New Roman"/>
                <w:lang w:val="en-US"/>
              </w:rPr>
            </w:pPr>
            <w:r w:rsidRPr="00310F1F">
              <w:rPr>
                <w:rFonts w:eastAsia="Times New Roman"/>
                <w:lang w:val="en-US"/>
              </w:rPr>
              <w:t>Farmers in Limpopo Province</w:t>
            </w:r>
          </w:p>
        </w:tc>
      </w:tr>
      <w:tr w:rsidR="00C553FC" w:rsidRPr="00310F1F" w:rsidTr="00A25AE8">
        <w:tc>
          <w:tcPr>
            <w:tcW w:w="2122" w:type="dxa"/>
          </w:tcPr>
          <w:p w:rsidR="00C553FC" w:rsidRPr="00310F1F" w:rsidRDefault="00C553FC" w:rsidP="00A25AE8">
            <w:pPr>
              <w:jc w:val="both"/>
            </w:pPr>
            <w:r w:rsidRPr="00310F1F">
              <w:rPr>
                <w:rFonts w:eastAsia="Times New Roman"/>
                <w:lang w:val="en-US"/>
              </w:rPr>
              <w:t>National Transversal Contract RT 16-2015</w:t>
            </w:r>
          </w:p>
        </w:tc>
        <w:tc>
          <w:tcPr>
            <w:tcW w:w="3407" w:type="dxa"/>
          </w:tcPr>
          <w:p w:rsidR="00C553FC" w:rsidRPr="00310F1F" w:rsidRDefault="00C553FC" w:rsidP="00A25AE8">
            <w:pPr>
              <w:jc w:val="both"/>
              <w:rPr>
                <w:rFonts w:eastAsia="Times New Roman"/>
                <w:lang w:val="en-US"/>
              </w:rPr>
            </w:pPr>
            <w:proofErr w:type="spellStart"/>
            <w:r w:rsidRPr="00310F1F">
              <w:rPr>
                <w:rFonts w:eastAsia="Times New Roman"/>
                <w:lang w:val="en-US"/>
              </w:rPr>
              <w:t>Thinashe</w:t>
            </w:r>
            <w:proofErr w:type="spellEnd"/>
            <w:r w:rsidRPr="00310F1F">
              <w:rPr>
                <w:rFonts w:eastAsia="Times New Roman"/>
                <w:lang w:val="en-US"/>
              </w:rPr>
              <w:t xml:space="preserve"> Consulting, Parkville </w:t>
            </w:r>
            <w:proofErr w:type="spellStart"/>
            <w:r w:rsidRPr="00310F1F">
              <w:rPr>
                <w:rFonts w:eastAsia="Times New Roman"/>
                <w:lang w:val="en-US"/>
              </w:rPr>
              <w:t>Bramley</w:t>
            </w:r>
            <w:proofErr w:type="spellEnd"/>
          </w:p>
        </w:tc>
        <w:tc>
          <w:tcPr>
            <w:tcW w:w="1984" w:type="dxa"/>
          </w:tcPr>
          <w:p w:rsidR="00C553FC" w:rsidRPr="00310F1F" w:rsidRDefault="00C553FC" w:rsidP="00A25AE8">
            <w:pPr>
              <w:jc w:val="both"/>
              <w:rPr>
                <w:rFonts w:eastAsia="Times New Roman"/>
                <w:lang w:val="en-US"/>
              </w:rPr>
            </w:pPr>
            <w:r w:rsidRPr="00310F1F">
              <w:rPr>
                <w:rFonts w:eastAsia="Times New Roman"/>
                <w:lang w:val="en-US"/>
              </w:rPr>
              <w:t>Ending 31/03/2018</w:t>
            </w:r>
          </w:p>
        </w:tc>
        <w:tc>
          <w:tcPr>
            <w:tcW w:w="1843" w:type="dxa"/>
          </w:tcPr>
          <w:p w:rsidR="00C553FC" w:rsidRPr="00310F1F" w:rsidRDefault="00C553FC" w:rsidP="00A25AE8">
            <w:pPr>
              <w:jc w:val="both"/>
              <w:rPr>
                <w:rFonts w:eastAsia="Times New Roman"/>
                <w:lang w:val="en-US"/>
              </w:rPr>
            </w:pPr>
            <w:r w:rsidRPr="00310F1F">
              <w:rPr>
                <w:rFonts w:eastAsia="Times New Roman"/>
                <w:lang w:val="en-US"/>
              </w:rPr>
              <w:t>Farmers in Limpopo Province</w:t>
            </w:r>
          </w:p>
        </w:tc>
      </w:tr>
      <w:tr w:rsidR="00C553FC" w:rsidRPr="00310F1F" w:rsidTr="00A25AE8">
        <w:tc>
          <w:tcPr>
            <w:tcW w:w="2122" w:type="dxa"/>
          </w:tcPr>
          <w:p w:rsidR="00C553FC" w:rsidRPr="00310F1F" w:rsidRDefault="00C553FC" w:rsidP="00A25AE8">
            <w:pPr>
              <w:jc w:val="both"/>
            </w:pPr>
            <w:r w:rsidRPr="00310F1F">
              <w:rPr>
                <w:rFonts w:eastAsia="Times New Roman"/>
                <w:lang w:val="en-US"/>
              </w:rPr>
              <w:t>National Transversal Contract RT 16-2015</w:t>
            </w:r>
          </w:p>
        </w:tc>
        <w:tc>
          <w:tcPr>
            <w:tcW w:w="3407" w:type="dxa"/>
          </w:tcPr>
          <w:p w:rsidR="00C553FC" w:rsidRPr="00310F1F" w:rsidRDefault="00C553FC" w:rsidP="00A25AE8">
            <w:pPr>
              <w:jc w:val="both"/>
              <w:rPr>
                <w:rFonts w:eastAsia="Times New Roman"/>
                <w:lang w:val="en-US"/>
              </w:rPr>
            </w:pPr>
            <w:proofErr w:type="spellStart"/>
            <w:r w:rsidRPr="00310F1F">
              <w:rPr>
                <w:rFonts w:eastAsia="Times New Roman"/>
                <w:lang w:val="en-US"/>
              </w:rPr>
              <w:t>Tshidumo</w:t>
            </w:r>
            <w:proofErr w:type="spellEnd"/>
            <w:r w:rsidRPr="00310F1F">
              <w:rPr>
                <w:rFonts w:eastAsia="Times New Roman"/>
                <w:lang w:val="en-US"/>
              </w:rPr>
              <w:t xml:space="preserve"> Projects Managers, Philip Nel Park Pretoria</w:t>
            </w:r>
          </w:p>
        </w:tc>
        <w:tc>
          <w:tcPr>
            <w:tcW w:w="1984" w:type="dxa"/>
          </w:tcPr>
          <w:p w:rsidR="00C553FC" w:rsidRPr="00310F1F" w:rsidRDefault="00C553FC" w:rsidP="00A25AE8">
            <w:pPr>
              <w:jc w:val="both"/>
              <w:rPr>
                <w:rFonts w:eastAsia="Times New Roman"/>
                <w:lang w:val="en-US"/>
              </w:rPr>
            </w:pPr>
            <w:r w:rsidRPr="00310F1F">
              <w:rPr>
                <w:rFonts w:eastAsia="Times New Roman"/>
                <w:lang w:val="en-US"/>
              </w:rPr>
              <w:t>Ending 31/03/2018</w:t>
            </w:r>
          </w:p>
        </w:tc>
        <w:tc>
          <w:tcPr>
            <w:tcW w:w="1843" w:type="dxa"/>
          </w:tcPr>
          <w:p w:rsidR="00C553FC" w:rsidRPr="00310F1F" w:rsidRDefault="00C553FC" w:rsidP="00A25AE8">
            <w:pPr>
              <w:jc w:val="both"/>
              <w:rPr>
                <w:rFonts w:eastAsia="Times New Roman"/>
                <w:lang w:val="en-US"/>
              </w:rPr>
            </w:pPr>
            <w:r w:rsidRPr="00310F1F">
              <w:rPr>
                <w:rFonts w:eastAsia="Times New Roman"/>
                <w:lang w:val="en-US"/>
              </w:rPr>
              <w:t>Farmers in Limpopo Province</w:t>
            </w:r>
          </w:p>
        </w:tc>
      </w:tr>
      <w:tr w:rsidR="00C553FC" w:rsidRPr="00310F1F" w:rsidTr="00A25AE8">
        <w:tc>
          <w:tcPr>
            <w:tcW w:w="2122" w:type="dxa"/>
          </w:tcPr>
          <w:p w:rsidR="00C553FC" w:rsidRPr="00310F1F" w:rsidRDefault="00C553FC" w:rsidP="00A25AE8">
            <w:pPr>
              <w:jc w:val="both"/>
            </w:pPr>
            <w:r w:rsidRPr="00310F1F">
              <w:rPr>
                <w:rFonts w:eastAsia="Times New Roman"/>
                <w:lang w:val="en-US"/>
              </w:rPr>
              <w:t>National Transversal Contract RT 16-2015</w:t>
            </w:r>
          </w:p>
        </w:tc>
        <w:tc>
          <w:tcPr>
            <w:tcW w:w="3407" w:type="dxa"/>
          </w:tcPr>
          <w:p w:rsidR="00C553FC" w:rsidRPr="00310F1F" w:rsidRDefault="00C553FC" w:rsidP="00A25AE8">
            <w:pPr>
              <w:jc w:val="both"/>
              <w:rPr>
                <w:rFonts w:eastAsia="Times New Roman"/>
                <w:lang w:val="en-US"/>
              </w:rPr>
            </w:pPr>
            <w:proofErr w:type="spellStart"/>
            <w:r w:rsidRPr="00310F1F">
              <w:rPr>
                <w:rFonts w:eastAsia="Times New Roman"/>
                <w:lang w:val="en-US"/>
              </w:rPr>
              <w:t>Sciobiz</w:t>
            </w:r>
            <w:proofErr w:type="spellEnd"/>
            <w:r w:rsidRPr="00310F1F">
              <w:rPr>
                <w:rFonts w:eastAsia="Times New Roman"/>
                <w:lang w:val="en-US"/>
              </w:rPr>
              <w:t xml:space="preserve"> Pty Ltd, </w:t>
            </w:r>
            <w:proofErr w:type="spellStart"/>
            <w:r w:rsidRPr="00310F1F">
              <w:rPr>
                <w:rFonts w:eastAsia="Times New Roman"/>
                <w:lang w:val="en-US"/>
              </w:rPr>
              <w:t>Randburg</w:t>
            </w:r>
            <w:proofErr w:type="spellEnd"/>
            <w:r w:rsidRPr="00310F1F">
              <w:rPr>
                <w:rFonts w:eastAsia="Times New Roman"/>
                <w:lang w:val="en-US"/>
              </w:rPr>
              <w:t xml:space="preserve"> Johannesburg</w:t>
            </w:r>
          </w:p>
        </w:tc>
        <w:tc>
          <w:tcPr>
            <w:tcW w:w="1984" w:type="dxa"/>
          </w:tcPr>
          <w:p w:rsidR="00C553FC" w:rsidRPr="00310F1F" w:rsidRDefault="00C553FC" w:rsidP="00A25AE8">
            <w:pPr>
              <w:jc w:val="both"/>
              <w:rPr>
                <w:rFonts w:eastAsia="Times New Roman"/>
                <w:lang w:val="en-US"/>
              </w:rPr>
            </w:pPr>
            <w:r w:rsidRPr="00310F1F">
              <w:rPr>
                <w:rFonts w:eastAsia="Times New Roman"/>
                <w:lang w:val="en-US"/>
              </w:rPr>
              <w:t>Ending 31/03/2018</w:t>
            </w:r>
          </w:p>
        </w:tc>
        <w:tc>
          <w:tcPr>
            <w:tcW w:w="1843" w:type="dxa"/>
          </w:tcPr>
          <w:p w:rsidR="00C553FC" w:rsidRPr="00310F1F" w:rsidRDefault="00C553FC" w:rsidP="00A25AE8">
            <w:pPr>
              <w:jc w:val="both"/>
              <w:rPr>
                <w:rFonts w:eastAsia="Times New Roman"/>
                <w:lang w:val="en-US"/>
              </w:rPr>
            </w:pPr>
            <w:r w:rsidRPr="00310F1F">
              <w:rPr>
                <w:rFonts w:eastAsia="Times New Roman"/>
                <w:lang w:val="en-US"/>
              </w:rPr>
              <w:t>Farmers in Limpopo Province</w:t>
            </w:r>
          </w:p>
        </w:tc>
      </w:tr>
      <w:tr w:rsidR="00C553FC" w:rsidRPr="00310F1F" w:rsidTr="00A25AE8">
        <w:tc>
          <w:tcPr>
            <w:tcW w:w="2122" w:type="dxa"/>
          </w:tcPr>
          <w:p w:rsidR="00C553FC" w:rsidRPr="00310F1F" w:rsidRDefault="00C553FC" w:rsidP="00A25AE8">
            <w:pPr>
              <w:jc w:val="both"/>
              <w:rPr>
                <w:rFonts w:eastAsia="Times New Roman"/>
                <w:lang w:val="en-US"/>
              </w:rPr>
            </w:pPr>
            <w:r w:rsidRPr="00310F1F">
              <w:rPr>
                <w:rFonts w:eastAsia="Times New Roman"/>
                <w:lang w:val="en-US"/>
              </w:rPr>
              <w:t>National Transversal Contract RT 16-2015</w:t>
            </w:r>
          </w:p>
        </w:tc>
        <w:tc>
          <w:tcPr>
            <w:tcW w:w="3407" w:type="dxa"/>
          </w:tcPr>
          <w:p w:rsidR="00C553FC" w:rsidRPr="00310F1F" w:rsidRDefault="00C553FC" w:rsidP="00A25AE8">
            <w:pPr>
              <w:jc w:val="both"/>
              <w:rPr>
                <w:rFonts w:eastAsia="Times New Roman"/>
                <w:lang w:val="en-US"/>
              </w:rPr>
            </w:pPr>
            <w:r w:rsidRPr="00310F1F">
              <w:rPr>
                <w:rFonts w:eastAsia="Times New Roman"/>
                <w:lang w:val="en-US"/>
              </w:rPr>
              <w:t xml:space="preserve">Vulture Security, </w:t>
            </w:r>
            <w:proofErr w:type="spellStart"/>
            <w:r w:rsidRPr="00310F1F">
              <w:rPr>
                <w:rFonts w:eastAsia="Times New Roman"/>
                <w:lang w:val="en-US"/>
              </w:rPr>
              <w:t>Kokstad</w:t>
            </w:r>
            <w:proofErr w:type="spellEnd"/>
          </w:p>
        </w:tc>
        <w:tc>
          <w:tcPr>
            <w:tcW w:w="1984" w:type="dxa"/>
          </w:tcPr>
          <w:p w:rsidR="00C553FC" w:rsidRPr="00310F1F" w:rsidRDefault="00C553FC" w:rsidP="00A25AE8">
            <w:pPr>
              <w:jc w:val="both"/>
              <w:rPr>
                <w:rFonts w:eastAsia="Times New Roman"/>
                <w:lang w:val="en-US"/>
              </w:rPr>
            </w:pPr>
            <w:r w:rsidRPr="00310F1F">
              <w:rPr>
                <w:rFonts w:eastAsia="Times New Roman"/>
                <w:lang w:val="en-US"/>
              </w:rPr>
              <w:t>Ending 31/03/2018</w:t>
            </w:r>
          </w:p>
        </w:tc>
        <w:tc>
          <w:tcPr>
            <w:tcW w:w="1843" w:type="dxa"/>
          </w:tcPr>
          <w:p w:rsidR="00C553FC" w:rsidRPr="00310F1F" w:rsidRDefault="00C553FC" w:rsidP="00A25AE8">
            <w:pPr>
              <w:jc w:val="both"/>
              <w:rPr>
                <w:rFonts w:eastAsia="Times New Roman"/>
                <w:lang w:val="en-US"/>
              </w:rPr>
            </w:pPr>
            <w:r w:rsidRPr="00310F1F">
              <w:rPr>
                <w:rFonts w:eastAsia="Times New Roman"/>
                <w:lang w:val="en-US"/>
              </w:rPr>
              <w:t>Farmers in Limpopo Province</w:t>
            </w:r>
          </w:p>
        </w:tc>
      </w:tr>
    </w:tbl>
    <w:p w:rsidR="00C553FC" w:rsidRPr="00310F1F" w:rsidRDefault="00C553FC" w:rsidP="00C553FC">
      <w:pPr>
        <w:jc w:val="both"/>
        <w:rPr>
          <w:b/>
          <w:bCs/>
          <w:color w:val="555555"/>
          <w:lang w:eastAsia="en-ZA"/>
        </w:rPr>
      </w:pPr>
    </w:p>
    <w:p w:rsidR="00C553FC" w:rsidRPr="00310F1F" w:rsidRDefault="00C553FC" w:rsidP="00C553FC">
      <w:pPr>
        <w:pStyle w:val="ListParagraph"/>
        <w:numPr>
          <w:ilvl w:val="1"/>
          <w:numId w:val="36"/>
        </w:numPr>
        <w:spacing w:after="0" w:line="240" w:lineRule="auto"/>
        <w:ind w:left="567" w:hanging="567"/>
        <w:jc w:val="both"/>
        <w:rPr>
          <w:rFonts w:eastAsia="Times New Roman"/>
          <w:b/>
          <w:lang w:val="en-US"/>
        </w:rPr>
      </w:pPr>
      <w:r w:rsidRPr="00310F1F">
        <w:rPr>
          <w:rFonts w:eastAsia="Times New Roman"/>
          <w:b/>
          <w:lang w:val="en-US"/>
        </w:rPr>
        <w:t xml:space="preserve"> Agrochemicals (Pesticides): Supply and delivery of agricultural remedies</w:t>
      </w:r>
    </w:p>
    <w:p w:rsidR="00C553FC" w:rsidRPr="00310F1F" w:rsidRDefault="00C553FC" w:rsidP="00C553FC">
      <w:pPr>
        <w:pStyle w:val="ListParagraph"/>
        <w:spacing w:after="0" w:line="240" w:lineRule="auto"/>
        <w:ind w:left="567"/>
        <w:jc w:val="both"/>
        <w:rPr>
          <w:rFonts w:eastAsia="Times New Roman"/>
          <w:b/>
          <w:lang w:val="en-US"/>
        </w:rPr>
      </w:pPr>
    </w:p>
    <w:tbl>
      <w:tblPr>
        <w:tblStyle w:val="TableGrid"/>
        <w:tblW w:w="9498" w:type="dxa"/>
        <w:tblInd w:w="108" w:type="dxa"/>
        <w:tblLook w:val="04A0"/>
      </w:tblPr>
      <w:tblGrid>
        <w:gridCol w:w="2410"/>
        <w:gridCol w:w="3119"/>
        <w:gridCol w:w="1984"/>
        <w:gridCol w:w="1985"/>
      </w:tblGrid>
      <w:tr w:rsidR="00C553FC" w:rsidRPr="00310F1F" w:rsidTr="00A25AE8">
        <w:tc>
          <w:tcPr>
            <w:tcW w:w="2410" w:type="dxa"/>
            <w:shd w:val="clear" w:color="auto" w:fill="F2F2F2" w:themeFill="background1" w:themeFillShade="F2"/>
          </w:tcPr>
          <w:p w:rsidR="00C553FC" w:rsidRPr="00310F1F" w:rsidRDefault="00C553FC" w:rsidP="00A25AE8">
            <w:pPr>
              <w:jc w:val="both"/>
              <w:rPr>
                <w:rFonts w:eastAsia="Times New Roman"/>
                <w:b/>
                <w:lang w:val="en-US"/>
              </w:rPr>
            </w:pPr>
            <w:r w:rsidRPr="00310F1F">
              <w:rPr>
                <w:rFonts w:eastAsia="Times New Roman"/>
                <w:b/>
                <w:lang w:val="en-US"/>
              </w:rPr>
              <w:t>Contract</w:t>
            </w:r>
          </w:p>
        </w:tc>
        <w:tc>
          <w:tcPr>
            <w:tcW w:w="3119" w:type="dxa"/>
            <w:shd w:val="clear" w:color="auto" w:fill="F2F2F2" w:themeFill="background1" w:themeFillShade="F2"/>
          </w:tcPr>
          <w:p w:rsidR="00C553FC" w:rsidRPr="00310F1F" w:rsidRDefault="00C553FC" w:rsidP="00A25AE8">
            <w:pPr>
              <w:jc w:val="both"/>
              <w:rPr>
                <w:rFonts w:eastAsia="Times New Roman"/>
                <w:b/>
                <w:lang w:val="en-US"/>
              </w:rPr>
            </w:pPr>
            <w:r w:rsidRPr="00310F1F">
              <w:rPr>
                <w:rFonts w:eastAsia="Times New Roman"/>
                <w:b/>
                <w:lang w:val="en-US"/>
              </w:rPr>
              <w:t>Contractor</w:t>
            </w:r>
          </w:p>
        </w:tc>
        <w:tc>
          <w:tcPr>
            <w:tcW w:w="1984" w:type="dxa"/>
            <w:shd w:val="clear" w:color="auto" w:fill="F2F2F2" w:themeFill="background1" w:themeFillShade="F2"/>
          </w:tcPr>
          <w:p w:rsidR="00C553FC" w:rsidRPr="00310F1F" w:rsidRDefault="00C553FC" w:rsidP="00A25AE8">
            <w:pPr>
              <w:jc w:val="both"/>
              <w:rPr>
                <w:rFonts w:eastAsia="Times New Roman"/>
                <w:b/>
                <w:lang w:val="en-US"/>
              </w:rPr>
            </w:pPr>
            <w:r w:rsidRPr="00310F1F">
              <w:rPr>
                <w:rFonts w:eastAsia="Times New Roman"/>
                <w:b/>
                <w:lang w:val="en-US"/>
              </w:rPr>
              <w:t>Duration of contract</w:t>
            </w:r>
          </w:p>
        </w:tc>
        <w:tc>
          <w:tcPr>
            <w:tcW w:w="1985" w:type="dxa"/>
            <w:shd w:val="clear" w:color="auto" w:fill="F2F2F2" w:themeFill="background1" w:themeFillShade="F2"/>
          </w:tcPr>
          <w:p w:rsidR="00C553FC" w:rsidRPr="00310F1F" w:rsidRDefault="00C553FC" w:rsidP="00A25AE8">
            <w:pPr>
              <w:jc w:val="both"/>
              <w:rPr>
                <w:rFonts w:eastAsia="Times New Roman"/>
                <w:b/>
                <w:lang w:val="en-US"/>
              </w:rPr>
            </w:pPr>
            <w:r w:rsidRPr="00310F1F">
              <w:rPr>
                <w:rFonts w:eastAsia="Times New Roman"/>
                <w:b/>
                <w:lang w:val="en-US"/>
              </w:rPr>
              <w:t>Location of the Farm</w:t>
            </w:r>
          </w:p>
        </w:tc>
      </w:tr>
      <w:tr w:rsidR="00C553FC" w:rsidRPr="00310F1F" w:rsidTr="00A25AE8">
        <w:tc>
          <w:tcPr>
            <w:tcW w:w="2410" w:type="dxa"/>
          </w:tcPr>
          <w:p w:rsidR="00C553FC" w:rsidRPr="00310F1F" w:rsidRDefault="00C553FC" w:rsidP="00A25AE8">
            <w:pPr>
              <w:jc w:val="both"/>
              <w:rPr>
                <w:rFonts w:eastAsia="Times New Roman"/>
                <w:lang w:val="en-US"/>
              </w:rPr>
            </w:pPr>
            <w:r w:rsidRPr="00310F1F">
              <w:rPr>
                <w:rFonts w:eastAsia="Times New Roman"/>
                <w:lang w:val="en-US"/>
              </w:rPr>
              <w:t>National Transversal Contract: RT 12-2015</w:t>
            </w:r>
          </w:p>
        </w:tc>
        <w:tc>
          <w:tcPr>
            <w:tcW w:w="3119" w:type="dxa"/>
          </w:tcPr>
          <w:p w:rsidR="00C553FC" w:rsidRPr="00310F1F" w:rsidRDefault="00C553FC" w:rsidP="00A25AE8">
            <w:pPr>
              <w:jc w:val="both"/>
              <w:rPr>
                <w:rFonts w:eastAsia="Times New Roman"/>
                <w:lang w:val="en-US"/>
              </w:rPr>
            </w:pPr>
            <w:r w:rsidRPr="00310F1F">
              <w:rPr>
                <w:rFonts w:eastAsia="Times New Roman"/>
                <w:lang w:val="en-US"/>
              </w:rPr>
              <w:t>JPL Chemicals &amp; Pest Control CC. Centurion Pretoria</w:t>
            </w:r>
          </w:p>
        </w:tc>
        <w:tc>
          <w:tcPr>
            <w:tcW w:w="1984" w:type="dxa"/>
          </w:tcPr>
          <w:p w:rsidR="00C553FC" w:rsidRPr="00310F1F" w:rsidRDefault="00C553FC" w:rsidP="00A25AE8">
            <w:pPr>
              <w:jc w:val="both"/>
              <w:rPr>
                <w:rFonts w:eastAsia="Times New Roman"/>
                <w:lang w:val="en-US"/>
              </w:rPr>
            </w:pPr>
            <w:r w:rsidRPr="00310F1F">
              <w:rPr>
                <w:rFonts w:eastAsia="Times New Roman"/>
                <w:lang w:val="en-US"/>
              </w:rPr>
              <w:t>01/12/2015 to 30/11/2018</w:t>
            </w:r>
          </w:p>
        </w:tc>
        <w:tc>
          <w:tcPr>
            <w:tcW w:w="1985" w:type="dxa"/>
          </w:tcPr>
          <w:p w:rsidR="00C553FC" w:rsidRPr="00310F1F" w:rsidRDefault="00C553FC" w:rsidP="00A25AE8">
            <w:pPr>
              <w:jc w:val="both"/>
              <w:rPr>
                <w:rFonts w:eastAsia="Times New Roman"/>
                <w:lang w:val="en-US"/>
              </w:rPr>
            </w:pPr>
            <w:r w:rsidRPr="00310F1F">
              <w:rPr>
                <w:rFonts w:eastAsia="Times New Roman"/>
                <w:lang w:val="en-US"/>
              </w:rPr>
              <w:t>Farmers in Limpopo Province</w:t>
            </w:r>
          </w:p>
        </w:tc>
      </w:tr>
      <w:tr w:rsidR="00C553FC" w:rsidRPr="00310F1F" w:rsidTr="00A25AE8">
        <w:tc>
          <w:tcPr>
            <w:tcW w:w="2410" w:type="dxa"/>
          </w:tcPr>
          <w:p w:rsidR="00C553FC" w:rsidRPr="00310F1F" w:rsidRDefault="00C553FC" w:rsidP="00A25AE8">
            <w:pPr>
              <w:jc w:val="both"/>
            </w:pPr>
            <w:r w:rsidRPr="00310F1F">
              <w:rPr>
                <w:rFonts w:eastAsia="Times New Roman"/>
                <w:lang w:val="en-US"/>
              </w:rPr>
              <w:t>National Transversal Contract: RT 12-2015</w:t>
            </w:r>
          </w:p>
        </w:tc>
        <w:tc>
          <w:tcPr>
            <w:tcW w:w="3119" w:type="dxa"/>
          </w:tcPr>
          <w:p w:rsidR="00C553FC" w:rsidRPr="00310F1F" w:rsidRDefault="00C553FC" w:rsidP="00A25AE8">
            <w:pPr>
              <w:jc w:val="both"/>
              <w:rPr>
                <w:rFonts w:eastAsia="Times New Roman"/>
                <w:lang w:val="en-US"/>
              </w:rPr>
            </w:pPr>
            <w:r w:rsidRPr="00310F1F">
              <w:rPr>
                <w:rFonts w:eastAsia="Times New Roman"/>
                <w:lang w:val="en-US"/>
              </w:rPr>
              <w:t>FABS Projects Pty Ltd, Makhado Limpopo</w:t>
            </w:r>
          </w:p>
        </w:tc>
        <w:tc>
          <w:tcPr>
            <w:tcW w:w="1984" w:type="dxa"/>
          </w:tcPr>
          <w:p w:rsidR="00C553FC" w:rsidRPr="00310F1F" w:rsidRDefault="00C553FC" w:rsidP="00A25AE8">
            <w:pPr>
              <w:jc w:val="both"/>
              <w:rPr>
                <w:rFonts w:eastAsia="Times New Roman"/>
                <w:lang w:val="en-US"/>
              </w:rPr>
            </w:pPr>
            <w:r w:rsidRPr="00310F1F">
              <w:rPr>
                <w:rFonts w:eastAsia="Times New Roman"/>
                <w:lang w:val="en-US"/>
              </w:rPr>
              <w:t>01/12/2015 to 30/11/2018</w:t>
            </w:r>
          </w:p>
        </w:tc>
        <w:tc>
          <w:tcPr>
            <w:tcW w:w="1985" w:type="dxa"/>
          </w:tcPr>
          <w:p w:rsidR="00C553FC" w:rsidRPr="00310F1F" w:rsidRDefault="00C553FC" w:rsidP="00A25AE8">
            <w:pPr>
              <w:jc w:val="both"/>
              <w:rPr>
                <w:rFonts w:eastAsia="Times New Roman"/>
                <w:lang w:val="en-US"/>
              </w:rPr>
            </w:pPr>
            <w:r w:rsidRPr="00310F1F">
              <w:rPr>
                <w:rFonts w:eastAsia="Times New Roman"/>
                <w:lang w:val="en-US"/>
              </w:rPr>
              <w:t>Farmers in Limpopo Province</w:t>
            </w:r>
          </w:p>
        </w:tc>
      </w:tr>
      <w:tr w:rsidR="00C553FC" w:rsidRPr="00310F1F" w:rsidTr="00A25AE8">
        <w:tc>
          <w:tcPr>
            <w:tcW w:w="2410" w:type="dxa"/>
          </w:tcPr>
          <w:p w:rsidR="00C553FC" w:rsidRPr="00310F1F" w:rsidRDefault="00C553FC" w:rsidP="00A25AE8">
            <w:pPr>
              <w:jc w:val="both"/>
            </w:pPr>
            <w:r w:rsidRPr="00310F1F">
              <w:rPr>
                <w:rFonts w:eastAsia="Times New Roman"/>
                <w:lang w:val="en-US"/>
              </w:rPr>
              <w:t>National Transversal Contract: RT 12-2015</w:t>
            </w:r>
          </w:p>
        </w:tc>
        <w:tc>
          <w:tcPr>
            <w:tcW w:w="3119" w:type="dxa"/>
          </w:tcPr>
          <w:p w:rsidR="00C553FC" w:rsidRPr="00310F1F" w:rsidRDefault="00C553FC" w:rsidP="00A25AE8">
            <w:pPr>
              <w:jc w:val="both"/>
              <w:rPr>
                <w:rFonts w:eastAsia="Times New Roman"/>
                <w:lang w:val="en-US"/>
              </w:rPr>
            </w:pPr>
            <w:proofErr w:type="spellStart"/>
            <w:r w:rsidRPr="00310F1F">
              <w:rPr>
                <w:rFonts w:eastAsia="Times New Roman"/>
                <w:lang w:val="en-US"/>
              </w:rPr>
              <w:t>Aludar</w:t>
            </w:r>
            <w:proofErr w:type="spellEnd"/>
            <w:r w:rsidRPr="00310F1F">
              <w:rPr>
                <w:rFonts w:eastAsia="Times New Roman"/>
                <w:lang w:val="en-US"/>
              </w:rPr>
              <w:t xml:space="preserve"> Holdings, Lynnwood ridge Pretoria</w:t>
            </w:r>
          </w:p>
        </w:tc>
        <w:tc>
          <w:tcPr>
            <w:tcW w:w="1984" w:type="dxa"/>
          </w:tcPr>
          <w:p w:rsidR="00C553FC" w:rsidRPr="00310F1F" w:rsidRDefault="00C553FC" w:rsidP="00A25AE8">
            <w:pPr>
              <w:jc w:val="both"/>
              <w:rPr>
                <w:rFonts w:eastAsia="Times New Roman"/>
                <w:lang w:val="en-US"/>
              </w:rPr>
            </w:pPr>
            <w:r w:rsidRPr="00310F1F">
              <w:rPr>
                <w:rFonts w:eastAsia="Times New Roman"/>
                <w:lang w:val="en-US"/>
              </w:rPr>
              <w:t>01/12/2015 to 30/11/2018</w:t>
            </w:r>
          </w:p>
        </w:tc>
        <w:tc>
          <w:tcPr>
            <w:tcW w:w="1985" w:type="dxa"/>
          </w:tcPr>
          <w:p w:rsidR="00C553FC" w:rsidRPr="00310F1F" w:rsidRDefault="00C553FC" w:rsidP="00A25AE8">
            <w:pPr>
              <w:jc w:val="both"/>
              <w:rPr>
                <w:rFonts w:eastAsia="Times New Roman"/>
                <w:lang w:val="en-US"/>
              </w:rPr>
            </w:pPr>
            <w:r w:rsidRPr="00310F1F">
              <w:rPr>
                <w:rFonts w:eastAsia="Times New Roman"/>
                <w:lang w:val="en-US"/>
              </w:rPr>
              <w:t>Farmers in Limpopo Province</w:t>
            </w:r>
          </w:p>
        </w:tc>
      </w:tr>
      <w:tr w:rsidR="00C553FC" w:rsidRPr="00310F1F" w:rsidTr="00A25AE8">
        <w:tc>
          <w:tcPr>
            <w:tcW w:w="2410" w:type="dxa"/>
          </w:tcPr>
          <w:p w:rsidR="00C553FC" w:rsidRPr="00310F1F" w:rsidRDefault="00C553FC" w:rsidP="00A25AE8">
            <w:pPr>
              <w:jc w:val="both"/>
            </w:pPr>
            <w:r w:rsidRPr="00310F1F">
              <w:rPr>
                <w:rFonts w:eastAsia="Times New Roman"/>
                <w:lang w:val="en-US"/>
              </w:rPr>
              <w:t>National Transversal Contract: RT 12-2015</w:t>
            </w:r>
          </w:p>
        </w:tc>
        <w:tc>
          <w:tcPr>
            <w:tcW w:w="3119" w:type="dxa"/>
          </w:tcPr>
          <w:p w:rsidR="00C553FC" w:rsidRPr="00310F1F" w:rsidRDefault="00C553FC" w:rsidP="00A25AE8">
            <w:pPr>
              <w:jc w:val="both"/>
              <w:rPr>
                <w:rFonts w:eastAsia="Times New Roman"/>
                <w:lang w:val="en-US"/>
              </w:rPr>
            </w:pPr>
            <w:r w:rsidRPr="00310F1F">
              <w:rPr>
                <w:rFonts w:eastAsia="Times New Roman"/>
                <w:lang w:val="en-US"/>
              </w:rPr>
              <w:t>Coopers Environmental Science Pty Ltd, Bredell, Johannesburg</w:t>
            </w:r>
          </w:p>
        </w:tc>
        <w:tc>
          <w:tcPr>
            <w:tcW w:w="1984" w:type="dxa"/>
          </w:tcPr>
          <w:p w:rsidR="00C553FC" w:rsidRPr="00310F1F" w:rsidRDefault="00C553FC" w:rsidP="00A25AE8">
            <w:pPr>
              <w:jc w:val="both"/>
              <w:rPr>
                <w:rFonts w:eastAsia="Times New Roman"/>
                <w:lang w:val="en-US"/>
              </w:rPr>
            </w:pPr>
            <w:r w:rsidRPr="00310F1F">
              <w:rPr>
                <w:rFonts w:eastAsia="Times New Roman"/>
                <w:lang w:val="en-US"/>
              </w:rPr>
              <w:t>01/12/2015 to 30/11/2018</w:t>
            </w:r>
          </w:p>
        </w:tc>
        <w:tc>
          <w:tcPr>
            <w:tcW w:w="1985" w:type="dxa"/>
          </w:tcPr>
          <w:p w:rsidR="00C553FC" w:rsidRPr="00310F1F" w:rsidRDefault="00C553FC" w:rsidP="00A25AE8">
            <w:pPr>
              <w:jc w:val="both"/>
              <w:rPr>
                <w:rFonts w:eastAsia="Times New Roman"/>
                <w:lang w:val="en-US"/>
              </w:rPr>
            </w:pPr>
            <w:r w:rsidRPr="00310F1F">
              <w:rPr>
                <w:rFonts w:eastAsia="Times New Roman"/>
                <w:lang w:val="en-US"/>
              </w:rPr>
              <w:t>Farmers in Limpopo Province</w:t>
            </w:r>
          </w:p>
        </w:tc>
      </w:tr>
      <w:tr w:rsidR="00C553FC" w:rsidRPr="00310F1F" w:rsidTr="00A25AE8">
        <w:tc>
          <w:tcPr>
            <w:tcW w:w="2410" w:type="dxa"/>
          </w:tcPr>
          <w:p w:rsidR="00C553FC" w:rsidRPr="00310F1F" w:rsidRDefault="00C553FC" w:rsidP="00A25AE8">
            <w:pPr>
              <w:jc w:val="both"/>
            </w:pPr>
            <w:r w:rsidRPr="00310F1F">
              <w:rPr>
                <w:rFonts w:eastAsia="Times New Roman"/>
                <w:lang w:val="en-US"/>
              </w:rPr>
              <w:t>National Transversal Contract: RT 12-2015</w:t>
            </w:r>
          </w:p>
        </w:tc>
        <w:tc>
          <w:tcPr>
            <w:tcW w:w="3119" w:type="dxa"/>
          </w:tcPr>
          <w:p w:rsidR="00C553FC" w:rsidRPr="00310F1F" w:rsidRDefault="00C553FC" w:rsidP="00A25AE8">
            <w:pPr>
              <w:jc w:val="both"/>
              <w:rPr>
                <w:rFonts w:eastAsia="Times New Roman"/>
                <w:lang w:val="en-US"/>
              </w:rPr>
            </w:pPr>
            <w:r w:rsidRPr="00310F1F">
              <w:rPr>
                <w:rFonts w:eastAsia="Times New Roman"/>
                <w:lang w:val="en-US"/>
              </w:rPr>
              <w:t xml:space="preserve">SIC Distributors Pty Ltd, </w:t>
            </w:r>
            <w:proofErr w:type="spellStart"/>
            <w:r w:rsidRPr="00310F1F">
              <w:rPr>
                <w:rFonts w:eastAsia="Times New Roman"/>
                <w:lang w:val="en-US"/>
              </w:rPr>
              <w:t>Gezina</w:t>
            </w:r>
            <w:proofErr w:type="spellEnd"/>
            <w:r w:rsidRPr="00310F1F">
              <w:rPr>
                <w:rFonts w:eastAsia="Times New Roman"/>
                <w:lang w:val="en-US"/>
              </w:rPr>
              <w:t xml:space="preserve"> Pretoria</w:t>
            </w:r>
          </w:p>
        </w:tc>
        <w:tc>
          <w:tcPr>
            <w:tcW w:w="1984" w:type="dxa"/>
          </w:tcPr>
          <w:p w:rsidR="00C553FC" w:rsidRPr="00310F1F" w:rsidRDefault="00C553FC" w:rsidP="00A25AE8">
            <w:pPr>
              <w:jc w:val="both"/>
              <w:rPr>
                <w:rFonts w:eastAsia="Times New Roman"/>
                <w:lang w:val="en-US"/>
              </w:rPr>
            </w:pPr>
            <w:r w:rsidRPr="00310F1F">
              <w:rPr>
                <w:rFonts w:eastAsia="Times New Roman"/>
                <w:lang w:val="en-US"/>
              </w:rPr>
              <w:t>01/12/2015 to 30/11/2018</w:t>
            </w:r>
          </w:p>
        </w:tc>
        <w:tc>
          <w:tcPr>
            <w:tcW w:w="1985" w:type="dxa"/>
          </w:tcPr>
          <w:p w:rsidR="00C553FC" w:rsidRPr="00310F1F" w:rsidRDefault="00C553FC" w:rsidP="00A25AE8">
            <w:pPr>
              <w:jc w:val="both"/>
              <w:rPr>
                <w:rFonts w:eastAsia="Times New Roman"/>
                <w:lang w:val="en-US"/>
              </w:rPr>
            </w:pPr>
            <w:r w:rsidRPr="00310F1F">
              <w:rPr>
                <w:rFonts w:eastAsia="Times New Roman"/>
                <w:lang w:val="en-US"/>
              </w:rPr>
              <w:t>Farmers in Limpopo Province</w:t>
            </w:r>
          </w:p>
        </w:tc>
      </w:tr>
      <w:tr w:rsidR="00C553FC" w:rsidRPr="00310F1F" w:rsidTr="00A25AE8">
        <w:tc>
          <w:tcPr>
            <w:tcW w:w="2410" w:type="dxa"/>
          </w:tcPr>
          <w:p w:rsidR="00C553FC" w:rsidRPr="00310F1F" w:rsidRDefault="00C553FC" w:rsidP="00A25AE8">
            <w:pPr>
              <w:jc w:val="both"/>
            </w:pPr>
            <w:r w:rsidRPr="00310F1F">
              <w:rPr>
                <w:rFonts w:eastAsia="Times New Roman"/>
                <w:lang w:val="en-US"/>
              </w:rPr>
              <w:t>National Transversal Contract: RT 12-2015</w:t>
            </w:r>
          </w:p>
        </w:tc>
        <w:tc>
          <w:tcPr>
            <w:tcW w:w="3119" w:type="dxa"/>
          </w:tcPr>
          <w:p w:rsidR="00C553FC" w:rsidRPr="00310F1F" w:rsidRDefault="00C553FC" w:rsidP="00A25AE8">
            <w:pPr>
              <w:jc w:val="both"/>
              <w:rPr>
                <w:rFonts w:eastAsia="Times New Roman"/>
                <w:lang w:val="en-US"/>
              </w:rPr>
            </w:pPr>
            <w:proofErr w:type="spellStart"/>
            <w:r w:rsidRPr="00310F1F">
              <w:rPr>
                <w:rFonts w:eastAsia="Times New Roman"/>
                <w:lang w:val="en-US"/>
              </w:rPr>
              <w:t>Mupo</w:t>
            </w:r>
            <w:proofErr w:type="spellEnd"/>
            <w:r w:rsidRPr="00310F1F">
              <w:rPr>
                <w:rFonts w:eastAsia="Times New Roman"/>
                <w:lang w:val="en-US"/>
              </w:rPr>
              <w:t xml:space="preserve"> </w:t>
            </w:r>
            <w:proofErr w:type="spellStart"/>
            <w:r w:rsidRPr="00310F1F">
              <w:rPr>
                <w:rFonts w:eastAsia="Times New Roman"/>
                <w:lang w:val="en-US"/>
              </w:rPr>
              <w:t>Washu</w:t>
            </w:r>
            <w:proofErr w:type="spellEnd"/>
            <w:r w:rsidRPr="00310F1F">
              <w:rPr>
                <w:rFonts w:eastAsia="Times New Roman"/>
                <w:lang w:val="en-US"/>
              </w:rPr>
              <w:t xml:space="preserve"> Environmental Consultants, Middelburg</w:t>
            </w:r>
          </w:p>
        </w:tc>
        <w:tc>
          <w:tcPr>
            <w:tcW w:w="1984" w:type="dxa"/>
          </w:tcPr>
          <w:p w:rsidR="00C553FC" w:rsidRPr="00310F1F" w:rsidRDefault="00C553FC" w:rsidP="00A25AE8">
            <w:pPr>
              <w:jc w:val="both"/>
              <w:rPr>
                <w:rFonts w:eastAsia="Times New Roman"/>
                <w:lang w:val="en-US"/>
              </w:rPr>
            </w:pPr>
            <w:r w:rsidRPr="00310F1F">
              <w:rPr>
                <w:rFonts w:eastAsia="Times New Roman"/>
                <w:lang w:val="en-US"/>
              </w:rPr>
              <w:t>01/12/2015 to 30/11/2018</w:t>
            </w:r>
          </w:p>
        </w:tc>
        <w:tc>
          <w:tcPr>
            <w:tcW w:w="1985" w:type="dxa"/>
          </w:tcPr>
          <w:p w:rsidR="00C553FC" w:rsidRPr="00310F1F" w:rsidRDefault="00C553FC" w:rsidP="00A25AE8">
            <w:pPr>
              <w:jc w:val="both"/>
              <w:rPr>
                <w:rFonts w:eastAsia="Times New Roman"/>
                <w:lang w:val="en-US"/>
              </w:rPr>
            </w:pPr>
            <w:r w:rsidRPr="00310F1F">
              <w:rPr>
                <w:rFonts w:eastAsia="Times New Roman"/>
                <w:lang w:val="en-US"/>
              </w:rPr>
              <w:t>Farmers in Limpopo Province</w:t>
            </w:r>
          </w:p>
        </w:tc>
      </w:tr>
      <w:tr w:rsidR="00C553FC" w:rsidRPr="00310F1F" w:rsidTr="00A25AE8">
        <w:tc>
          <w:tcPr>
            <w:tcW w:w="2410" w:type="dxa"/>
          </w:tcPr>
          <w:p w:rsidR="00C553FC" w:rsidRPr="00310F1F" w:rsidRDefault="00C553FC" w:rsidP="00A25AE8">
            <w:pPr>
              <w:jc w:val="both"/>
            </w:pPr>
            <w:r w:rsidRPr="00310F1F">
              <w:rPr>
                <w:rFonts w:eastAsia="Times New Roman"/>
                <w:lang w:val="en-US"/>
              </w:rPr>
              <w:t>National Transversal Contract: RT 12-2015</w:t>
            </w:r>
          </w:p>
        </w:tc>
        <w:tc>
          <w:tcPr>
            <w:tcW w:w="3119" w:type="dxa"/>
          </w:tcPr>
          <w:p w:rsidR="00C553FC" w:rsidRPr="00310F1F" w:rsidRDefault="00C553FC" w:rsidP="00A25AE8">
            <w:pPr>
              <w:jc w:val="both"/>
              <w:rPr>
                <w:rFonts w:eastAsia="Times New Roman"/>
                <w:lang w:val="en-US"/>
              </w:rPr>
            </w:pPr>
            <w:proofErr w:type="spellStart"/>
            <w:r w:rsidRPr="00310F1F">
              <w:rPr>
                <w:rFonts w:eastAsia="Times New Roman"/>
                <w:lang w:val="en-US"/>
              </w:rPr>
              <w:t>Uthingo</w:t>
            </w:r>
            <w:proofErr w:type="spellEnd"/>
            <w:r w:rsidRPr="00310F1F">
              <w:rPr>
                <w:rFonts w:eastAsia="Times New Roman"/>
                <w:lang w:val="en-US"/>
              </w:rPr>
              <w:t xml:space="preserve"> </w:t>
            </w:r>
            <w:proofErr w:type="spellStart"/>
            <w:r w:rsidRPr="00310F1F">
              <w:rPr>
                <w:rFonts w:eastAsia="Times New Roman"/>
                <w:lang w:val="en-US"/>
              </w:rPr>
              <w:t>Lwabantu</w:t>
            </w:r>
            <w:proofErr w:type="spellEnd"/>
            <w:r w:rsidRPr="00310F1F">
              <w:rPr>
                <w:rFonts w:eastAsia="Times New Roman"/>
                <w:lang w:val="en-US"/>
              </w:rPr>
              <w:t xml:space="preserve"> Development Cc, Durbanville</w:t>
            </w:r>
          </w:p>
        </w:tc>
        <w:tc>
          <w:tcPr>
            <w:tcW w:w="1984" w:type="dxa"/>
          </w:tcPr>
          <w:p w:rsidR="00C553FC" w:rsidRPr="00310F1F" w:rsidRDefault="00C553FC" w:rsidP="00A25AE8">
            <w:pPr>
              <w:jc w:val="both"/>
              <w:rPr>
                <w:rFonts w:eastAsia="Times New Roman"/>
                <w:lang w:val="en-US"/>
              </w:rPr>
            </w:pPr>
            <w:r w:rsidRPr="00310F1F">
              <w:rPr>
                <w:rFonts w:eastAsia="Times New Roman"/>
                <w:lang w:val="en-US"/>
              </w:rPr>
              <w:t>01/12/2015 to 30/11/2018</w:t>
            </w:r>
          </w:p>
        </w:tc>
        <w:tc>
          <w:tcPr>
            <w:tcW w:w="1985" w:type="dxa"/>
          </w:tcPr>
          <w:p w:rsidR="00C553FC" w:rsidRPr="00310F1F" w:rsidRDefault="00C553FC" w:rsidP="00A25AE8">
            <w:pPr>
              <w:jc w:val="both"/>
              <w:rPr>
                <w:rFonts w:eastAsia="Times New Roman"/>
                <w:lang w:val="en-US"/>
              </w:rPr>
            </w:pPr>
            <w:r w:rsidRPr="00310F1F">
              <w:rPr>
                <w:rFonts w:eastAsia="Times New Roman"/>
                <w:lang w:val="en-US"/>
              </w:rPr>
              <w:t>Farmers in Limpopo Province</w:t>
            </w:r>
          </w:p>
        </w:tc>
      </w:tr>
      <w:tr w:rsidR="00C553FC" w:rsidRPr="00310F1F" w:rsidTr="00A25AE8">
        <w:tc>
          <w:tcPr>
            <w:tcW w:w="2410" w:type="dxa"/>
          </w:tcPr>
          <w:p w:rsidR="00C553FC" w:rsidRPr="00310F1F" w:rsidRDefault="00C553FC" w:rsidP="00A25AE8">
            <w:pPr>
              <w:jc w:val="both"/>
            </w:pPr>
            <w:r w:rsidRPr="00310F1F">
              <w:rPr>
                <w:rFonts w:eastAsia="Times New Roman"/>
                <w:lang w:val="en-US"/>
              </w:rPr>
              <w:t>National Transversal Contract: RT 12-2015</w:t>
            </w:r>
          </w:p>
        </w:tc>
        <w:tc>
          <w:tcPr>
            <w:tcW w:w="3119" w:type="dxa"/>
          </w:tcPr>
          <w:p w:rsidR="00C553FC" w:rsidRPr="00310F1F" w:rsidRDefault="00C553FC" w:rsidP="00A25AE8">
            <w:pPr>
              <w:jc w:val="both"/>
              <w:rPr>
                <w:rFonts w:eastAsia="Times New Roman"/>
                <w:lang w:val="en-US"/>
              </w:rPr>
            </w:pPr>
            <w:r w:rsidRPr="00310F1F">
              <w:rPr>
                <w:rFonts w:eastAsia="Times New Roman"/>
                <w:lang w:val="en-US"/>
              </w:rPr>
              <w:t>Bonk Trading Supply Pty Ltd, Lynn East Pretoria</w:t>
            </w:r>
          </w:p>
        </w:tc>
        <w:tc>
          <w:tcPr>
            <w:tcW w:w="1984" w:type="dxa"/>
          </w:tcPr>
          <w:p w:rsidR="00C553FC" w:rsidRPr="00310F1F" w:rsidRDefault="00C553FC" w:rsidP="00A25AE8">
            <w:pPr>
              <w:jc w:val="both"/>
              <w:rPr>
                <w:rFonts w:eastAsia="Times New Roman"/>
                <w:lang w:val="en-US"/>
              </w:rPr>
            </w:pPr>
            <w:r w:rsidRPr="00310F1F">
              <w:rPr>
                <w:rFonts w:eastAsia="Times New Roman"/>
                <w:lang w:val="en-US"/>
              </w:rPr>
              <w:t>01/12/2015 to 30/11/2018</w:t>
            </w:r>
          </w:p>
        </w:tc>
        <w:tc>
          <w:tcPr>
            <w:tcW w:w="1985" w:type="dxa"/>
          </w:tcPr>
          <w:p w:rsidR="00C553FC" w:rsidRPr="00310F1F" w:rsidRDefault="00C553FC" w:rsidP="00A25AE8">
            <w:pPr>
              <w:jc w:val="both"/>
              <w:rPr>
                <w:rFonts w:eastAsia="Times New Roman"/>
                <w:lang w:val="en-US"/>
              </w:rPr>
            </w:pPr>
            <w:r w:rsidRPr="00310F1F">
              <w:rPr>
                <w:rFonts w:eastAsia="Times New Roman"/>
                <w:lang w:val="en-US"/>
              </w:rPr>
              <w:t>Farmers in Limpopo Province</w:t>
            </w:r>
          </w:p>
        </w:tc>
      </w:tr>
      <w:tr w:rsidR="00C553FC" w:rsidRPr="00310F1F" w:rsidTr="00A25AE8">
        <w:tc>
          <w:tcPr>
            <w:tcW w:w="2410" w:type="dxa"/>
          </w:tcPr>
          <w:p w:rsidR="00C553FC" w:rsidRPr="00310F1F" w:rsidRDefault="00C553FC" w:rsidP="00A25AE8">
            <w:pPr>
              <w:jc w:val="both"/>
            </w:pPr>
            <w:r w:rsidRPr="00310F1F">
              <w:rPr>
                <w:rFonts w:eastAsia="Times New Roman"/>
                <w:lang w:val="en-US"/>
              </w:rPr>
              <w:t>National Transversal Contract: RT 12-2015</w:t>
            </w:r>
          </w:p>
        </w:tc>
        <w:tc>
          <w:tcPr>
            <w:tcW w:w="3119" w:type="dxa"/>
          </w:tcPr>
          <w:p w:rsidR="00C553FC" w:rsidRPr="00310F1F" w:rsidRDefault="00C553FC" w:rsidP="00A25AE8">
            <w:pPr>
              <w:jc w:val="both"/>
              <w:rPr>
                <w:rFonts w:eastAsia="Times New Roman"/>
                <w:lang w:val="en-US"/>
              </w:rPr>
            </w:pPr>
            <w:r w:rsidRPr="00310F1F">
              <w:rPr>
                <w:rFonts w:eastAsia="Times New Roman"/>
                <w:lang w:val="en-US"/>
              </w:rPr>
              <w:t xml:space="preserve">Sukuma Distributors Pty Ltd, </w:t>
            </w:r>
            <w:proofErr w:type="spellStart"/>
            <w:r w:rsidRPr="00310F1F">
              <w:rPr>
                <w:rFonts w:eastAsia="Times New Roman"/>
                <w:lang w:val="en-US"/>
              </w:rPr>
              <w:t>Rivonia</w:t>
            </w:r>
            <w:proofErr w:type="spellEnd"/>
            <w:r w:rsidRPr="00310F1F">
              <w:rPr>
                <w:rFonts w:eastAsia="Times New Roman"/>
                <w:lang w:val="en-US"/>
              </w:rPr>
              <w:t>, Johannesburg</w:t>
            </w:r>
          </w:p>
        </w:tc>
        <w:tc>
          <w:tcPr>
            <w:tcW w:w="1984" w:type="dxa"/>
          </w:tcPr>
          <w:p w:rsidR="00C553FC" w:rsidRPr="00310F1F" w:rsidRDefault="00C553FC" w:rsidP="00A25AE8">
            <w:pPr>
              <w:jc w:val="both"/>
              <w:rPr>
                <w:rFonts w:eastAsia="Times New Roman"/>
                <w:lang w:val="en-US"/>
              </w:rPr>
            </w:pPr>
            <w:r w:rsidRPr="00310F1F">
              <w:rPr>
                <w:rFonts w:eastAsia="Times New Roman"/>
                <w:lang w:val="en-US"/>
              </w:rPr>
              <w:t>01/12/2015 to 30/11/2018</w:t>
            </w:r>
          </w:p>
        </w:tc>
        <w:tc>
          <w:tcPr>
            <w:tcW w:w="1985" w:type="dxa"/>
          </w:tcPr>
          <w:p w:rsidR="00C553FC" w:rsidRPr="00310F1F" w:rsidRDefault="00C553FC" w:rsidP="00A25AE8">
            <w:pPr>
              <w:jc w:val="both"/>
              <w:rPr>
                <w:rFonts w:eastAsia="Times New Roman"/>
                <w:lang w:val="en-US"/>
              </w:rPr>
            </w:pPr>
            <w:r w:rsidRPr="00310F1F">
              <w:rPr>
                <w:rFonts w:eastAsia="Times New Roman"/>
                <w:lang w:val="en-US"/>
              </w:rPr>
              <w:t>Farmers in Limpopo Province</w:t>
            </w:r>
          </w:p>
        </w:tc>
      </w:tr>
      <w:tr w:rsidR="00C553FC" w:rsidRPr="00310F1F" w:rsidTr="00A25AE8">
        <w:tc>
          <w:tcPr>
            <w:tcW w:w="2410" w:type="dxa"/>
          </w:tcPr>
          <w:p w:rsidR="00C553FC" w:rsidRPr="00310F1F" w:rsidRDefault="00C553FC" w:rsidP="00A25AE8">
            <w:pPr>
              <w:jc w:val="both"/>
            </w:pPr>
            <w:r w:rsidRPr="00310F1F">
              <w:rPr>
                <w:rFonts w:eastAsia="Times New Roman"/>
                <w:lang w:val="en-US"/>
              </w:rPr>
              <w:t>National Transversal Contract: RT 12-2015</w:t>
            </w:r>
          </w:p>
        </w:tc>
        <w:tc>
          <w:tcPr>
            <w:tcW w:w="3119" w:type="dxa"/>
          </w:tcPr>
          <w:p w:rsidR="00C553FC" w:rsidRPr="00310F1F" w:rsidRDefault="00C553FC" w:rsidP="00A25AE8">
            <w:pPr>
              <w:jc w:val="both"/>
              <w:rPr>
                <w:rFonts w:eastAsia="Times New Roman"/>
                <w:lang w:val="en-US"/>
              </w:rPr>
            </w:pPr>
            <w:r w:rsidRPr="00310F1F">
              <w:rPr>
                <w:rFonts w:eastAsia="Times New Roman"/>
                <w:lang w:val="en-US"/>
              </w:rPr>
              <w:t>River Bioscience Pty Ltd, Hume Wood</w:t>
            </w:r>
          </w:p>
        </w:tc>
        <w:tc>
          <w:tcPr>
            <w:tcW w:w="1984" w:type="dxa"/>
          </w:tcPr>
          <w:p w:rsidR="00C553FC" w:rsidRPr="00310F1F" w:rsidRDefault="00C553FC" w:rsidP="00A25AE8">
            <w:pPr>
              <w:jc w:val="both"/>
              <w:rPr>
                <w:rFonts w:eastAsia="Times New Roman"/>
                <w:lang w:val="en-US"/>
              </w:rPr>
            </w:pPr>
            <w:r w:rsidRPr="00310F1F">
              <w:rPr>
                <w:rFonts w:eastAsia="Times New Roman"/>
                <w:lang w:val="en-US"/>
              </w:rPr>
              <w:t>01/12/2015 to 30/11/2018</w:t>
            </w:r>
          </w:p>
        </w:tc>
        <w:tc>
          <w:tcPr>
            <w:tcW w:w="1985" w:type="dxa"/>
          </w:tcPr>
          <w:p w:rsidR="00C553FC" w:rsidRPr="00310F1F" w:rsidRDefault="00C553FC" w:rsidP="00A25AE8">
            <w:pPr>
              <w:jc w:val="both"/>
              <w:rPr>
                <w:rFonts w:eastAsia="Times New Roman"/>
                <w:lang w:val="en-US"/>
              </w:rPr>
            </w:pPr>
            <w:r w:rsidRPr="00310F1F">
              <w:rPr>
                <w:rFonts w:eastAsia="Times New Roman"/>
                <w:lang w:val="en-US"/>
              </w:rPr>
              <w:t>Farmers in Limpopo Province</w:t>
            </w:r>
          </w:p>
        </w:tc>
      </w:tr>
      <w:tr w:rsidR="00C553FC" w:rsidRPr="00310F1F" w:rsidTr="00A25AE8">
        <w:tc>
          <w:tcPr>
            <w:tcW w:w="2410" w:type="dxa"/>
          </w:tcPr>
          <w:p w:rsidR="00C553FC" w:rsidRPr="00310F1F" w:rsidRDefault="00C553FC" w:rsidP="00A25AE8">
            <w:pPr>
              <w:jc w:val="both"/>
            </w:pPr>
            <w:r w:rsidRPr="00310F1F">
              <w:rPr>
                <w:rFonts w:eastAsia="Times New Roman"/>
                <w:lang w:val="en-US"/>
              </w:rPr>
              <w:t>National Transversal Contract: RT 12-2015</w:t>
            </w:r>
          </w:p>
        </w:tc>
        <w:tc>
          <w:tcPr>
            <w:tcW w:w="3119" w:type="dxa"/>
          </w:tcPr>
          <w:p w:rsidR="00C553FC" w:rsidRPr="00310F1F" w:rsidRDefault="00C553FC" w:rsidP="00A25AE8">
            <w:pPr>
              <w:jc w:val="both"/>
              <w:rPr>
                <w:rFonts w:eastAsia="Times New Roman"/>
                <w:lang w:val="en-US"/>
              </w:rPr>
            </w:pPr>
            <w:r w:rsidRPr="00310F1F">
              <w:rPr>
                <w:rFonts w:eastAsia="Times New Roman"/>
                <w:lang w:val="en-US"/>
              </w:rPr>
              <w:t>Caps M Trading &amp; Projects, Polokwane, Limpopo</w:t>
            </w:r>
          </w:p>
        </w:tc>
        <w:tc>
          <w:tcPr>
            <w:tcW w:w="1984" w:type="dxa"/>
          </w:tcPr>
          <w:p w:rsidR="00C553FC" w:rsidRPr="00310F1F" w:rsidRDefault="00C553FC" w:rsidP="00A25AE8">
            <w:pPr>
              <w:jc w:val="both"/>
              <w:rPr>
                <w:rFonts w:eastAsia="Times New Roman"/>
                <w:lang w:val="en-US"/>
              </w:rPr>
            </w:pPr>
            <w:r w:rsidRPr="00310F1F">
              <w:rPr>
                <w:rFonts w:eastAsia="Times New Roman"/>
                <w:lang w:val="en-US"/>
              </w:rPr>
              <w:t>01/12/2015 to 30/11/2018</w:t>
            </w:r>
          </w:p>
        </w:tc>
        <w:tc>
          <w:tcPr>
            <w:tcW w:w="1985" w:type="dxa"/>
          </w:tcPr>
          <w:p w:rsidR="00C553FC" w:rsidRPr="00310F1F" w:rsidRDefault="00C553FC" w:rsidP="00A25AE8">
            <w:pPr>
              <w:jc w:val="both"/>
              <w:rPr>
                <w:rFonts w:eastAsia="Times New Roman"/>
                <w:lang w:val="en-US"/>
              </w:rPr>
            </w:pPr>
            <w:r w:rsidRPr="00310F1F">
              <w:rPr>
                <w:rFonts w:eastAsia="Times New Roman"/>
                <w:lang w:val="en-US"/>
              </w:rPr>
              <w:t>Farmers in Limpopo Province</w:t>
            </w:r>
          </w:p>
        </w:tc>
      </w:tr>
    </w:tbl>
    <w:p w:rsidR="00C553FC" w:rsidRPr="00310F1F" w:rsidRDefault="00C553FC" w:rsidP="00C553FC">
      <w:pPr>
        <w:jc w:val="both"/>
        <w:rPr>
          <w:b/>
          <w:bCs/>
          <w:color w:val="555555"/>
          <w:lang w:eastAsia="en-ZA"/>
        </w:rPr>
      </w:pPr>
    </w:p>
    <w:p w:rsidR="00C553FC" w:rsidRPr="00310F1F" w:rsidRDefault="00C553FC" w:rsidP="00C553FC">
      <w:pPr>
        <w:pStyle w:val="ListParagraph"/>
        <w:numPr>
          <w:ilvl w:val="1"/>
          <w:numId w:val="36"/>
        </w:numPr>
        <w:spacing w:after="0" w:line="240" w:lineRule="auto"/>
        <w:ind w:left="567" w:hanging="567"/>
        <w:jc w:val="both"/>
        <w:rPr>
          <w:rFonts w:eastAsia="Times New Roman"/>
          <w:b/>
          <w:lang w:val="en-US"/>
        </w:rPr>
      </w:pPr>
      <w:r w:rsidRPr="00310F1F">
        <w:rPr>
          <w:rFonts w:eastAsia="Times New Roman"/>
          <w:b/>
          <w:lang w:val="en-US"/>
        </w:rPr>
        <w:t xml:space="preserve"> Livestock feed</w:t>
      </w:r>
    </w:p>
    <w:p w:rsidR="00C553FC" w:rsidRPr="00310F1F" w:rsidRDefault="00C553FC" w:rsidP="00C553FC">
      <w:pPr>
        <w:pStyle w:val="ListParagraph"/>
        <w:spacing w:after="0" w:line="240" w:lineRule="auto"/>
        <w:jc w:val="both"/>
        <w:rPr>
          <w:rFonts w:eastAsia="Times New Roman"/>
          <w:b/>
          <w:lang w:val="en-US"/>
        </w:rPr>
      </w:pPr>
    </w:p>
    <w:tbl>
      <w:tblPr>
        <w:tblStyle w:val="TableGrid"/>
        <w:tblW w:w="9639" w:type="dxa"/>
        <w:tblInd w:w="108" w:type="dxa"/>
        <w:tblLook w:val="04A0"/>
      </w:tblPr>
      <w:tblGrid>
        <w:gridCol w:w="2122"/>
        <w:gridCol w:w="2840"/>
        <w:gridCol w:w="2268"/>
        <w:gridCol w:w="2409"/>
      </w:tblGrid>
      <w:tr w:rsidR="00C553FC" w:rsidRPr="00310F1F" w:rsidTr="00A25AE8">
        <w:tc>
          <w:tcPr>
            <w:tcW w:w="2122" w:type="dxa"/>
            <w:shd w:val="clear" w:color="auto" w:fill="F2F2F2" w:themeFill="background1" w:themeFillShade="F2"/>
          </w:tcPr>
          <w:p w:rsidR="00C553FC" w:rsidRPr="00310F1F" w:rsidRDefault="00C553FC" w:rsidP="00A25AE8">
            <w:pPr>
              <w:jc w:val="both"/>
              <w:rPr>
                <w:rFonts w:eastAsia="Times New Roman"/>
                <w:b/>
                <w:lang w:val="en-US"/>
              </w:rPr>
            </w:pPr>
            <w:r w:rsidRPr="00310F1F">
              <w:rPr>
                <w:rFonts w:eastAsia="Times New Roman"/>
                <w:b/>
                <w:lang w:val="en-US"/>
              </w:rPr>
              <w:t>Contract</w:t>
            </w:r>
          </w:p>
        </w:tc>
        <w:tc>
          <w:tcPr>
            <w:tcW w:w="2840" w:type="dxa"/>
            <w:shd w:val="clear" w:color="auto" w:fill="F2F2F2" w:themeFill="background1" w:themeFillShade="F2"/>
          </w:tcPr>
          <w:p w:rsidR="00C553FC" w:rsidRPr="00310F1F" w:rsidRDefault="00C553FC" w:rsidP="00A25AE8">
            <w:pPr>
              <w:jc w:val="both"/>
              <w:rPr>
                <w:rFonts w:eastAsia="Times New Roman"/>
                <w:b/>
                <w:lang w:val="en-US"/>
              </w:rPr>
            </w:pPr>
            <w:r w:rsidRPr="00310F1F">
              <w:rPr>
                <w:rFonts w:eastAsia="Times New Roman"/>
                <w:b/>
                <w:lang w:val="en-US"/>
              </w:rPr>
              <w:t>Contractor</w:t>
            </w:r>
          </w:p>
        </w:tc>
        <w:tc>
          <w:tcPr>
            <w:tcW w:w="2268" w:type="dxa"/>
            <w:shd w:val="clear" w:color="auto" w:fill="F2F2F2" w:themeFill="background1" w:themeFillShade="F2"/>
          </w:tcPr>
          <w:p w:rsidR="00C553FC" w:rsidRPr="00310F1F" w:rsidRDefault="00C553FC" w:rsidP="00A25AE8">
            <w:pPr>
              <w:jc w:val="both"/>
              <w:rPr>
                <w:rFonts w:eastAsia="Times New Roman"/>
                <w:b/>
                <w:lang w:val="en-US"/>
              </w:rPr>
            </w:pPr>
            <w:r w:rsidRPr="00310F1F">
              <w:rPr>
                <w:rFonts w:eastAsia="Times New Roman"/>
                <w:b/>
                <w:lang w:val="en-US"/>
              </w:rPr>
              <w:t>Duration of contract</w:t>
            </w:r>
          </w:p>
        </w:tc>
        <w:tc>
          <w:tcPr>
            <w:tcW w:w="2409" w:type="dxa"/>
            <w:shd w:val="clear" w:color="auto" w:fill="F2F2F2" w:themeFill="background1" w:themeFillShade="F2"/>
          </w:tcPr>
          <w:p w:rsidR="00C553FC" w:rsidRPr="00310F1F" w:rsidRDefault="00C553FC" w:rsidP="00A25AE8">
            <w:pPr>
              <w:jc w:val="both"/>
              <w:rPr>
                <w:rFonts w:eastAsia="Times New Roman"/>
                <w:b/>
                <w:lang w:val="en-US"/>
              </w:rPr>
            </w:pPr>
            <w:r w:rsidRPr="00310F1F">
              <w:rPr>
                <w:rFonts w:eastAsia="Times New Roman"/>
                <w:b/>
                <w:lang w:val="en-US"/>
              </w:rPr>
              <w:t>Location of the Farm</w:t>
            </w:r>
          </w:p>
        </w:tc>
      </w:tr>
      <w:tr w:rsidR="00C553FC" w:rsidRPr="00310F1F" w:rsidTr="00A25AE8">
        <w:tc>
          <w:tcPr>
            <w:tcW w:w="2122" w:type="dxa"/>
          </w:tcPr>
          <w:p w:rsidR="00C553FC" w:rsidRPr="00310F1F" w:rsidRDefault="00C553FC" w:rsidP="00A25AE8">
            <w:pPr>
              <w:jc w:val="both"/>
              <w:rPr>
                <w:rFonts w:eastAsia="Times New Roman"/>
                <w:lang w:val="en-US"/>
              </w:rPr>
            </w:pPr>
            <w:r w:rsidRPr="00310F1F">
              <w:rPr>
                <w:rFonts w:eastAsia="Times New Roman"/>
                <w:lang w:val="en-US"/>
              </w:rPr>
              <w:t>National Transversal contract: RT 16-2016</w:t>
            </w:r>
          </w:p>
        </w:tc>
        <w:tc>
          <w:tcPr>
            <w:tcW w:w="2840" w:type="dxa"/>
          </w:tcPr>
          <w:p w:rsidR="00C553FC" w:rsidRPr="00310F1F" w:rsidRDefault="00C553FC" w:rsidP="00A25AE8">
            <w:pPr>
              <w:jc w:val="both"/>
              <w:rPr>
                <w:rFonts w:eastAsia="Times New Roman"/>
                <w:lang w:val="en-US"/>
              </w:rPr>
            </w:pPr>
            <w:r w:rsidRPr="00310F1F">
              <w:rPr>
                <w:rFonts w:eastAsia="Times New Roman"/>
                <w:lang w:val="en-US"/>
              </w:rPr>
              <w:t>Astral Operations Ltd T/A Meadow feeds: Randfontein</w:t>
            </w:r>
          </w:p>
        </w:tc>
        <w:tc>
          <w:tcPr>
            <w:tcW w:w="2268" w:type="dxa"/>
          </w:tcPr>
          <w:p w:rsidR="00C553FC" w:rsidRPr="00310F1F" w:rsidRDefault="00C553FC" w:rsidP="00A25AE8">
            <w:pPr>
              <w:jc w:val="both"/>
              <w:rPr>
                <w:rFonts w:eastAsia="Times New Roman"/>
                <w:lang w:val="en-US"/>
              </w:rPr>
            </w:pPr>
            <w:r w:rsidRPr="00310F1F">
              <w:rPr>
                <w:rFonts w:eastAsia="Times New Roman"/>
                <w:lang w:val="en-US"/>
              </w:rPr>
              <w:t>01/10/16 to 30/09/2019</w:t>
            </w:r>
          </w:p>
        </w:tc>
        <w:tc>
          <w:tcPr>
            <w:tcW w:w="2409" w:type="dxa"/>
          </w:tcPr>
          <w:p w:rsidR="00C553FC" w:rsidRPr="00310F1F" w:rsidRDefault="00C553FC" w:rsidP="00A25AE8">
            <w:pPr>
              <w:jc w:val="both"/>
              <w:rPr>
                <w:rFonts w:eastAsia="Times New Roman"/>
                <w:lang w:val="en-US"/>
              </w:rPr>
            </w:pPr>
            <w:r w:rsidRPr="00310F1F">
              <w:rPr>
                <w:rFonts w:eastAsia="Times New Roman"/>
                <w:lang w:val="en-US"/>
              </w:rPr>
              <w:t>Pig farmers in Limpopo Province</w:t>
            </w:r>
          </w:p>
        </w:tc>
      </w:tr>
      <w:tr w:rsidR="00C553FC" w:rsidRPr="00310F1F" w:rsidTr="00A25AE8">
        <w:tc>
          <w:tcPr>
            <w:tcW w:w="2122" w:type="dxa"/>
          </w:tcPr>
          <w:p w:rsidR="00C553FC" w:rsidRPr="00310F1F" w:rsidRDefault="00C553FC" w:rsidP="00A25AE8">
            <w:pPr>
              <w:jc w:val="both"/>
              <w:rPr>
                <w:rFonts w:eastAsia="Times New Roman"/>
                <w:lang w:val="en-US"/>
              </w:rPr>
            </w:pPr>
            <w:r w:rsidRPr="00310F1F">
              <w:rPr>
                <w:rFonts w:eastAsia="Times New Roman"/>
                <w:lang w:val="en-US"/>
              </w:rPr>
              <w:t>National Transversal contract: RT 16-2016</w:t>
            </w:r>
          </w:p>
        </w:tc>
        <w:tc>
          <w:tcPr>
            <w:tcW w:w="2840" w:type="dxa"/>
          </w:tcPr>
          <w:p w:rsidR="00C553FC" w:rsidRPr="00310F1F" w:rsidRDefault="00C553FC" w:rsidP="00A25AE8">
            <w:pPr>
              <w:jc w:val="both"/>
              <w:rPr>
                <w:rFonts w:eastAsia="Times New Roman"/>
                <w:lang w:val="en-US"/>
              </w:rPr>
            </w:pPr>
            <w:r w:rsidRPr="00310F1F">
              <w:rPr>
                <w:rFonts w:eastAsia="Times New Roman"/>
                <w:lang w:val="en-US"/>
              </w:rPr>
              <w:t>RT 16-2016 Interim measure (Quotations)  used for other Livestock feeds</w:t>
            </w:r>
          </w:p>
        </w:tc>
        <w:tc>
          <w:tcPr>
            <w:tcW w:w="2268" w:type="dxa"/>
          </w:tcPr>
          <w:p w:rsidR="00C553FC" w:rsidRPr="00310F1F" w:rsidRDefault="00C553FC" w:rsidP="00A25AE8">
            <w:pPr>
              <w:jc w:val="both"/>
            </w:pPr>
            <w:r w:rsidRPr="00310F1F">
              <w:rPr>
                <w:rFonts w:eastAsia="Times New Roman"/>
                <w:lang w:val="en-US"/>
              </w:rPr>
              <w:t>01/10/16 to 30/09/2019</w:t>
            </w:r>
          </w:p>
        </w:tc>
        <w:tc>
          <w:tcPr>
            <w:tcW w:w="2409" w:type="dxa"/>
          </w:tcPr>
          <w:p w:rsidR="00C553FC" w:rsidRPr="00310F1F" w:rsidRDefault="00C553FC" w:rsidP="00A25AE8">
            <w:pPr>
              <w:jc w:val="both"/>
              <w:rPr>
                <w:rFonts w:eastAsia="Times New Roman"/>
                <w:lang w:val="en-US"/>
              </w:rPr>
            </w:pPr>
            <w:r w:rsidRPr="00310F1F">
              <w:rPr>
                <w:rFonts w:eastAsia="Times New Roman"/>
                <w:lang w:val="en-US"/>
              </w:rPr>
              <w:t>Livestock and Poultry farmers in Limpopo Province</w:t>
            </w:r>
          </w:p>
        </w:tc>
      </w:tr>
    </w:tbl>
    <w:p w:rsidR="00C553FC" w:rsidRPr="00310F1F" w:rsidRDefault="00C553FC" w:rsidP="00C553FC">
      <w:pPr>
        <w:jc w:val="both"/>
        <w:rPr>
          <w:b/>
          <w:bCs/>
          <w:color w:val="555555"/>
          <w:lang w:eastAsia="en-ZA"/>
        </w:rPr>
      </w:pPr>
    </w:p>
    <w:p w:rsidR="00C553FC" w:rsidRPr="00310F1F" w:rsidRDefault="00C553FC" w:rsidP="00C553FC">
      <w:pPr>
        <w:pStyle w:val="ListParagraph"/>
        <w:numPr>
          <w:ilvl w:val="1"/>
          <w:numId w:val="36"/>
        </w:numPr>
        <w:spacing w:after="0" w:line="240" w:lineRule="auto"/>
        <w:ind w:left="567" w:hanging="567"/>
        <w:jc w:val="both"/>
        <w:rPr>
          <w:rFonts w:eastAsia="Times New Roman"/>
          <w:b/>
          <w:lang w:val="en-US"/>
        </w:rPr>
      </w:pPr>
      <w:r w:rsidRPr="00310F1F">
        <w:rPr>
          <w:rFonts w:eastAsia="Times New Roman"/>
          <w:b/>
          <w:lang w:val="en-US"/>
        </w:rPr>
        <w:t xml:space="preserve"> Veterinary Remedies: Supply, delivery and off-loading of veterinary remedies to state </w:t>
      </w:r>
    </w:p>
    <w:p w:rsidR="00C553FC" w:rsidRPr="00310F1F" w:rsidRDefault="00C553FC" w:rsidP="00C553FC">
      <w:pPr>
        <w:pStyle w:val="ListParagraph"/>
        <w:spacing w:after="0" w:line="240" w:lineRule="auto"/>
        <w:ind w:left="567"/>
        <w:jc w:val="both"/>
        <w:rPr>
          <w:rFonts w:eastAsia="Times New Roman"/>
          <w:b/>
          <w:lang w:val="en-US"/>
        </w:rPr>
      </w:pPr>
    </w:p>
    <w:tbl>
      <w:tblPr>
        <w:tblStyle w:val="TableGrid"/>
        <w:tblW w:w="9610" w:type="dxa"/>
        <w:tblInd w:w="108" w:type="dxa"/>
        <w:tblLook w:val="04A0"/>
      </w:tblPr>
      <w:tblGrid>
        <w:gridCol w:w="3544"/>
        <w:gridCol w:w="2381"/>
        <w:gridCol w:w="1842"/>
        <w:gridCol w:w="1843"/>
      </w:tblGrid>
      <w:tr w:rsidR="00C553FC" w:rsidRPr="00310F1F" w:rsidTr="00A25AE8">
        <w:tc>
          <w:tcPr>
            <w:tcW w:w="3544" w:type="dxa"/>
            <w:shd w:val="clear" w:color="auto" w:fill="F2F2F2" w:themeFill="background1" w:themeFillShade="F2"/>
          </w:tcPr>
          <w:p w:rsidR="00C553FC" w:rsidRPr="00310F1F" w:rsidRDefault="00C553FC" w:rsidP="00A25AE8">
            <w:pPr>
              <w:jc w:val="both"/>
              <w:rPr>
                <w:rFonts w:eastAsia="Times New Roman"/>
                <w:b/>
                <w:lang w:val="en-US"/>
              </w:rPr>
            </w:pPr>
            <w:r w:rsidRPr="00310F1F">
              <w:rPr>
                <w:rFonts w:eastAsia="Times New Roman"/>
                <w:b/>
                <w:lang w:val="en-US"/>
              </w:rPr>
              <w:t>Contract</w:t>
            </w:r>
          </w:p>
        </w:tc>
        <w:tc>
          <w:tcPr>
            <w:tcW w:w="2381" w:type="dxa"/>
            <w:shd w:val="clear" w:color="auto" w:fill="F2F2F2" w:themeFill="background1" w:themeFillShade="F2"/>
          </w:tcPr>
          <w:p w:rsidR="00C553FC" w:rsidRPr="00310F1F" w:rsidRDefault="00C553FC" w:rsidP="00A25AE8">
            <w:pPr>
              <w:jc w:val="both"/>
              <w:rPr>
                <w:rFonts w:eastAsia="Times New Roman"/>
                <w:b/>
                <w:lang w:val="en-US"/>
              </w:rPr>
            </w:pPr>
            <w:r w:rsidRPr="00310F1F">
              <w:rPr>
                <w:rFonts w:eastAsia="Times New Roman"/>
                <w:b/>
                <w:lang w:val="en-US"/>
              </w:rPr>
              <w:t>Contractor</w:t>
            </w:r>
          </w:p>
        </w:tc>
        <w:tc>
          <w:tcPr>
            <w:tcW w:w="1842" w:type="dxa"/>
            <w:shd w:val="clear" w:color="auto" w:fill="F2F2F2" w:themeFill="background1" w:themeFillShade="F2"/>
          </w:tcPr>
          <w:p w:rsidR="00C553FC" w:rsidRPr="00310F1F" w:rsidRDefault="00C553FC" w:rsidP="00A25AE8">
            <w:pPr>
              <w:jc w:val="both"/>
              <w:rPr>
                <w:rFonts w:eastAsia="Times New Roman"/>
                <w:b/>
                <w:lang w:val="en-US"/>
              </w:rPr>
            </w:pPr>
            <w:r w:rsidRPr="00310F1F">
              <w:rPr>
                <w:rFonts w:eastAsia="Times New Roman"/>
                <w:b/>
                <w:lang w:val="en-US"/>
              </w:rPr>
              <w:t>Duration of contract</w:t>
            </w:r>
          </w:p>
        </w:tc>
        <w:tc>
          <w:tcPr>
            <w:tcW w:w="1843" w:type="dxa"/>
            <w:shd w:val="clear" w:color="auto" w:fill="F2F2F2" w:themeFill="background1" w:themeFillShade="F2"/>
          </w:tcPr>
          <w:p w:rsidR="00C553FC" w:rsidRPr="00310F1F" w:rsidRDefault="00C553FC" w:rsidP="00A25AE8">
            <w:pPr>
              <w:jc w:val="both"/>
              <w:rPr>
                <w:rFonts w:eastAsia="Times New Roman"/>
                <w:b/>
                <w:lang w:val="en-US"/>
              </w:rPr>
            </w:pPr>
            <w:r w:rsidRPr="00310F1F">
              <w:rPr>
                <w:rFonts w:eastAsia="Times New Roman"/>
                <w:b/>
                <w:lang w:val="en-US"/>
              </w:rPr>
              <w:t>Location of the Farm</w:t>
            </w:r>
          </w:p>
        </w:tc>
      </w:tr>
      <w:tr w:rsidR="00C553FC" w:rsidRPr="00310F1F" w:rsidTr="00A25AE8">
        <w:tc>
          <w:tcPr>
            <w:tcW w:w="3544" w:type="dxa"/>
          </w:tcPr>
          <w:p w:rsidR="00C553FC" w:rsidRPr="00310F1F" w:rsidRDefault="00C553FC" w:rsidP="00A25AE8">
            <w:pPr>
              <w:jc w:val="both"/>
              <w:rPr>
                <w:rFonts w:eastAsia="Times New Roman"/>
                <w:lang w:val="en-US"/>
              </w:rPr>
            </w:pPr>
            <w:r w:rsidRPr="00310F1F">
              <w:rPr>
                <w:rFonts w:eastAsia="Times New Roman"/>
                <w:lang w:val="en-US"/>
              </w:rPr>
              <w:t>National Transversal Contract: RT 10-2015</w:t>
            </w:r>
          </w:p>
        </w:tc>
        <w:tc>
          <w:tcPr>
            <w:tcW w:w="2381" w:type="dxa"/>
          </w:tcPr>
          <w:p w:rsidR="00C553FC" w:rsidRPr="00310F1F" w:rsidRDefault="00C553FC" w:rsidP="00A25AE8">
            <w:pPr>
              <w:jc w:val="both"/>
              <w:rPr>
                <w:rFonts w:eastAsia="Times New Roman"/>
                <w:lang w:val="en-US"/>
              </w:rPr>
            </w:pPr>
            <w:proofErr w:type="spellStart"/>
            <w:r w:rsidRPr="00310F1F">
              <w:rPr>
                <w:rFonts w:eastAsia="Times New Roman"/>
                <w:lang w:val="en-US"/>
              </w:rPr>
              <w:t>Afrivet</w:t>
            </w:r>
            <w:proofErr w:type="spellEnd"/>
            <w:r w:rsidRPr="00310F1F">
              <w:rPr>
                <w:rFonts w:eastAsia="Times New Roman"/>
                <w:lang w:val="en-US"/>
              </w:rPr>
              <w:t xml:space="preserve"> Trading Services, </w:t>
            </w:r>
            <w:proofErr w:type="spellStart"/>
            <w:r w:rsidRPr="00310F1F">
              <w:rPr>
                <w:rFonts w:eastAsia="Times New Roman"/>
                <w:lang w:val="en-US"/>
              </w:rPr>
              <w:t>Fairie</w:t>
            </w:r>
            <w:proofErr w:type="spellEnd"/>
            <w:r w:rsidRPr="00310F1F">
              <w:rPr>
                <w:rFonts w:eastAsia="Times New Roman"/>
                <w:lang w:val="en-US"/>
              </w:rPr>
              <w:t xml:space="preserve"> Glen</w:t>
            </w:r>
          </w:p>
        </w:tc>
        <w:tc>
          <w:tcPr>
            <w:tcW w:w="1842" w:type="dxa"/>
          </w:tcPr>
          <w:p w:rsidR="00C553FC" w:rsidRPr="00310F1F" w:rsidRDefault="00C553FC" w:rsidP="00A25AE8">
            <w:pPr>
              <w:jc w:val="both"/>
              <w:rPr>
                <w:rFonts w:eastAsia="Times New Roman"/>
                <w:lang w:val="en-US"/>
              </w:rPr>
            </w:pPr>
            <w:r w:rsidRPr="00310F1F">
              <w:rPr>
                <w:rFonts w:eastAsia="Times New Roman"/>
                <w:lang w:val="en-US"/>
              </w:rPr>
              <w:t>01/12/2015 to 30/11/2018</w:t>
            </w:r>
          </w:p>
        </w:tc>
        <w:tc>
          <w:tcPr>
            <w:tcW w:w="1843" w:type="dxa"/>
          </w:tcPr>
          <w:p w:rsidR="00C553FC" w:rsidRPr="00310F1F" w:rsidRDefault="00C553FC" w:rsidP="00A25AE8">
            <w:pPr>
              <w:jc w:val="both"/>
              <w:rPr>
                <w:rFonts w:eastAsia="Times New Roman"/>
                <w:lang w:val="en-US"/>
              </w:rPr>
            </w:pPr>
            <w:r w:rsidRPr="00310F1F">
              <w:rPr>
                <w:rFonts w:eastAsia="Times New Roman"/>
                <w:lang w:val="en-US"/>
              </w:rPr>
              <w:t>Farmers in Limpopo Province</w:t>
            </w:r>
          </w:p>
        </w:tc>
      </w:tr>
      <w:tr w:rsidR="00C553FC" w:rsidRPr="00310F1F" w:rsidTr="00A25AE8">
        <w:tc>
          <w:tcPr>
            <w:tcW w:w="3544" w:type="dxa"/>
          </w:tcPr>
          <w:p w:rsidR="00C553FC" w:rsidRPr="00310F1F" w:rsidRDefault="00C553FC" w:rsidP="00A25AE8">
            <w:pPr>
              <w:jc w:val="both"/>
            </w:pPr>
            <w:r w:rsidRPr="00310F1F">
              <w:rPr>
                <w:rFonts w:eastAsia="Times New Roman"/>
                <w:lang w:val="en-US"/>
              </w:rPr>
              <w:t>National Transversal Contract: RT 10-2015</w:t>
            </w:r>
          </w:p>
        </w:tc>
        <w:tc>
          <w:tcPr>
            <w:tcW w:w="2381" w:type="dxa"/>
          </w:tcPr>
          <w:p w:rsidR="00C553FC" w:rsidRPr="00310F1F" w:rsidRDefault="00C553FC" w:rsidP="00A25AE8">
            <w:pPr>
              <w:jc w:val="both"/>
              <w:rPr>
                <w:rFonts w:eastAsia="Times New Roman"/>
                <w:lang w:val="en-US"/>
              </w:rPr>
            </w:pPr>
            <w:proofErr w:type="spellStart"/>
            <w:r w:rsidRPr="00310F1F">
              <w:rPr>
                <w:rFonts w:eastAsia="Times New Roman"/>
                <w:lang w:val="en-US"/>
              </w:rPr>
              <w:t>Azraware</w:t>
            </w:r>
            <w:proofErr w:type="spellEnd"/>
            <w:r w:rsidRPr="00310F1F">
              <w:rPr>
                <w:rFonts w:eastAsia="Times New Roman"/>
                <w:lang w:val="en-US"/>
              </w:rPr>
              <w:t xml:space="preserve"> Pty Ltd, Malvern</w:t>
            </w:r>
          </w:p>
        </w:tc>
        <w:tc>
          <w:tcPr>
            <w:tcW w:w="1842" w:type="dxa"/>
          </w:tcPr>
          <w:p w:rsidR="00C553FC" w:rsidRPr="00310F1F" w:rsidRDefault="00C553FC" w:rsidP="00A25AE8">
            <w:pPr>
              <w:jc w:val="both"/>
              <w:rPr>
                <w:rFonts w:eastAsia="Times New Roman"/>
                <w:lang w:val="en-US"/>
              </w:rPr>
            </w:pPr>
            <w:r w:rsidRPr="00310F1F">
              <w:rPr>
                <w:rFonts w:eastAsia="Times New Roman"/>
                <w:lang w:val="en-US"/>
              </w:rPr>
              <w:t>01/12/2015 to 30/11/2018</w:t>
            </w:r>
          </w:p>
        </w:tc>
        <w:tc>
          <w:tcPr>
            <w:tcW w:w="1843" w:type="dxa"/>
          </w:tcPr>
          <w:p w:rsidR="00C553FC" w:rsidRPr="00310F1F" w:rsidRDefault="00C553FC" w:rsidP="00A25AE8">
            <w:pPr>
              <w:jc w:val="both"/>
              <w:rPr>
                <w:rFonts w:eastAsia="Times New Roman"/>
                <w:lang w:val="en-US"/>
              </w:rPr>
            </w:pPr>
            <w:r w:rsidRPr="00310F1F">
              <w:rPr>
                <w:rFonts w:eastAsia="Times New Roman"/>
                <w:lang w:val="en-US"/>
              </w:rPr>
              <w:t>Farmers in Limpopo Province</w:t>
            </w:r>
          </w:p>
        </w:tc>
      </w:tr>
      <w:tr w:rsidR="00C553FC" w:rsidRPr="00310F1F" w:rsidTr="00A25AE8">
        <w:tc>
          <w:tcPr>
            <w:tcW w:w="3544" w:type="dxa"/>
          </w:tcPr>
          <w:p w:rsidR="00C553FC" w:rsidRPr="00310F1F" w:rsidRDefault="00C553FC" w:rsidP="00A25AE8">
            <w:pPr>
              <w:jc w:val="both"/>
            </w:pPr>
            <w:r w:rsidRPr="00310F1F">
              <w:rPr>
                <w:rFonts w:eastAsia="Times New Roman"/>
                <w:lang w:val="en-US"/>
              </w:rPr>
              <w:t>National Transversal Contract: RT 10-2015</w:t>
            </w:r>
          </w:p>
        </w:tc>
        <w:tc>
          <w:tcPr>
            <w:tcW w:w="2381" w:type="dxa"/>
          </w:tcPr>
          <w:p w:rsidR="00C553FC" w:rsidRPr="00310F1F" w:rsidRDefault="00C553FC" w:rsidP="00A25AE8">
            <w:pPr>
              <w:jc w:val="both"/>
              <w:rPr>
                <w:rFonts w:eastAsia="Times New Roman"/>
                <w:lang w:val="en-US"/>
              </w:rPr>
            </w:pPr>
            <w:r w:rsidRPr="00310F1F">
              <w:rPr>
                <w:rFonts w:eastAsia="Times New Roman"/>
                <w:lang w:val="en-US"/>
              </w:rPr>
              <w:t xml:space="preserve">Bayer Pty Ltd, </w:t>
            </w:r>
            <w:proofErr w:type="spellStart"/>
            <w:r w:rsidRPr="00310F1F">
              <w:rPr>
                <w:rFonts w:eastAsia="Times New Roman"/>
                <w:lang w:val="en-US"/>
              </w:rPr>
              <w:t>Isando</w:t>
            </w:r>
            <w:proofErr w:type="spellEnd"/>
          </w:p>
        </w:tc>
        <w:tc>
          <w:tcPr>
            <w:tcW w:w="1842" w:type="dxa"/>
          </w:tcPr>
          <w:p w:rsidR="00C553FC" w:rsidRPr="00310F1F" w:rsidRDefault="00C553FC" w:rsidP="00A25AE8">
            <w:pPr>
              <w:jc w:val="both"/>
              <w:rPr>
                <w:rFonts w:eastAsia="Times New Roman"/>
                <w:lang w:val="en-US"/>
              </w:rPr>
            </w:pPr>
            <w:r w:rsidRPr="00310F1F">
              <w:rPr>
                <w:rFonts w:eastAsia="Times New Roman"/>
                <w:lang w:val="en-US"/>
              </w:rPr>
              <w:t>01/12/2015 to 30/11/2018</w:t>
            </w:r>
          </w:p>
        </w:tc>
        <w:tc>
          <w:tcPr>
            <w:tcW w:w="1843" w:type="dxa"/>
          </w:tcPr>
          <w:p w:rsidR="00C553FC" w:rsidRPr="00310F1F" w:rsidRDefault="00C553FC" w:rsidP="00A25AE8">
            <w:pPr>
              <w:jc w:val="both"/>
              <w:rPr>
                <w:rFonts w:eastAsia="Times New Roman"/>
                <w:lang w:val="en-US"/>
              </w:rPr>
            </w:pPr>
            <w:r w:rsidRPr="00310F1F">
              <w:rPr>
                <w:rFonts w:eastAsia="Times New Roman"/>
                <w:lang w:val="en-US"/>
              </w:rPr>
              <w:t>Farmers in Limpopo Province</w:t>
            </w:r>
          </w:p>
        </w:tc>
      </w:tr>
      <w:tr w:rsidR="00C553FC" w:rsidRPr="00310F1F" w:rsidTr="00A25AE8">
        <w:tc>
          <w:tcPr>
            <w:tcW w:w="3544" w:type="dxa"/>
          </w:tcPr>
          <w:p w:rsidR="00C553FC" w:rsidRPr="00310F1F" w:rsidRDefault="00C553FC" w:rsidP="00A25AE8">
            <w:pPr>
              <w:jc w:val="both"/>
            </w:pPr>
            <w:r w:rsidRPr="00310F1F">
              <w:rPr>
                <w:rFonts w:eastAsia="Times New Roman"/>
                <w:lang w:val="en-US"/>
              </w:rPr>
              <w:t>National Transversal Contract: RT 10-2015</w:t>
            </w:r>
          </w:p>
        </w:tc>
        <w:tc>
          <w:tcPr>
            <w:tcW w:w="2381" w:type="dxa"/>
          </w:tcPr>
          <w:p w:rsidR="00C553FC" w:rsidRPr="00310F1F" w:rsidRDefault="00C553FC" w:rsidP="00A25AE8">
            <w:pPr>
              <w:jc w:val="both"/>
              <w:rPr>
                <w:rFonts w:eastAsia="Times New Roman"/>
                <w:lang w:val="en-US"/>
              </w:rPr>
            </w:pPr>
            <w:proofErr w:type="spellStart"/>
            <w:r w:rsidRPr="00310F1F">
              <w:rPr>
                <w:rFonts w:eastAsia="Times New Roman"/>
                <w:lang w:val="en-US"/>
              </w:rPr>
              <w:t>Cipla</w:t>
            </w:r>
            <w:proofErr w:type="spellEnd"/>
            <w:r w:rsidRPr="00310F1F">
              <w:rPr>
                <w:rFonts w:eastAsia="Times New Roman"/>
                <w:lang w:val="en-US"/>
              </w:rPr>
              <w:t xml:space="preserve"> </w:t>
            </w:r>
            <w:proofErr w:type="spellStart"/>
            <w:r w:rsidRPr="00310F1F">
              <w:rPr>
                <w:rFonts w:eastAsia="Times New Roman"/>
                <w:lang w:val="en-US"/>
              </w:rPr>
              <w:t>Medpro</w:t>
            </w:r>
            <w:proofErr w:type="spellEnd"/>
            <w:r w:rsidRPr="00310F1F">
              <w:rPr>
                <w:rFonts w:eastAsia="Times New Roman"/>
                <w:lang w:val="en-US"/>
              </w:rPr>
              <w:t xml:space="preserve"> SA Pty Ltd, </w:t>
            </w:r>
            <w:proofErr w:type="spellStart"/>
            <w:r w:rsidRPr="00310F1F">
              <w:rPr>
                <w:rFonts w:eastAsia="Times New Roman"/>
                <w:lang w:val="en-US"/>
              </w:rPr>
              <w:t>Mobeni</w:t>
            </w:r>
            <w:proofErr w:type="spellEnd"/>
            <w:r w:rsidRPr="00310F1F">
              <w:rPr>
                <w:rFonts w:eastAsia="Times New Roman"/>
                <w:lang w:val="en-US"/>
              </w:rPr>
              <w:t xml:space="preserve"> Durban</w:t>
            </w:r>
          </w:p>
        </w:tc>
        <w:tc>
          <w:tcPr>
            <w:tcW w:w="1842" w:type="dxa"/>
          </w:tcPr>
          <w:p w:rsidR="00C553FC" w:rsidRPr="00310F1F" w:rsidRDefault="00C553FC" w:rsidP="00A25AE8">
            <w:pPr>
              <w:jc w:val="both"/>
              <w:rPr>
                <w:rFonts w:eastAsia="Times New Roman"/>
                <w:lang w:val="en-US"/>
              </w:rPr>
            </w:pPr>
            <w:r w:rsidRPr="00310F1F">
              <w:rPr>
                <w:rFonts w:eastAsia="Times New Roman"/>
                <w:lang w:val="en-US"/>
              </w:rPr>
              <w:t>01/12/2015 to 30/11/2018</w:t>
            </w:r>
          </w:p>
        </w:tc>
        <w:tc>
          <w:tcPr>
            <w:tcW w:w="1843" w:type="dxa"/>
          </w:tcPr>
          <w:p w:rsidR="00C553FC" w:rsidRPr="00310F1F" w:rsidRDefault="00C553FC" w:rsidP="00A25AE8">
            <w:pPr>
              <w:jc w:val="both"/>
              <w:rPr>
                <w:rFonts w:eastAsia="Times New Roman"/>
                <w:lang w:val="en-US"/>
              </w:rPr>
            </w:pPr>
            <w:r w:rsidRPr="00310F1F">
              <w:rPr>
                <w:rFonts w:eastAsia="Times New Roman"/>
                <w:lang w:val="en-US"/>
              </w:rPr>
              <w:t>Farmers in Limpopo Province</w:t>
            </w:r>
          </w:p>
        </w:tc>
      </w:tr>
      <w:tr w:rsidR="00C553FC" w:rsidRPr="00310F1F" w:rsidTr="00A25AE8">
        <w:tc>
          <w:tcPr>
            <w:tcW w:w="3544" w:type="dxa"/>
          </w:tcPr>
          <w:p w:rsidR="00C553FC" w:rsidRPr="00310F1F" w:rsidRDefault="00C553FC" w:rsidP="00A25AE8">
            <w:pPr>
              <w:jc w:val="both"/>
            </w:pPr>
            <w:r w:rsidRPr="00310F1F">
              <w:rPr>
                <w:rFonts w:eastAsia="Times New Roman"/>
                <w:lang w:val="en-US"/>
              </w:rPr>
              <w:t>National Transversal Contract: RT 10-2015</w:t>
            </w:r>
          </w:p>
        </w:tc>
        <w:tc>
          <w:tcPr>
            <w:tcW w:w="2381" w:type="dxa"/>
          </w:tcPr>
          <w:p w:rsidR="00C553FC" w:rsidRPr="00310F1F" w:rsidRDefault="00C553FC" w:rsidP="00A25AE8">
            <w:pPr>
              <w:jc w:val="both"/>
              <w:rPr>
                <w:rFonts w:eastAsia="Times New Roman"/>
                <w:lang w:val="en-US"/>
              </w:rPr>
            </w:pPr>
            <w:proofErr w:type="spellStart"/>
            <w:r w:rsidRPr="00310F1F">
              <w:rPr>
                <w:rFonts w:eastAsia="Times New Roman"/>
                <w:lang w:val="en-US"/>
              </w:rPr>
              <w:t>Ekto</w:t>
            </w:r>
            <w:proofErr w:type="spellEnd"/>
            <w:r w:rsidRPr="00310F1F">
              <w:rPr>
                <w:rFonts w:eastAsia="Times New Roman"/>
                <w:lang w:val="en-US"/>
              </w:rPr>
              <w:t xml:space="preserve"> Veterinary Services, </w:t>
            </w:r>
            <w:proofErr w:type="spellStart"/>
            <w:r w:rsidRPr="00310F1F">
              <w:rPr>
                <w:rFonts w:eastAsia="Times New Roman"/>
                <w:lang w:val="en-US"/>
              </w:rPr>
              <w:t>Polokwane</w:t>
            </w:r>
            <w:proofErr w:type="spellEnd"/>
          </w:p>
        </w:tc>
        <w:tc>
          <w:tcPr>
            <w:tcW w:w="1842" w:type="dxa"/>
          </w:tcPr>
          <w:p w:rsidR="00C553FC" w:rsidRPr="00310F1F" w:rsidRDefault="00C553FC" w:rsidP="00A25AE8">
            <w:pPr>
              <w:jc w:val="both"/>
              <w:rPr>
                <w:rFonts w:eastAsia="Times New Roman"/>
                <w:lang w:val="en-US"/>
              </w:rPr>
            </w:pPr>
            <w:r w:rsidRPr="00310F1F">
              <w:rPr>
                <w:rFonts w:eastAsia="Times New Roman"/>
                <w:lang w:val="en-US"/>
              </w:rPr>
              <w:t>01/12/2015 to 30/11/2018</w:t>
            </w:r>
          </w:p>
        </w:tc>
        <w:tc>
          <w:tcPr>
            <w:tcW w:w="1843" w:type="dxa"/>
          </w:tcPr>
          <w:p w:rsidR="00C553FC" w:rsidRPr="00310F1F" w:rsidRDefault="00C553FC" w:rsidP="00A25AE8">
            <w:pPr>
              <w:jc w:val="both"/>
              <w:rPr>
                <w:rFonts w:eastAsia="Times New Roman"/>
                <w:lang w:val="en-US"/>
              </w:rPr>
            </w:pPr>
            <w:r w:rsidRPr="00310F1F">
              <w:rPr>
                <w:rFonts w:eastAsia="Times New Roman"/>
                <w:lang w:val="en-US"/>
              </w:rPr>
              <w:t>Farmers in Limpopo Province</w:t>
            </w:r>
          </w:p>
        </w:tc>
      </w:tr>
      <w:tr w:rsidR="00C553FC" w:rsidRPr="00310F1F" w:rsidTr="00A25AE8">
        <w:tc>
          <w:tcPr>
            <w:tcW w:w="3544" w:type="dxa"/>
          </w:tcPr>
          <w:p w:rsidR="00C553FC" w:rsidRPr="00310F1F" w:rsidRDefault="00C553FC" w:rsidP="00A25AE8">
            <w:pPr>
              <w:jc w:val="both"/>
            </w:pPr>
            <w:r w:rsidRPr="00310F1F">
              <w:rPr>
                <w:rFonts w:eastAsia="Times New Roman"/>
                <w:lang w:val="en-US"/>
              </w:rPr>
              <w:t>National Transversal Contract: RT 10-2015</w:t>
            </w:r>
          </w:p>
        </w:tc>
        <w:tc>
          <w:tcPr>
            <w:tcW w:w="2381" w:type="dxa"/>
          </w:tcPr>
          <w:p w:rsidR="00C553FC" w:rsidRPr="00310F1F" w:rsidRDefault="00C553FC" w:rsidP="00A25AE8">
            <w:pPr>
              <w:jc w:val="both"/>
              <w:rPr>
                <w:rFonts w:eastAsia="Times New Roman"/>
                <w:lang w:val="en-US"/>
              </w:rPr>
            </w:pPr>
            <w:proofErr w:type="spellStart"/>
            <w:r w:rsidRPr="00310F1F">
              <w:rPr>
                <w:rFonts w:eastAsia="Times New Roman"/>
                <w:lang w:val="en-US"/>
              </w:rPr>
              <w:t>Merial</w:t>
            </w:r>
            <w:proofErr w:type="spellEnd"/>
            <w:r w:rsidRPr="00310F1F">
              <w:rPr>
                <w:rFonts w:eastAsia="Times New Roman"/>
                <w:lang w:val="en-US"/>
              </w:rPr>
              <w:t xml:space="preserve"> SA Pty Ltd, Halfway House</w:t>
            </w:r>
          </w:p>
        </w:tc>
        <w:tc>
          <w:tcPr>
            <w:tcW w:w="1842" w:type="dxa"/>
          </w:tcPr>
          <w:p w:rsidR="00C553FC" w:rsidRPr="00310F1F" w:rsidRDefault="00C553FC" w:rsidP="00A25AE8">
            <w:pPr>
              <w:jc w:val="both"/>
              <w:rPr>
                <w:rFonts w:eastAsia="Times New Roman"/>
                <w:lang w:val="en-US"/>
              </w:rPr>
            </w:pPr>
            <w:r w:rsidRPr="00310F1F">
              <w:rPr>
                <w:rFonts w:eastAsia="Times New Roman"/>
                <w:lang w:val="en-US"/>
              </w:rPr>
              <w:t>01/12/2015 to 30/11/2018</w:t>
            </w:r>
          </w:p>
        </w:tc>
        <w:tc>
          <w:tcPr>
            <w:tcW w:w="1843" w:type="dxa"/>
          </w:tcPr>
          <w:p w:rsidR="00C553FC" w:rsidRPr="00310F1F" w:rsidRDefault="00C553FC" w:rsidP="00A25AE8">
            <w:pPr>
              <w:jc w:val="both"/>
              <w:rPr>
                <w:rFonts w:eastAsia="Times New Roman"/>
                <w:lang w:val="en-US"/>
              </w:rPr>
            </w:pPr>
            <w:r w:rsidRPr="00310F1F">
              <w:rPr>
                <w:rFonts w:eastAsia="Times New Roman"/>
                <w:lang w:val="en-US"/>
              </w:rPr>
              <w:t>Farmers in Limpopo Province</w:t>
            </w:r>
          </w:p>
        </w:tc>
      </w:tr>
      <w:tr w:rsidR="00C553FC" w:rsidRPr="00310F1F" w:rsidTr="00A25AE8">
        <w:tc>
          <w:tcPr>
            <w:tcW w:w="3544" w:type="dxa"/>
          </w:tcPr>
          <w:p w:rsidR="00C553FC" w:rsidRPr="00310F1F" w:rsidRDefault="00C553FC" w:rsidP="00A25AE8">
            <w:pPr>
              <w:jc w:val="both"/>
            </w:pPr>
            <w:r w:rsidRPr="00310F1F">
              <w:rPr>
                <w:rFonts w:eastAsia="Times New Roman"/>
                <w:lang w:val="en-US"/>
              </w:rPr>
              <w:t>National Transversal Contract: RT 10-2015</w:t>
            </w:r>
          </w:p>
        </w:tc>
        <w:tc>
          <w:tcPr>
            <w:tcW w:w="2381" w:type="dxa"/>
          </w:tcPr>
          <w:p w:rsidR="00C553FC" w:rsidRPr="00310F1F" w:rsidRDefault="00C553FC" w:rsidP="00A25AE8">
            <w:pPr>
              <w:jc w:val="both"/>
              <w:rPr>
                <w:rFonts w:eastAsia="Times New Roman"/>
                <w:lang w:val="en-US"/>
              </w:rPr>
            </w:pPr>
            <w:proofErr w:type="spellStart"/>
            <w:r w:rsidRPr="00310F1F">
              <w:rPr>
                <w:rFonts w:eastAsia="Times New Roman"/>
                <w:lang w:val="en-US"/>
              </w:rPr>
              <w:t>Ondestepoort</w:t>
            </w:r>
            <w:proofErr w:type="spellEnd"/>
            <w:r w:rsidRPr="00310F1F">
              <w:rPr>
                <w:rFonts w:eastAsia="Times New Roman"/>
                <w:lang w:val="en-US"/>
              </w:rPr>
              <w:t xml:space="preserve"> Biological Products Ltd</w:t>
            </w:r>
          </w:p>
        </w:tc>
        <w:tc>
          <w:tcPr>
            <w:tcW w:w="1842" w:type="dxa"/>
          </w:tcPr>
          <w:p w:rsidR="00C553FC" w:rsidRPr="00310F1F" w:rsidRDefault="00C553FC" w:rsidP="00A25AE8">
            <w:pPr>
              <w:jc w:val="both"/>
              <w:rPr>
                <w:rFonts w:eastAsia="Times New Roman"/>
                <w:lang w:val="en-US"/>
              </w:rPr>
            </w:pPr>
            <w:r w:rsidRPr="00310F1F">
              <w:rPr>
                <w:rFonts w:eastAsia="Times New Roman"/>
                <w:lang w:val="en-US"/>
              </w:rPr>
              <w:t>01/12/2015 to 30/11/2018</w:t>
            </w:r>
          </w:p>
        </w:tc>
        <w:tc>
          <w:tcPr>
            <w:tcW w:w="1843" w:type="dxa"/>
          </w:tcPr>
          <w:p w:rsidR="00C553FC" w:rsidRPr="00310F1F" w:rsidRDefault="00C553FC" w:rsidP="00A25AE8">
            <w:pPr>
              <w:jc w:val="both"/>
              <w:rPr>
                <w:rFonts w:eastAsia="Times New Roman"/>
                <w:lang w:val="en-US"/>
              </w:rPr>
            </w:pPr>
            <w:r w:rsidRPr="00310F1F">
              <w:rPr>
                <w:rFonts w:eastAsia="Times New Roman"/>
                <w:lang w:val="en-US"/>
              </w:rPr>
              <w:t>Farmers in Limpopo Province</w:t>
            </w:r>
          </w:p>
        </w:tc>
      </w:tr>
      <w:tr w:rsidR="00C553FC" w:rsidRPr="00310F1F" w:rsidTr="00A25AE8">
        <w:tc>
          <w:tcPr>
            <w:tcW w:w="3544" w:type="dxa"/>
          </w:tcPr>
          <w:p w:rsidR="00C553FC" w:rsidRPr="00310F1F" w:rsidRDefault="00C553FC" w:rsidP="00A25AE8">
            <w:pPr>
              <w:jc w:val="both"/>
            </w:pPr>
            <w:r w:rsidRPr="00310F1F">
              <w:rPr>
                <w:rFonts w:eastAsia="Times New Roman"/>
                <w:lang w:val="en-US"/>
              </w:rPr>
              <w:t>National Transversal Contract: RT 10-2015</w:t>
            </w:r>
          </w:p>
        </w:tc>
        <w:tc>
          <w:tcPr>
            <w:tcW w:w="2381" w:type="dxa"/>
          </w:tcPr>
          <w:p w:rsidR="00C553FC" w:rsidRPr="00310F1F" w:rsidRDefault="00C553FC" w:rsidP="00A25AE8">
            <w:pPr>
              <w:jc w:val="both"/>
              <w:rPr>
                <w:rFonts w:eastAsia="Times New Roman"/>
                <w:lang w:val="en-US"/>
              </w:rPr>
            </w:pPr>
            <w:proofErr w:type="spellStart"/>
            <w:r w:rsidRPr="00310F1F">
              <w:rPr>
                <w:rFonts w:eastAsia="Times New Roman"/>
                <w:lang w:val="en-US"/>
              </w:rPr>
              <w:t>Zoeties</w:t>
            </w:r>
            <w:proofErr w:type="spellEnd"/>
            <w:r w:rsidRPr="00310F1F">
              <w:rPr>
                <w:rFonts w:eastAsia="Times New Roman"/>
                <w:lang w:val="en-US"/>
              </w:rPr>
              <w:t xml:space="preserve"> SA Pty Ltd, </w:t>
            </w:r>
            <w:proofErr w:type="spellStart"/>
            <w:r w:rsidRPr="00310F1F">
              <w:rPr>
                <w:rFonts w:eastAsia="Times New Roman"/>
                <w:lang w:val="en-US"/>
              </w:rPr>
              <w:t>Sandton</w:t>
            </w:r>
            <w:proofErr w:type="spellEnd"/>
          </w:p>
        </w:tc>
        <w:tc>
          <w:tcPr>
            <w:tcW w:w="1842" w:type="dxa"/>
          </w:tcPr>
          <w:p w:rsidR="00C553FC" w:rsidRPr="00310F1F" w:rsidRDefault="00C553FC" w:rsidP="00A25AE8">
            <w:pPr>
              <w:jc w:val="both"/>
              <w:rPr>
                <w:rFonts w:eastAsia="Times New Roman"/>
                <w:lang w:val="en-US"/>
              </w:rPr>
            </w:pPr>
            <w:r w:rsidRPr="00310F1F">
              <w:rPr>
                <w:rFonts w:eastAsia="Times New Roman"/>
                <w:lang w:val="en-US"/>
              </w:rPr>
              <w:t>01/12/2015 to 30/11/2018</w:t>
            </w:r>
          </w:p>
        </w:tc>
        <w:tc>
          <w:tcPr>
            <w:tcW w:w="1843" w:type="dxa"/>
          </w:tcPr>
          <w:p w:rsidR="00C553FC" w:rsidRPr="00310F1F" w:rsidRDefault="00C553FC" w:rsidP="00A25AE8">
            <w:pPr>
              <w:jc w:val="both"/>
              <w:rPr>
                <w:rFonts w:eastAsia="Times New Roman"/>
                <w:lang w:val="en-US"/>
              </w:rPr>
            </w:pPr>
            <w:r w:rsidRPr="00310F1F">
              <w:rPr>
                <w:rFonts w:eastAsia="Times New Roman"/>
                <w:lang w:val="en-US"/>
              </w:rPr>
              <w:t>Farmers in Limpopo Province</w:t>
            </w:r>
          </w:p>
        </w:tc>
      </w:tr>
    </w:tbl>
    <w:p w:rsidR="00C553FC" w:rsidRPr="00310F1F" w:rsidRDefault="00C553FC" w:rsidP="00C553FC">
      <w:pPr>
        <w:pStyle w:val="Bodytextnarrative"/>
        <w:numPr>
          <w:ilvl w:val="0"/>
          <w:numId w:val="36"/>
        </w:numPr>
        <w:spacing w:before="100" w:beforeAutospacing="1" w:after="100" w:afterAutospacing="1"/>
        <w:jc w:val="both"/>
        <w:outlineLvl w:val="0"/>
        <w:rPr>
          <w:b/>
          <w:bCs/>
        </w:rPr>
      </w:pPr>
      <w:r w:rsidRPr="00310F1F">
        <w:rPr>
          <w:b/>
          <w:bCs/>
        </w:rPr>
        <w:t xml:space="preserve">Mpumalanga </w:t>
      </w:r>
    </w:p>
    <w:tbl>
      <w:tblPr>
        <w:tblW w:w="9781" w:type="dxa"/>
        <w:tblInd w:w="8" w:type="dxa"/>
        <w:tblBorders>
          <w:top w:val="single" w:sz="6" w:space="0" w:color="67674F"/>
          <w:left w:val="single" w:sz="6" w:space="0" w:color="67674F"/>
          <w:bottom w:val="single" w:sz="6" w:space="0" w:color="67674F"/>
          <w:right w:val="single" w:sz="6" w:space="0" w:color="67674F"/>
          <w:insideH w:val="single" w:sz="6" w:space="0" w:color="67674F"/>
          <w:insideV w:val="single" w:sz="6" w:space="0" w:color="67674F"/>
        </w:tblBorders>
        <w:tblLayout w:type="fixed"/>
        <w:tblCellMar>
          <w:left w:w="0" w:type="dxa"/>
          <w:right w:w="0" w:type="dxa"/>
        </w:tblCellMar>
        <w:tblLook w:val="01E0"/>
      </w:tblPr>
      <w:tblGrid>
        <w:gridCol w:w="3119"/>
        <w:gridCol w:w="3969"/>
        <w:gridCol w:w="2693"/>
      </w:tblGrid>
      <w:tr w:rsidR="00C553FC" w:rsidRPr="00310F1F" w:rsidTr="00A25AE8">
        <w:trPr>
          <w:trHeight w:val="500"/>
        </w:trPr>
        <w:tc>
          <w:tcPr>
            <w:tcW w:w="3119" w:type="dxa"/>
            <w:shd w:val="clear" w:color="auto" w:fill="F2F2F2" w:themeFill="background1" w:themeFillShade="F2"/>
          </w:tcPr>
          <w:p w:rsidR="00C553FC" w:rsidRPr="00310F1F" w:rsidRDefault="00C553FC" w:rsidP="00A25AE8">
            <w:pPr>
              <w:widowControl w:val="0"/>
              <w:autoSpaceDE w:val="0"/>
              <w:autoSpaceDN w:val="0"/>
              <w:spacing w:after="0" w:line="263" w:lineRule="exact"/>
              <w:ind w:left="104"/>
              <w:jc w:val="both"/>
              <w:rPr>
                <w:rFonts w:eastAsia="Arial"/>
                <w:lang w:val="en-US"/>
              </w:rPr>
            </w:pPr>
            <w:r w:rsidRPr="00310F1F">
              <w:rPr>
                <w:rFonts w:eastAsia="Arial"/>
                <w:color w:val="1A1A1A"/>
                <w:w w:val="90"/>
                <w:lang w:val="en-US"/>
              </w:rPr>
              <w:t>Tenders</w:t>
            </w:r>
          </w:p>
        </w:tc>
        <w:tc>
          <w:tcPr>
            <w:tcW w:w="3969" w:type="dxa"/>
            <w:shd w:val="clear" w:color="auto" w:fill="F2F2F2" w:themeFill="background1" w:themeFillShade="F2"/>
          </w:tcPr>
          <w:p w:rsidR="00C553FC" w:rsidRPr="00310F1F" w:rsidRDefault="00C553FC" w:rsidP="00A25AE8">
            <w:pPr>
              <w:widowControl w:val="0"/>
              <w:autoSpaceDE w:val="0"/>
              <w:autoSpaceDN w:val="0"/>
              <w:spacing w:after="0" w:line="236" w:lineRule="exact"/>
              <w:ind w:left="117"/>
              <w:jc w:val="both"/>
              <w:rPr>
                <w:rFonts w:eastAsia="Arial"/>
                <w:b/>
                <w:lang w:val="en-US"/>
              </w:rPr>
            </w:pPr>
            <w:r w:rsidRPr="00310F1F">
              <w:rPr>
                <w:rFonts w:eastAsia="Arial"/>
                <w:b/>
                <w:color w:val="1F1F1F"/>
                <w:w w:val="105"/>
                <w:lang w:val="en-US"/>
              </w:rPr>
              <w:t>Location of supply and delivery</w:t>
            </w:r>
          </w:p>
        </w:tc>
        <w:tc>
          <w:tcPr>
            <w:tcW w:w="2693" w:type="dxa"/>
            <w:shd w:val="clear" w:color="auto" w:fill="F2F2F2" w:themeFill="background1" w:themeFillShade="F2"/>
          </w:tcPr>
          <w:p w:rsidR="00C553FC" w:rsidRPr="00310F1F" w:rsidRDefault="00C553FC" w:rsidP="00A25AE8">
            <w:pPr>
              <w:widowControl w:val="0"/>
              <w:autoSpaceDE w:val="0"/>
              <w:autoSpaceDN w:val="0"/>
              <w:spacing w:after="0" w:line="240" w:lineRule="exact"/>
              <w:ind w:left="116"/>
              <w:jc w:val="both"/>
              <w:rPr>
                <w:rFonts w:eastAsia="Arial"/>
                <w:b/>
                <w:lang w:val="en-US"/>
              </w:rPr>
            </w:pPr>
            <w:r w:rsidRPr="00310F1F">
              <w:rPr>
                <w:rFonts w:eastAsia="Arial"/>
                <w:b/>
                <w:color w:val="1F1F1F"/>
                <w:w w:val="105"/>
                <w:lang w:val="en-US"/>
              </w:rPr>
              <w:t>Period</w:t>
            </w:r>
          </w:p>
        </w:tc>
      </w:tr>
      <w:tr w:rsidR="00C553FC" w:rsidRPr="00310F1F" w:rsidTr="00A25AE8">
        <w:trPr>
          <w:trHeight w:val="292"/>
        </w:trPr>
        <w:tc>
          <w:tcPr>
            <w:tcW w:w="3119" w:type="dxa"/>
          </w:tcPr>
          <w:p w:rsidR="00C553FC" w:rsidRPr="00310F1F" w:rsidRDefault="00C553FC" w:rsidP="00A25AE8">
            <w:pPr>
              <w:widowControl w:val="0"/>
              <w:autoSpaceDE w:val="0"/>
              <w:autoSpaceDN w:val="0"/>
              <w:spacing w:after="0" w:line="226" w:lineRule="exact"/>
              <w:ind w:left="109"/>
              <w:jc w:val="both"/>
              <w:rPr>
                <w:rFonts w:eastAsia="Arial"/>
                <w:lang w:val="en-US"/>
              </w:rPr>
            </w:pPr>
            <w:proofErr w:type="spellStart"/>
            <w:r w:rsidRPr="00310F1F">
              <w:rPr>
                <w:rFonts w:eastAsia="Arial"/>
                <w:color w:val="212121"/>
                <w:lang w:val="en-US"/>
              </w:rPr>
              <w:t>Siphindlela</w:t>
            </w:r>
            <w:proofErr w:type="spellEnd"/>
            <w:r w:rsidRPr="00310F1F">
              <w:rPr>
                <w:rFonts w:eastAsia="Arial"/>
                <w:color w:val="212121"/>
                <w:lang w:val="en-US"/>
              </w:rPr>
              <w:t xml:space="preserve"> </w:t>
            </w:r>
            <w:proofErr w:type="spellStart"/>
            <w:r w:rsidRPr="00310F1F">
              <w:rPr>
                <w:rFonts w:eastAsia="Arial"/>
                <w:color w:val="1F1F1F"/>
                <w:lang w:val="en-US"/>
              </w:rPr>
              <w:t>Majojobela</w:t>
            </w:r>
            <w:proofErr w:type="spellEnd"/>
          </w:p>
        </w:tc>
        <w:tc>
          <w:tcPr>
            <w:tcW w:w="3969" w:type="dxa"/>
          </w:tcPr>
          <w:p w:rsidR="00C553FC" w:rsidRPr="00310F1F" w:rsidRDefault="00C553FC" w:rsidP="00A25AE8">
            <w:pPr>
              <w:widowControl w:val="0"/>
              <w:autoSpaceDE w:val="0"/>
              <w:autoSpaceDN w:val="0"/>
              <w:spacing w:after="0" w:line="226" w:lineRule="exact"/>
              <w:ind w:left="115"/>
              <w:jc w:val="both"/>
              <w:rPr>
                <w:rFonts w:eastAsia="Arial"/>
                <w:lang w:val="en-US"/>
              </w:rPr>
            </w:pPr>
            <w:r w:rsidRPr="00310F1F">
              <w:rPr>
                <w:rFonts w:eastAsia="Arial"/>
                <w:color w:val="212121"/>
                <w:lang w:val="en-US"/>
              </w:rPr>
              <w:t xml:space="preserve">Ehlanzeni </w:t>
            </w:r>
            <w:r w:rsidRPr="00310F1F">
              <w:rPr>
                <w:rFonts w:eastAsia="Arial"/>
                <w:color w:val="1C1C1C"/>
                <w:lang w:val="en-US"/>
              </w:rPr>
              <w:t xml:space="preserve">South </w:t>
            </w:r>
            <w:r w:rsidRPr="00310F1F">
              <w:rPr>
                <w:rFonts w:eastAsia="Arial"/>
                <w:color w:val="232323"/>
                <w:lang w:val="en-US"/>
              </w:rPr>
              <w:t xml:space="preserve">and </w:t>
            </w:r>
            <w:r w:rsidRPr="00310F1F">
              <w:rPr>
                <w:rFonts w:eastAsia="Arial"/>
                <w:color w:val="161616"/>
                <w:lang w:val="en-US"/>
              </w:rPr>
              <w:t>North</w:t>
            </w:r>
          </w:p>
        </w:tc>
        <w:tc>
          <w:tcPr>
            <w:tcW w:w="2693" w:type="dxa"/>
            <w:vMerge w:val="restart"/>
          </w:tcPr>
          <w:p w:rsidR="00C553FC" w:rsidRPr="00310F1F" w:rsidRDefault="00C553FC" w:rsidP="00A25AE8">
            <w:pPr>
              <w:widowControl w:val="0"/>
              <w:autoSpaceDE w:val="0"/>
              <w:autoSpaceDN w:val="0"/>
              <w:spacing w:after="0" w:line="219" w:lineRule="exact"/>
              <w:ind w:left="119"/>
              <w:jc w:val="both"/>
              <w:rPr>
                <w:rFonts w:eastAsia="Arial"/>
                <w:lang w:val="en-US"/>
              </w:rPr>
            </w:pPr>
            <w:r w:rsidRPr="00310F1F">
              <w:rPr>
                <w:rFonts w:eastAsia="Arial"/>
                <w:color w:val="1F1F1F"/>
                <w:lang w:val="en-US"/>
              </w:rPr>
              <w:t xml:space="preserve">A </w:t>
            </w:r>
            <w:r w:rsidRPr="00310F1F">
              <w:rPr>
                <w:rFonts w:eastAsia="Arial"/>
                <w:color w:val="232323"/>
                <w:lang w:val="en-US"/>
              </w:rPr>
              <w:t xml:space="preserve">period  </w:t>
            </w:r>
            <w:r w:rsidRPr="00310F1F">
              <w:rPr>
                <w:rFonts w:eastAsia="Arial"/>
                <w:color w:val="262626"/>
                <w:lang w:val="en-US"/>
              </w:rPr>
              <w:t xml:space="preserve">of </w:t>
            </w:r>
            <w:r w:rsidRPr="00310F1F">
              <w:rPr>
                <w:rFonts w:eastAsia="Arial"/>
                <w:color w:val="1C1C1C"/>
                <w:lang w:val="en-US"/>
              </w:rPr>
              <w:t xml:space="preserve">24 </w:t>
            </w:r>
            <w:r w:rsidRPr="00310F1F">
              <w:rPr>
                <w:rFonts w:eastAsia="Arial"/>
                <w:color w:val="232323"/>
                <w:lang w:val="en-US"/>
              </w:rPr>
              <w:t>month</w:t>
            </w:r>
          </w:p>
          <w:p w:rsidR="00C553FC" w:rsidRPr="00310F1F" w:rsidRDefault="00C553FC" w:rsidP="00A25AE8">
            <w:pPr>
              <w:widowControl w:val="0"/>
              <w:tabs>
                <w:tab w:val="left" w:pos="1080"/>
              </w:tabs>
              <w:autoSpaceDE w:val="0"/>
              <w:autoSpaceDN w:val="0"/>
              <w:spacing w:before="35" w:after="0" w:line="240" w:lineRule="auto"/>
              <w:ind w:left="119"/>
              <w:jc w:val="both"/>
              <w:rPr>
                <w:rFonts w:eastAsia="Arial"/>
                <w:lang w:val="en-US"/>
              </w:rPr>
            </w:pPr>
            <w:r w:rsidRPr="00310F1F">
              <w:rPr>
                <w:rFonts w:eastAsia="Arial"/>
                <w:color w:val="1D1D1D"/>
                <w:lang w:val="en-US"/>
              </w:rPr>
              <w:t xml:space="preserve">Which </w:t>
            </w:r>
            <w:r w:rsidRPr="00310F1F">
              <w:rPr>
                <w:rFonts w:eastAsia="Arial"/>
                <w:color w:val="212121"/>
                <w:lang w:val="en-US"/>
              </w:rPr>
              <w:t>commenced</w:t>
            </w:r>
          </w:p>
          <w:p w:rsidR="00C553FC" w:rsidRPr="00310F1F" w:rsidRDefault="00C553FC" w:rsidP="00A25AE8">
            <w:pPr>
              <w:widowControl w:val="0"/>
              <w:autoSpaceDE w:val="0"/>
              <w:autoSpaceDN w:val="0"/>
              <w:spacing w:before="35" w:after="0" w:line="240" w:lineRule="auto"/>
              <w:ind w:left="122"/>
              <w:jc w:val="both"/>
              <w:rPr>
                <w:rFonts w:eastAsia="Arial"/>
                <w:lang w:val="en-US"/>
              </w:rPr>
            </w:pPr>
            <w:r w:rsidRPr="00310F1F">
              <w:rPr>
                <w:rFonts w:eastAsia="Arial"/>
                <w:color w:val="242424"/>
                <w:w w:val="95"/>
                <w:lang w:val="en-US"/>
              </w:rPr>
              <w:t xml:space="preserve">from </w:t>
            </w:r>
            <w:r w:rsidRPr="00310F1F">
              <w:rPr>
                <w:rFonts w:eastAsia="Arial"/>
                <w:color w:val="1C1C1C"/>
                <w:w w:val="95"/>
                <w:lang w:val="en-US"/>
              </w:rPr>
              <w:t xml:space="preserve">September </w:t>
            </w:r>
            <w:r w:rsidRPr="00310F1F">
              <w:rPr>
                <w:rFonts w:eastAsia="Arial"/>
                <w:color w:val="232323"/>
                <w:w w:val="95"/>
                <w:lang w:val="en-US"/>
              </w:rPr>
              <w:t>2015</w:t>
            </w:r>
          </w:p>
          <w:p w:rsidR="00C553FC" w:rsidRPr="00310F1F" w:rsidRDefault="00C553FC" w:rsidP="00A25AE8">
            <w:pPr>
              <w:widowControl w:val="0"/>
              <w:autoSpaceDE w:val="0"/>
              <w:autoSpaceDN w:val="0"/>
              <w:spacing w:before="28" w:after="0" w:line="240" w:lineRule="auto"/>
              <w:ind w:left="120"/>
              <w:jc w:val="both"/>
              <w:rPr>
                <w:rFonts w:eastAsia="Arial"/>
                <w:lang w:val="en-US"/>
              </w:rPr>
            </w:pPr>
            <w:r w:rsidRPr="00310F1F">
              <w:rPr>
                <w:rFonts w:eastAsia="Arial"/>
                <w:color w:val="262626"/>
                <w:w w:val="95"/>
                <w:lang w:val="en-US"/>
              </w:rPr>
              <w:t xml:space="preserve">to </w:t>
            </w:r>
            <w:r w:rsidRPr="00310F1F">
              <w:rPr>
                <w:rFonts w:eastAsia="Arial"/>
                <w:color w:val="212121"/>
                <w:w w:val="95"/>
                <w:lang w:val="en-US"/>
              </w:rPr>
              <w:t xml:space="preserve">September </w:t>
            </w:r>
            <w:r w:rsidRPr="00310F1F">
              <w:rPr>
                <w:rFonts w:eastAsia="Arial"/>
                <w:color w:val="232323"/>
                <w:w w:val="95"/>
                <w:lang w:val="en-US"/>
              </w:rPr>
              <w:t>2017</w:t>
            </w:r>
          </w:p>
        </w:tc>
      </w:tr>
      <w:tr w:rsidR="00C553FC" w:rsidRPr="00310F1F" w:rsidTr="00A25AE8">
        <w:trPr>
          <w:trHeight w:val="268"/>
        </w:trPr>
        <w:tc>
          <w:tcPr>
            <w:tcW w:w="3119" w:type="dxa"/>
          </w:tcPr>
          <w:p w:rsidR="00C553FC" w:rsidRPr="00310F1F" w:rsidRDefault="00C553FC" w:rsidP="00A25AE8">
            <w:pPr>
              <w:widowControl w:val="0"/>
              <w:autoSpaceDE w:val="0"/>
              <w:autoSpaceDN w:val="0"/>
              <w:spacing w:after="0" w:line="260" w:lineRule="exact"/>
              <w:ind w:left="109"/>
              <w:jc w:val="both"/>
              <w:rPr>
                <w:rFonts w:eastAsia="Arial"/>
                <w:lang w:val="en-US"/>
              </w:rPr>
            </w:pPr>
            <w:r w:rsidRPr="00310F1F">
              <w:rPr>
                <w:rFonts w:eastAsia="Arial"/>
                <w:color w:val="1F1F1F"/>
                <w:lang w:val="en-US"/>
              </w:rPr>
              <w:t xml:space="preserve">Sisanda </w:t>
            </w:r>
            <w:r w:rsidRPr="00310F1F">
              <w:rPr>
                <w:rFonts w:eastAsia="Arial"/>
                <w:color w:val="242424"/>
                <w:lang w:val="en-US"/>
              </w:rPr>
              <w:t>Trading</w:t>
            </w:r>
          </w:p>
        </w:tc>
        <w:tc>
          <w:tcPr>
            <w:tcW w:w="3969" w:type="dxa"/>
          </w:tcPr>
          <w:p w:rsidR="00C553FC" w:rsidRPr="00310F1F" w:rsidRDefault="00C553FC" w:rsidP="00A25AE8">
            <w:pPr>
              <w:widowControl w:val="0"/>
              <w:autoSpaceDE w:val="0"/>
              <w:autoSpaceDN w:val="0"/>
              <w:spacing w:after="0" w:line="234" w:lineRule="exact"/>
              <w:ind w:left="117"/>
              <w:jc w:val="both"/>
              <w:rPr>
                <w:rFonts w:eastAsia="Arial"/>
                <w:lang w:val="en-US"/>
              </w:rPr>
            </w:pPr>
            <w:r w:rsidRPr="00310F1F">
              <w:rPr>
                <w:rFonts w:eastAsia="Arial"/>
                <w:color w:val="181818"/>
                <w:lang w:val="en-US"/>
              </w:rPr>
              <w:t xml:space="preserve">Nkangala </w:t>
            </w:r>
            <w:r w:rsidRPr="00310F1F">
              <w:rPr>
                <w:rFonts w:eastAsia="Arial"/>
                <w:color w:val="242424"/>
                <w:lang w:val="en-US"/>
              </w:rPr>
              <w:t xml:space="preserve">and </w:t>
            </w:r>
            <w:r w:rsidRPr="00310F1F">
              <w:rPr>
                <w:rFonts w:eastAsia="Arial"/>
                <w:color w:val="1F1F1F"/>
                <w:lang w:val="en-US"/>
              </w:rPr>
              <w:t xml:space="preserve">Gert </w:t>
            </w:r>
            <w:r w:rsidRPr="00310F1F">
              <w:rPr>
                <w:rFonts w:eastAsia="Arial"/>
                <w:color w:val="212121"/>
                <w:lang w:val="en-US"/>
              </w:rPr>
              <w:t>Sibande</w:t>
            </w:r>
          </w:p>
        </w:tc>
        <w:tc>
          <w:tcPr>
            <w:tcW w:w="2693" w:type="dxa"/>
            <w:vMerge/>
            <w:tcBorders>
              <w:top w:val="nil"/>
            </w:tcBorders>
          </w:tcPr>
          <w:p w:rsidR="00C553FC" w:rsidRPr="00310F1F" w:rsidRDefault="00C553FC" w:rsidP="00A25AE8">
            <w:pPr>
              <w:widowControl w:val="0"/>
              <w:autoSpaceDE w:val="0"/>
              <w:autoSpaceDN w:val="0"/>
              <w:spacing w:after="0" w:line="240" w:lineRule="auto"/>
              <w:jc w:val="both"/>
              <w:rPr>
                <w:rFonts w:eastAsia="Arial"/>
                <w:lang w:val="en-US"/>
              </w:rPr>
            </w:pPr>
          </w:p>
        </w:tc>
      </w:tr>
      <w:tr w:rsidR="00C553FC" w:rsidRPr="00310F1F" w:rsidTr="00A25AE8">
        <w:trPr>
          <w:trHeight w:val="273"/>
        </w:trPr>
        <w:tc>
          <w:tcPr>
            <w:tcW w:w="3119" w:type="dxa"/>
          </w:tcPr>
          <w:p w:rsidR="00C553FC" w:rsidRPr="00310F1F" w:rsidRDefault="00C553FC" w:rsidP="00A25AE8">
            <w:pPr>
              <w:widowControl w:val="0"/>
              <w:autoSpaceDE w:val="0"/>
              <w:autoSpaceDN w:val="0"/>
              <w:spacing w:after="0" w:line="238" w:lineRule="exact"/>
              <w:ind w:left="109"/>
              <w:jc w:val="both"/>
              <w:rPr>
                <w:rFonts w:eastAsia="Arial"/>
                <w:lang w:val="en-US"/>
              </w:rPr>
            </w:pPr>
            <w:proofErr w:type="spellStart"/>
            <w:r w:rsidRPr="00310F1F">
              <w:rPr>
                <w:rFonts w:eastAsia="Arial"/>
                <w:color w:val="212121"/>
                <w:w w:val="105"/>
                <w:lang w:val="en-US"/>
              </w:rPr>
              <w:t>Vuka</w:t>
            </w:r>
            <w:proofErr w:type="spellEnd"/>
            <w:r w:rsidRPr="00310F1F">
              <w:rPr>
                <w:rFonts w:eastAsia="Arial"/>
                <w:color w:val="212121"/>
                <w:w w:val="105"/>
                <w:lang w:val="en-US"/>
              </w:rPr>
              <w:t xml:space="preserve"> </w:t>
            </w:r>
            <w:proofErr w:type="spellStart"/>
            <w:r w:rsidRPr="00310F1F">
              <w:rPr>
                <w:rFonts w:eastAsia="Arial"/>
                <w:color w:val="1A1A1A"/>
                <w:w w:val="105"/>
                <w:lang w:val="en-US"/>
              </w:rPr>
              <w:t>Magagula</w:t>
            </w:r>
            <w:proofErr w:type="spellEnd"/>
            <w:r w:rsidRPr="00310F1F">
              <w:rPr>
                <w:rFonts w:eastAsia="Arial"/>
                <w:color w:val="1A1A1A"/>
                <w:w w:val="105"/>
                <w:lang w:val="en-US"/>
              </w:rPr>
              <w:t xml:space="preserve"> </w:t>
            </w:r>
            <w:r w:rsidRPr="00310F1F">
              <w:rPr>
                <w:rFonts w:eastAsia="Arial"/>
                <w:color w:val="232323"/>
                <w:w w:val="105"/>
                <w:lang w:val="en-US"/>
              </w:rPr>
              <w:t>Trading</w:t>
            </w:r>
          </w:p>
        </w:tc>
        <w:tc>
          <w:tcPr>
            <w:tcW w:w="3969" w:type="dxa"/>
          </w:tcPr>
          <w:p w:rsidR="00C553FC" w:rsidRPr="00310F1F" w:rsidRDefault="00C553FC" w:rsidP="00A25AE8">
            <w:pPr>
              <w:widowControl w:val="0"/>
              <w:autoSpaceDE w:val="0"/>
              <w:autoSpaceDN w:val="0"/>
              <w:spacing w:after="0" w:line="238" w:lineRule="exact"/>
              <w:ind w:left="116"/>
              <w:jc w:val="both"/>
              <w:rPr>
                <w:rFonts w:eastAsia="Arial"/>
                <w:lang w:val="en-US"/>
              </w:rPr>
            </w:pPr>
            <w:r w:rsidRPr="00310F1F">
              <w:rPr>
                <w:rFonts w:eastAsia="Arial"/>
                <w:color w:val="1C1C1C"/>
                <w:lang w:val="en-US"/>
              </w:rPr>
              <w:t xml:space="preserve">Ehlanzeni </w:t>
            </w:r>
            <w:r w:rsidRPr="00310F1F">
              <w:rPr>
                <w:rFonts w:eastAsia="Arial"/>
                <w:color w:val="1D1D1D"/>
                <w:lang w:val="en-US"/>
              </w:rPr>
              <w:t xml:space="preserve">South </w:t>
            </w:r>
            <w:r w:rsidRPr="00310F1F">
              <w:rPr>
                <w:rFonts w:eastAsia="Arial"/>
                <w:color w:val="262626"/>
                <w:lang w:val="en-US"/>
              </w:rPr>
              <w:t xml:space="preserve">and </w:t>
            </w:r>
            <w:r w:rsidRPr="00310F1F">
              <w:rPr>
                <w:rFonts w:eastAsia="Arial"/>
                <w:color w:val="1A1A1A"/>
                <w:lang w:val="en-US"/>
              </w:rPr>
              <w:t>North</w:t>
            </w:r>
          </w:p>
        </w:tc>
        <w:tc>
          <w:tcPr>
            <w:tcW w:w="2693" w:type="dxa"/>
            <w:vMerge/>
            <w:tcBorders>
              <w:top w:val="nil"/>
            </w:tcBorders>
          </w:tcPr>
          <w:p w:rsidR="00C553FC" w:rsidRPr="00310F1F" w:rsidRDefault="00C553FC" w:rsidP="00A25AE8">
            <w:pPr>
              <w:widowControl w:val="0"/>
              <w:autoSpaceDE w:val="0"/>
              <w:autoSpaceDN w:val="0"/>
              <w:spacing w:after="0" w:line="240" w:lineRule="auto"/>
              <w:jc w:val="both"/>
              <w:rPr>
                <w:rFonts w:eastAsia="Arial"/>
                <w:lang w:val="en-US"/>
              </w:rPr>
            </w:pPr>
          </w:p>
        </w:tc>
      </w:tr>
      <w:tr w:rsidR="00C553FC" w:rsidRPr="00310F1F" w:rsidTr="00A25AE8">
        <w:trPr>
          <w:trHeight w:val="262"/>
        </w:trPr>
        <w:tc>
          <w:tcPr>
            <w:tcW w:w="3119" w:type="dxa"/>
          </w:tcPr>
          <w:p w:rsidR="00C553FC" w:rsidRPr="00310F1F" w:rsidRDefault="00C553FC" w:rsidP="00A25AE8">
            <w:pPr>
              <w:widowControl w:val="0"/>
              <w:autoSpaceDE w:val="0"/>
              <w:autoSpaceDN w:val="0"/>
              <w:spacing w:after="0" w:line="238" w:lineRule="exact"/>
              <w:ind w:left="108"/>
              <w:jc w:val="both"/>
              <w:rPr>
                <w:rFonts w:eastAsia="Arial"/>
                <w:lang w:val="en-US"/>
              </w:rPr>
            </w:pPr>
            <w:proofErr w:type="spellStart"/>
            <w:r w:rsidRPr="00310F1F">
              <w:rPr>
                <w:rFonts w:eastAsia="Arial"/>
                <w:color w:val="232323"/>
                <w:w w:val="105"/>
                <w:lang w:val="en-US"/>
              </w:rPr>
              <w:t>Kalno</w:t>
            </w:r>
            <w:proofErr w:type="spellEnd"/>
          </w:p>
        </w:tc>
        <w:tc>
          <w:tcPr>
            <w:tcW w:w="3969" w:type="dxa"/>
          </w:tcPr>
          <w:p w:rsidR="00C553FC" w:rsidRPr="00310F1F" w:rsidRDefault="00C553FC" w:rsidP="00A25AE8">
            <w:pPr>
              <w:widowControl w:val="0"/>
              <w:autoSpaceDE w:val="0"/>
              <w:autoSpaceDN w:val="0"/>
              <w:spacing w:after="0" w:line="226" w:lineRule="exact"/>
              <w:ind w:left="116"/>
              <w:jc w:val="both"/>
              <w:rPr>
                <w:rFonts w:eastAsia="Arial"/>
                <w:lang w:val="en-US"/>
              </w:rPr>
            </w:pPr>
            <w:r w:rsidRPr="00310F1F">
              <w:rPr>
                <w:rFonts w:eastAsia="Arial"/>
                <w:color w:val="1D1D1D"/>
                <w:w w:val="95"/>
                <w:lang w:val="en-US"/>
              </w:rPr>
              <w:t xml:space="preserve">Nkangala </w:t>
            </w:r>
            <w:r w:rsidRPr="00310F1F">
              <w:rPr>
                <w:rFonts w:eastAsia="Arial"/>
                <w:color w:val="232323"/>
                <w:w w:val="95"/>
                <w:lang w:val="en-US"/>
              </w:rPr>
              <w:t xml:space="preserve">and </w:t>
            </w:r>
            <w:r w:rsidRPr="00310F1F">
              <w:rPr>
                <w:rFonts w:eastAsia="Arial"/>
                <w:color w:val="212121"/>
                <w:w w:val="95"/>
                <w:lang w:val="en-US"/>
              </w:rPr>
              <w:t xml:space="preserve">Gert </w:t>
            </w:r>
            <w:r w:rsidRPr="00310F1F">
              <w:rPr>
                <w:rFonts w:eastAsia="Arial"/>
                <w:color w:val="1F1F1F"/>
                <w:w w:val="95"/>
                <w:lang w:val="en-US"/>
              </w:rPr>
              <w:t>Sibande</w:t>
            </w:r>
          </w:p>
        </w:tc>
        <w:tc>
          <w:tcPr>
            <w:tcW w:w="2693" w:type="dxa"/>
            <w:vMerge/>
            <w:tcBorders>
              <w:top w:val="nil"/>
            </w:tcBorders>
          </w:tcPr>
          <w:p w:rsidR="00C553FC" w:rsidRPr="00310F1F" w:rsidRDefault="00C553FC" w:rsidP="00A25AE8">
            <w:pPr>
              <w:widowControl w:val="0"/>
              <w:autoSpaceDE w:val="0"/>
              <w:autoSpaceDN w:val="0"/>
              <w:spacing w:after="0" w:line="240" w:lineRule="auto"/>
              <w:jc w:val="both"/>
              <w:rPr>
                <w:rFonts w:eastAsia="Arial"/>
                <w:lang w:val="en-US"/>
              </w:rPr>
            </w:pPr>
          </w:p>
        </w:tc>
      </w:tr>
      <w:tr w:rsidR="00C553FC" w:rsidRPr="00310F1F" w:rsidTr="00A25AE8">
        <w:trPr>
          <w:trHeight w:val="267"/>
        </w:trPr>
        <w:tc>
          <w:tcPr>
            <w:tcW w:w="3119" w:type="dxa"/>
          </w:tcPr>
          <w:p w:rsidR="00C553FC" w:rsidRPr="00310F1F" w:rsidRDefault="00C553FC" w:rsidP="00A25AE8">
            <w:pPr>
              <w:widowControl w:val="0"/>
              <w:autoSpaceDE w:val="0"/>
              <w:autoSpaceDN w:val="0"/>
              <w:spacing w:after="0" w:line="243" w:lineRule="exact"/>
              <w:ind w:left="107"/>
              <w:jc w:val="both"/>
              <w:rPr>
                <w:rFonts w:eastAsia="Arial"/>
                <w:lang w:val="en-US"/>
              </w:rPr>
            </w:pPr>
            <w:proofErr w:type="spellStart"/>
            <w:r w:rsidRPr="00310F1F">
              <w:rPr>
                <w:rFonts w:eastAsia="Arial"/>
                <w:color w:val="232323"/>
                <w:w w:val="105"/>
                <w:lang w:val="en-US"/>
              </w:rPr>
              <w:t>Daph</w:t>
            </w:r>
            <w:proofErr w:type="spellEnd"/>
            <w:r w:rsidRPr="00310F1F">
              <w:rPr>
                <w:rFonts w:eastAsia="Arial"/>
                <w:color w:val="232323"/>
                <w:w w:val="105"/>
                <w:lang w:val="en-US"/>
              </w:rPr>
              <w:t xml:space="preserve"> M </w:t>
            </w:r>
            <w:r w:rsidRPr="00310F1F">
              <w:rPr>
                <w:rFonts w:eastAsia="Arial"/>
                <w:color w:val="262626"/>
                <w:w w:val="105"/>
                <w:lang w:val="en-US"/>
              </w:rPr>
              <w:t>Trading</w:t>
            </w:r>
          </w:p>
        </w:tc>
        <w:tc>
          <w:tcPr>
            <w:tcW w:w="3969" w:type="dxa"/>
          </w:tcPr>
          <w:p w:rsidR="00C553FC" w:rsidRPr="00310F1F" w:rsidRDefault="00C553FC" w:rsidP="00A25AE8">
            <w:pPr>
              <w:widowControl w:val="0"/>
              <w:autoSpaceDE w:val="0"/>
              <w:autoSpaceDN w:val="0"/>
              <w:spacing w:after="0" w:line="231" w:lineRule="exact"/>
              <w:ind w:left="115"/>
              <w:jc w:val="both"/>
              <w:rPr>
                <w:rFonts w:eastAsia="Arial"/>
                <w:lang w:val="en-US"/>
              </w:rPr>
            </w:pPr>
            <w:r w:rsidRPr="00310F1F">
              <w:rPr>
                <w:rFonts w:eastAsia="Arial"/>
                <w:color w:val="212121"/>
                <w:lang w:val="en-US"/>
              </w:rPr>
              <w:t xml:space="preserve">Ehlanzeni South </w:t>
            </w:r>
            <w:r w:rsidRPr="00310F1F">
              <w:rPr>
                <w:rFonts w:eastAsia="Arial"/>
                <w:color w:val="282828"/>
                <w:lang w:val="en-US"/>
              </w:rPr>
              <w:t xml:space="preserve">and </w:t>
            </w:r>
            <w:r w:rsidRPr="00310F1F">
              <w:rPr>
                <w:rFonts w:eastAsia="Arial"/>
                <w:color w:val="212121"/>
                <w:lang w:val="en-US"/>
              </w:rPr>
              <w:t>North</w:t>
            </w:r>
          </w:p>
        </w:tc>
        <w:tc>
          <w:tcPr>
            <w:tcW w:w="2693" w:type="dxa"/>
            <w:vMerge/>
            <w:tcBorders>
              <w:top w:val="nil"/>
            </w:tcBorders>
          </w:tcPr>
          <w:p w:rsidR="00C553FC" w:rsidRPr="00310F1F" w:rsidRDefault="00C553FC" w:rsidP="00A25AE8">
            <w:pPr>
              <w:widowControl w:val="0"/>
              <w:autoSpaceDE w:val="0"/>
              <w:autoSpaceDN w:val="0"/>
              <w:spacing w:after="0" w:line="240" w:lineRule="auto"/>
              <w:jc w:val="both"/>
              <w:rPr>
                <w:rFonts w:eastAsia="Arial"/>
                <w:lang w:val="en-US"/>
              </w:rPr>
            </w:pPr>
          </w:p>
        </w:tc>
      </w:tr>
      <w:tr w:rsidR="00C553FC" w:rsidRPr="00310F1F" w:rsidTr="00A25AE8">
        <w:trPr>
          <w:trHeight w:val="270"/>
        </w:trPr>
        <w:tc>
          <w:tcPr>
            <w:tcW w:w="3119" w:type="dxa"/>
          </w:tcPr>
          <w:p w:rsidR="00C553FC" w:rsidRPr="00310F1F" w:rsidRDefault="00C553FC" w:rsidP="00A25AE8">
            <w:pPr>
              <w:widowControl w:val="0"/>
              <w:autoSpaceDE w:val="0"/>
              <w:autoSpaceDN w:val="0"/>
              <w:spacing w:after="0" w:line="248" w:lineRule="exact"/>
              <w:ind w:left="114"/>
              <w:jc w:val="both"/>
              <w:rPr>
                <w:rFonts w:eastAsia="Arial"/>
                <w:lang w:val="en-US"/>
              </w:rPr>
            </w:pPr>
            <w:proofErr w:type="spellStart"/>
            <w:r w:rsidRPr="00310F1F">
              <w:rPr>
                <w:rFonts w:eastAsia="Arial"/>
                <w:color w:val="212121"/>
                <w:w w:val="105"/>
                <w:lang w:val="en-US"/>
              </w:rPr>
              <w:t>Sizanolwazi</w:t>
            </w:r>
            <w:proofErr w:type="spellEnd"/>
          </w:p>
        </w:tc>
        <w:tc>
          <w:tcPr>
            <w:tcW w:w="3969" w:type="dxa"/>
          </w:tcPr>
          <w:p w:rsidR="00C553FC" w:rsidRPr="00310F1F" w:rsidRDefault="00C553FC" w:rsidP="00A25AE8">
            <w:pPr>
              <w:widowControl w:val="0"/>
              <w:autoSpaceDE w:val="0"/>
              <w:autoSpaceDN w:val="0"/>
              <w:spacing w:after="0" w:line="236" w:lineRule="exact"/>
              <w:ind w:left="116"/>
              <w:jc w:val="both"/>
              <w:rPr>
                <w:rFonts w:eastAsia="Arial"/>
                <w:lang w:val="en-US"/>
              </w:rPr>
            </w:pPr>
            <w:r w:rsidRPr="00310F1F">
              <w:rPr>
                <w:rFonts w:eastAsia="Arial"/>
                <w:color w:val="161616"/>
                <w:w w:val="95"/>
                <w:lang w:val="en-US"/>
              </w:rPr>
              <w:t xml:space="preserve">Nkangala </w:t>
            </w:r>
            <w:r w:rsidRPr="00310F1F">
              <w:rPr>
                <w:rFonts w:eastAsia="Arial"/>
                <w:color w:val="262626"/>
                <w:w w:val="95"/>
                <w:lang w:val="en-US"/>
              </w:rPr>
              <w:t xml:space="preserve">and </w:t>
            </w:r>
            <w:r w:rsidRPr="00310F1F">
              <w:rPr>
                <w:rFonts w:eastAsia="Arial"/>
                <w:color w:val="212121"/>
                <w:w w:val="95"/>
                <w:lang w:val="en-US"/>
              </w:rPr>
              <w:t>Gert Sibande</w:t>
            </w:r>
          </w:p>
        </w:tc>
        <w:tc>
          <w:tcPr>
            <w:tcW w:w="2693" w:type="dxa"/>
            <w:vMerge/>
            <w:tcBorders>
              <w:top w:val="nil"/>
            </w:tcBorders>
          </w:tcPr>
          <w:p w:rsidR="00C553FC" w:rsidRPr="00310F1F" w:rsidRDefault="00C553FC" w:rsidP="00A25AE8">
            <w:pPr>
              <w:widowControl w:val="0"/>
              <w:autoSpaceDE w:val="0"/>
              <w:autoSpaceDN w:val="0"/>
              <w:spacing w:after="0" w:line="240" w:lineRule="auto"/>
              <w:jc w:val="both"/>
              <w:rPr>
                <w:rFonts w:eastAsia="Arial"/>
                <w:lang w:val="en-US"/>
              </w:rPr>
            </w:pPr>
          </w:p>
        </w:tc>
      </w:tr>
    </w:tbl>
    <w:p w:rsidR="00C553FC" w:rsidRDefault="00C553FC" w:rsidP="00C553FC">
      <w:pPr>
        <w:pStyle w:val="Bodytextnarrative"/>
        <w:spacing w:before="100" w:beforeAutospacing="1" w:after="100" w:afterAutospacing="1"/>
        <w:ind w:left="0"/>
        <w:jc w:val="both"/>
        <w:outlineLvl w:val="0"/>
        <w:rPr>
          <w:b/>
          <w:bCs/>
        </w:rPr>
      </w:pPr>
    </w:p>
    <w:p w:rsidR="00C553FC" w:rsidRPr="00310F1F" w:rsidRDefault="00C553FC" w:rsidP="00C553FC">
      <w:pPr>
        <w:pStyle w:val="Bodytextnarrative"/>
        <w:numPr>
          <w:ilvl w:val="0"/>
          <w:numId w:val="36"/>
        </w:numPr>
        <w:spacing w:before="100" w:beforeAutospacing="1" w:after="100" w:afterAutospacing="1"/>
        <w:jc w:val="both"/>
        <w:outlineLvl w:val="0"/>
        <w:rPr>
          <w:b/>
          <w:bCs/>
        </w:rPr>
      </w:pPr>
      <w:r w:rsidRPr="00310F1F">
        <w:rPr>
          <w:b/>
          <w:bCs/>
        </w:rPr>
        <w:t xml:space="preserve">Northern Cape </w:t>
      </w:r>
    </w:p>
    <w:tbl>
      <w:tblPr>
        <w:tblW w:w="9746" w:type="dxa"/>
        <w:tblInd w:w="108" w:type="dxa"/>
        <w:tblLayout w:type="fixed"/>
        <w:tblLook w:val="04A0"/>
      </w:tblPr>
      <w:tblGrid>
        <w:gridCol w:w="2694"/>
        <w:gridCol w:w="1276"/>
        <w:gridCol w:w="1417"/>
        <w:gridCol w:w="1559"/>
        <w:gridCol w:w="1560"/>
        <w:gridCol w:w="1240"/>
      </w:tblGrid>
      <w:tr w:rsidR="00C553FC" w:rsidRPr="00310F1F" w:rsidTr="00A25AE8">
        <w:trPr>
          <w:trHeight w:val="765"/>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553FC" w:rsidRPr="00310F1F" w:rsidRDefault="00C553FC" w:rsidP="00A25AE8">
            <w:pPr>
              <w:spacing w:after="0" w:line="240" w:lineRule="auto"/>
              <w:jc w:val="both"/>
              <w:rPr>
                <w:rFonts w:eastAsia="Times New Roman"/>
                <w:b/>
                <w:bCs/>
                <w:color w:val="000000"/>
                <w:lang w:eastAsia="en-ZA"/>
              </w:rPr>
            </w:pPr>
            <w:r w:rsidRPr="00310F1F">
              <w:rPr>
                <w:rFonts w:eastAsia="Times New Roman"/>
                <w:b/>
                <w:bCs/>
                <w:color w:val="000000"/>
                <w:lang w:eastAsia="en-ZA"/>
              </w:rPr>
              <w:t>Description</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hideMark/>
          </w:tcPr>
          <w:p w:rsidR="00C553FC" w:rsidRPr="00310F1F" w:rsidRDefault="00C553FC" w:rsidP="00A25AE8">
            <w:pPr>
              <w:spacing w:after="0" w:line="240" w:lineRule="auto"/>
              <w:jc w:val="both"/>
              <w:rPr>
                <w:rFonts w:eastAsia="Times New Roman"/>
                <w:b/>
                <w:bCs/>
                <w:color w:val="000000"/>
                <w:lang w:eastAsia="en-ZA"/>
              </w:rPr>
            </w:pPr>
            <w:r w:rsidRPr="00310F1F">
              <w:rPr>
                <w:rFonts w:eastAsia="Times New Roman"/>
                <w:b/>
                <w:bCs/>
                <w:color w:val="000000"/>
                <w:lang w:eastAsia="en-ZA"/>
              </w:rPr>
              <w:t>Funding Source</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hideMark/>
          </w:tcPr>
          <w:p w:rsidR="00C553FC" w:rsidRPr="00310F1F" w:rsidRDefault="00C553FC" w:rsidP="00A25AE8">
            <w:pPr>
              <w:spacing w:after="0" w:line="240" w:lineRule="auto"/>
              <w:jc w:val="both"/>
              <w:rPr>
                <w:rFonts w:eastAsia="Times New Roman"/>
                <w:b/>
                <w:bCs/>
                <w:color w:val="000000"/>
                <w:lang w:eastAsia="en-ZA"/>
              </w:rPr>
            </w:pPr>
            <w:r w:rsidRPr="00310F1F">
              <w:rPr>
                <w:rFonts w:eastAsia="Times New Roman"/>
                <w:b/>
                <w:bCs/>
                <w:color w:val="000000"/>
                <w:lang w:eastAsia="en-ZA"/>
              </w:rPr>
              <w:t>Local Municipality</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hideMark/>
          </w:tcPr>
          <w:p w:rsidR="00C553FC" w:rsidRPr="00310F1F" w:rsidRDefault="00C553FC" w:rsidP="00A25AE8">
            <w:pPr>
              <w:spacing w:after="0" w:line="240" w:lineRule="auto"/>
              <w:jc w:val="both"/>
              <w:rPr>
                <w:rFonts w:eastAsia="Times New Roman"/>
                <w:b/>
                <w:bCs/>
                <w:color w:val="000000"/>
                <w:lang w:eastAsia="en-ZA"/>
              </w:rPr>
            </w:pPr>
            <w:r w:rsidRPr="00310F1F">
              <w:rPr>
                <w:rFonts w:eastAsia="Times New Roman"/>
                <w:b/>
                <w:bCs/>
                <w:color w:val="000000"/>
                <w:lang w:eastAsia="en-ZA"/>
              </w:rPr>
              <w:t>Area</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hideMark/>
          </w:tcPr>
          <w:p w:rsidR="00C553FC" w:rsidRPr="00310F1F" w:rsidRDefault="00C553FC" w:rsidP="00A25AE8">
            <w:pPr>
              <w:spacing w:after="0" w:line="240" w:lineRule="auto"/>
              <w:jc w:val="both"/>
              <w:rPr>
                <w:rFonts w:eastAsia="Times New Roman"/>
                <w:b/>
                <w:bCs/>
                <w:color w:val="000000"/>
                <w:lang w:eastAsia="en-ZA"/>
              </w:rPr>
            </w:pPr>
            <w:r w:rsidRPr="00310F1F">
              <w:rPr>
                <w:rFonts w:eastAsia="Times New Roman"/>
                <w:b/>
                <w:bCs/>
                <w:color w:val="000000"/>
                <w:lang w:eastAsia="en-ZA"/>
              </w:rPr>
              <w:t>Service Provider</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hideMark/>
          </w:tcPr>
          <w:p w:rsidR="00C553FC" w:rsidRPr="00310F1F" w:rsidRDefault="00C553FC" w:rsidP="00A25AE8">
            <w:pPr>
              <w:spacing w:after="0" w:line="240" w:lineRule="auto"/>
              <w:jc w:val="both"/>
              <w:rPr>
                <w:rFonts w:eastAsia="Times New Roman"/>
                <w:b/>
                <w:bCs/>
                <w:color w:val="000000"/>
                <w:lang w:eastAsia="en-ZA"/>
              </w:rPr>
            </w:pPr>
            <w:r w:rsidRPr="00310F1F">
              <w:rPr>
                <w:rFonts w:eastAsia="Times New Roman"/>
                <w:b/>
                <w:bCs/>
                <w:color w:val="000000"/>
                <w:lang w:eastAsia="en-ZA"/>
              </w:rPr>
              <w:t>Delivery Period</w:t>
            </w:r>
          </w:p>
        </w:tc>
      </w:tr>
      <w:tr w:rsidR="00C553FC" w:rsidRPr="00310F1F" w:rsidTr="00A25AE8">
        <w:trPr>
          <w:trHeight w:val="847"/>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color w:val="000000"/>
                <w:lang w:eastAsia="en-ZA"/>
              </w:rPr>
            </w:pPr>
            <w:r w:rsidRPr="00310F1F">
              <w:rPr>
                <w:rFonts w:eastAsia="Times New Roman"/>
                <w:color w:val="000000"/>
                <w:lang w:eastAsia="en-ZA"/>
              </w:rPr>
              <w:t>Supply and delivery of 11 000l of diesel</w:t>
            </w:r>
          </w:p>
        </w:tc>
        <w:tc>
          <w:tcPr>
            <w:tcW w:w="1276" w:type="dxa"/>
            <w:tcBorders>
              <w:top w:val="single" w:sz="4" w:space="0" w:color="auto"/>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Ilima</w:t>
            </w:r>
            <w:proofErr w:type="spellEnd"/>
            <w:r w:rsidRPr="00310F1F">
              <w:rPr>
                <w:rFonts w:eastAsia="Times New Roman"/>
                <w:color w:val="000000"/>
                <w:lang w:eastAsia="en-ZA"/>
              </w:rPr>
              <w:t xml:space="preserve">/ </w:t>
            </w:r>
            <w:proofErr w:type="spellStart"/>
            <w:r w:rsidRPr="00310F1F">
              <w:rPr>
                <w:rFonts w:eastAsia="Times New Roman"/>
                <w:color w:val="000000"/>
                <w:lang w:eastAsia="en-ZA"/>
              </w:rPr>
              <w:t>Letsema</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color w:val="000000"/>
                <w:lang w:eastAsia="en-ZA"/>
              </w:rPr>
            </w:pPr>
            <w:r w:rsidRPr="00310F1F">
              <w:rPr>
                <w:rFonts w:eastAsia="Times New Roman"/>
                <w:color w:val="000000"/>
                <w:lang w:eastAsia="en-ZA"/>
              </w:rPr>
              <w:t>Joe Morolong</w:t>
            </w:r>
          </w:p>
        </w:tc>
        <w:tc>
          <w:tcPr>
            <w:tcW w:w="1559" w:type="dxa"/>
            <w:tcBorders>
              <w:top w:val="single" w:sz="4" w:space="0" w:color="auto"/>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Manyeding</w:t>
            </w:r>
            <w:proofErr w:type="spellEnd"/>
          </w:p>
        </w:tc>
        <w:tc>
          <w:tcPr>
            <w:tcW w:w="1560" w:type="dxa"/>
            <w:tcBorders>
              <w:top w:val="single" w:sz="4" w:space="0" w:color="auto"/>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bCs/>
                <w:color w:val="000000"/>
                <w:lang w:eastAsia="en-ZA"/>
              </w:rPr>
            </w:pPr>
            <w:proofErr w:type="spellStart"/>
            <w:r w:rsidRPr="00310F1F">
              <w:rPr>
                <w:rFonts w:eastAsia="Times New Roman"/>
                <w:bCs/>
                <w:color w:val="000000"/>
                <w:lang w:eastAsia="en-ZA"/>
              </w:rPr>
              <w:t>Imbani</w:t>
            </w:r>
            <w:proofErr w:type="spellEnd"/>
            <w:r w:rsidRPr="00310F1F">
              <w:rPr>
                <w:rFonts w:eastAsia="Times New Roman"/>
                <w:bCs/>
                <w:color w:val="000000"/>
                <w:lang w:eastAsia="en-ZA"/>
              </w:rPr>
              <w:t xml:space="preserve"> project</w:t>
            </w:r>
          </w:p>
        </w:tc>
        <w:tc>
          <w:tcPr>
            <w:tcW w:w="1240" w:type="dxa"/>
            <w:tcBorders>
              <w:top w:val="nil"/>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bCs/>
                <w:color w:val="000000"/>
                <w:lang w:eastAsia="en-ZA"/>
              </w:rPr>
            </w:pPr>
            <w:r w:rsidRPr="00310F1F">
              <w:rPr>
                <w:rFonts w:eastAsia="Times New Roman"/>
                <w:bCs/>
                <w:color w:val="000000"/>
                <w:lang w:eastAsia="en-ZA"/>
              </w:rPr>
              <w:t>20 days</w:t>
            </w:r>
          </w:p>
        </w:tc>
      </w:tr>
      <w:tr w:rsidR="00C553FC" w:rsidRPr="00310F1F" w:rsidTr="00A25AE8">
        <w:trPr>
          <w:trHeight w:val="1230"/>
        </w:trPr>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C553FC" w:rsidRPr="00310F1F" w:rsidRDefault="00C553FC" w:rsidP="00A25AE8">
            <w:pPr>
              <w:spacing w:after="0" w:line="240" w:lineRule="auto"/>
              <w:jc w:val="both"/>
              <w:rPr>
                <w:rFonts w:eastAsia="Times New Roman"/>
                <w:color w:val="000000"/>
                <w:lang w:eastAsia="en-ZA"/>
              </w:rPr>
            </w:pPr>
            <w:r w:rsidRPr="00310F1F">
              <w:rPr>
                <w:rFonts w:eastAsia="Times New Roman"/>
                <w:color w:val="000000"/>
                <w:lang w:eastAsia="en-ZA"/>
              </w:rPr>
              <w:t xml:space="preserve">Supply and delivery of fertilizer at </w:t>
            </w:r>
            <w:proofErr w:type="spellStart"/>
            <w:r w:rsidRPr="00310F1F">
              <w:rPr>
                <w:rFonts w:eastAsia="Times New Roman"/>
                <w:color w:val="000000"/>
                <w:lang w:eastAsia="en-ZA"/>
              </w:rPr>
              <w:t>pella</w:t>
            </w:r>
            <w:proofErr w:type="spellEnd"/>
            <w:r w:rsidRPr="00310F1F">
              <w:rPr>
                <w:rFonts w:eastAsia="Times New Roman"/>
                <w:color w:val="000000"/>
                <w:lang w:eastAsia="en-ZA"/>
              </w:rPr>
              <w:t xml:space="preserve"> development farm</w:t>
            </w:r>
          </w:p>
        </w:tc>
        <w:tc>
          <w:tcPr>
            <w:tcW w:w="1276" w:type="dxa"/>
            <w:tcBorders>
              <w:top w:val="single" w:sz="4" w:space="0" w:color="auto"/>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Ilima</w:t>
            </w:r>
            <w:proofErr w:type="spellEnd"/>
            <w:r w:rsidRPr="00310F1F">
              <w:rPr>
                <w:rFonts w:eastAsia="Times New Roman"/>
                <w:color w:val="000000"/>
                <w:lang w:eastAsia="en-ZA"/>
              </w:rPr>
              <w:t xml:space="preserve">/ </w:t>
            </w:r>
            <w:proofErr w:type="spellStart"/>
            <w:r w:rsidRPr="00310F1F">
              <w:rPr>
                <w:rFonts w:eastAsia="Times New Roman"/>
                <w:color w:val="000000"/>
                <w:lang w:eastAsia="en-ZA"/>
              </w:rPr>
              <w:t>Letsema</w:t>
            </w:r>
            <w:proofErr w:type="spellEnd"/>
          </w:p>
        </w:tc>
        <w:tc>
          <w:tcPr>
            <w:tcW w:w="1417" w:type="dxa"/>
            <w:tcBorders>
              <w:top w:val="single" w:sz="4" w:space="0" w:color="auto"/>
              <w:left w:val="nil"/>
              <w:bottom w:val="single" w:sz="4" w:space="0" w:color="auto"/>
              <w:right w:val="single" w:sz="4" w:space="0" w:color="auto"/>
            </w:tcBorders>
            <w:shd w:val="clear" w:color="000000" w:fill="FFFFFF"/>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Khai</w:t>
            </w:r>
            <w:proofErr w:type="spellEnd"/>
            <w:r w:rsidRPr="00310F1F">
              <w:rPr>
                <w:rFonts w:eastAsia="Times New Roman"/>
                <w:color w:val="000000"/>
                <w:lang w:eastAsia="en-ZA"/>
              </w:rPr>
              <w:t xml:space="preserve"> Ma</w:t>
            </w:r>
          </w:p>
        </w:tc>
        <w:tc>
          <w:tcPr>
            <w:tcW w:w="1559" w:type="dxa"/>
            <w:tcBorders>
              <w:top w:val="single" w:sz="4" w:space="0" w:color="auto"/>
              <w:left w:val="nil"/>
              <w:bottom w:val="single" w:sz="4" w:space="0" w:color="auto"/>
              <w:right w:val="single" w:sz="4" w:space="0" w:color="auto"/>
            </w:tcBorders>
            <w:shd w:val="clear" w:color="000000" w:fill="FFFFFF"/>
            <w:hideMark/>
          </w:tcPr>
          <w:p w:rsidR="00C553FC" w:rsidRPr="00310F1F" w:rsidRDefault="00C553FC" w:rsidP="00A25AE8">
            <w:pPr>
              <w:spacing w:after="0" w:line="240" w:lineRule="auto"/>
              <w:jc w:val="both"/>
              <w:rPr>
                <w:rFonts w:eastAsia="Times New Roman"/>
                <w:color w:val="000000"/>
                <w:lang w:eastAsia="en-ZA"/>
              </w:rPr>
            </w:pPr>
            <w:r w:rsidRPr="00310F1F">
              <w:rPr>
                <w:rFonts w:eastAsia="Times New Roman"/>
                <w:color w:val="000000"/>
                <w:lang w:eastAsia="en-ZA"/>
              </w:rPr>
              <w:t>Pella</w:t>
            </w:r>
          </w:p>
        </w:tc>
        <w:tc>
          <w:tcPr>
            <w:tcW w:w="1560" w:type="dxa"/>
            <w:tcBorders>
              <w:top w:val="single" w:sz="4" w:space="0" w:color="auto"/>
              <w:left w:val="nil"/>
              <w:bottom w:val="single" w:sz="4" w:space="0" w:color="auto"/>
              <w:right w:val="single" w:sz="4" w:space="0" w:color="auto"/>
            </w:tcBorders>
            <w:shd w:val="clear" w:color="000000" w:fill="FFFFFF"/>
            <w:hideMark/>
          </w:tcPr>
          <w:p w:rsidR="00C553FC" w:rsidRPr="00310F1F" w:rsidRDefault="00C553FC" w:rsidP="00A25AE8">
            <w:pPr>
              <w:spacing w:after="0" w:line="240" w:lineRule="auto"/>
              <w:jc w:val="both"/>
              <w:rPr>
                <w:rFonts w:eastAsia="Times New Roman"/>
                <w:bCs/>
                <w:color w:val="000000"/>
                <w:lang w:eastAsia="en-ZA"/>
              </w:rPr>
            </w:pPr>
            <w:r w:rsidRPr="00310F1F">
              <w:rPr>
                <w:rFonts w:eastAsia="Times New Roman"/>
                <w:bCs/>
                <w:color w:val="000000"/>
                <w:lang w:eastAsia="en-ZA"/>
              </w:rPr>
              <w:t>Noko nutrition</w:t>
            </w:r>
          </w:p>
        </w:tc>
        <w:tc>
          <w:tcPr>
            <w:tcW w:w="1240" w:type="dxa"/>
            <w:tcBorders>
              <w:top w:val="nil"/>
              <w:left w:val="nil"/>
              <w:bottom w:val="single" w:sz="4" w:space="0" w:color="auto"/>
              <w:right w:val="single" w:sz="4" w:space="0" w:color="auto"/>
            </w:tcBorders>
            <w:shd w:val="clear" w:color="000000" w:fill="FFFFFF"/>
            <w:hideMark/>
          </w:tcPr>
          <w:p w:rsidR="00C553FC" w:rsidRPr="00310F1F" w:rsidRDefault="00C553FC" w:rsidP="00A25AE8">
            <w:pPr>
              <w:spacing w:after="0" w:line="240" w:lineRule="auto"/>
              <w:jc w:val="both"/>
              <w:rPr>
                <w:rFonts w:eastAsia="Times New Roman"/>
                <w:bCs/>
                <w:color w:val="000000"/>
                <w:lang w:eastAsia="en-ZA"/>
              </w:rPr>
            </w:pPr>
            <w:r w:rsidRPr="00310F1F">
              <w:rPr>
                <w:rFonts w:eastAsia="Times New Roman"/>
                <w:bCs/>
                <w:color w:val="000000"/>
                <w:lang w:eastAsia="en-ZA"/>
              </w:rPr>
              <w:t>20 days</w:t>
            </w:r>
          </w:p>
        </w:tc>
      </w:tr>
      <w:tr w:rsidR="00C553FC" w:rsidRPr="00310F1F" w:rsidTr="00A25AE8">
        <w:trPr>
          <w:trHeight w:val="140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color w:val="000000"/>
                <w:lang w:eastAsia="en-ZA"/>
              </w:rPr>
            </w:pPr>
            <w:r w:rsidRPr="00310F1F">
              <w:rPr>
                <w:rFonts w:eastAsia="Times New Roman"/>
                <w:color w:val="000000"/>
                <w:lang w:eastAsia="en-ZA"/>
              </w:rPr>
              <w:t xml:space="preserve">Supply and delivery of fertilizer for wheat production at </w:t>
            </w:r>
            <w:proofErr w:type="spellStart"/>
            <w:r w:rsidRPr="00310F1F">
              <w:rPr>
                <w:rFonts w:eastAsia="Times New Roman"/>
                <w:color w:val="000000"/>
                <w:lang w:eastAsia="en-ZA"/>
              </w:rPr>
              <w:t>drieplotte</w:t>
            </w:r>
            <w:proofErr w:type="spellEnd"/>
            <w:r w:rsidRPr="00310F1F">
              <w:rPr>
                <w:rFonts w:eastAsia="Times New Roman"/>
                <w:color w:val="000000"/>
                <w:lang w:eastAsia="en-ZA"/>
              </w:rPr>
              <w:t xml:space="preserve"> farming</w:t>
            </w:r>
          </w:p>
        </w:tc>
        <w:tc>
          <w:tcPr>
            <w:tcW w:w="1276" w:type="dxa"/>
            <w:tcBorders>
              <w:top w:val="single" w:sz="4" w:space="0" w:color="auto"/>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Ilima</w:t>
            </w:r>
            <w:proofErr w:type="spellEnd"/>
            <w:r w:rsidRPr="00310F1F">
              <w:rPr>
                <w:rFonts w:eastAsia="Times New Roman"/>
                <w:color w:val="000000"/>
                <w:lang w:eastAsia="en-ZA"/>
              </w:rPr>
              <w:t xml:space="preserve">/ </w:t>
            </w:r>
            <w:proofErr w:type="spellStart"/>
            <w:r w:rsidRPr="00310F1F">
              <w:rPr>
                <w:rFonts w:eastAsia="Times New Roman"/>
                <w:color w:val="000000"/>
                <w:lang w:eastAsia="en-ZA"/>
              </w:rPr>
              <w:t>Letsema</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Thembelihle</w:t>
            </w:r>
            <w:proofErr w:type="spellEnd"/>
          </w:p>
        </w:tc>
        <w:tc>
          <w:tcPr>
            <w:tcW w:w="1559" w:type="dxa"/>
            <w:tcBorders>
              <w:top w:val="single" w:sz="4" w:space="0" w:color="auto"/>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Modderrivier</w:t>
            </w:r>
            <w:proofErr w:type="spellEnd"/>
          </w:p>
        </w:tc>
        <w:tc>
          <w:tcPr>
            <w:tcW w:w="1560" w:type="dxa"/>
            <w:tcBorders>
              <w:top w:val="single" w:sz="4" w:space="0" w:color="auto"/>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bCs/>
                <w:color w:val="000000"/>
                <w:lang w:eastAsia="en-ZA"/>
              </w:rPr>
            </w:pPr>
            <w:r w:rsidRPr="00310F1F">
              <w:rPr>
                <w:rFonts w:eastAsia="Times New Roman"/>
                <w:bCs/>
                <w:color w:val="000000"/>
                <w:lang w:eastAsia="en-ZA"/>
              </w:rPr>
              <w:t>Still make it trading and projects</w:t>
            </w:r>
          </w:p>
        </w:tc>
        <w:tc>
          <w:tcPr>
            <w:tcW w:w="1240" w:type="dxa"/>
            <w:tcBorders>
              <w:top w:val="nil"/>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bCs/>
                <w:color w:val="000000"/>
                <w:lang w:eastAsia="en-ZA"/>
              </w:rPr>
            </w:pPr>
            <w:r w:rsidRPr="00310F1F">
              <w:rPr>
                <w:rFonts w:eastAsia="Times New Roman"/>
                <w:bCs/>
                <w:color w:val="000000"/>
                <w:lang w:eastAsia="en-ZA"/>
              </w:rPr>
              <w:t>30 days</w:t>
            </w:r>
          </w:p>
        </w:tc>
      </w:tr>
      <w:tr w:rsidR="00C553FC" w:rsidRPr="00310F1F" w:rsidTr="00A25AE8">
        <w:trPr>
          <w:trHeight w:val="127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color w:val="000000"/>
                <w:lang w:eastAsia="en-ZA"/>
              </w:rPr>
            </w:pPr>
            <w:r w:rsidRPr="00310F1F">
              <w:rPr>
                <w:rFonts w:eastAsia="Times New Roman"/>
                <w:color w:val="000000"/>
                <w:lang w:eastAsia="en-ZA"/>
              </w:rPr>
              <w:t xml:space="preserve">Supply and delivery of production inputs at </w:t>
            </w:r>
            <w:proofErr w:type="spellStart"/>
            <w:r w:rsidRPr="00310F1F">
              <w:rPr>
                <w:rFonts w:eastAsia="Times New Roman"/>
                <w:color w:val="000000"/>
                <w:lang w:eastAsia="en-ZA"/>
              </w:rPr>
              <w:t>seokama</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color w:val="000000"/>
                <w:lang w:eastAsia="en-ZA"/>
              </w:rPr>
            </w:pPr>
            <w:r w:rsidRPr="00310F1F">
              <w:rPr>
                <w:rFonts w:eastAsia="Times New Roman"/>
                <w:color w:val="000000"/>
                <w:lang w:eastAsia="en-ZA"/>
              </w:rPr>
              <w:t>Food security</w:t>
            </w:r>
          </w:p>
        </w:tc>
        <w:tc>
          <w:tcPr>
            <w:tcW w:w="1417" w:type="dxa"/>
            <w:tcBorders>
              <w:top w:val="single" w:sz="4" w:space="0" w:color="auto"/>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color w:val="000000"/>
                <w:lang w:eastAsia="en-ZA"/>
              </w:rPr>
            </w:pPr>
            <w:r w:rsidRPr="00310F1F">
              <w:rPr>
                <w:rFonts w:eastAsia="Times New Roman"/>
                <w:color w:val="000000"/>
                <w:lang w:eastAsia="en-ZA"/>
              </w:rPr>
              <w:t>Joe Morolong</w:t>
            </w:r>
          </w:p>
        </w:tc>
        <w:tc>
          <w:tcPr>
            <w:tcW w:w="1559" w:type="dxa"/>
            <w:tcBorders>
              <w:top w:val="single" w:sz="4" w:space="0" w:color="auto"/>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Seokama</w:t>
            </w:r>
            <w:proofErr w:type="spellEnd"/>
          </w:p>
        </w:tc>
        <w:tc>
          <w:tcPr>
            <w:tcW w:w="1560" w:type="dxa"/>
            <w:tcBorders>
              <w:top w:val="single" w:sz="4" w:space="0" w:color="auto"/>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bCs/>
                <w:color w:val="000000"/>
                <w:lang w:eastAsia="en-ZA"/>
              </w:rPr>
            </w:pPr>
            <w:proofErr w:type="spellStart"/>
            <w:r w:rsidRPr="00310F1F">
              <w:rPr>
                <w:rFonts w:eastAsia="Times New Roman"/>
                <w:bCs/>
                <w:color w:val="000000"/>
                <w:lang w:eastAsia="en-ZA"/>
              </w:rPr>
              <w:t>Mocwagole</w:t>
            </w:r>
            <w:proofErr w:type="spellEnd"/>
            <w:r w:rsidRPr="00310F1F">
              <w:rPr>
                <w:rFonts w:eastAsia="Times New Roman"/>
                <w:bCs/>
                <w:color w:val="000000"/>
                <w:lang w:eastAsia="en-ZA"/>
              </w:rPr>
              <w:t xml:space="preserve"> business enterprise  (</w:t>
            </w:r>
            <w:proofErr w:type="spellStart"/>
            <w:r w:rsidRPr="00310F1F">
              <w:rPr>
                <w:rFonts w:eastAsia="Times New Roman"/>
                <w:bCs/>
                <w:color w:val="000000"/>
                <w:lang w:eastAsia="en-ZA"/>
              </w:rPr>
              <w:t>pty</w:t>
            </w:r>
            <w:proofErr w:type="spellEnd"/>
            <w:r w:rsidRPr="00310F1F">
              <w:rPr>
                <w:rFonts w:eastAsia="Times New Roman"/>
                <w:bCs/>
                <w:color w:val="000000"/>
                <w:lang w:eastAsia="en-ZA"/>
              </w:rPr>
              <w:t>) ltd</w:t>
            </w:r>
          </w:p>
        </w:tc>
        <w:tc>
          <w:tcPr>
            <w:tcW w:w="1240" w:type="dxa"/>
            <w:tcBorders>
              <w:top w:val="nil"/>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bCs/>
                <w:color w:val="000000"/>
                <w:lang w:eastAsia="en-ZA"/>
              </w:rPr>
            </w:pPr>
            <w:r w:rsidRPr="00310F1F">
              <w:rPr>
                <w:rFonts w:eastAsia="Times New Roman"/>
                <w:bCs/>
                <w:color w:val="000000"/>
                <w:lang w:eastAsia="en-ZA"/>
              </w:rPr>
              <w:t>30 days</w:t>
            </w:r>
          </w:p>
        </w:tc>
      </w:tr>
      <w:tr w:rsidR="00C553FC" w:rsidRPr="00310F1F" w:rsidTr="00A25AE8">
        <w:trPr>
          <w:trHeight w:val="126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color w:val="000000"/>
                <w:lang w:eastAsia="en-ZA"/>
              </w:rPr>
            </w:pPr>
            <w:r w:rsidRPr="00310F1F">
              <w:rPr>
                <w:rFonts w:eastAsia="Times New Roman"/>
                <w:color w:val="000000"/>
                <w:lang w:eastAsia="en-ZA"/>
              </w:rPr>
              <w:t xml:space="preserve">Supply and delivery of wheat seed at </w:t>
            </w:r>
            <w:proofErr w:type="spellStart"/>
            <w:r w:rsidRPr="00310F1F">
              <w:rPr>
                <w:rFonts w:eastAsia="Times New Roman"/>
                <w:color w:val="000000"/>
                <w:lang w:eastAsia="en-ZA"/>
              </w:rPr>
              <w:t>drieplotte</w:t>
            </w:r>
            <w:proofErr w:type="spellEnd"/>
            <w:r w:rsidRPr="00310F1F">
              <w:rPr>
                <w:rFonts w:eastAsia="Times New Roman"/>
                <w:color w:val="000000"/>
                <w:lang w:eastAsia="en-ZA"/>
              </w:rPr>
              <w:t xml:space="preserve"> farming near </w:t>
            </w:r>
            <w:proofErr w:type="spellStart"/>
            <w:r w:rsidRPr="00310F1F">
              <w:rPr>
                <w:rFonts w:eastAsia="Times New Roman"/>
                <w:color w:val="000000"/>
                <w:lang w:eastAsia="en-ZA"/>
              </w:rPr>
              <w:t>modderrivier</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Ilima</w:t>
            </w:r>
            <w:proofErr w:type="spellEnd"/>
            <w:r w:rsidRPr="00310F1F">
              <w:rPr>
                <w:rFonts w:eastAsia="Times New Roman"/>
                <w:color w:val="000000"/>
                <w:lang w:eastAsia="en-ZA"/>
              </w:rPr>
              <w:t>/</w:t>
            </w:r>
            <w:proofErr w:type="spellStart"/>
            <w:r w:rsidRPr="00310F1F">
              <w:rPr>
                <w:rFonts w:eastAsia="Times New Roman"/>
                <w:color w:val="000000"/>
                <w:lang w:eastAsia="en-ZA"/>
              </w:rPr>
              <w:t>Letsema</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Thembelihle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Modderrivier</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bCs/>
                <w:color w:val="000000"/>
                <w:lang w:eastAsia="en-ZA"/>
              </w:rPr>
            </w:pPr>
            <w:proofErr w:type="spellStart"/>
            <w:r w:rsidRPr="00310F1F">
              <w:rPr>
                <w:rFonts w:eastAsia="Times New Roman"/>
                <w:bCs/>
                <w:color w:val="000000"/>
                <w:lang w:eastAsia="en-ZA"/>
              </w:rPr>
              <w:t>Pannar</w:t>
            </w:r>
            <w:proofErr w:type="spellEnd"/>
            <w:r w:rsidRPr="00310F1F">
              <w:rPr>
                <w:rFonts w:eastAsia="Times New Roman"/>
                <w:bCs/>
                <w:color w:val="000000"/>
                <w:lang w:eastAsia="en-ZA"/>
              </w:rPr>
              <w:t xml:space="preserve"> Seed</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bCs/>
                <w:color w:val="000000"/>
                <w:lang w:eastAsia="en-ZA"/>
              </w:rPr>
            </w:pPr>
            <w:r w:rsidRPr="00310F1F">
              <w:rPr>
                <w:rFonts w:eastAsia="Times New Roman"/>
                <w:bCs/>
                <w:color w:val="000000"/>
                <w:lang w:eastAsia="en-ZA"/>
              </w:rPr>
              <w:t>02 weeks</w:t>
            </w:r>
          </w:p>
        </w:tc>
      </w:tr>
      <w:tr w:rsidR="00C553FC" w:rsidRPr="00310F1F" w:rsidTr="00A25AE8">
        <w:trPr>
          <w:trHeight w:val="1176"/>
        </w:trPr>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C553FC" w:rsidRPr="00310F1F" w:rsidRDefault="00C553FC" w:rsidP="00A25AE8">
            <w:pPr>
              <w:spacing w:after="0" w:line="240" w:lineRule="auto"/>
              <w:jc w:val="both"/>
              <w:rPr>
                <w:rFonts w:eastAsia="Times New Roman"/>
                <w:color w:val="000000"/>
                <w:lang w:eastAsia="en-ZA"/>
              </w:rPr>
            </w:pPr>
            <w:r w:rsidRPr="00310F1F">
              <w:rPr>
                <w:rFonts w:eastAsia="Times New Roman"/>
                <w:color w:val="000000"/>
                <w:lang w:eastAsia="en-ZA"/>
              </w:rPr>
              <w:t>Supply and delivery of fertilizer at Pella development farm</w:t>
            </w:r>
          </w:p>
        </w:tc>
        <w:tc>
          <w:tcPr>
            <w:tcW w:w="1276" w:type="dxa"/>
            <w:tcBorders>
              <w:top w:val="single" w:sz="4" w:space="0" w:color="auto"/>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Ilima</w:t>
            </w:r>
            <w:proofErr w:type="spellEnd"/>
            <w:r w:rsidRPr="00310F1F">
              <w:rPr>
                <w:rFonts w:eastAsia="Times New Roman"/>
                <w:color w:val="000000"/>
                <w:lang w:eastAsia="en-ZA"/>
              </w:rPr>
              <w:t>/</w:t>
            </w:r>
            <w:proofErr w:type="spellStart"/>
            <w:r w:rsidRPr="00310F1F">
              <w:rPr>
                <w:rFonts w:eastAsia="Times New Roman"/>
                <w:color w:val="000000"/>
                <w:lang w:eastAsia="en-ZA"/>
              </w:rPr>
              <w:t>Letsema</w:t>
            </w:r>
            <w:proofErr w:type="spellEnd"/>
          </w:p>
        </w:tc>
        <w:tc>
          <w:tcPr>
            <w:tcW w:w="1417" w:type="dxa"/>
            <w:tcBorders>
              <w:top w:val="single" w:sz="4" w:space="0" w:color="auto"/>
              <w:left w:val="nil"/>
              <w:bottom w:val="single" w:sz="4" w:space="0" w:color="auto"/>
              <w:right w:val="single" w:sz="4" w:space="0" w:color="auto"/>
            </w:tcBorders>
            <w:shd w:val="clear" w:color="000000" w:fill="FFFFFF"/>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Khai</w:t>
            </w:r>
            <w:proofErr w:type="spellEnd"/>
            <w:r w:rsidRPr="00310F1F">
              <w:rPr>
                <w:rFonts w:eastAsia="Times New Roman"/>
                <w:color w:val="000000"/>
                <w:lang w:eastAsia="en-ZA"/>
              </w:rPr>
              <w:t xml:space="preserve"> Ma</w:t>
            </w:r>
          </w:p>
        </w:tc>
        <w:tc>
          <w:tcPr>
            <w:tcW w:w="1559" w:type="dxa"/>
            <w:tcBorders>
              <w:top w:val="single" w:sz="4" w:space="0" w:color="auto"/>
              <w:left w:val="nil"/>
              <w:bottom w:val="single" w:sz="4" w:space="0" w:color="auto"/>
              <w:right w:val="single" w:sz="4" w:space="0" w:color="auto"/>
            </w:tcBorders>
            <w:shd w:val="clear" w:color="000000" w:fill="FFFFFF"/>
            <w:hideMark/>
          </w:tcPr>
          <w:p w:rsidR="00C553FC" w:rsidRPr="00310F1F" w:rsidRDefault="00C553FC" w:rsidP="00A25AE8">
            <w:pPr>
              <w:spacing w:after="0" w:line="240" w:lineRule="auto"/>
              <w:jc w:val="both"/>
              <w:rPr>
                <w:rFonts w:eastAsia="Times New Roman"/>
                <w:color w:val="000000"/>
                <w:lang w:eastAsia="en-ZA"/>
              </w:rPr>
            </w:pPr>
            <w:r w:rsidRPr="00310F1F">
              <w:rPr>
                <w:rFonts w:eastAsia="Times New Roman"/>
                <w:color w:val="000000"/>
                <w:lang w:eastAsia="en-ZA"/>
              </w:rPr>
              <w:t>Pella</w:t>
            </w:r>
          </w:p>
        </w:tc>
        <w:tc>
          <w:tcPr>
            <w:tcW w:w="1560" w:type="dxa"/>
            <w:tcBorders>
              <w:top w:val="single" w:sz="4" w:space="0" w:color="auto"/>
              <w:left w:val="nil"/>
              <w:bottom w:val="single" w:sz="4" w:space="0" w:color="auto"/>
              <w:right w:val="single" w:sz="4" w:space="0" w:color="auto"/>
            </w:tcBorders>
            <w:shd w:val="clear" w:color="000000" w:fill="FFFFFF"/>
            <w:hideMark/>
          </w:tcPr>
          <w:p w:rsidR="00C553FC" w:rsidRPr="00310F1F" w:rsidRDefault="00C553FC" w:rsidP="00A25AE8">
            <w:pPr>
              <w:spacing w:after="0" w:line="240" w:lineRule="auto"/>
              <w:jc w:val="both"/>
              <w:rPr>
                <w:rFonts w:eastAsia="Times New Roman"/>
                <w:bCs/>
                <w:color w:val="000000"/>
                <w:lang w:eastAsia="en-ZA"/>
              </w:rPr>
            </w:pPr>
            <w:r w:rsidRPr="00310F1F">
              <w:rPr>
                <w:rFonts w:eastAsia="Times New Roman"/>
                <w:bCs/>
                <w:color w:val="000000"/>
                <w:lang w:eastAsia="en-ZA"/>
              </w:rPr>
              <w:t>Metric industrial</w:t>
            </w:r>
          </w:p>
        </w:tc>
        <w:tc>
          <w:tcPr>
            <w:tcW w:w="1240" w:type="dxa"/>
            <w:tcBorders>
              <w:top w:val="single" w:sz="4" w:space="0" w:color="auto"/>
              <w:left w:val="nil"/>
              <w:bottom w:val="single" w:sz="4" w:space="0" w:color="auto"/>
              <w:right w:val="single" w:sz="4" w:space="0" w:color="auto"/>
            </w:tcBorders>
            <w:shd w:val="clear" w:color="000000" w:fill="FFFFFF"/>
            <w:hideMark/>
          </w:tcPr>
          <w:p w:rsidR="00C553FC" w:rsidRPr="00310F1F" w:rsidRDefault="00C553FC" w:rsidP="00A25AE8">
            <w:pPr>
              <w:spacing w:after="0" w:line="240" w:lineRule="auto"/>
              <w:jc w:val="both"/>
              <w:rPr>
                <w:rFonts w:eastAsia="Times New Roman"/>
                <w:bCs/>
                <w:color w:val="000000"/>
                <w:lang w:eastAsia="en-ZA"/>
              </w:rPr>
            </w:pPr>
            <w:r w:rsidRPr="00310F1F">
              <w:rPr>
                <w:rFonts w:eastAsia="Times New Roman"/>
                <w:bCs/>
                <w:color w:val="000000"/>
                <w:lang w:eastAsia="en-ZA"/>
              </w:rPr>
              <w:t>20 days</w:t>
            </w:r>
          </w:p>
        </w:tc>
      </w:tr>
      <w:tr w:rsidR="00C553FC" w:rsidRPr="00310F1F" w:rsidTr="00A25AE8">
        <w:trPr>
          <w:trHeight w:val="1530"/>
        </w:trPr>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C553FC" w:rsidRPr="00310F1F" w:rsidRDefault="00C553FC" w:rsidP="00A25AE8">
            <w:pPr>
              <w:spacing w:after="0" w:line="240" w:lineRule="auto"/>
              <w:jc w:val="both"/>
              <w:rPr>
                <w:rFonts w:eastAsia="Times New Roman"/>
                <w:color w:val="000000"/>
                <w:lang w:eastAsia="en-ZA"/>
              </w:rPr>
            </w:pPr>
            <w:r w:rsidRPr="00310F1F">
              <w:rPr>
                <w:rFonts w:eastAsia="Times New Roman"/>
                <w:color w:val="000000"/>
                <w:lang w:eastAsia="en-ZA"/>
              </w:rPr>
              <w:t xml:space="preserve">Supply and delivery of diesel fuel 50 </w:t>
            </w:r>
            <w:proofErr w:type="spellStart"/>
            <w:r w:rsidRPr="00310F1F">
              <w:rPr>
                <w:rFonts w:eastAsia="Times New Roman"/>
                <w:color w:val="000000"/>
                <w:lang w:eastAsia="en-ZA"/>
              </w:rPr>
              <w:t>ppm</w:t>
            </w:r>
            <w:proofErr w:type="spellEnd"/>
            <w:r w:rsidRPr="00310F1F">
              <w:rPr>
                <w:rFonts w:eastAsia="Times New Roman"/>
                <w:color w:val="000000"/>
                <w:lang w:eastAsia="en-ZA"/>
              </w:rPr>
              <w:t xml:space="preserve"> at </w:t>
            </w:r>
            <w:proofErr w:type="spellStart"/>
            <w:r w:rsidRPr="00310F1F">
              <w:rPr>
                <w:rFonts w:eastAsia="Times New Roman"/>
                <w:color w:val="000000"/>
                <w:lang w:eastAsia="en-ZA"/>
              </w:rPr>
              <w:t>pella</w:t>
            </w:r>
            <w:proofErr w:type="spellEnd"/>
            <w:r w:rsidRPr="00310F1F">
              <w:rPr>
                <w:rFonts w:eastAsia="Times New Roman"/>
                <w:color w:val="000000"/>
                <w:lang w:eastAsia="en-ZA"/>
              </w:rPr>
              <w:t xml:space="preserve"> development farm</w:t>
            </w:r>
          </w:p>
        </w:tc>
        <w:tc>
          <w:tcPr>
            <w:tcW w:w="1276" w:type="dxa"/>
            <w:tcBorders>
              <w:top w:val="single" w:sz="4" w:space="0" w:color="auto"/>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Ilima</w:t>
            </w:r>
            <w:proofErr w:type="spellEnd"/>
            <w:r w:rsidRPr="00310F1F">
              <w:rPr>
                <w:rFonts w:eastAsia="Times New Roman"/>
                <w:color w:val="000000"/>
                <w:lang w:eastAsia="en-ZA"/>
              </w:rPr>
              <w:t>/</w:t>
            </w:r>
            <w:proofErr w:type="spellStart"/>
            <w:r w:rsidRPr="00310F1F">
              <w:rPr>
                <w:rFonts w:eastAsia="Times New Roman"/>
                <w:color w:val="000000"/>
                <w:lang w:eastAsia="en-ZA"/>
              </w:rPr>
              <w:t>Letsema</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Khai</w:t>
            </w:r>
            <w:proofErr w:type="spellEnd"/>
            <w:r w:rsidRPr="00310F1F">
              <w:rPr>
                <w:rFonts w:eastAsia="Times New Roman"/>
                <w:color w:val="000000"/>
                <w:lang w:eastAsia="en-ZA"/>
              </w:rPr>
              <w:t xml:space="preserve"> Ma</w:t>
            </w:r>
          </w:p>
        </w:tc>
        <w:tc>
          <w:tcPr>
            <w:tcW w:w="1559" w:type="dxa"/>
            <w:tcBorders>
              <w:top w:val="single" w:sz="4" w:space="0" w:color="auto"/>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color w:val="000000"/>
                <w:lang w:eastAsia="en-ZA"/>
              </w:rPr>
            </w:pPr>
            <w:r w:rsidRPr="00310F1F">
              <w:rPr>
                <w:rFonts w:eastAsia="Times New Roman"/>
                <w:color w:val="000000"/>
                <w:lang w:eastAsia="en-ZA"/>
              </w:rPr>
              <w:t>Pella</w:t>
            </w:r>
          </w:p>
        </w:tc>
        <w:tc>
          <w:tcPr>
            <w:tcW w:w="1560" w:type="dxa"/>
            <w:tcBorders>
              <w:top w:val="single" w:sz="4" w:space="0" w:color="auto"/>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bCs/>
                <w:color w:val="000000"/>
                <w:lang w:eastAsia="en-ZA"/>
              </w:rPr>
            </w:pPr>
            <w:proofErr w:type="spellStart"/>
            <w:r w:rsidRPr="00310F1F">
              <w:rPr>
                <w:rFonts w:eastAsia="Times New Roman"/>
                <w:bCs/>
                <w:color w:val="000000"/>
                <w:lang w:eastAsia="en-ZA"/>
              </w:rPr>
              <w:t>Imbani</w:t>
            </w:r>
            <w:proofErr w:type="spellEnd"/>
            <w:r w:rsidRPr="00310F1F">
              <w:rPr>
                <w:rFonts w:eastAsia="Times New Roman"/>
                <w:bCs/>
                <w:color w:val="000000"/>
                <w:lang w:eastAsia="en-ZA"/>
              </w:rPr>
              <w:t xml:space="preserve"> Projects</w:t>
            </w:r>
          </w:p>
        </w:tc>
        <w:tc>
          <w:tcPr>
            <w:tcW w:w="1240" w:type="dxa"/>
            <w:tcBorders>
              <w:top w:val="nil"/>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bCs/>
                <w:color w:val="000000"/>
                <w:lang w:eastAsia="en-ZA"/>
              </w:rPr>
            </w:pPr>
            <w:r w:rsidRPr="00310F1F">
              <w:rPr>
                <w:rFonts w:eastAsia="Times New Roman"/>
                <w:bCs/>
                <w:color w:val="000000"/>
                <w:lang w:eastAsia="en-ZA"/>
              </w:rPr>
              <w:t>20 days</w:t>
            </w:r>
          </w:p>
        </w:tc>
      </w:tr>
      <w:tr w:rsidR="00C553FC" w:rsidRPr="00310F1F" w:rsidTr="00A25AE8">
        <w:trPr>
          <w:trHeight w:val="1489"/>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color w:val="000000"/>
                <w:lang w:eastAsia="en-ZA"/>
              </w:rPr>
            </w:pPr>
            <w:r w:rsidRPr="00310F1F">
              <w:rPr>
                <w:rFonts w:eastAsia="Times New Roman"/>
                <w:color w:val="000000"/>
                <w:lang w:eastAsia="en-ZA"/>
              </w:rPr>
              <w:t xml:space="preserve">Supply and delivery of wheat seed for  56ha of production inputs at </w:t>
            </w:r>
            <w:proofErr w:type="spellStart"/>
            <w:r w:rsidRPr="00310F1F">
              <w:rPr>
                <w:rFonts w:eastAsia="Times New Roman"/>
                <w:color w:val="000000"/>
                <w:lang w:eastAsia="en-ZA"/>
              </w:rPr>
              <w:t>Mazzelfontein</w:t>
            </w:r>
            <w:proofErr w:type="spellEnd"/>
            <w:r w:rsidRPr="00310F1F">
              <w:rPr>
                <w:rFonts w:eastAsia="Times New Roman"/>
                <w:color w:val="000000"/>
                <w:lang w:eastAsia="en-ZA"/>
              </w:rPr>
              <w:t xml:space="preserve">/ </w:t>
            </w:r>
            <w:proofErr w:type="spellStart"/>
            <w:r w:rsidRPr="00310F1F">
              <w:rPr>
                <w:rFonts w:eastAsia="Times New Roman"/>
                <w:color w:val="000000"/>
                <w:lang w:eastAsia="en-ZA"/>
              </w:rPr>
              <w:t>Katlani</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Ilima</w:t>
            </w:r>
            <w:proofErr w:type="spellEnd"/>
            <w:r w:rsidRPr="00310F1F">
              <w:rPr>
                <w:rFonts w:eastAsia="Times New Roman"/>
                <w:color w:val="000000"/>
                <w:lang w:eastAsia="en-ZA"/>
              </w:rPr>
              <w:t>/</w:t>
            </w:r>
            <w:proofErr w:type="spellStart"/>
            <w:r w:rsidRPr="00310F1F">
              <w:rPr>
                <w:rFonts w:eastAsia="Times New Roman"/>
                <w:color w:val="000000"/>
                <w:lang w:eastAsia="en-ZA"/>
              </w:rPr>
              <w:t>Letsema</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Siyacuma</w:t>
            </w:r>
            <w:proofErr w:type="spellEnd"/>
          </w:p>
        </w:tc>
        <w:tc>
          <w:tcPr>
            <w:tcW w:w="1559" w:type="dxa"/>
            <w:tcBorders>
              <w:top w:val="single" w:sz="4" w:space="0" w:color="auto"/>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color w:val="000000"/>
                <w:lang w:eastAsia="en-ZA"/>
              </w:rPr>
            </w:pPr>
            <w:proofErr w:type="spellStart"/>
            <w:r w:rsidRPr="00310F1F">
              <w:rPr>
                <w:rFonts w:eastAsia="Times New Roman"/>
                <w:color w:val="000000"/>
                <w:lang w:eastAsia="en-ZA"/>
              </w:rPr>
              <w:t>Mazzelfontein</w:t>
            </w:r>
            <w:proofErr w:type="spellEnd"/>
          </w:p>
        </w:tc>
        <w:tc>
          <w:tcPr>
            <w:tcW w:w="1560" w:type="dxa"/>
            <w:tcBorders>
              <w:top w:val="single" w:sz="4" w:space="0" w:color="auto"/>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bCs/>
                <w:color w:val="000000"/>
                <w:lang w:eastAsia="en-ZA"/>
              </w:rPr>
            </w:pPr>
            <w:proofErr w:type="spellStart"/>
            <w:r w:rsidRPr="00310F1F">
              <w:rPr>
                <w:rFonts w:eastAsia="Times New Roman"/>
                <w:bCs/>
                <w:color w:val="000000"/>
                <w:lang w:eastAsia="en-ZA"/>
              </w:rPr>
              <w:t>Botes</w:t>
            </w:r>
            <w:proofErr w:type="spellEnd"/>
            <w:r w:rsidRPr="00310F1F">
              <w:rPr>
                <w:rFonts w:eastAsia="Times New Roman"/>
                <w:bCs/>
                <w:color w:val="000000"/>
                <w:lang w:eastAsia="en-ZA"/>
              </w:rPr>
              <w:t xml:space="preserve"> </w:t>
            </w:r>
            <w:proofErr w:type="spellStart"/>
            <w:r w:rsidRPr="00310F1F">
              <w:rPr>
                <w:rFonts w:eastAsia="Times New Roman"/>
                <w:bCs/>
                <w:color w:val="000000"/>
                <w:lang w:eastAsia="en-ZA"/>
              </w:rPr>
              <w:t>Agri</w:t>
            </w:r>
            <w:proofErr w:type="spellEnd"/>
            <w:r w:rsidRPr="00310F1F">
              <w:rPr>
                <w:rFonts w:eastAsia="Times New Roman"/>
                <w:bCs/>
                <w:color w:val="000000"/>
                <w:lang w:eastAsia="en-ZA"/>
              </w:rPr>
              <w:t xml:space="preserve"> Projects</w:t>
            </w:r>
          </w:p>
        </w:tc>
        <w:tc>
          <w:tcPr>
            <w:tcW w:w="1240" w:type="dxa"/>
            <w:tcBorders>
              <w:top w:val="nil"/>
              <w:left w:val="nil"/>
              <w:bottom w:val="single" w:sz="4" w:space="0" w:color="auto"/>
              <w:right w:val="single" w:sz="4" w:space="0" w:color="auto"/>
            </w:tcBorders>
            <w:shd w:val="clear" w:color="auto" w:fill="auto"/>
            <w:hideMark/>
          </w:tcPr>
          <w:p w:rsidR="00C553FC" w:rsidRPr="00310F1F" w:rsidRDefault="00C553FC" w:rsidP="00A25AE8">
            <w:pPr>
              <w:spacing w:after="0" w:line="240" w:lineRule="auto"/>
              <w:jc w:val="both"/>
              <w:rPr>
                <w:rFonts w:eastAsia="Times New Roman"/>
                <w:bCs/>
                <w:color w:val="000000"/>
                <w:lang w:eastAsia="en-ZA"/>
              </w:rPr>
            </w:pPr>
            <w:r w:rsidRPr="00310F1F">
              <w:rPr>
                <w:rFonts w:eastAsia="Times New Roman"/>
                <w:bCs/>
                <w:color w:val="000000"/>
                <w:lang w:eastAsia="en-ZA"/>
              </w:rPr>
              <w:t>1 month</w:t>
            </w:r>
          </w:p>
        </w:tc>
      </w:tr>
    </w:tbl>
    <w:p w:rsidR="00C553FC" w:rsidRDefault="00C553FC" w:rsidP="00C553FC">
      <w:pPr>
        <w:pStyle w:val="Bodytextnarrative"/>
        <w:spacing w:line="240" w:lineRule="auto"/>
        <w:ind w:left="360"/>
        <w:jc w:val="both"/>
        <w:outlineLvl w:val="0"/>
        <w:rPr>
          <w:b/>
          <w:bCs/>
        </w:rPr>
      </w:pPr>
    </w:p>
    <w:p w:rsidR="00C553FC" w:rsidRDefault="00C553FC" w:rsidP="00C553FC">
      <w:pPr>
        <w:pStyle w:val="Bodytextnarrative"/>
        <w:spacing w:line="240" w:lineRule="auto"/>
        <w:ind w:left="360"/>
        <w:jc w:val="both"/>
        <w:outlineLvl w:val="0"/>
        <w:rPr>
          <w:b/>
          <w:bCs/>
        </w:rPr>
      </w:pPr>
    </w:p>
    <w:p w:rsidR="00C553FC" w:rsidRDefault="00C553FC" w:rsidP="00C553FC">
      <w:pPr>
        <w:pStyle w:val="Bodytextnarrative"/>
        <w:spacing w:line="240" w:lineRule="auto"/>
        <w:ind w:left="360"/>
        <w:jc w:val="both"/>
        <w:outlineLvl w:val="0"/>
        <w:rPr>
          <w:b/>
          <w:bCs/>
        </w:rPr>
      </w:pPr>
    </w:p>
    <w:p w:rsidR="00C553FC" w:rsidRPr="00310F1F" w:rsidRDefault="00C553FC" w:rsidP="00C553FC">
      <w:pPr>
        <w:pStyle w:val="Bodytextnarrative"/>
        <w:numPr>
          <w:ilvl w:val="0"/>
          <w:numId w:val="36"/>
        </w:numPr>
        <w:spacing w:line="240" w:lineRule="auto"/>
        <w:jc w:val="both"/>
        <w:outlineLvl w:val="0"/>
        <w:rPr>
          <w:b/>
          <w:bCs/>
        </w:rPr>
      </w:pPr>
      <w:r w:rsidRPr="00310F1F">
        <w:rPr>
          <w:b/>
          <w:bCs/>
        </w:rPr>
        <w:t>North West</w:t>
      </w:r>
    </w:p>
    <w:p w:rsidR="00C553FC" w:rsidRPr="00310F1F" w:rsidRDefault="00C553FC" w:rsidP="00C553FC">
      <w:pPr>
        <w:pStyle w:val="Bodytextnarrative"/>
        <w:spacing w:line="240" w:lineRule="auto"/>
        <w:ind w:left="360"/>
        <w:jc w:val="both"/>
        <w:outlineLvl w:val="0"/>
        <w:rPr>
          <w:b/>
          <w:bCs/>
        </w:rPr>
      </w:pPr>
    </w:p>
    <w:p w:rsidR="00C553FC" w:rsidRPr="00310F1F" w:rsidRDefault="00C553FC" w:rsidP="00C553FC">
      <w:pPr>
        <w:pStyle w:val="Bodytextnarrative"/>
        <w:numPr>
          <w:ilvl w:val="1"/>
          <w:numId w:val="36"/>
        </w:numPr>
        <w:spacing w:after="100" w:afterAutospacing="1"/>
        <w:ind w:left="567" w:hanging="567"/>
        <w:jc w:val="both"/>
        <w:outlineLvl w:val="0"/>
        <w:rPr>
          <w:b/>
          <w:bCs/>
        </w:rPr>
      </w:pPr>
      <w:r w:rsidRPr="00310F1F">
        <w:rPr>
          <w:b/>
          <w:bCs/>
        </w:rPr>
        <w:t>Ngaka Modiri Mole</w:t>
      </w:r>
      <w:r>
        <w:rPr>
          <w:b/>
          <w:bCs/>
        </w:rPr>
        <w:t xml:space="preserve">ma </w:t>
      </w:r>
      <w:r w:rsidRPr="00310F1F">
        <w:rPr>
          <w:b/>
          <w:bCs/>
        </w:rPr>
        <w:t>District</w:t>
      </w:r>
    </w:p>
    <w:tbl>
      <w:tblPr>
        <w:tblStyle w:val="TableGrid"/>
        <w:tblW w:w="9639" w:type="dxa"/>
        <w:tblInd w:w="108" w:type="dxa"/>
        <w:tblLook w:val="04A0"/>
      </w:tblPr>
      <w:tblGrid>
        <w:gridCol w:w="2977"/>
        <w:gridCol w:w="2410"/>
        <w:gridCol w:w="1571"/>
        <w:gridCol w:w="2681"/>
      </w:tblGrid>
      <w:tr w:rsidR="00C553FC" w:rsidRPr="00310F1F" w:rsidTr="00A25AE8">
        <w:trPr>
          <w:trHeight w:val="19"/>
        </w:trPr>
        <w:tc>
          <w:tcPr>
            <w:tcW w:w="2977" w:type="dxa"/>
            <w:shd w:val="clear" w:color="auto" w:fill="F2F2F2" w:themeFill="background1" w:themeFillShade="F2"/>
            <w:hideMark/>
          </w:tcPr>
          <w:p w:rsidR="00C553FC" w:rsidRPr="00310F1F" w:rsidRDefault="00C553FC" w:rsidP="00A25AE8">
            <w:pPr>
              <w:pStyle w:val="Bodytextnarrative"/>
              <w:spacing w:before="100" w:beforeAutospacing="1" w:after="100" w:afterAutospacing="1"/>
              <w:ind w:left="0"/>
              <w:outlineLvl w:val="0"/>
              <w:rPr>
                <w:b/>
                <w:bCs/>
              </w:rPr>
            </w:pPr>
            <w:r w:rsidRPr="00310F1F">
              <w:rPr>
                <w:b/>
                <w:bCs/>
              </w:rPr>
              <w:t>Inputs delivered</w:t>
            </w:r>
          </w:p>
        </w:tc>
        <w:tc>
          <w:tcPr>
            <w:tcW w:w="2410" w:type="dxa"/>
            <w:shd w:val="clear" w:color="auto" w:fill="F2F2F2" w:themeFill="background1" w:themeFillShade="F2"/>
            <w:hideMark/>
          </w:tcPr>
          <w:p w:rsidR="00C553FC" w:rsidRPr="00310F1F" w:rsidRDefault="00C553FC" w:rsidP="00A25AE8">
            <w:pPr>
              <w:pStyle w:val="Bodytextnarrative"/>
              <w:spacing w:before="100" w:beforeAutospacing="1" w:after="100" w:afterAutospacing="1"/>
              <w:ind w:left="0"/>
              <w:jc w:val="both"/>
              <w:outlineLvl w:val="0"/>
              <w:rPr>
                <w:b/>
                <w:bCs/>
              </w:rPr>
            </w:pPr>
            <w:r w:rsidRPr="00310F1F">
              <w:rPr>
                <w:b/>
                <w:bCs/>
              </w:rPr>
              <w:t>Who held the tender</w:t>
            </w:r>
          </w:p>
        </w:tc>
        <w:tc>
          <w:tcPr>
            <w:tcW w:w="1571" w:type="dxa"/>
            <w:shd w:val="clear" w:color="auto" w:fill="F2F2F2" w:themeFill="background1" w:themeFillShade="F2"/>
            <w:hideMark/>
          </w:tcPr>
          <w:p w:rsidR="00C553FC" w:rsidRPr="00310F1F" w:rsidRDefault="00C553FC" w:rsidP="00A25AE8">
            <w:pPr>
              <w:pStyle w:val="Bodytextnarrative"/>
              <w:spacing w:before="100" w:beforeAutospacing="1" w:after="100" w:afterAutospacing="1"/>
              <w:ind w:left="0"/>
              <w:jc w:val="both"/>
              <w:outlineLvl w:val="0"/>
              <w:rPr>
                <w:b/>
                <w:bCs/>
              </w:rPr>
            </w:pPr>
            <w:r w:rsidRPr="00310F1F">
              <w:rPr>
                <w:b/>
                <w:bCs/>
              </w:rPr>
              <w:t>Duration</w:t>
            </w:r>
          </w:p>
        </w:tc>
        <w:tc>
          <w:tcPr>
            <w:tcW w:w="2681" w:type="dxa"/>
            <w:shd w:val="clear" w:color="auto" w:fill="F2F2F2" w:themeFill="background1" w:themeFillShade="F2"/>
            <w:hideMark/>
          </w:tcPr>
          <w:p w:rsidR="00C553FC" w:rsidRPr="00310F1F" w:rsidRDefault="00C553FC" w:rsidP="00A25AE8">
            <w:pPr>
              <w:pStyle w:val="Bodytextnarrative"/>
              <w:spacing w:before="100" w:beforeAutospacing="1" w:after="100" w:afterAutospacing="1"/>
              <w:ind w:left="0"/>
              <w:jc w:val="both"/>
              <w:outlineLvl w:val="0"/>
              <w:rPr>
                <w:b/>
                <w:bCs/>
              </w:rPr>
            </w:pPr>
            <w:r w:rsidRPr="00310F1F">
              <w:rPr>
                <w:b/>
                <w:bCs/>
              </w:rPr>
              <w:t>Location of farms</w:t>
            </w:r>
          </w:p>
        </w:tc>
      </w:tr>
      <w:tr w:rsidR="00C553FC" w:rsidRPr="00310F1F" w:rsidTr="00A25AE8">
        <w:trPr>
          <w:trHeight w:val="2063"/>
        </w:trPr>
        <w:tc>
          <w:tcPr>
            <w:tcW w:w="2977" w:type="dxa"/>
            <w:hideMark/>
          </w:tcPr>
          <w:p w:rsidR="00C553FC" w:rsidRPr="00310F1F" w:rsidRDefault="00C553FC" w:rsidP="00A25AE8">
            <w:pPr>
              <w:pStyle w:val="Bodytextnarrative"/>
              <w:spacing w:before="100" w:beforeAutospacing="1" w:after="100" w:afterAutospacing="1"/>
              <w:ind w:left="0"/>
              <w:outlineLvl w:val="0"/>
              <w:rPr>
                <w:bCs/>
              </w:rPr>
            </w:pPr>
            <w:r w:rsidRPr="00310F1F">
              <w:rPr>
                <w:bCs/>
              </w:rPr>
              <w:t xml:space="preserve">Crop:                                                       </w:t>
            </w:r>
            <w:r>
              <w:rPr>
                <w:bCs/>
              </w:rPr>
              <w:t xml:space="preserve">- </w:t>
            </w:r>
            <w:r w:rsidRPr="00310F1F">
              <w:rPr>
                <w:bCs/>
              </w:rPr>
              <w:t xml:space="preserve">Diesel                                                                         </w:t>
            </w:r>
            <w:r>
              <w:rPr>
                <w:bCs/>
              </w:rPr>
              <w:t xml:space="preserve">- </w:t>
            </w:r>
            <w:r w:rsidRPr="00310F1F">
              <w:rPr>
                <w:bCs/>
              </w:rPr>
              <w:t xml:space="preserve">Maize Seed                                                       </w:t>
            </w:r>
            <w:r>
              <w:rPr>
                <w:bCs/>
              </w:rPr>
              <w:t xml:space="preserve">- </w:t>
            </w:r>
            <w:r w:rsidRPr="00310F1F">
              <w:rPr>
                <w:bCs/>
              </w:rPr>
              <w:t xml:space="preserve">Sunflower Seed                                                                                                          </w:t>
            </w:r>
            <w:r>
              <w:rPr>
                <w:bCs/>
              </w:rPr>
              <w:t xml:space="preserve">- </w:t>
            </w:r>
            <w:r w:rsidRPr="00310F1F">
              <w:rPr>
                <w:bCs/>
              </w:rPr>
              <w:t xml:space="preserve">Agrochemicals                                                                                                                </w:t>
            </w:r>
            <w:r>
              <w:rPr>
                <w:bCs/>
              </w:rPr>
              <w:t xml:space="preserve">- </w:t>
            </w:r>
            <w:r w:rsidRPr="00310F1F">
              <w:rPr>
                <w:bCs/>
              </w:rPr>
              <w:t xml:space="preserve">Fertiliser                  </w:t>
            </w:r>
          </w:p>
        </w:tc>
        <w:tc>
          <w:tcPr>
            <w:tcW w:w="2410"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Agridelight</w:t>
            </w:r>
            <w:proofErr w:type="spellEnd"/>
            <w:r w:rsidRPr="00310F1F">
              <w:rPr>
                <w:bCs/>
              </w:rPr>
              <w:t xml:space="preserve"> Training and Consulting          </w:t>
            </w:r>
          </w:p>
        </w:tc>
        <w:tc>
          <w:tcPr>
            <w:tcW w:w="1571"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Three years:                                                             2014/15                                                2015/16                                                                                                                         2016/17</w:t>
            </w:r>
          </w:p>
          <w:p w:rsidR="00C553FC" w:rsidRPr="00310F1F" w:rsidRDefault="00C553FC" w:rsidP="00A25AE8">
            <w:pPr>
              <w:pStyle w:val="Bodytextnarrative"/>
              <w:spacing w:before="100" w:beforeAutospacing="1" w:after="100" w:afterAutospacing="1"/>
              <w:ind w:left="720"/>
              <w:jc w:val="both"/>
              <w:outlineLvl w:val="0"/>
              <w:rPr>
                <w:bCs/>
              </w:rPr>
            </w:pPr>
            <w:r w:rsidRPr="00310F1F">
              <w:rPr>
                <w:bCs/>
              </w:rPr>
              <w:t> </w:t>
            </w:r>
          </w:p>
        </w:tc>
        <w:tc>
          <w:tcPr>
            <w:tcW w:w="2681"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Various Municipalities in </w:t>
            </w:r>
            <w:proofErr w:type="spellStart"/>
            <w:r w:rsidRPr="00310F1F">
              <w:rPr>
                <w:bCs/>
              </w:rPr>
              <w:t>Ngaka</w:t>
            </w:r>
            <w:proofErr w:type="spellEnd"/>
            <w:r w:rsidRPr="00310F1F">
              <w:rPr>
                <w:bCs/>
              </w:rPr>
              <w:t xml:space="preserve"> </w:t>
            </w:r>
            <w:proofErr w:type="spellStart"/>
            <w:r w:rsidRPr="00310F1F">
              <w:rPr>
                <w:bCs/>
              </w:rPr>
              <w:t>Modiri</w:t>
            </w:r>
            <w:proofErr w:type="spellEnd"/>
            <w:r w:rsidRPr="00310F1F">
              <w:rPr>
                <w:bCs/>
              </w:rPr>
              <w:t xml:space="preserve"> </w:t>
            </w:r>
            <w:proofErr w:type="spellStart"/>
            <w:r w:rsidRPr="00310F1F">
              <w:rPr>
                <w:bCs/>
              </w:rPr>
              <w:t>Molefe</w:t>
            </w:r>
            <w:proofErr w:type="spellEnd"/>
            <w:r w:rsidRPr="00310F1F">
              <w:rPr>
                <w:bCs/>
              </w:rPr>
              <w:t xml:space="preserve"> District, </w:t>
            </w:r>
            <w:proofErr w:type="spellStart"/>
            <w:r w:rsidRPr="00310F1F">
              <w:rPr>
                <w:bCs/>
              </w:rPr>
              <w:t>Mahikeng</w:t>
            </w:r>
            <w:proofErr w:type="spellEnd"/>
            <w:r w:rsidRPr="00310F1F">
              <w:rPr>
                <w:bCs/>
              </w:rPr>
              <w:t xml:space="preserve">, </w:t>
            </w:r>
            <w:proofErr w:type="spellStart"/>
            <w:r w:rsidRPr="00310F1F">
              <w:rPr>
                <w:bCs/>
              </w:rPr>
              <w:t>Ditsobotla</w:t>
            </w:r>
            <w:proofErr w:type="spellEnd"/>
            <w:r w:rsidRPr="00310F1F">
              <w:rPr>
                <w:bCs/>
              </w:rPr>
              <w:t xml:space="preserve">, </w:t>
            </w:r>
            <w:proofErr w:type="spellStart"/>
            <w:r w:rsidRPr="00310F1F">
              <w:rPr>
                <w:bCs/>
              </w:rPr>
              <w:t>Ramotshere</w:t>
            </w:r>
            <w:proofErr w:type="spellEnd"/>
            <w:r w:rsidRPr="00310F1F">
              <w:rPr>
                <w:bCs/>
              </w:rPr>
              <w:t xml:space="preserve"> </w:t>
            </w:r>
            <w:proofErr w:type="spellStart"/>
            <w:r w:rsidRPr="00310F1F">
              <w:rPr>
                <w:bCs/>
              </w:rPr>
              <w:t>Moila</w:t>
            </w:r>
            <w:proofErr w:type="spellEnd"/>
            <w:r w:rsidRPr="00310F1F">
              <w:rPr>
                <w:bCs/>
              </w:rPr>
              <w:t xml:space="preserve">, </w:t>
            </w:r>
            <w:proofErr w:type="spellStart"/>
            <w:r w:rsidRPr="00310F1F">
              <w:rPr>
                <w:bCs/>
              </w:rPr>
              <w:t>Ratlou</w:t>
            </w:r>
            <w:proofErr w:type="spellEnd"/>
            <w:r w:rsidRPr="00310F1F">
              <w:rPr>
                <w:bCs/>
              </w:rPr>
              <w:t xml:space="preserve"> and </w:t>
            </w:r>
            <w:proofErr w:type="spellStart"/>
            <w:r w:rsidRPr="00310F1F">
              <w:rPr>
                <w:bCs/>
              </w:rPr>
              <w:t>Tswaing</w:t>
            </w:r>
            <w:proofErr w:type="spellEnd"/>
            <w:r w:rsidRPr="00310F1F">
              <w:rPr>
                <w:bCs/>
              </w:rPr>
              <w:t>.</w:t>
            </w:r>
          </w:p>
        </w:tc>
      </w:tr>
      <w:tr w:rsidR="00C553FC" w:rsidRPr="00310F1F" w:rsidTr="00A25AE8">
        <w:trPr>
          <w:trHeight w:val="36"/>
        </w:trPr>
        <w:tc>
          <w:tcPr>
            <w:tcW w:w="2977" w:type="dxa"/>
            <w:hideMark/>
          </w:tcPr>
          <w:p w:rsidR="00C553FC" w:rsidRPr="00310F1F" w:rsidRDefault="00C553FC" w:rsidP="00A25AE8">
            <w:pPr>
              <w:pStyle w:val="Bodytextnarrative"/>
              <w:spacing w:before="100" w:beforeAutospacing="1" w:after="100" w:afterAutospacing="1"/>
              <w:ind w:left="0"/>
              <w:outlineLvl w:val="0"/>
              <w:rPr>
                <w:bCs/>
              </w:rPr>
            </w:pPr>
            <w:r w:rsidRPr="00310F1F">
              <w:rPr>
                <w:bCs/>
              </w:rPr>
              <w:t>Goats:                                                               Pregnant ewes,</w:t>
            </w:r>
            <w:r>
              <w:rPr>
                <w:bCs/>
              </w:rPr>
              <w:t xml:space="preserve"> </w:t>
            </w:r>
            <w:r w:rsidRPr="00310F1F">
              <w:rPr>
                <w:bCs/>
              </w:rPr>
              <w:t xml:space="preserve">ram, goat's medication and goats feed(pellets)                                        </w:t>
            </w:r>
          </w:p>
        </w:tc>
        <w:tc>
          <w:tcPr>
            <w:tcW w:w="2410"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Agridelight</w:t>
            </w:r>
            <w:proofErr w:type="spellEnd"/>
            <w:r w:rsidRPr="00310F1F">
              <w:rPr>
                <w:bCs/>
              </w:rPr>
              <w:t xml:space="preserve"> Training and Consulting</w:t>
            </w:r>
          </w:p>
        </w:tc>
        <w:tc>
          <w:tcPr>
            <w:tcW w:w="1571"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Three years:                                                             2014/15                                                2015/16                                             2016/17                                                                                                                       </w:t>
            </w:r>
          </w:p>
        </w:tc>
        <w:tc>
          <w:tcPr>
            <w:tcW w:w="2681"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Twyfelhoek</w:t>
            </w:r>
            <w:proofErr w:type="spellEnd"/>
            <w:r w:rsidRPr="00310F1F">
              <w:rPr>
                <w:bCs/>
              </w:rPr>
              <w:t xml:space="preserve"> </w:t>
            </w:r>
            <w:proofErr w:type="spellStart"/>
            <w:r w:rsidRPr="00310F1F">
              <w:rPr>
                <w:bCs/>
              </w:rPr>
              <w:t>Farnm</w:t>
            </w:r>
            <w:proofErr w:type="spellEnd"/>
          </w:p>
        </w:tc>
      </w:tr>
      <w:tr w:rsidR="00C553FC" w:rsidRPr="00310F1F" w:rsidTr="00A25AE8">
        <w:trPr>
          <w:trHeight w:val="48"/>
        </w:trPr>
        <w:tc>
          <w:tcPr>
            <w:tcW w:w="2977" w:type="dxa"/>
            <w:hideMark/>
          </w:tcPr>
          <w:p w:rsidR="00C553FC" w:rsidRPr="00310F1F" w:rsidRDefault="00C553FC" w:rsidP="00A25AE8">
            <w:pPr>
              <w:pStyle w:val="Bodytextnarrative"/>
              <w:spacing w:before="100" w:beforeAutospacing="1" w:after="100" w:afterAutospacing="1"/>
              <w:ind w:left="0"/>
              <w:outlineLvl w:val="0"/>
              <w:rPr>
                <w:bCs/>
              </w:rPr>
            </w:pPr>
            <w:r w:rsidRPr="00310F1F">
              <w:rPr>
                <w:bCs/>
              </w:rPr>
              <w:t>Pregnant ewes and ram</w:t>
            </w:r>
          </w:p>
        </w:tc>
        <w:tc>
          <w:tcPr>
            <w:tcW w:w="2410"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Tshipienchonoto</w:t>
            </w:r>
            <w:proofErr w:type="spellEnd"/>
            <w:r w:rsidRPr="00310F1F">
              <w:rPr>
                <w:bCs/>
              </w:rPr>
              <w:t xml:space="preserve"> Trading</w:t>
            </w:r>
          </w:p>
        </w:tc>
        <w:tc>
          <w:tcPr>
            <w:tcW w:w="1571"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One: Year 2016/17</w:t>
            </w:r>
          </w:p>
        </w:tc>
        <w:tc>
          <w:tcPr>
            <w:tcW w:w="2681"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Jagersfontein</w:t>
            </w:r>
            <w:proofErr w:type="spellEnd"/>
          </w:p>
        </w:tc>
      </w:tr>
      <w:tr w:rsidR="00C553FC" w:rsidRPr="00310F1F" w:rsidTr="00A25AE8">
        <w:trPr>
          <w:trHeight w:val="109"/>
        </w:trPr>
        <w:tc>
          <w:tcPr>
            <w:tcW w:w="2977" w:type="dxa"/>
            <w:hideMark/>
          </w:tcPr>
          <w:p w:rsidR="00C553FC" w:rsidRPr="00310F1F" w:rsidRDefault="00C553FC" w:rsidP="00A25AE8">
            <w:pPr>
              <w:pStyle w:val="Bodytextnarrative"/>
              <w:spacing w:before="100" w:beforeAutospacing="1" w:after="100" w:afterAutospacing="1"/>
              <w:ind w:left="0"/>
              <w:outlineLvl w:val="0"/>
              <w:rPr>
                <w:bCs/>
              </w:rPr>
            </w:pPr>
            <w:r w:rsidRPr="00310F1F">
              <w:rPr>
                <w:bCs/>
              </w:rPr>
              <w:t xml:space="preserve">Goat's medication </w:t>
            </w:r>
          </w:p>
        </w:tc>
        <w:tc>
          <w:tcPr>
            <w:tcW w:w="2410"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Azraware</w:t>
            </w:r>
            <w:proofErr w:type="spellEnd"/>
          </w:p>
        </w:tc>
        <w:tc>
          <w:tcPr>
            <w:tcW w:w="1571"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Three years: 2015/16                                                     2016/17                                                                                2017/18</w:t>
            </w:r>
          </w:p>
        </w:tc>
        <w:tc>
          <w:tcPr>
            <w:tcW w:w="2681"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Jagersfontein</w:t>
            </w:r>
            <w:proofErr w:type="spellEnd"/>
          </w:p>
        </w:tc>
      </w:tr>
      <w:tr w:rsidR="00C553FC" w:rsidRPr="00310F1F" w:rsidTr="00A25AE8">
        <w:trPr>
          <w:trHeight w:val="45"/>
        </w:trPr>
        <w:tc>
          <w:tcPr>
            <w:tcW w:w="2977" w:type="dxa"/>
            <w:hideMark/>
          </w:tcPr>
          <w:p w:rsidR="00C553FC" w:rsidRPr="00310F1F" w:rsidRDefault="00C553FC" w:rsidP="00A25AE8">
            <w:pPr>
              <w:pStyle w:val="Bodytextnarrative"/>
              <w:spacing w:before="100" w:beforeAutospacing="1" w:after="100" w:afterAutospacing="1"/>
              <w:ind w:left="0"/>
              <w:outlineLvl w:val="0"/>
              <w:rPr>
                <w:bCs/>
              </w:rPr>
            </w:pPr>
            <w:r w:rsidRPr="00310F1F">
              <w:rPr>
                <w:bCs/>
              </w:rPr>
              <w:t>Goats feed(pellets)</w:t>
            </w:r>
          </w:p>
        </w:tc>
        <w:tc>
          <w:tcPr>
            <w:tcW w:w="2410"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Delg</w:t>
            </w:r>
            <w:proofErr w:type="spellEnd"/>
            <w:r w:rsidRPr="00310F1F">
              <w:rPr>
                <w:bCs/>
              </w:rPr>
              <w:t xml:space="preserve"> Trade &amp; Industries 1322 cc</w:t>
            </w:r>
          </w:p>
        </w:tc>
        <w:tc>
          <w:tcPr>
            <w:tcW w:w="1571"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One year: 2016/2017</w:t>
            </w:r>
          </w:p>
        </w:tc>
        <w:tc>
          <w:tcPr>
            <w:tcW w:w="2681"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Jagersfontein</w:t>
            </w:r>
            <w:proofErr w:type="spellEnd"/>
          </w:p>
        </w:tc>
      </w:tr>
      <w:tr w:rsidR="00C553FC" w:rsidRPr="00310F1F" w:rsidTr="00A25AE8">
        <w:trPr>
          <w:trHeight w:val="101"/>
        </w:trPr>
        <w:tc>
          <w:tcPr>
            <w:tcW w:w="2977" w:type="dxa"/>
            <w:hideMark/>
          </w:tcPr>
          <w:p w:rsidR="00C553FC" w:rsidRPr="00310F1F" w:rsidRDefault="00C553FC" w:rsidP="00A25AE8">
            <w:pPr>
              <w:pStyle w:val="Bodytextnarrative"/>
              <w:spacing w:before="100" w:beforeAutospacing="1" w:after="100" w:afterAutospacing="1"/>
              <w:ind w:left="0"/>
              <w:outlineLvl w:val="0"/>
              <w:rPr>
                <w:bCs/>
              </w:rPr>
            </w:pPr>
            <w:r w:rsidRPr="00310F1F">
              <w:rPr>
                <w:bCs/>
              </w:rPr>
              <w:t xml:space="preserve">Beef Cattle:           25 pregnant </w:t>
            </w:r>
            <w:proofErr w:type="spellStart"/>
            <w:r w:rsidRPr="00310F1F">
              <w:rPr>
                <w:bCs/>
              </w:rPr>
              <w:t>Bonsmara</w:t>
            </w:r>
            <w:proofErr w:type="spellEnd"/>
            <w:r w:rsidRPr="00310F1F">
              <w:rPr>
                <w:bCs/>
              </w:rPr>
              <w:t xml:space="preserve"> Heifers &amp; 1 </w:t>
            </w:r>
            <w:proofErr w:type="spellStart"/>
            <w:r w:rsidRPr="00310F1F">
              <w:rPr>
                <w:bCs/>
              </w:rPr>
              <w:t>Bonsmara</w:t>
            </w:r>
            <w:proofErr w:type="spellEnd"/>
            <w:r w:rsidRPr="00310F1F">
              <w:rPr>
                <w:bCs/>
              </w:rPr>
              <w:t xml:space="preserve"> Bull</w:t>
            </w:r>
          </w:p>
        </w:tc>
        <w:tc>
          <w:tcPr>
            <w:tcW w:w="2410"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Agridelight</w:t>
            </w:r>
            <w:proofErr w:type="spellEnd"/>
            <w:r w:rsidRPr="00310F1F">
              <w:rPr>
                <w:bCs/>
              </w:rPr>
              <w:t xml:space="preserve"> Training and Consulting</w:t>
            </w:r>
          </w:p>
        </w:tc>
        <w:tc>
          <w:tcPr>
            <w:tcW w:w="1571"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Three years:                                                             2014/15                                                2015/16                                                                  2016/17</w:t>
            </w:r>
          </w:p>
        </w:tc>
        <w:tc>
          <w:tcPr>
            <w:tcW w:w="2681"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Ditsobotla</w:t>
            </w:r>
            <w:proofErr w:type="spellEnd"/>
            <w:r w:rsidRPr="00310F1F">
              <w:rPr>
                <w:bCs/>
              </w:rPr>
              <w:t xml:space="preserve">                                                                  </w:t>
            </w:r>
            <w:proofErr w:type="spellStart"/>
            <w:r w:rsidRPr="00310F1F">
              <w:rPr>
                <w:bCs/>
              </w:rPr>
              <w:t>Gamotlatla</w:t>
            </w:r>
            <w:proofErr w:type="spellEnd"/>
          </w:p>
        </w:tc>
      </w:tr>
      <w:tr w:rsidR="00C553FC" w:rsidRPr="00310F1F" w:rsidTr="00A25AE8">
        <w:trPr>
          <w:trHeight w:val="101"/>
        </w:trPr>
        <w:tc>
          <w:tcPr>
            <w:tcW w:w="2977" w:type="dxa"/>
            <w:hideMark/>
          </w:tcPr>
          <w:p w:rsidR="00C553FC" w:rsidRPr="00310F1F" w:rsidRDefault="00C553FC" w:rsidP="00A25AE8">
            <w:pPr>
              <w:pStyle w:val="Bodytextnarrative"/>
              <w:spacing w:before="100" w:beforeAutospacing="1" w:after="100" w:afterAutospacing="1"/>
              <w:ind w:left="0"/>
              <w:outlineLvl w:val="0"/>
              <w:rPr>
                <w:bCs/>
              </w:rPr>
            </w:pPr>
            <w:r w:rsidRPr="00310F1F">
              <w:rPr>
                <w:bCs/>
              </w:rPr>
              <w:t xml:space="preserve">Beef Cattle:           25 pregnant </w:t>
            </w:r>
            <w:proofErr w:type="spellStart"/>
            <w:r w:rsidRPr="00310F1F">
              <w:rPr>
                <w:bCs/>
              </w:rPr>
              <w:t>Bonsmara</w:t>
            </w:r>
            <w:proofErr w:type="spellEnd"/>
            <w:r w:rsidRPr="00310F1F">
              <w:rPr>
                <w:bCs/>
              </w:rPr>
              <w:t xml:space="preserve"> Heifers &amp; 1 </w:t>
            </w:r>
            <w:proofErr w:type="spellStart"/>
            <w:r w:rsidRPr="00310F1F">
              <w:rPr>
                <w:bCs/>
              </w:rPr>
              <w:t>Bonsmara</w:t>
            </w:r>
            <w:proofErr w:type="spellEnd"/>
            <w:r w:rsidRPr="00310F1F">
              <w:rPr>
                <w:bCs/>
              </w:rPr>
              <w:t xml:space="preserve"> Bull                                                                                                                                                                                                        </w:t>
            </w:r>
          </w:p>
        </w:tc>
        <w:tc>
          <w:tcPr>
            <w:tcW w:w="2410"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Agridelight</w:t>
            </w:r>
            <w:proofErr w:type="spellEnd"/>
            <w:r w:rsidRPr="00310F1F">
              <w:rPr>
                <w:bCs/>
              </w:rPr>
              <w:t xml:space="preserve"> Training and Consulting</w:t>
            </w:r>
          </w:p>
        </w:tc>
        <w:tc>
          <w:tcPr>
            <w:tcW w:w="1571"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Three years:                                                             2014/15                                                2015/16                                                                  2016/17</w:t>
            </w:r>
          </w:p>
        </w:tc>
        <w:tc>
          <w:tcPr>
            <w:tcW w:w="2681" w:type="dxa"/>
            <w:vMerge w:val="restart"/>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Mahikeng</w:t>
            </w:r>
            <w:proofErr w:type="spellEnd"/>
            <w:r w:rsidRPr="00310F1F">
              <w:rPr>
                <w:bCs/>
              </w:rPr>
              <w:t xml:space="preserve">                                                 </w:t>
            </w:r>
            <w:proofErr w:type="spellStart"/>
            <w:r w:rsidRPr="00310F1F">
              <w:rPr>
                <w:bCs/>
              </w:rPr>
              <w:t>Goodhope</w:t>
            </w:r>
            <w:proofErr w:type="spellEnd"/>
            <w:r w:rsidRPr="00310F1F">
              <w:rPr>
                <w:bCs/>
              </w:rPr>
              <w:t xml:space="preserve"> Farm</w:t>
            </w:r>
          </w:p>
        </w:tc>
      </w:tr>
      <w:tr w:rsidR="00C553FC" w:rsidRPr="00310F1F" w:rsidTr="00A25AE8">
        <w:trPr>
          <w:trHeight w:val="1200"/>
        </w:trPr>
        <w:tc>
          <w:tcPr>
            <w:tcW w:w="2977" w:type="dxa"/>
            <w:hideMark/>
          </w:tcPr>
          <w:p w:rsidR="00C553FC" w:rsidRPr="00310F1F" w:rsidRDefault="00C553FC" w:rsidP="00A25AE8">
            <w:pPr>
              <w:pStyle w:val="Bodytextnarrative"/>
              <w:spacing w:before="100" w:beforeAutospacing="1" w:after="100" w:afterAutospacing="1"/>
              <w:ind w:left="0"/>
              <w:outlineLvl w:val="0"/>
              <w:rPr>
                <w:bCs/>
              </w:rPr>
            </w:pPr>
            <w:r w:rsidRPr="00310F1F">
              <w:rPr>
                <w:bCs/>
              </w:rPr>
              <w:t>Livestock medication</w:t>
            </w:r>
          </w:p>
        </w:tc>
        <w:tc>
          <w:tcPr>
            <w:tcW w:w="2410"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Azraware</w:t>
            </w:r>
            <w:proofErr w:type="spellEnd"/>
          </w:p>
        </w:tc>
        <w:tc>
          <w:tcPr>
            <w:tcW w:w="1571"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Three years:                                                             2014/15                                                2015/16                                                                  2016/17</w:t>
            </w:r>
          </w:p>
        </w:tc>
        <w:tc>
          <w:tcPr>
            <w:tcW w:w="2681"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66"/>
        </w:trPr>
        <w:tc>
          <w:tcPr>
            <w:tcW w:w="2977" w:type="dxa"/>
            <w:noWrap/>
            <w:hideMark/>
          </w:tcPr>
          <w:p w:rsidR="00C553FC" w:rsidRPr="00310F1F" w:rsidRDefault="00C553FC" w:rsidP="00A25AE8">
            <w:pPr>
              <w:pStyle w:val="Bodytextnarrative"/>
              <w:spacing w:before="100" w:beforeAutospacing="1" w:after="100" w:afterAutospacing="1"/>
              <w:ind w:left="0"/>
              <w:outlineLvl w:val="0"/>
              <w:rPr>
                <w:bCs/>
              </w:rPr>
            </w:pPr>
            <w:r w:rsidRPr="00310F1F">
              <w:rPr>
                <w:bCs/>
              </w:rPr>
              <w:t xml:space="preserve">Cattle Feed  </w:t>
            </w:r>
          </w:p>
        </w:tc>
        <w:tc>
          <w:tcPr>
            <w:tcW w:w="2410"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Delg</w:t>
            </w:r>
            <w:proofErr w:type="spellEnd"/>
            <w:r w:rsidRPr="00310F1F">
              <w:rPr>
                <w:bCs/>
              </w:rPr>
              <w:t xml:space="preserve"> Trade &amp; Industries 1322 cc</w:t>
            </w:r>
          </w:p>
        </w:tc>
        <w:tc>
          <w:tcPr>
            <w:tcW w:w="1571"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Three years:                                                             2014/15                                                2015/16                                                                  2016/17</w:t>
            </w:r>
          </w:p>
        </w:tc>
        <w:tc>
          <w:tcPr>
            <w:tcW w:w="2681"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105"/>
        </w:trPr>
        <w:tc>
          <w:tcPr>
            <w:tcW w:w="2977" w:type="dxa"/>
            <w:hideMark/>
          </w:tcPr>
          <w:p w:rsidR="00C553FC" w:rsidRPr="00310F1F" w:rsidRDefault="00C553FC" w:rsidP="00A25AE8">
            <w:pPr>
              <w:pStyle w:val="Bodytextnarrative"/>
              <w:spacing w:before="100" w:beforeAutospacing="1" w:after="100" w:afterAutospacing="1"/>
              <w:ind w:left="0"/>
              <w:outlineLvl w:val="0"/>
              <w:rPr>
                <w:bCs/>
              </w:rPr>
            </w:pPr>
            <w:r w:rsidRPr="00310F1F">
              <w:rPr>
                <w:bCs/>
              </w:rPr>
              <w:t xml:space="preserve">10 pregnant Sows, 1Boar, Feeds and Medication. </w:t>
            </w:r>
          </w:p>
        </w:tc>
        <w:tc>
          <w:tcPr>
            <w:tcW w:w="2410"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Agridelight</w:t>
            </w:r>
            <w:proofErr w:type="spellEnd"/>
            <w:r w:rsidRPr="00310F1F">
              <w:rPr>
                <w:bCs/>
              </w:rPr>
              <w:t xml:space="preserve"> Training and Consulting</w:t>
            </w:r>
          </w:p>
        </w:tc>
        <w:tc>
          <w:tcPr>
            <w:tcW w:w="1571"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Three years:                                                             2014/15                                                2015/16                                                                  2016/17</w:t>
            </w:r>
          </w:p>
        </w:tc>
        <w:tc>
          <w:tcPr>
            <w:tcW w:w="2681"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Setlagole</w:t>
            </w:r>
            <w:proofErr w:type="spellEnd"/>
          </w:p>
        </w:tc>
      </w:tr>
      <w:tr w:rsidR="00C553FC" w:rsidRPr="00310F1F" w:rsidTr="00A25AE8">
        <w:trPr>
          <w:trHeight w:val="101"/>
        </w:trPr>
        <w:tc>
          <w:tcPr>
            <w:tcW w:w="2977" w:type="dxa"/>
            <w:hideMark/>
          </w:tcPr>
          <w:p w:rsidR="00C553FC" w:rsidRPr="00310F1F" w:rsidRDefault="00C553FC" w:rsidP="00A25AE8">
            <w:pPr>
              <w:pStyle w:val="Bodytextnarrative"/>
              <w:spacing w:before="100" w:beforeAutospacing="1" w:after="100" w:afterAutospacing="1"/>
              <w:ind w:left="0"/>
              <w:outlineLvl w:val="0"/>
              <w:rPr>
                <w:bCs/>
              </w:rPr>
            </w:pPr>
            <w:r w:rsidRPr="00310F1F">
              <w:rPr>
                <w:bCs/>
              </w:rPr>
              <w:t xml:space="preserve">Beef Cattle:           25 pregnant </w:t>
            </w:r>
            <w:proofErr w:type="spellStart"/>
            <w:r w:rsidRPr="00310F1F">
              <w:rPr>
                <w:bCs/>
              </w:rPr>
              <w:t>Bonsmara</w:t>
            </w:r>
            <w:proofErr w:type="spellEnd"/>
            <w:r w:rsidRPr="00310F1F">
              <w:rPr>
                <w:bCs/>
              </w:rPr>
              <w:t xml:space="preserve"> Heifers &amp; 1 </w:t>
            </w:r>
            <w:proofErr w:type="spellStart"/>
            <w:r w:rsidRPr="00310F1F">
              <w:rPr>
                <w:bCs/>
              </w:rPr>
              <w:t>Bonsmara</w:t>
            </w:r>
            <w:proofErr w:type="spellEnd"/>
            <w:r w:rsidRPr="00310F1F">
              <w:rPr>
                <w:bCs/>
              </w:rPr>
              <w:t xml:space="preserve"> Bull                                                                                                                                                                                                       </w:t>
            </w:r>
          </w:p>
        </w:tc>
        <w:tc>
          <w:tcPr>
            <w:tcW w:w="2410"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Agridelight</w:t>
            </w:r>
            <w:proofErr w:type="spellEnd"/>
            <w:r w:rsidRPr="00310F1F">
              <w:rPr>
                <w:bCs/>
              </w:rPr>
              <w:t xml:space="preserve"> Training and Consulting</w:t>
            </w:r>
          </w:p>
        </w:tc>
        <w:tc>
          <w:tcPr>
            <w:tcW w:w="1571"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Three years:                                                             2014/15                                                2015/16                                                                  2016/18</w:t>
            </w:r>
          </w:p>
        </w:tc>
        <w:tc>
          <w:tcPr>
            <w:tcW w:w="2681"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Lekgopung</w:t>
            </w:r>
            <w:proofErr w:type="spellEnd"/>
          </w:p>
        </w:tc>
      </w:tr>
      <w:tr w:rsidR="00C553FC" w:rsidRPr="00310F1F" w:rsidTr="00A25AE8">
        <w:trPr>
          <w:trHeight w:val="49"/>
        </w:trPr>
        <w:tc>
          <w:tcPr>
            <w:tcW w:w="2977" w:type="dxa"/>
            <w:vMerge w:val="restart"/>
            <w:hideMark/>
          </w:tcPr>
          <w:p w:rsidR="00C553FC" w:rsidRPr="00310F1F" w:rsidRDefault="00C553FC" w:rsidP="00A25AE8">
            <w:pPr>
              <w:pStyle w:val="Bodytextnarrative"/>
              <w:spacing w:before="100" w:beforeAutospacing="1" w:after="100" w:afterAutospacing="1"/>
              <w:ind w:left="0"/>
              <w:outlineLvl w:val="0"/>
              <w:rPr>
                <w:bCs/>
              </w:rPr>
            </w:pPr>
            <w:r w:rsidRPr="00310F1F">
              <w:rPr>
                <w:bCs/>
              </w:rPr>
              <w:t xml:space="preserve">Vegetable </w:t>
            </w:r>
            <w:proofErr w:type="spellStart"/>
            <w:r w:rsidRPr="00310F1F">
              <w:rPr>
                <w:bCs/>
              </w:rPr>
              <w:t>Inputs:Seeds</w:t>
            </w:r>
            <w:proofErr w:type="spellEnd"/>
            <w:r w:rsidRPr="00310F1F">
              <w:rPr>
                <w:bCs/>
              </w:rPr>
              <w:t xml:space="preserve">, Fertiliser, Agrochemicals and vegetable seedlings                                   </w:t>
            </w:r>
          </w:p>
        </w:tc>
        <w:tc>
          <w:tcPr>
            <w:tcW w:w="2410" w:type="dxa"/>
            <w:vMerge w:val="restart"/>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Agridelight</w:t>
            </w:r>
            <w:proofErr w:type="spellEnd"/>
            <w:r w:rsidRPr="00310F1F">
              <w:rPr>
                <w:bCs/>
              </w:rPr>
              <w:t xml:space="preserve"> Training and Consulting</w:t>
            </w:r>
          </w:p>
        </w:tc>
        <w:tc>
          <w:tcPr>
            <w:tcW w:w="1571" w:type="dxa"/>
            <w:vMerge w:val="restart"/>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Three years:                                                             2014/15                                                2015/16                                                                  2016/18</w:t>
            </w:r>
          </w:p>
        </w:tc>
        <w:tc>
          <w:tcPr>
            <w:tcW w:w="2681" w:type="dxa"/>
            <w:hideMark/>
          </w:tcPr>
          <w:p w:rsidR="00C553FC" w:rsidRPr="00310F1F" w:rsidRDefault="00C553FC" w:rsidP="00A25AE8">
            <w:pPr>
              <w:pStyle w:val="Bodytextnarrative"/>
              <w:spacing w:before="100" w:beforeAutospacing="1" w:after="100" w:afterAutospacing="1"/>
              <w:ind w:left="0"/>
              <w:jc w:val="both"/>
              <w:outlineLvl w:val="0"/>
              <w:rPr>
                <w:bCs/>
              </w:rPr>
            </w:pPr>
            <w:r>
              <w:rPr>
                <w:bCs/>
              </w:rPr>
              <w:t xml:space="preserve">Groot Marico  </w:t>
            </w:r>
          </w:p>
        </w:tc>
      </w:tr>
      <w:tr w:rsidR="00C553FC" w:rsidRPr="00310F1F" w:rsidTr="00A25AE8">
        <w:trPr>
          <w:trHeight w:val="27"/>
        </w:trPr>
        <w:tc>
          <w:tcPr>
            <w:tcW w:w="2977" w:type="dxa"/>
            <w:vMerge/>
            <w:hideMark/>
          </w:tcPr>
          <w:p w:rsidR="00C553FC" w:rsidRPr="00310F1F" w:rsidRDefault="00C553FC" w:rsidP="00A25AE8">
            <w:pPr>
              <w:pStyle w:val="Bodytextnarrative"/>
              <w:spacing w:before="100" w:beforeAutospacing="1" w:after="100" w:afterAutospacing="1"/>
              <w:ind w:left="720"/>
              <w:outlineLvl w:val="0"/>
              <w:rPr>
                <w:bCs/>
              </w:rPr>
            </w:pPr>
          </w:p>
        </w:tc>
        <w:tc>
          <w:tcPr>
            <w:tcW w:w="2410"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1571"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681"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Ramatlabama</w:t>
            </w:r>
            <w:proofErr w:type="spellEnd"/>
          </w:p>
        </w:tc>
      </w:tr>
      <w:tr w:rsidR="00C553FC" w:rsidRPr="00310F1F" w:rsidTr="00A25AE8">
        <w:trPr>
          <w:trHeight w:val="27"/>
        </w:trPr>
        <w:tc>
          <w:tcPr>
            <w:tcW w:w="2977" w:type="dxa"/>
            <w:vMerge/>
            <w:hideMark/>
          </w:tcPr>
          <w:p w:rsidR="00C553FC" w:rsidRPr="00310F1F" w:rsidRDefault="00C553FC" w:rsidP="00A25AE8">
            <w:pPr>
              <w:pStyle w:val="Bodytextnarrative"/>
              <w:spacing w:before="100" w:beforeAutospacing="1" w:after="100" w:afterAutospacing="1"/>
              <w:ind w:left="720"/>
              <w:outlineLvl w:val="0"/>
              <w:rPr>
                <w:bCs/>
              </w:rPr>
            </w:pPr>
          </w:p>
        </w:tc>
        <w:tc>
          <w:tcPr>
            <w:tcW w:w="2410"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1571"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681"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Moletsamongwe</w:t>
            </w:r>
            <w:proofErr w:type="spellEnd"/>
          </w:p>
        </w:tc>
      </w:tr>
      <w:tr w:rsidR="00C553FC" w:rsidRPr="00310F1F" w:rsidTr="00A25AE8">
        <w:trPr>
          <w:trHeight w:val="14"/>
        </w:trPr>
        <w:tc>
          <w:tcPr>
            <w:tcW w:w="2977" w:type="dxa"/>
            <w:vMerge/>
            <w:hideMark/>
          </w:tcPr>
          <w:p w:rsidR="00C553FC" w:rsidRPr="00310F1F" w:rsidRDefault="00C553FC" w:rsidP="00A25AE8">
            <w:pPr>
              <w:pStyle w:val="Bodytextnarrative"/>
              <w:spacing w:before="100" w:beforeAutospacing="1" w:after="100" w:afterAutospacing="1"/>
              <w:ind w:left="720"/>
              <w:outlineLvl w:val="0"/>
              <w:rPr>
                <w:bCs/>
              </w:rPr>
            </w:pPr>
          </w:p>
        </w:tc>
        <w:tc>
          <w:tcPr>
            <w:tcW w:w="2410"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1571"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681"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Sione</w:t>
            </w:r>
            <w:proofErr w:type="spellEnd"/>
          </w:p>
        </w:tc>
      </w:tr>
      <w:tr w:rsidR="00C553FC" w:rsidRPr="00310F1F" w:rsidTr="00A25AE8">
        <w:trPr>
          <w:trHeight w:val="27"/>
        </w:trPr>
        <w:tc>
          <w:tcPr>
            <w:tcW w:w="2977" w:type="dxa"/>
            <w:vMerge/>
            <w:hideMark/>
          </w:tcPr>
          <w:p w:rsidR="00C553FC" w:rsidRPr="00310F1F" w:rsidRDefault="00C553FC" w:rsidP="00A25AE8">
            <w:pPr>
              <w:pStyle w:val="Bodytextnarrative"/>
              <w:spacing w:before="100" w:beforeAutospacing="1" w:after="100" w:afterAutospacing="1"/>
              <w:ind w:left="720"/>
              <w:outlineLvl w:val="0"/>
              <w:rPr>
                <w:bCs/>
              </w:rPr>
            </w:pPr>
          </w:p>
        </w:tc>
        <w:tc>
          <w:tcPr>
            <w:tcW w:w="2410"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1571"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681"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Dinokana</w:t>
            </w:r>
            <w:proofErr w:type="spellEnd"/>
          </w:p>
        </w:tc>
      </w:tr>
      <w:tr w:rsidR="00C553FC" w:rsidRPr="00310F1F" w:rsidTr="00A25AE8">
        <w:trPr>
          <w:trHeight w:val="14"/>
        </w:trPr>
        <w:tc>
          <w:tcPr>
            <w:tcW w:w="2977" w:type="dxa"/>
            <w:vMerge/>
            <w:hideMark/>
          </w:tcPr>
          <w:p w:rsidR="00C553FC" w:rsidRPr="00310F1F" w:rsidRDefault="00C553FC" w:rsidP="00A25AE8">
            <w:pPr>
              <w:pStyle w:val="Bodytextnarrative"/>
              <w:spacing w:before="100" w:beforeAutospacing="1" w:after="100" w:afterAutospacing="1"/>
              <w:ind w:left="720"/>
              <w:outlineLvl w:val="0"/>
              <w:rPr>
                <w:bCs/>
              </w:rPr>
            </w:pPr>
          </w:p>
        </w:tc>
        <w:tc>
          <w:tcPr>
            <w:tcW w:w="2410"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1571"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681"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Moshana</w:t>
            </w:r>
            <w:proofErr w:type="spellEnd"/>
          </w:p>
        </w:tc>
      </w:tr>
    </w:tbl>
    <w:p w:rsidR="00C553FC" w:rsidRPr="00310F1F" w:rsidRDefault="00C553FC" w:rsidP="00C553FC">
      <w:pPr>
        <w:pStyle w:val="Bodytextnarrative"/>
        <w:spacing w:after="100" w:afterAutospacing="1"/>
        <w:ind w:left="0"/>
        <w:jc w:val="both"/>
        <w:outlineLvl w:val="0"/>
        <w:rPr>
          <w:b/>
          <w:bCs/>
        </w:rPr>
      </w:pPr>
    </w:p>
    <w:p w:rsidR="00C553FC" w:rsidRPr="00310F1F" w:rsidRDefault="00C553FC" w:rsidP="00C553FC">
      <w:pPr>
        <w:pStyle w:val="Bodytextnarrative"/>
        <w:numPr>
          <w:ilvl w:val="1"/>
          <w:numId w:val="36"/>
        </w:numPr>
        <w:spacing w:after="100" w:afterAutospacing="1"/>
        <w:ind w:left="567" w:hanging="567"/>
        <w:jc w:val="both"/>
        <w:outlineLvl w:val="0"/>
        <w:rPr>
          <w:b/>
          <w:bCs/>
        </w:rPr>
      </w:pPr>
      <w:r w:rsidRPr="00310F1F">
        <w:rPr>
          <w:b/>
          <w:bCs/>
        </w:rPr>
        <w:t xml:space="preserve">Dr Ruth </w:t>
      </w:r>
      <w:proofErr w:type="spellStart"/>
      <w:r w:rsidRPr="00310F1F">
        <w:rPr>
          <w:b/>
          <w:bCs/>
        </w:rPr>
        <w:t>Segomotsi</w:t>
      </w:r>
      <w:proofErr w:type="spellEnd"/>
      <w:r w:rsidRPr="00310F1F">
        <w:rPr>
          <w:b/>
          <w:bCs/>
        </w:rPr>
        <w:t xml:space="preserve"> </w:t>
      </w:r>
      <w:proofErr w:type="spellStart"/>
      <w:r w:rsidRPr="00310F1F">
        <w:rPr>
          <w:b/>
          <w:bCs/>
        </w:rPr>
        <w:t>Mompati</w:t>
      </w:r>
      <w:proofErr w:type="spellEnd"/>
      <w:r w:rsidRPr="00310F1F">
        <w:rPr>
          <w:b/>
          <w:bCs/>
        </w:rPr>
        <w:t xml:space="preserve"> District</w:t>
      </w:r>
    </w:p>
    <w:tbl>
      <w:tblPr>
        <w:tblStyle w:val="TableGrid"/>
        <w:tblW w:w="9639" w:type="dxa"/>
        <w:tblInd w:w="108" w:type="dxa"/>
        <w:tblLayout w:type="fixed"/>
        <w:tblLook w:val="04A0"/>
      </w:tblPr>
      <w:tblGrid>
        <w:gridCol w:w="3828"/>
        <w:gridCol w:w="1708"/>
        <w:gridCol w:w="1268"/>
        <w:gridCol w:w="1276"/>
        <w:gridCol w:w="1559"/>
      </w:tblGrid>
      <w:tr w:rsidR="00C553FC" w:rsidRPr="00310F1F" w:rsidTr="00A25AE8">
        <w:trPr>
          <w:trHeight w:val="384"/>
        </w:trPr>
        <w:tc>
          <w:tcPr>
            <w:tcW w:w="3828" w:type="dxa"/>
            <w:shd w:val="clear" w:color="auto" w:fill="F2F2F2" w:themeFill="background1" w:themeFillShade="F2"/>
            <w:hideMark/>
          </w:tcPr>
          <w:p w:rsidR="00C553FC" w:rsidRPr="00310F1F" w:rsidRDefault="00C553FC" w:rsidP="00A25AE8">
            <w:pPr>
              <w:pStyle w:val="Bodytextnarrative"/>
              <w:spacing w:before="100" w:beforeAutospacing="1" w:after="100" w:afterAutospacing="1"/>
              <w:ind w:left="0"/>
              <w:jc w:val="both"/>
              <w:outlineLvl w:val="0"/>
              <w:rPr>
                <w:b/>
                <w:bCs/>
              </w:rPr>
            </w:pPr>
            <w:r w:rsidRPr="00310F1F">
              <w:rPr>
                <w:b/>
                <w:bCs/>
              </w:rPr>
              <w:t>Commodity/Input delivered</w:t>
            </w:r>
          </w:p>
        </w:tc>
        <w:tc>
          <w:tcPr>
            <w:tcW w:w="1708" w:type="dxa"/>
            <w:vMerge w:val="restart"/>
            <w:shd w:val="clear" w:color="auto" w:fill="F2F2F2" w:themeFill="background1" w:themeFillShade="F2"/>
            <w:hideMark/>
          </w:tcPr>
          <w:p w:rsidR="00C553FC" w:rsidRPr="00310F1F" w:rsidRDefault="00C553FC" w:rsidP="00A25AE8">
            <w:pPr>
              <w:pStyle w:val="Bodytextnarrative"/>
              <w:spacing w:before="100" w:beforeAutospacing="1" w:after="100" w:afterAutospacing="1"/>
              <w:ind w:left="0"/>
              <w:jc w:val="both"/>
              <w:outlineLvl w:val="0"/>
              <w:rPr>
                <w:b/>
                <w:bCs/>
              </w:rPr>
            </w:pPr>
            <w:r w:rsidRPr="00310F1F">
              <w:rPr>
                <w:b/>
                <w:bCs/>
              </w:rPr>
              <w:t>Who held the tender</w:t>
            </w:r>
          </w:p>
        </w:tc>
        <w:tc>
          <w:tcPr>
            <w:tcW w:w="2544" w:type="dxa"/>
            <w:gridSpan w:val="2"/>
            <w:shd w:val="clear" w:color="auto" w:fill="F2F2F2" w:themeFill="background1" w:themeFillShade="F2"/>
            <w:hideMark/>
          </w:tcPr>
          <w:p w:rsidR="00C553FC" w:rsidRPr="00310F1F" w:rsidRDefault="00C553FC" w:rsidP="00A25AE8">
            <w:pPr>
              <w:pStyle w:val="Bodytextnarrative"/>
              <w:spacing w:before="100" w:beforeAutospacing="1" w:after="100" w:afterAutospacing="1"/>
              <w:ind w:left="0"/>
              <w:jc w:val="both"/>
              <w:outlineLvl w:val="0"/>
              <w:rPr>
                <w:b/>
                <w:bCs/>
              </w:rPr>
            </w:pPr>
            <w:r w:rsidRPr="00310F1F">
              <w:rPr>
                <w:b/>
                <w:bCs/>
              </w:rPr>
              <w:t>Duration</w:t>
            </w:r>
          </w:p>
        </w:tc>
        <w:tc>
          <w:tcPr>
            <w:tcW w:w="1559" w:type="dxa"/>
            <w:vMerge w:val="restart"/>
            <w:shd w:val="clear" w:color="auto" w:fill="F2F2F2" w:themeFill="background1" w:themeFillShade="F2"/>
            <w:hideMark/>
          </w:tcPr>
          <w:p w:rsidR="00C553FC" w:rsidRPr="00310F1F" w:rsidRDefault="00C553FC" w:rsidP="00A25AE8">
            <w:pPr>
              <w:pStyle w:val="Bodytextnarrative"/>
              <w:spacing w:before="100" w:beforeAutospacing="1" w:after="100" w:afterAutospacing="1"/>
              <w:ind w:left="0"/>
              <w:jc w:val="both"/>
              <w:outlineLvl w:val="0"/>
              <w:rPr>
                <w:b/>
                <w:bCs/>
              </w:rPr>
            </w:pPr>
            <w:r w:rsidRPr="00310F1F">
              <w:rPr>
                <w:b/>
                <w:bCs/>
              </w:rPr>
              <w:t>Location of farms</w:t>
            </w:r>
          </w:p>
        </w:tc>
      </w:tr>
      <w:tr w:rsidR="00C553FC" w:rsidRPr="00310F1F" w:rsidTr="00A25AE8">
        <w:trPr>
          <w:trHeight w:val="407"/>
        </w:trPr>
        <w:tc>
          <w:tcPr>
            <w:tcW w:w="3828" w:type="dxa"/>
            <w:hideMark/>
          </w:tcPr>
          <w:p w:rsidR="00C553FC" w:rsidRPr="00310F1F" w:rsidRDefault="00C553FC" w:rsidP="00A25AE8">
            <w:pPr>
              <w:pStyle w:val="Bodytextnarrative"/>
              <w:spacing w:before="100" w:beforeAutospacing="1" w:after="100" w:afterAutospacing="1"/>
              <w:jc w:val="both"/>
              <w:outlineLvl w:val="0"/>
              <w:rPr>
                <w:bCs/>
              </w:rPr>
            </w:pPr>
            <w:r w:rsidRPr="00310F1F">
              <w:rPr>
                <w:bCs/>
              </w:rPr>
              <w:t> </w:t>
            </w:r>
          </w:p>
        </w:tc>
        <w:tc>
          <w:tcPr>
            <w:tcW w:w="1708" w:type="dxa"/>
            <w:vMerge/>
            <w:hideMark/>
          </w:tcPr>
          <w:p w:rsidR="00C553FC" w:rsidRPr="00310F1F" w:rsidRDefault="00C553FC" w:rsidP="00A25AE8">
            <w:pPr>
              <w:pStyle w:val="Bodytextnarrative"/>
              <w:spacing w:before="100" w:beforeAutospacing="1" w:after="100" w:afterAutospacing="1"/>
              <w:jc w:val="both"/>
              <w:outlineLvl w:val="0"/>
              <w:rPr>
                <w:bCs/>
              </w:rPr>
            </w:pPr>
          </w:p>
        </w:tc>
        <w:tc>
          <w:tcPr>
            <w:tcW w:w="1268"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Start Date</w:t>
            </w:r>
          </w:p>
        </w:tc>
        <w:tc>
          <w:tcPr>
            <w:tcW w:w="1276"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End Date</w:t>
            </w:r>
          </w:p>
        </w:tc>
        <w:tc>
          <w:tcPr>
            <w:tcW w:w="1559" w:type="dxa"/>
            <w:vMerge/>
            <w:hideMark/>
          </w:tcPr>
          <w:p w:rsidR="00C553FC" w:rsidRPr="00310F1F" w:rsidRDefault="00C553FC" w:rsidP="00A25AE8">
            <w:pPr>
              <w:pStyle w:val="Bodytextnarrative"/>
              <w:spacing w:before="100" w:beforeAutospacing="1" w:after="100" w:afterAutospacing="1"/>
              <w:jc w:val="both"/>
              <w:outlineLvl w:val="0"/>
              <w:rPr>
                <w:bCs/>
              </w:rPr>
            </w:pPr>
          </w:p>
        </w:tc>
      </w:tr>
      <w:tr w:rsidR="00C553FC" w:rsidRPr="00310F1F" w:rsidTr="00A25AE8">
        <w:trPr>
          <w:trHeight w:val="400"/>
        </w:trPr>
        <w:tc>
          <w:tcPr>
            <w:tcW w:w="3828"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Goats</w:t>
            </w:r>
          </w:p>
        </w:tc>
        <w:tc>
          <w:tcPr>
            <w:tcW w:w="170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Pr>
                <w:bCs/>
              </w:rPr>
              <w:t>Agrid</w:t>
            </w:r>
            <w:r w:rsidRPr="00310F1F">
              <w:rPr>
                <w:bCs/>
              </w:rPr>
              <w:t>elight</w:t>
            </w:r>
            <w:proofErr w:type="spellEnd"/>
            <w:r w:rsidRPr="00310F1F">
              <w:rPr>
                <w:bCs/>
              </w:rPr>
              <w:t xml:space="preserve"> </w:t>
            </w:r>
          </w:p>
        </w:tc>
        <w:tc>
          <w:tcPr>
            <w:tcW w:w="126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17-Oct-16</w:t>
            </w:r>
          </w:p>
        </w:tc>
        <w:tc>
          <w:tcPr>
            <w:tcW w:w="1276"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27-Oct-16</w:t>
            </w:r>
          </w:p>
        </w:tc>
        <w:tc>
          <w:tcPr>
            <w:tcW w:w="1559" w:type="dxa"/>
            <w:vMerge w:val="restart"/>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Austrey</w:t>
            </w:r>
            <w:proofErr w:type="spellEnd"/>
          </w:p>
        </w:tc>
      </w:tr>
      <w:tr w:rsidR="00C553FC" w:rsidRPr="00310F1F" w:rsidTr="00A25AE8">
        <w:trPr>
          <w:trHeight w:val="400"/>
        </w:trPr>
        <w:tc>
          <w:tcPr>
            <w:tcW w:w="3828"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Supply &amp; delivery of 120 ewes &amp; 4 rams</w:t>
            </w:r>
          </w:p>
        </w:tc>
        <w:tc>
          <w:tcPr>
            <w:tcW w:w="1708" w:type="dxa"/>
            <w:vMerge/>
            <w:hideMark/>
          </w:tcPr>
          <w:p w:rsidR="00C553FC" w:rsidRPr="00310F1F" w:rsidRDefault="00C553FC" w:rsidP="00A25AE8">
            <w:pPr>
              <w:pStyle w:val="Bodytextnarrative"/>
              <w:spacing w:before="100" w:beforeAutospacing="1" w:after="100" w:afterAutospacing="1"/>
              <w:jc w:val="both"/>
              <w:outlineLvl w:val="0"/>
              <w:rPr>
                <w:bCs/>
              </w:rPr>
            </w:pPr>
          </w:p>
        </w:tc>
        <w:tc>
          <w:tcPr>
            <w:tcW w:w="1268" w:type="dxa"/>
            <w:vMerge/>
            <w:hideMark/>
          </w:tcPr>
          <w:p w:rsidR="00C553FC" w:rsidRPr="00310F1F" w:rsidRDefault="00C553FC" w:rsidP="00A25AE8">
            <w:pPr>
              <w:pStyle w:val="Bodytextnarrative"/>
              <w:spacing w:before="100" w:beforeAutospacing="1" w:after="100" w:afterAutospacing="1"/>
              <w:jc w:val="both"/>
              <w:outlineLvl w:val="0"/>
              <w:rPr>
                <w:bCs/>
              </w:rPr>
            </w:pPr>
          </w:p>
        </w:tc>
        <w:tc>
          <w:tcPr>
            <w:tcW w:w="1276" w:type="dxa"/>
            <w:vMerge/>
            <w:hideMark/>
          </w:tcPr>
          <w:p w:rsidR="00C553FC" w:rsidRPr="00310F1F" w:rsidRDefault="00C553FC" w:rsidP="00A25AE8">
            <w:pPr>
              <w:pStyle w:val="Bodytextnarrative"/>
              <w:spacing w:before="100" w:beforeAutospacing="1" w:after="100" w:afterAutospacing="1"/>
              <w:jc w:val="both"/>
              <w:outlineLvl w:val="0"/>
              <w:rPr>
                <w:bCs/>
              </w:rPr>
            </w:pPr>
          </w:p>
        </w:tc>
        <w:tc>
          <w:tcPr>
            <w:tcW w:w="1559" w:type="dxa"/>
            <w:vMerge/>
            <w:hideMark/>
          </w:tcPr>
          <w:p w:rsidR="00C553FC" w:rsidRPr="00310F1F" w:rsidRDefault="00C553FC" w:rsidP="00A25AE8">
            <w:pPr>
              <w:pStyle w:val="Bodytextnarrative"/>
              <w:spacing w:before="100" w:beforeAutospacing="1" w:after="100" w:afterAutospacing="1"/>
              <w:jc w:val="both"/>
              <w:outlineLvl w:val="0"/>
              <w:rPr>
                <w:bCs/>
              </w:rPr>
            </w:pPr>
          </w:p>
        </w:tc>
      </w:tr>
      <w:tr w:rsidR="00C553FC" w:rsidRPr="00310F1F" w:rsidTr="00A25AE8">
        <w:trPr>
          <w:trHeight w:val="342"/>
        </w:trPr>
        <w:tc>
          <w:tcPr>
            <w:tcW w:w="3828"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Vegetable Garden </w:t>
            </w:r>
          </w:p>
        </w:tc>
        <w:tc>
          <w:tcPr>
            <w:tcW w:w="170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Pr>
                <w:bCs/>
              </w:rPr>
              <w:t>Agrid</w:t>
            </w:r>
            <w:r w:rsidRPr="00310F1F">
              <w:rPr>
                <w:bCs/>
              </w:rPr>
              <w:t>elight</w:t>
            </w:r>
            <w:proofErr w:type="spellEnd"/>
            <w:r w:rsidRPr="00310F1F">
              <w:rPr>
                <w:bCs/>
              </w:rPr>
              <w:t xml:space="preserve"> </w:t>
            </w:r>
          </w:p>
        </w:tc>
        <w:tc>
          <w:tcPr>
            <w:tcW w:w="126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08-Dec-16</w:t>
            </w:r>
          </w:p>
        </w:tc>
        <w:tc>
          <w:tcPr>
            <w:tcW w:w="1276"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02-Feb-17</w:t>
            </w:r>
          </w:p>
        </w:tc>
        <w:tc>
          <w:tcPr>
            <w:tcW w:w="1559" w:type="dxa"/>
            <w:vMerge w:val="restart"/>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Morokweng</w:t>
            </w:r>
            <w:proofErr w:type="spellEnd"/>
          </w:p>
        </w:tc>
      </w:tr>
      <w:tr w:rsidR="00C553FC" w:rsidRPr="00310F1F" w:rsidTr="00A25AE8">
        <w:trPr>
          <w:trHeight w:val="1078"/>
        </w:trPr>
        <w:tc>
          <w:tcPr>
            <w:tcW w:w="3828"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Supply, delivery &amp; installation of shade- net tunnel for 2ha food-plot &amp; production inputs </w:t>
            </w:r>
          </w:p>
        </w:tc>
        <w:tc>
          <w:tcPr>
            <w:tcW w:w="1708" w:type="dxa"/>
            <w:vMerge/>
            <w:hideMark/>
          </w:tcPr>
          <w:p w:rsidR="00C553FC" w:rsidRPr="00310F1F" w:rsidRDefault="00C553FC" w:rsidP="00A25AE8">
            <w:pPr>
              <w:pStyle w:val="Bodytextnarrative"/>
              <w:spacing w:before="100" w:beforeAutospacing="1" w:after="100" w:afterAutospacing="1"/>
              <w:jc w:val="both"/>
              <w:outlineLvl w:val="0"/>
              <w:rPr>
                <w:bCs/>
              </w:rPr>
            </w:pPr>
          </w:p>
        </w:tc>
        <w:tc>
          <w:tcPr>
            <w:tcW w:w="1268" w:type="dxa"/>
            <w:vMerge/>
            <w:hideMark/>
          </w:tcPr>
          <w:p w:rsidR="00C553FC" w:rsidRPr="00310F1F" w:rsidRDefault="00C553FC" w:rsidP="00A25AE8">
            <w:pPr>
              <w:pStyle w:val="Bodytextnarrative"/>
              <w:spacing w:before="100" w:beforeAutospacing="1" w:after="100" w:afterAutospacing="1"/>
              <w:jc w:val="both"/>
              <w:outlineLvl w:val="0"/>
              <w:rPr>
                <w:bCs/>
              </w:rPr>
            </w:pPr>
          </w:p>
        </w:tc>
        <w:tc>
          <w:tcPr>
            <w:tcW w:w="1276" w:type="dxa"/>
            <w:vMerge/>
            <w:hideMark/>
          </w:tcPr>
          <w:p w:rsidR="00C553FC" w:rsidRPr="00310F1F" w:rsidRDefault="00C553FC" w:rsidP="00A25AE8">
            <w:pPr>
              <w:pStyle w:val="Bodytextnarrative"/>
              <w:spacing w:before="100" w:beforeAutospacing="1" w:after="100" w:afterAutospacing="1"/>
              <w:jc w:val="both"/>
              <w:outlineLvl w:val="0"/>
              <w:rPr>
                <w:bCs/>
              </w:rPr>
            </w:pPr>
          </w:p>
        </w:tc>
        <w:tc>
          <w:tcPr>
            <w:tcW w:w="1559" w:type="dxa"/>
            <w:vMerge/>
            <w:hideMark/>
          </w:tcPr>
          <w:p w:rsidR="00C553FC" w:rsidRPr="00310F1F" w:rsidRDefault="00C553FC" w:rsidP="00A25AE8">
            <w:pPr>
              <w:pStyle w:val="Bodytextnarrative"/>
              <w:spacing w:before="100" w:beforeAutospacing="1" w:after="100" w:afterAutospacing="1"/>
              <w:jc w:val="both"/>
              <w:outlineLvl w:val="0"/>
              <w:rPr>
                <w:bCs/>
              </w:rPr>
            </w:pPr>
          </w:p>
        </w:tc>
      </w:tr>
      <w:tr w:rsidR="00C553FC" w:rsidRPr="00310F1F" w:rsidTr="00A25AE8">
        <w:trPr>
          <w:trHeight w:val="342"/>
        </w:trPr>
        <w:tc>
          <w:tcPr>
            <w:tcW w:w="3828"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Vegetable Garden </w:t>
            </w:r>
          </w:p>
        </w:tc>
        <w:tc>
          <w:tcPr>
            <w:tcW w:w="170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Pr>
                <w:bCs/>
              </w:rPr>
              <w:t>Agrid</w:t>
            </w:r>
            <w:r w:rsidRPr="00310F1F">
              <w:rPr>
                <w:bCs/>
              </w:rPr>
              <w:t>elight</w:t>
            </w:r>
            <w:proofErr w:type="spellEnd"/>
            <w:r w:rsidRPr="00310F1F">
              <w:rPr>
                <w:bCs/>
              </w:rPr>
              <w:t xml:space="preserve"> </w:t>
            </w:r>
          </w:p>
        </w:tc>
        <w:tc>
          <w:tcPr>
            <w:tcW w:w="126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06-Jul-16</w:t>
            </w:r>
          </w:p>
        </w:tc>
        <w:tc>
          <w:tcPr>
            <w:tcW w:w="1276"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20-Jan-17</w:t>
            </w:r>
          </w:p>
        </w:tc>
        <w:tc>
          <w:tcPr>
            <w:tcW w:w="1559"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Mamusa</w:t>
            </w:r>
            <w:proofErr w:type="spellEnd"/>
          </w:p>
        </w:tc>
      </w:tr>
      <w:tr w:rsidR="00C553FC" w:rsidRPr="00310F1F" w:rsidTr="00A25AE8">
        <w:trPr>
          <w:trHeight w:val="995"/>
        </w:trPr>
        <w:tc>
          <w:tcPr>
            <w:tcW w:w="3828"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Construction of 5 tunnels &amp; supply, delivery of production inputs of 5 tunnels &amp; electricity connection</w:t>
            </w:r>
          </w:p>
        </w:tc>
        <w:tc>
          <w:tcPr>
            <w:tcW w:w="1708" w:type="dxa"/>
            <w:vMerge/>
            <w:hideMark/>
          </w:tcPr>
          <w:p w:rsidR="00C553FC" w:rsidRPr="00310F1F" w:rsidRDefault="00C553FC" w:rsidP="00A25AE8">
            <w:pPr>
              <w:pStyle w:val="Bodytextnarrative"/>
              <w:spacing w:before="100" w:beforeAutospacing="1" w:after="100" w:afterAutospacing="1"/>
              <w:jc w:val="both"/>
              <w:outlineLvl w:val="0"/>
              <w:rPr>
                <w:bCs/>
              </w:rPr>
            </w:pPr>
          </w:p>
        </w:tc>
        <w:tc>
          <w:tcPr>
            <w:tcW w:w="1268" w:type="dxa"/>
            <w:vMerge/>
            <w:hideMark/>
          </w:tcPr>
          <w:p w:rsidR="00C553FC" w:rsidRPr="00310F1F" w:rsidRDefault="00C553FC" w:rsidP="00A25AE8">
            <w:pPr>
              <w:pStyle w:val="Bodytextnarrative"/>
              <w:spacing w:before="100" w:beforeAutospacing="1" w:after="100" w:afterAutospacing="1"/>
              <w:jc w:val="both"/>
              <w:outlineLvl w:val="0"/>
              <w:rPr>
                <w:bCs/>
              </w:rPr>
            </w:pPr>
          </w:p>
        </w:tc>
        <w:tc>
          <w:tcPr>
            <w:tcW w:w="1276" w:type="dxa"/>
            <w:vMerge/>
            <w:hideMark/>
          </w:tcPr>
          <w:p w:rsidR="00C553FC" w:rsidRPr="00310F1F" w:rsidRDefault="00C553FC" w:rsidP="00A25AE8">
            <w:pPr>
              <w:pStyle w:val="Bodytextnarrative"/>
              <w:spacing w:before="100" w:beforeAutospacing="1" w:after="100" w:afterAutospacing="1"/>
              <w:jc w:val="both"/>
              <w:outlineLvl w:val="0"/>
              <w:rPr>
                <w:bCs/>
              </w:rPr>
            </w:pPr>
          </w:p>
        </w:tc>
        <w:tc>
          <w:tcPr>
            <w:tcW w:w="1559" w:type="dxa"/>
            <w:vMerge/>
            <w:hideMark/>
          </w:tcPr>
          <w:p w:rsidR="00C553FC" w:rsidRPr="00310F1F" w:rsidRDefault="00C553FC" w:rsidP="00A25AE8">
            <w:pPr>
              <w:pStyle w:val="Bodytextnarrative"/>
              <w:spacing w:before="100" w:beforeAutospacing="1" w:after="100" w:afterAutospacing="1"/>
              <w:jc w:val="both"/>
              <w:outlineLvl w:val="0"/>
              <w:rPr>
                <w:bCs/>
              </w:rPr>
            </w:pPr>
          </w:p>
        </w:tc>
      </w:tr>
      <w:tr w:rsidR="00C553FC" w:rsidRPr="00310F1F" w:rsidTr="00A25AE8">
        <w:trPr>
          <w:trHeight w:val="342"/>
        </w:trPr>
        <w:tc>
          <w:tcPr>
            <w:tcW w:w="3828"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Vegetable Garden</w:t>
            </w:r>
          </w:p>
        </w:tc>
        <w:tc>
          <w:tcPr>
            <w:tcW w:w="170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Pr>
                <w:bCs/>
              </w:rPr>
              <w:t>Agrid</w:t>
            </w:r>
            <w:r w:rsidRPr="00310F1F">
              <w:rPr>
                <w:bCs/>
              </w:rPr>
              <w:t>elight</w:t>
            </w:r>
            <w:proofErr w:type="spellEnd"/>
            <w:r w:rsidRPr="00310F1F">
              <w:rPr>
                <w:bCs/>
              </w:rPr>
              <w:t xml:space="preserve"> </w:t>
            </w:r>
          </w:p>
        </w:tc>
        <w:tc>
          <w:tcPr>
            <w:tcW w:w="126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07-Feb-17</w:t>
            </w:r>
          </w:p>
        </w:tc>
        <w:tc>
          <w:tcPr>
            <w:tcW w:w="1276"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06-Mar-17</w:t>
            </w:r>
          </w:p>
        </w:tc>
        <w:tc>
          <w:tcPr>
            <w:tcW w:w="1559" w:type="dxa"/>
            <w:vMerge/>
            <w:hideMark/>
          </w:tcPr>
          <w:p w:rsidR="00C553FC" w:rsidRPr="00310F1F" w:rsidRDefault="00C553FC" w:rsidP="00A25AE8">
            <w:pPr>
              <w:pStyle w:val="Bodytextnarrative"/>
              <w:spacing w:before="100" w:beforeAutospacing="1" w:after="100" w:afterAutospacing="1"/>
              <w:jc w:val="both"/>
              <w:outlineLvl w:val="0"/>
              <w:rPr>
                <w:bCs/>
              </w:rPr>
            </w:pPr>
          </w:p>
        </w:tc>
      </w:tr>
      <w:tr w:rsidR="00C553FC" w:rsidRPr="00310F1F" w:rsidTr="00A25AE8">
        <w:trPr>
          <w:trHeight w:val="407"/>
        </w:trPr>
        <w:tc>
          <w:tcPr>
            <w:tcW w:w="3828"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Supply &amp; delivery of production inputs </w:t>
            </w:r>
          </w:p>
        </w:tc>
        <w:tc>
          <w:tcPr>
            <w:tcW w:w="1708" w:type="dxa"/>
            <w:vMerge/>
            <w:hideMark/>
          </w:tcPr>
          <w:p w:rsidR="00C553FC" w:rsidRPr="00310F1F" w:rsidRDefault="00C553FC" w:rsidP="00A25AE8">
            <w:pPr>
              <w:pStyle w:val="Bodytextnarrative"/>
              <w:spacing w:before="100" w:beforeAutospacing="1" w:after="100" w:afterAutospacing="1"/>
              <w:jc w:val="both"/>
              <w:outlineLvl w:val="0"/>
              <w:rPr>
                <w:bCs/>
              </w:rPr>
            </w:pPr>
          </w:p>
        </w:tc>
        <w:tc>
          <w:tcPr>
            <w:tcW w:w="1268" w:type="dxa"/>
            <w:vMerge/>
            <w:hideMark/>
          </w:tcPr>
          <w:p w:rsidR="00C553FC" w:rsidRPr="00310F1F" w:rsidRDefault="00C553FC" w:rsidP="00A25AE8">
            <w:pPr>
              <w:pStyle w:val="Bodytextnarrative"/>
              <w:spacing w:before="100" w:beforeAutospacing="1" w:after="100" w:afterAutospacing="1"/>
              <w:jc w:val="both"/>
              <w:outlineLvl w:val="0"/>
              <w:rPr>
                <w:bCs/>
              </w:rPr>
            </w:pPr>
          </w:p>
        </w:tc>
        <w:tc>
          <w:tcPr>
            <w:tcW w:w="1276" w:type="dxa"/>
            <w:vMerge/>
            <w:hideMark/>
          </w:tcPr>
          <w:p w:rsidR="00C553FC" w:rsidRPr="00310F1F" w:rsidRDefault="00C553FC" w:rsidP="00A25AE8">
            <w:pPr>
              <w:pStyle w:val="Bodytextnarrative"/>
              <w:spacing w:before="100" w:beforeAutospacing="1" w:after="100" w:afterAutospacing="1"/>
              <w:jc w:val="both"/>
              <w:outlineLvl w:val="0"/>
              <w:rPr>
                <w:bCs/>
              </w:rPr>
            </w:pPr>
          </w:p>
        </w:tc>
        <w:tc>
          <w:tcPr>
            <w:tcW w:w="1559" w:type="dxa"/>
            <w:vMerge/>
            <w:hideMark/>
          </w:tcPr>
          <w:p w:rsidR="00C553FC" w:rsidRPr="00310F1F" w:rsidRDefault="00C553FC" w:rsidP="00A25AE8">
            <w:pPr>
              <w:pStyle w:val="Bodytextnarrative"/>
              <w:spacing w:before="100" w:beforeAutospacing="1" w:after="100" w:afterAutospacing="1"/>
              <w:jc w:val="both"/>
              <w:outlineLvl w:val="0"/>
              <w:rPr>
                <w:bCs/>
              </w:rPr>
            </w:pPr>
          </w:p>
        </w:tc>
      </w:tr>
      <w:tr w:rsidR="00C553FC" w:rsidRPr="00310F1F" w:rsidTr="00A25AE8">
        <w:trPr>
          <w:trHeight w:val="342"/>
        </w:trPr>
        <w:tc>
          <w:tcPr>
            <w:tcW w:w="3828"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Livestock Fodder </w:t>
            </w:r>
          </w:p>
        </w:tc>
        <w:tc>
          <w:tcPr>
            <w:tcW w:w="170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Pr>
                <w:bCs/>
              </w:rPr>
              <w:t>Agrid</w:t>
            </w:r>
            <w:r w:rsidRPr="00310F1F">
              <w:rPr>
                <w:bCs/>
              </w:rPr>
              <w:t>elight</w:t>
            </w:r>
            <w:proofErr w:type="spellEnd"/>
            <w:r w:rsidRPr="00310F1F">
              <w:rPr>
                <w:bCs/>
              </w:rPr>
              <w:t xml:space="preserve"> </w:t>
            </w:r>
          </w:p>
        </w:tc>
        <w:tc>
          <w:tcPr>
            <w:tcW w:w="126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23-Sep-16</w:t>
            </w:r>
          </w:p>
        </w:tc>
        <w:tc>
          <w:tcPr>
            <w:tcW w:w="1276"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29-Sep-16</w:t>
            </w:r>
          </w:p>
        </w:tc>
        <w:tc>
          <w:tcPr>
            <w:tcW w:w="1559"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Taung</w:t>
            </w:r>
            <w:proofErr w:type="spellEnd"/>
            <w:r w:rsidRPr="00310F1F">
              <w:rPr>
                <w:bCs/>
              </w:rPr>
              <w:t xml:space="preserve"> </w:t>
            </w:r>
          </w:p>
        </w:tc>
      </w:tr>
      <w:tr w:rsidR="00C553FC" w:rsidRPr="00310F1F" w:rsidTr="00A25AE8">
        <w:trPr>
          <w:trHeight w:val="635"/>
        </w:trPr>
        <w:tc>
          <w:tcPr>
            <w:tcW w:w="3828"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Supply &amp; delivery of production inputs for 10ha </w:t>
            </w:r>
          </w:p>
        </w:tc>
        <w:tc>
          <w:tcPr>
            <w:tcW w:w="1708" w:type="dxa"/>
            <w:vMerge/>
            <w:hideMark/>
          </w:tcPr>
          <w:p w:rsidR="00C553FC" w:rsidRPr="00310F1F" w:rsidRDefault="00C553FC" w:rsidP="00A25AE8">
            <w:pPr>
              <w:pStyle w:val="Bodytextnarrative"/>
              <w:spacing w:before="100" w:beforeAutospacing="1" w:after="100" w:afterAutospacing="1"/>
              <w:jc w:val="both"/>
              <w:outlineLvl w:val="0"/>
              <w:rPr>
                <w:bCs/>
              </w:rPr>
            </w:pPr>
          </w:p>
        </w:tc>
        <w:tc>
          <w:tcPr>
            <w:tcW w:w="1268" w:type="dxa"/>
            <w:vMerge/>
            <w:hideMark/>
          </w:tcPr>
          <w:p w:rsidR="00C553FC" w:rsidRPr="00310F1F" w:rsidRDefault="00C553FC" w:rsidP="00A25AE8">
            <w:pPr>
              <w:pStyle w:val="Bodytextnarrative"/>
              <w:spacing w:before="100" w:beforeAutospacing="1" w:after="100" w:afterAutospacing="1"/>
              <w:jc w:val="both"/>
              <w:outlineLvl w:val="0"/>
              <w:rPr>
                <w:bCs/>
              </w:rPr>
            </w:pPr>
          </w:p>
        </w:tc>
        <w:tc>
          <w:tcPr>
            <w:tcW w:w="1276" w:type="dxa"/>
            <w:vMerge/>
            <w:hideMark/>
          </w:tcPr>
          <w:p w:rsidR="00C553FC" w:rsidRPr="00310F1F" w:rsidRDefault="00C553FC" w:rsidP="00A25AE8">
            <w:pPr>
              <w:pStyle w:val="Bodytextnarrative"/>
              <w:spacing w:before="100" w:beforeAutospacing="1" w:after="100" w:afterAutospacing="1"/>
              <w:jc w:val="both"/>
              <w:outlineLvl w:val="0"/>
              <w:rPr>
                <w:bCs/>
              </w:rPr>
            </w:pPr>
          </w:p>
        </w:tc>
        <w:tc>
          <w:tcPr>
            <w:tcW w:w="1559" w:type="dxa"/>
            <w:vMerge/>
            <w:hideMark/>
          </w:tcPr>
          <w:p w:rsidR="00C553FC" w:rsidRPr="00310F1F" w:rsidRDefault="00C553FC" w:rsidP="00A25AE8">
            <w:pPr>
              <w:pStyle w:val="Bodytextnarrative"/>
              <w:spacing w:before="100" w:beforeAutospacing="1" w:after="100" w:afterAutospacing="1"/>
              <w:jc w:val="both"/>
              <w:outlineLvl w:val="0"/>
              <w:rPr>
                <w:bCs/>
              </w:rPr>
            </w:pPr>
          </w:p>
        </w:tc>
      </w:tr>
      <w:tr w:rsidR="00C553FC" w:rsidRPr="00310F1F" w:rsidTr="00A25AE8">
        <w:trPr>
          <w:trHeight w:val="647"/>
        </w:trPr>
        <w:tc>
          <w:tcPr>
            <w:tcW w:w="3828"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Supply &amp; delivery of production inputs for 10ha </w:t>
            </w:r>
          </w:p>
        </w:tc>
        <w:tc>
          <w:tcPr>
            <w:tcW w:w="1708"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Pr>
                <w:bCs/>
              </w:rPr>
              <w:t>Agrid</w:t>
            </w:r>
            <w:r w:rsidRPr="00310F1F">
              <w:rPr>
                <w:bCs/>
              </w:rPr>
              <w:t>elight</w:t>
            </w:r>
            <w:proofErr w:type="spellEnd"/>
            <w:r w:rsidRPr="00310F1F">
              <w:rPr>
                <w:bCs/>
              </w:rPr>
              <w:t xml:space="preserve"> </w:t>
            </w:r>
          </w:p>
        </w:tc>
        <w:tc>
          <w:tcPr>
            <w:tcW w:w="1268"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17-Oct-16</w:t>
            </w:r>
          </w:p>
        </w:tc>
        <w:tc>
          <w:tcPr>
            <w:tcW w:w="1276"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28-Oct-16</w:t>
            </w:r>
          </w:p>
        </w:tc>
        <w:tc>
          <w:tcPr>
            <w:tcW w:w="1559" w:type="dxa"/>
            <w:vMerge/>
            <w:hideMark/>
          </w:tcPr>
          <w:p w:rsidR="00C553FC" w:rsidRPr="00310F1F" w:rsidRDefault="00C553FC" w:rsidP="00A25AE8">
            <w:pPr>
              <w:pStyle w:val="Bodytextnarrative"/>
              <w:spacing w:before="100" w:beforeAutospacing="1" w:after="100" w:afterAutospacing="1"/>
              <w:jc w:val="both"/>
              <w:outlineLvl w:val="0"/>
              <w:rPr>
                <w:bCs/>
              </w:rPr>
            </w:pPr>
          </w:p>
        </w:tc>
      </w:tr>
      <w:tr w:rsidR="00C553FC" w:rsidRPr="00310F1F" w:rsidTr="00A25AE8">
        <w:trPr>
          <w:trHeight w:val="342"/>
        </w:trPr>
        <w:tc>
          <w:tcPr>
            <w:tcW w:w="3828"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Livestock Fodder </w:t>
            </w:r>
          </w:p>
        </w:tc>
        <w:tc>
          <w:tcPr>
            <w:tcW w:w="170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Pr>
                <w:bCs/>
              </w:rPr>
              <w:t>Agrid</w:t>
            </w:r>
            <w:r w:rsidRPr="00310F1F">
              <w:rPr>
                <w:bCs/>
              </w:rPr>
              <w:t>elight</w:t>
            </w:r>
            <w:proofErr w:type="spellEnd"/>
            <w:r w:rsidRPr="00310F1F">
              <w:rPr>
                <w:bCs/>
              </w:rPr>
              <w:t xml:space="preserve"> </w:t>
            </w:r>
          </w:p>
        </w:tc>
        <w:tc>
          <w:tcPr>
            <w:tcW w:w="126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26-Sep-16</w:t>
            </w:r>
          </w:p>
        </w:tc>
        <w:tc>
          <w:tcPr>
            <w:tcW w:w="1276"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27-Oct-16</w:t>
            </w:r>
          </w:p>
        </w:tc>
        <w:tc>
          <w:tcPr>
            <w:tcW w:w="1559" w:type="dxa"/>
            <w:vMerge/>
            <w:hideMark/>
          </w:tcPr>
          <w:p w:rsidR="00C553FC" w:rsidRPr="00310F1F" w:rsidRDefault="00C553FC" w:rsidP="00A25AE8">
            <w:pPr>
              <w:pStyle w:val="Bodytextnarrative"/>
              <w:spacing w:before="100" w:beforeAutospacing="1" w:after="100" w:afterAutospacing="1"/>
              <w:jc w:val="both"/>
              <w:outlineLvl w:val="0"/>
              <w:rPr>
                <w:bCs/>
              </w:rPr>
            </w:pPr>
          </w:p>
        </w:tc>
      </w:tr>
      <w:tr w:rsidR="00C553FC" w:rsidRPr="00310F1F" w:rsidTr="00A25AE8">
        <w:trPr>
          <w:trHeight w:val="1004"/>
        </w:trPr>
        <w:tc>
          <w:tcPr>
            <w:tcW w:w="3828"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Supply and delivery of production inputs for 30 farmers for 180ha @ TIS production inputs Lucerne</w:t>
            </w:r>
          </w:p>
        </w:tc>
        <w:tc>
          <w:tcPr>
            <w:tcW w:w="1708" w:type="dxa"/>
            <w:vMerge/>
            <w:hideMark/>
          </w:tcPr>
          <w:p w:rsidR="00C553FC" w:rsidRPr="00310F1F" w:rsidRDefault="00C553FC" w:rsidP="00A25AE8">
            <w:pPr>
              <w:pStyle w:val="Bodytextnarrative"/>
              <w:spacing w:before="100" w:beforeAutospacing="1" w:after="100" w:afterAutospacing="1"/>
              <w:jc w:val="both"/>
              <w:outlineLvl w:val="0"/>
              <w:rPr>
                <w:bCs/>
              </w:rPr>
            </w:pPr>
          </w:p>
        </w:tc>
        <w:tc>
          <w:tcPr>
            <w:tcW w:w="1268" w:type="dxa"/>
            <w:vMerge/>
            <w:hideMark/>
          </w:tcPr>
          <w:p w:rsidR="00C553FC" w:rsidRPr="00310F1F" w:rsidRDefault="00C553FC" w:rsidP="00A25AE8">
            <w:pPr>
              <w:pStyle w:val="Bodytextnarrative"/>
              <w:spacing w:before="100" w:beforeAutospacing="1" w:after="100" w:afterAutospacing="1"/>
              <w:jc w:val="both"/>
              <w:outlineLvl w:val="0"/>
              <w:rPr>
                <w:bCs/>
              </w:rPr>
            </w:pPr>
          </w:p>
        </w:tc>
        <w:tc>
          <w:tcPr>
            <w:tcW w:w="1276" w:type="dxa"/>
            <w:vMerge/>
            <w:hideMark/>
          </w:tcPr>
          <w:p w:rsidR="00C553FC" w:rsidRPr="00310F1F" w:rsidRDefault="00C553FC" w:rsidP="00A25AE8">
            <w:pPr>
              <w:pStyle w:val="Bodytextnarrative"/>
              <w:spacing w:before="100" w:beforeAutospacing="1" w:after="100" w:afterAutospacing="1"/>
              <w:jc w:val="both"/>
              <w:outlineLvl w:val="0"/>
              <w:rPr>
                <w:bCs/>
              </w:rPr>
            </w:pPr>
          </w:p>
        </w:tc>
        <w:tc>
          <w:tcPr>
            <w:tcW w:w="1559" w:type="dxa"/>
            <w:vMerge/>
            <w:hideMark/>
          </w:tcPr>
          <w:p w:rsidR="00C553FC" w:rsidRPr="00310F1F" w:rsidRDefault="00C553FC" w:rsidP="00A25AE8">
            <w:pPr>
              <w:pStyle w:val="Bodytextnarrative"/>
              <w:spacing w:before="100" w:beforeAutospacing="1" w:after="100" w:afterAutospacing="1"/>
              <w:jc w:val="both"/>
              <w:outlineLvl w:val="0"/>
              <w:rPr>
                <w:bCs/>
              </w:rPr>
            </w:pPr>
          </w:p>
        </w:tc>
      </w:tr>
      <w:tr w:rsidR="00C553FC" w:rsidRPr="00310F1F" w:rsidTr="00A25AE8">
        <w:trPr>
          <w:trHeight w:val="693"/>
        </w:trPr>
        <w:tc>
          <w:tcPr>
            <w:tcW w:w="3828"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Crop Inputs Supply &amp; delivery of crop production inputs</w:t>
            </w:r>
          </w:p>
        </w:tc>
        <w:tc>
          <w:tcPr>
            <w:tcW w:w="1708"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Pr>
                <w:bCs/>
              </w:rPr>
              <w:t>Agrid</w:t>
            </w:r>
            <w:r w:rsidRPr="00310F1F">
              <w:rPr>
                <w:bCs/>
              </w:rPr>
              <w:t>elight</w:t>
            </w:r>
            <w:proofErr w:type="spellEnd"/>
            <w:r w:rsidRPr="00310F1F">
              <w:rPr>
                <w:bCs/>
              </w:rPr>
              <w:t xml:space="preserve"> </w:t>
            </w:r>
          </w:p>
        </w:tc>
        <w:tc>
          <w:tcPr>
            <w:tcW w:w="1268"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27-Oct-16</w:t>
            </w:r>
          </w:p>
        </w:tc>
        <w:tc>
          <w:tcPr>
            <w:tcW w:w="1276"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31-Oct-16</w:t>
            </w:r>
          </w:p>
        </w:tc>
        <w:tc>
          <w:tcPr>
            <w:tcW w:w="1559" w:type="dxa"/>
            <w:vMerge w:val="restart"/>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Ganyesa</w:t>
            </w:r>
            <w:proofErr w:type="spellEnd"/>
            <w:r w:rsidRPr="00310F1F">
              <w:rPr>
                <w:bCs/>
              </w:rPr>
              <w:t xml:space="preserve"> </w:t>
            </w:r>
            <w:proofErr w:type="spellStart"/>
            <w:r w:rsidRPr="00310F1F">
              <w:rPr>
                <w:bCs/>
              </w:rPr>
              <w:t>Morkweng</w:t>
            </w:r>
            <w:proofErr w:type="spellEnd"/>
          </w:p>
        </w:tc>
      </w:tr>
      <w:tr w:rsidR="00C553FC" w:rsidRPr="00310F1F" w:rsidTr="00A25AE8">
        <w:trPr>
          <w:trHeight w:val="689"/>
        </w:trPr>
        <w:tc>
          <w:tcPr>
            <w:tcW w:w="3828"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Crop Inputs Supply &amp; delivery of seeds</w:t>
            </w:r>
          </w:p>
        </w:tc>
        <w:tc>
          <w:tcPr>
            <w:tcW w:w="1708"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Tshwaro</w:t>
            </w:r>
            <w:proofErr w:type="spellEnd"/>
            <w:r w:rsidRPr="00310F1F">
              <w:rPr>
                <w:bCs/>
              </w:rPr>
              <w:t xml:space="preserve"> Construction</w:t>
            </w:r>
          </w:p>
        </w:tc>
        <w:tc>
          <w:tcPr>
            <w:tcW w:w="1268"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16-Jan-17</w:t>
            </w:r>
          </w:p>
        </w:tc>
        <w:tc>
          <w:tcPr>
            <w:tcW w:w="1276"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14-Feb-17</w:t>
            </w:r>
          </w:p>
        </w:tc>
        <w:tc>
          <w:tcPr>
            <w:tcW w:w="1559" w:type="dxa"/>
            <w:vMerge/>
            <w:hideMark/>
          </w:tcPr>
          <w:p w:rsidR="00C553FC" w:rsidRPr="00310F1F" w:rsidRDefault="00C553FC" w:rsidP="00A25AE8">
            <w:pPr>
              <w:pStyle w:val="Bodytextnarrative"/>
              <w:spacing w:before="100" w:beforeAutospacing="1" w:after="100" w:afterAutospacing="1"/>
              <w:jc w:val="both"/>
              <w:outlineLvl w:val="0"/>
              <w:rPr>
                <w:bCs/>
              </w:rPr>
            </w:pPr>
          </w:p>
        </w:tc>
      </w:tr>
      <w:tr w:rsidR="00C553FC" w:rsidRPr="00310F1F" w:rsidTr="00A25AE8">
        <w:trPr>
          <w:trHeight w:val="1346"/>
        </w:trPr>
        <w:tc>
          <w:tcPr>
            <w:tcW w:w="3828"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Crop Inputs / </w:t>
            </w:r>
            <w:proofErr w:type="spellStart"/>
            <w:r w:rsidRPr="00310F1F">
              <w:rPr>
                <w:bCs/>
              </w:rPr>
              <w:t>Machanization</w:t>
            </w:r>
            <w:proofErr w:type="spellEnd"/>
            <w:r w:rsidRPr="00310F1F">
              <w:rPr>
                <w:bCs/>
              </w:rPr>
              <w:t xml:space="preserve">/ Diesel Supply &amp; delivery of 61kw MF 290-4 Tractor at </w:t>
            </w:r>
            <w:proofErr w:type="spellStart"/>
            <w:r w:rsidRPr="00310F1F">
              <w:rPr>
                <w:bCs/>
              </w:rPr>
              <w:t>Nooitgedacht</w:t>
            </w:r>
            <w:proofErr w:type="spellEnd"/>
            <w:r w:rsidRPr="00310F1F">
              <w:rPr>
                <w:bCs/>
              </w:rPr>
              <w:t xml:space="preserve"> as an exchange for 61kw TEFE 8502-2wd</w:t>
            </w:r>
          </w:p>
        </w:tc>
        <w:tc>
          <w:tcPr>
            <w:tcW w:w="1708"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Pr>
                <w:bCs/>
              </w:rPr>
              <w:t>Agrid</w:t>
            </w:r>
            <w:r w:rsidRPr="00310F1F">
              <w:rPr>
                <w:bCs/>
              </w:rPr>
              <w:t>elight</w:t>
            </w:r>
            <w:proofErr w:type="spellEnd"/>
            <w:r w:rsidRPr="00310F1F">
              <w:rPr>
                <w:bCs/>
              </w:rPr>
              <w:t xml:space="preserve"> </w:t>
            </w:r>
          </w:p>
        </w:tc>
        <w:tc>
          <w:tcPr>
            <w:tcW w:w="1268"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23-Nov-16</w:t>
            </w:r>
          </w:p>
        </w:tc>
        <w:tc>
          <w:tcPr>
            <w:tcW w:w="1276"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24-Nov-16</w:t>
            </w:r>
          </w:p>
        </w:tc>
        <w:tc>
          <w:tcPr>
            <w:tcW w:w="1559" w:type="dxa"/>
            <w:vMerge w:val="restart"/>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Nooitgedacht</w:t>
            </w:r>
            <w:proofErr w:type="spellEnd"/>
            <w:r w:rsidRPr="00310F1F">
              <w:rPr>
                <w:bCs/>
              </w:rPr>
              <w:t xml:space="preserve">             (</w:t>
            </w:r>
            <w:proofErr w:type="spellStart"/>
            <w:r w:rsidRPr="00310F1F">
              <w:rPr>
                <w:bCs/>
              </w:rPr>
              <w:t>Schwezereneke</w:t>
            </w:r>
            <w:proofErr w:type="spellEnd"/>
            <w:r w:rsidRPr="00310F1F">
              <w:rPr>
                <w:bCs/>
              </w:rPr>
              <w:t>)</w:t>
            </w:r>
          </w:p>
        </w:tc>
      </w:tr>
      <w:tr w:rsidR="00C553FC" w:rsidRPr="00310F1F" w:rsidTr="00A25AE8">
        <w:trPr>
          <w:trHeight w:val="1137"/>
        </w:trPr>
        <w:tc>
          <w:tcPr>
            <w:tcW w:w="3828"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Crop Inputs / </w:t>
            </w:r>
            <w:proofErr w:type="spellStart"/>
            <w:r w:rsidRPr="00310F1F">
              <w:rPr>
                <w:bCs/>
              </w:rPr>
              <w:t>Machanization</w:t>
            </w:r>
            <w:proofErr w:type="spellEnd"/>
            <w:r w:rsidRPr="00310F1F">
              <w:rPr>
                <w:bCs/>
              </w:rPr>
              <w:t xml:space="preserve">/ Diesel Supply an delivery of boom spray and chemicals </w:t>
            </w:r>
          </w:p>
        </w:tc>
        <w:tc>
          <w:tcPr>
            <w:tcW w:w="1708"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Pr>
                <w:bCs/>
              </w:rPr>
              <w:t>Agrid</w:t>
            </w:r>
            <w:r w:rsidRPr="00310F1F">
              <w:rPr>
                <w:bCs/>
              </w:rPr>
              <w:t>elight</w:t>
            </w:r>
            <w:proofErr w:type="spellEnd"/>
            <w:r w:rsidRPr="00310F1F">
              <w:rPr>
                <w:bCs/>
              </w:rPr>
              <w:t xml:space="preserve"> </w:t>
            </w:r>
          </w:p>
        </w:tc>
        <w:tc>
          <w:tcPr>
            <w:tcW w:w="1268"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07-Feb-17</w:t>
            </w:r>
          </w:p>
        </w:tc>
        <w:tc>
          <w:tcPr>
            <w:tcW w:w="1276"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20-Mar-17</w:t>
            </w:r>
          </w:p>
        </w:tc>
        <w:tc>
          <w:tcPr>
            <w:tcW w:w="1559" w:type="dxa"/>
            <w:vMerge/>
            <w:hideMark/>
          </w:tcPr>
          <w:p w:rsidR="00C553FC" w:rsidRPr="00310F1F" w:rsidRDefault="00C553FC" w:rsidP="00A25AE8">
            <w:pPr>
              <w:pStyle w:val="Bodytextnarrative"/>
              <w:spacing w:before="100" w:beforeAutospacing="1" w:after="100" w:afterAutospacing="1"/>
              <w:jc w:val="both"/>
              <w:outlineLvl w:val="0"/>
              <w:rPr>
                <w:bCs/>
              </w:rPr>
            </w:pPr>
          </w:p>
        </w:tc>
      </w:tr>
      <w:tr w:rsidR="00C553FC" w:rsidRPr="00310F1F" w:rsidTr="00A25AE8">
        <w:trPr>
          <w:trHeight w:val="1377"/>
        </w:trPr>
        <w:tc>
          <w:tcPr>
            <w:tcW w:w="3828"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Crop Inputs / </w:t>
            </w:r>
            <w:proofErr w:type="spellStart"/>
            <w:r w:rsidRPr="00310F1F">
              <w:rPr>
                <w:bCs/>
              </w:rPr>
              <w:t>Machanization</w:t>
            </w:r>
            <w:proofErr w:type="spellEnd"/>
            <w:r w:rsidRPr="00310F1F">
              <w:rPr>
                <w:bCs/>
              </w:rPr>
              <w:t xml:space="preserve">/ Diesel Supply and delivery of sunflower seeds, mechanization &amp; 500l diesel at </w:t>
            </w:r>
            <w:proofErr w:type="spellStart"/>
            <w:r w:rsidRPr="00310F1F">
              <w:rPr>
                <w:bCs/>
              </w:rPr>
              <w:t>Nooitgedacht</w:t>
            </w:r>
            <w:proofErr w:type="spellEnd"/>
          </w:p>
        </w:tc>
        <w:tc>
          <w:tcPr>
            <w:tcW w:w="1708"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Pr>
                <w:bCs/>
              </w:rPr>
              <w:t>Agrid</w:t>
            </w:r>
            <w:r w:rsidRPr="00310F1F">
              <w:rPr>
                <w:bCs/>
              </w:rPr>
              <w:t>elight</w:t>
            </w:r>
            <w:proofErr w:type="spellEnd"/>
            <w:r w:rsidRPr="00310F1F">
              <w:rPr>
                <w:bCs/>
              </w:rPr>
              <w:t xml:space="preserve"> </w:t>
            </w:r>
          </w:p>
        </w:tc>
        <w:tc>
          <w:tcPr>
            <w:tcW w:w="1268"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26-Sep-16</w:t>
            </w:r>
          </w:p>
        </w:tc>
        <w:tc>
          <w:tcPr>
            <w:tcW w:w="1276"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27-Oct-16</w:t>
            </w:r>
          </w:p>
        </w:tc>
        <w:tc>
          <w:tcPr>
            <w:tcW w:w="1559" w:type="dxa"/>
            <w:vMerge/>
            <w:hideMark/>
          </w:tcPr>
          <w:p w:rsidR="00C553FC" w:rsidRPr="00310F1F" w:rsidRDefault="00C553FC" w:rsidP="00A25AE8">
            <w:pPr>
              <w:pStyle w:val="Bodytextnarrative"/>
              <w:spacing w:before="100" w:beforeAutospacing="1" w:after="100" w:afterAutospacing="1"/>
              <w:jc w:val="both"/>
              <w:outlineLvl w:val="0"/>
              <w:rPr>
                <w:bCs/>
              </w:rPr>
            </w:pPr>
          </w:p>
        </w:tc>
      </w:tr>
      <w:tr w:rsidR="00C553FC" w:rsidRPr="00310F1F" w:rsidTr="00A25AE8">
        <w:trPr>
          <w:trHeight w:val="1132"/>
        </w:trPr>
        <w:tc>
          <w:tcPr>
            <w:tcW w:w="3828"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Crop Inputs / Mechanisation/ Diesel Supply and delivery of diesel, diesel tank and fertiliser at </w:t>
            </w:r>
            <w:proofErr w:type="spellStart"/>
            <w:r w:rsidRPr="00310F1F">
              <w:rPr>
                <w:bCs/>
              </w:rPr>
              <w:t>Nooitgedacht</w:t>
            </w:r>
            <w:proofErr w:type="spellEnd"/>
          </w:p>
        </w:tc>
        <w:tc>
          <w:tcPr>
            <w:tcW w:w="1708"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Pr>
                <w:bCs/>
              </w:rPr>
              <w:t>Agrid</w:t>
            </w:r>
            <w:r w:rsidRPr="00310F1F">
              <w:rPr>
                <w:bCs/>
              </w:rPr>
              <w:t>elight</w:t>
            </w:r>
            <w:proofErr w:type="spellEnd"/>
            <w:r w:rsidRPr="00310F1F">
              <w:rPr>
                <w:bCs/>
              </w:rPr>
              <w:t xml:space="preserve"> </w:t>
            </w:r>
          </w:p>
        </w:tc>
        <w:tc>
          <w:tcPr>
            <w:tcW w:w="1268"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25-Oct-16</w:t>
            </w:r>
          </w:p>
        </w:tc>
        <w:tc>
          <w:tcPr>
            <w:tcW w:w="1276"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28-Oct-16</w:t>
            </w:r>
          </w:p>
        </w:tc>
        <w:tc>
          <w:tcPr>
            <w:tcW w:w="1559" w:type="dxa"/>
            <w:vMerge/>
            <w:hideMark/>
          </w:tcPr>
          <w:p w:rsidR="00C553FC" w:rsidRPr="00310F1F" w:rsidRDefault="00C553FC" w:rsidP="00A25AE8">
            <w:pPr>
              <w:pStyle w:val="Bodytextnarrative"/>
              <w:spacing w:before="100" w:beforeAutospacing="1" w:after="100" w:afterAutospacing="1"/>
              <w:jc w:val="both"/>
              <w:outlineLvl w:val="0"/>
              <w:rPr>
                <w:bCs/>
              </w:rPr>
            </w:pPr>
          </w:p>
        </w:tc>
      </w:tr>
      <w:tr w:rsidR="00C553FC" w:rsidRPr="00310F1F" w:rsidTr="00A25AE8">
        <w:trPr>
          <w:trHeight w:val="742"/>
        </w:trPr>
        <w:tc>
          <w:tcPr>
            <w:tcW w:w="3828"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Vegetable Garden Supply &amp; delivery of production input </w:t>
            </w:r>
            <w:proofErr w:type="spellStart"/>
            <w:r w:rsidRPr="00310F1F">
              <w:rPr>
                <w:bCs/>
              </w:rPr>
              <w:t>Geduldspan</w:t>
            </w:r>
            <w:proofErr w:type="spellEnd"/>
          </w:p>
        </w:tc>
        <w:tc>
          <w:tcPr>
            <w:tcW w:w="1708"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Agri</w:t>
            </w:r>
            <w:proofErr w:type="spellEnd"/>
            <w:r w:rsidRPr="00310F1F">
              <w:rPr>
                <w:bCs/>
              </w:rPr>
              <w:t xml:space="preserve"> </w:t>
            </w:r>
            <w:r>
              <w:rPr>
                <w:bCs/>
              </w:rPr>
              <w:t>d</w:t>
            </w:r>
            <w:r w:rsidRPr="00310F1F">
              <w:rPr>
                <w:bCs/>
              </w:rPr>
              <w:t xml:space="preserve">elight </w:t>
            </w:r>
          </w:p>
        </w:tc>
        <w:tc>
          <w:tcPr>
            <w:tcW w:w="1268"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17-Jan-17</w:t>
            </w:r>
          </w:p>
        </w:tc>
        <w:tc>
          <w:tcPr>
            <w:tcW w:w="1276"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02-Feb-17</w:t>
            </w:r>
          </w:p>
        </w:tc>
        <w:tc>
          <w:tcPr>
            <w:tcW w:w="155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Geduldspan</w:t>
            </w:r>
            <w:proofErr w:type="spellEnd"/>
          </w:p>
        </w:tc>
      </w:tr>
    </w:tbl>
    <w:p w:rsidR="00C553FC" w:rsidRPr="00310F1F" w:rsidRDefault="00C553FC" w:rsidP="00C553FC">
      <w:pPr>
        <w:pStyle w:val="Bodytextnarrative"/>
        <w:numPr>
          <w:ilvl w:val="1"/>
          <w:numId w:val="36"/>
        </w:numPr>
        <w:spacing w:before="100" w:beforeAutospacing="1" w:after="100" w:afterAutospacing="1"/>
        <w:ind w:left="567" w:hanging="567"/>
        <w:jc w:val="both"/>
        <w:outlineLvl w:val="0"/>
        <w:rPr>
          <w:b/>
          <w:bCs/>
        </w:rPr>
      </w:pPr>
      <w:r w:rsidRPr="00310F1F">
        <w:rPr>
          <w:b/>
          <w:bCs/>
        </w:rPr>
        <w:t xml:space="preserve">Bojanala District </w:t>
      </w:r>
    </w:p>
    <w:tbl>
      <w:tblPr>
        <w:tblStyle w:val="TableGrid"/>
        <w:tblW w:w="9639" w:type="dxa"/>
        <w:tblInd w:w="108" w:type="dxa"/>
        <w:tblLayout w:type="fixed"/>
        <w:tblLook w:val="04A0"/>
      </w:tblPr>
      <w:tblGrid>
        <w:gridCol w:w="1560"/>
        <w:gridCol w:w="3260"/>
        <w:gridCol w:w="1701"/>
        <w:gridCol w:w="1276"/>
        <w:gridCol w:w="1842"/>
      </w:tblGrid>
      <w:tr w:rsidR="00C553FC" w:rsidRPr="00310F1F" w:rsidTr="00A25AE8">
        <w:trPr>
          <w:trHeight w:val="805"/>
        </w:trPr>
        <w:tc>
          <w:tcPr>
            <w:tcW w:w="1560" w:type="dxa"/>
            <w:shd w:val="clear" w:color="auto" w:fill="F2F2F2" w:themeFill="background1" w:themeFillShade="F2"/>
            <w:hideMark/>
          </w:tcPr>
          <w:p w:rsidR="00C553FC" w:rsidRPr="00310F1F" w:rsidRDefault="00C553FC" w:rsidP="00A25AE8">
            <w:pPr>
              <w:pStyle w:val="Bodytextnarrative"/>
              <w:spacing w:before="100" w:beforeAutospacing="1" w:after="100" w:afterAutospacing="1"/>
              <w:ind w:left="0"/>
              <w:jc w:val="both"/>
              <w:outlineLvl w:val="0"/>
              <w:rPr>
                <w:b/>
                <w:bCs/>
              </w:rPr>
            </w:pPr>
            <w:r w:rsidRPr="00310F1F">
              <w:rPr>
                <w:b/>
                <w:bCs/>
              </w:rPr>
              <w:t>Commodity</w:t>
            </w:r>
          </w:p>
        </w:tc>
        <w:tc>
          <w:tcPr>
            <w:tcW w:w="3260" w:type="dxa"/>
            <w:shd w:val="clear" w:color="auto" w:fill="F2F2F2" w:themeFill="background1" w:themeFillShade="F2"/>
            <w:hideMark/>
          </w:tcPr>
          <w:p w:rsidR="00C553FC" w:rsidRPr="00310F1F" w:rsidRDefault="00C553FC" w:rsidP="00A25AE8">
            <w:pPr>
              <w:pStyle w:val="Bodytextnarrative"/>
              <w:spacing w:before="100" w:beforeAutospacing="1" w:after="100" w:afterAutospacing="1"/>
              <w:ind w:left="0"/>
              <w:jc w:val="both"/>
              <w:outlineLvl w:val="0"/>
              <w:rPr>
                <w:b/>
                <w:bCs/>
              </w:rPr>
            </w:pPr>
            <w:r w:rsidRPr="00310F1F">
              <w:rPr>
                <w:b/>
                <w:bCs/>
              </w:rPr>
              <w:t>Inputs delivered</w:t>
            </w:r>
          </w:p>
        </w:tc>
        <w:tc>
          <w:tcPr>
            <w:tcW w:w="1701" w:type="dxa"/>
            <w:shd w:val="clear" w:color="auto" w:fill="F2F2F2" w:themeFill="background1" w:themeFillShade="F2"/>
            <w:hideMark/>
          </w:tcPr>
          <w:p w:rsidR="00C553FC" w:rsidRPr="00310F1F" w:rsidRDefault="00C553FC" w:rsidP="00A25AE8">
            <w:pPr>
              <w:pStyle w:val="Bodytextnarrative"/>
              <w:spacing w:before="100" w:beforeAutospacing="1" w:after="100" w:afterAutospacing="1"/>
              <w:ind w:left="0"/>
              <w:jc w:val="both"/>
              <w:outlineLvl w:val="0"/>
              <w:rPr>
                <w:b/>
                <w:bCs/>
              </w:rPr>
            </w:pPr>
            <w:r w:rsidRPr="00310F1F">
              <w:rPr>
                <w:b/>
                <w:bCs/>
              </w:rPr>
              <w:t>Who held the tender</w:t>
            </w:r>
          </w:p>
        </w:tc>
        <w:tc>
          <w:tcPr>
            <w:tcW w:w="1276" w:type="dxa"/>
            <w:shd w:val="clear" w:color="auto" w:fill="F2F2F2" w:themeFill="background1" w:themeFillShade="F2"/>
            <w:hideMark/>
          </w:tcPr>
          <w:p w:rsidR="00C553FC" w:rsidRPr="00310F1F" w:rsidRDefault="00C553FC" w:rsidP="00A25AE8">
            <w:pPr>
              <w:pStyle w:val="Bodytextnarrative"/>
              <w:spacing w:before="100" w:beforeAutospacing="1" w:after="100" w:afterAutospacing="1"/>
              <w:ind w:left="0"/>
              <w:jc w:val="both"/>
              <w:outlineLvl w:val="0"/>
              <w:rPr>
                <w:b/>
                <w:bCs/>
              </w:rPr>
            </w:pPr>
            <w:r w:rsidRPr="00310F1F">
              <w:rPr>
                <w:b/>
                <w:bCs/>
              </w:rPr>
              <w:t xml:space="preserve">Duration </w:t>
            </w:r>
          </w:p>
        </w:tc>
        <w:tc>
          <w:tcPr>
            <w:tcW w:w="1842" w:type="dxa"/>
            <w:shd w:val="clear" w:color="auto" w:fill="F2F2F2" w:themeFill="background1" w:themeFillShade="F2"/>
            <w:hideMark/>
          </w:tcPr>
          <w:p w:rsidR="00C553FC" w:rsidRPr="00310F1F" w:rsidRDefault="00C553FC" w:rsidP="00A25AE8">
            <w:pPr>
              <w:pStyle w:val="Bodytextnarrative"/>
              <w:spacing w:before="100" w:beforeAutospacing="1" w:after="100" w:afterAutospacing="1"/>
              <w:ind w:left="0"/>
              <w:jc w:val="both"/>
              <w:outlineLvl w:val="0"/>
              <w:rPr>
                <w:b/>
                <w:bCs/>
              </w:rPr>
            </w:pPr>
            <w:r w:rsidRPr="00310F1F">
              <w:rPr>
                <w:b/>
                <w:bCs/>
              </w:rPr>
              <w:t>Location of Farms</w:t>
            </w:r>
          </w:p>
        </w:tc>
      </w:tr>
      <w:tr w:rsidR="00C553FC" w:rsidRPr="00310F1F" w:rsidTr="00A25AE8">
        <w:trPr>
          <w:trHeight w:val="539"/>
        </w:trPr>
        <w:tc>
          <w:tcPr>
            <w:tcW w:w="1560"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Madibeng Irrigated Grains</w:t>
            </w:r>
          </w:p>
        </w:tc>
        <w:tc>
          <w:tcPr>
            <w:tcW w:w="3260"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Soya beans seeds&amp; fertilizers</w:t>
            </w:r>
          </w:p>
        </w:tc>
        <w:tc>
          <w:tcPr>
            <w:tcW w:w="1701"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Agridelight</w:t>
            </w:r>
            <w:proofErr w:type="spellEnd"/>
          </w:p>
        </w:tc>
        <w:tc>
          <w:tcPr>
            <w:tcW w:w="1276" w:type="dxa"/>
            <w:hideMark/>
          </w:tcPr>
          <w:p w:rsidR="00C553FC" w:rsidRPr="00310F1F" w:rsidRDefault="00C553FC" w:rsidP="00A25AE8">
            <w:pPr>
              <w:pStyle w:val="Bodytextnarrative"/>
              <w:spacing w:before="100" w:beforeAutospacing="1" w:after="100" w:afterAutospacing="1" w:line="240" w:lineRule="auto"/>
              <w:ind w:left="0"/>
              <w:jc w:val="both"/>
              <w:outlineLvl w:val="0"/>
              <w:rPr>
                <w:bCs/>
              </w:rPr>
            </w:pPr>
            <w:r w:rsidRPr="00310F1F">
              <w:rPr>
                <w:bCs/>
              </w:rPr>
              <w:t>One    year</w:t>
            </w:r>
          </w:p>
          <w:p w:rsidR="00C553FC" w:rsidRPr="00310F1F" w:rsidRDefault="00C553FC" w:rsidP="00A25AE8">
            <w:pPr>
              <w:pStyle w:val="Bodytextnarrative"/>
              <w:spacing w:before="100" w:beforeAutospacing="1" w:after="100" w:afterAutospacing="1"/>
              <w:ind w:left="0"/>
              <w:jc w:val="both"/>
              <w:outlineLvl w:val="0"/>
              <w:rPr>
                <w:bCs/>
              </w:rPr>
            </w:pPr>
            <w:r w:rsidRPr="00310F1F">
              <w:rPr>
                <w:bCs/>
              </w:rPr>
              <w:t>2016/17</w:t>
            </w:r>
          </w:p>
        </w:tc>
        <w:tc>
          <w:tcPr>
            <w:tcW w:w="1842"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Madibeng, Brits </w:t>
            </w:r>
          </w:p>
        </w:tc>
      </w:tr>
      <w:tr w:rsidR="00C553FC" w:rsidRPr="00310F1F" w:rsidTr="00A25AE8">
        <w:trPr>
          <w:trHeight w:val="478"/>
        </w:trPr>
        <w:tc>
          <w:tcPr>
            <w:tcW w:w="1560"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Molatedi</w:t>
            </w:r>
            <w:proofErr w:type="spellEnd"/>
            <w:r w:rsidRPr="00310F1F">
              <w:rPr>
                <w:bCs/>
              </w:rPr>
              <w:t xml:space="preserve"> CPC</w:t>
            </w:r>
          </w:p>
        </w:tc>
        <w:tc>
          <w:tcPr>
            <w:tcW w:w="3260"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Lucerne seeds and fertilizer</w:t>
            </w:r>
          </w:p>
        </w:tc>
        <w:tc>
          <w:tcPr>
            <w:tcW w:w="1701" w:type="dxa"/>
            <w:vMerge w:val="restart"/>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Agridelight</w:t>
            </w:r>
            <w:proofErr w:type="spellEnd"/>
          </w:p>
          <w:p w:rsidR="00C553FC" w:rsidRPr="00310F1F" w:rsidRDefault="00C553FC" w:rsidP="00A25AE8">
            <w:pPr>
              <w:pStyle w:val="Bodytextnarrative"/>
              <w:spacing w:before="100" w:beforeAutospacing="1" w:after="100" w:afterAutospacing="1"/>
              <w:ind w:left="720"/>
              <w:jc w:val="both"/>
              <w:outlineLvl w:val="0"/>
              <w:rPr>
                <w:bCs/>
              </w:rPr>
            </w:pPr>
            <w:r w:rsidRPr="00310F1F">
              <w:rPr>
                <w:bCs/>
              </w:rPr>
              <w:t> </w:t>
            </w:r>
          </w:p>
          <w:p w:rsidR="00C553FC" w:rsidRPr="00310F1F" w:rsidRDefault="00C553FC" w:rsidP="00A25AE8">
            <w:pPr>
              <w:pStyle w:val="Bodytextnarrative"/>
              <w:spacing w:before="100" w:beforeAutospacing="1" w:after="100" w:afterAutospacing="1"/>
              <w:ind w:left="720"/>
              <w:jc w:val="both"/>
              <w:outlineLvl w:val="0"/>
              <w:rPr>
                <w:bCs/>
              </w:rPr>
            </w:pPr>
            <w:r w:rsidRPr="00310F1F">
              <w:rPr>
                <w:bCs/>
              </w:rPr>
              <w:t> </w:t>
            </w:r>
          </w:p>
          <w:p w:rsidR="00C553FC" w:rsidRPr="00310F1F" w:rsidRDefault="00C553FC" w:rsidP="00A25AE8">
            <w:pPr>
              <w:pStyle w:val="Bodytextnarrative"/>
              <w:spacing w:before="100" w:beforeAutospacing="1" w:after="100" w:afterAutospacing="1"/>
              <w:ind w:left="720"/>
              <w:jc w:val="both"/>
              <w:outlineLvl w:val="0"/>
              <w:rPr>
                <w:bCs/>
              </w:rPr>
            </w:pPr>
            <w:r w:rsidRPr="00310F1F">
              <w:rPr>
                <w:bCs/>
              </w:rPr>
              <w:t> </w:t>
            </w:r>
          </w:p>
          <w:p w:rsidR="00C553FC" w:rsidRPr="00310F1F" w:rsidRDefault="00C553FC" w:rsidP="00A25AE8">
            <w:pPr>
              <w:pStyle w:val="Bodytextnarrative"/>
              <w:spacing w:before="100" w:beforeAutospacing="1" w:after="100" w:afterAutospacing="1"/>
              <w:ind w:left="720"/>
              <w:jc w:val="both"/>
              <w:outlineLvl w:val="0"/>
              <w:rPr>
                <w:bCs/>
              </w:rPr>
            </w:pPr>
            <w:r w:rsidRPr="00310F1F">
              <w:rPr>
                <w:bCs/>
              </w:rPr>
              <w:t> </w:t>
            </w:r>
          </w:p>
        </w:tc>
        <w:tc>
          <w:tcPr>
            <w:tcW w:w="1276"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One year 2016/17</w:t>
            </w:r>
          </w:p>
        </w:tc>
        <w:tc>
          <w:tcPr>
            <w:tcW w:w="1842"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Moses </w:t>
            </w:r>
            <w:proofErr w:type="spellStart"/>
            <w:r w:rsidRPr="00310F1F">
              <w:rPr>
                <w:bCs/>
              </w:rPr>
              <w:t>Kotane</w:t>
            </w:r>
            <w:proofErr w:type="spellEnd"/>
            <w:r w:rsidRPr="00310F1F">
              <w:rPr>
                <w:bCs/>
              </w:rPr>
              <w:t xml:space="preserve">, </w:t>
            </w:r>
            <w:proofErr w:type="spellStart"/>
            <w:r w:rsidRPr="00310F1F">
              <w:rPr>
                <w:bCs/>
              </w:rPr>
              <w:t>Molatedi</w:t>
            </w:r>
            <w:proofErr w:type="spellEnd"/>
          </w:p>
        </w:tc>
      </w:tr>
      <w:tr w:rsidR="00C553FC" w:rsidRPr="00310F1F" w:rsidTr="00A25AE8">
        <w:trPr>
          <w:trHeight w:val="478"/>
        </w:trPr>
        <w:tc>
          <w:tcPr>
            <w:tcW w:w="1560" w:type="dxa"/>
            <w:vMerge w:val="restart"/>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Moses </w:t>
            </w:r>
            <w:proofErr w:type="spellStart"/>
            <w:r w:rsidRPr="00310F1F">
              <w:rPr>
                <w:bCs/>
              </w:rPr>
              <w:t>Kotane</w:t>
            </w:r>
            <w:proofErr w:type="spellEnd"/>
            <w:r w:rsidRPr="00310F1F">
              <w:rPr>
                <w:bCs/>
              </w:rPr>
              <w:t xml:space="preserve"> Crop Project</w:t>
            </w:r>
          </w:p>
          <w:p w:rsidR="00C553FC" w:rsidRPr="00310F1F" w:rsidRDefault="00C553FC" w:rsidP="00A25AE8">
            <w:pPr>
              <w:pStyle w:val="Bodytextnarrative"/>
              <w:spacing w:before="100" w:beforeAutospacing="1" w:after="100" w:afterAutospacing="1"/>
              <w:ind w:left="720"/>
              <w:jc w:val="both"/>
              <w:outlineLvl w:val="0"/>
              <w:rPr>
                <w:bCs/>
              </w:rPr>
            </w:pPr>
            <w:r w:rsidRPr="00310F1F">
              <w:rPr>
                <w:bCs/>
              </w:rPr>
              <w:t> </w:t>
            </w:r>
          </w:p>
          <w:p w:rsidR="00C553FC" w:rsidRPr="00310F1F" w:rsidRDefault="00C553FC" w:rsidP="00A25AE8">
            <w:pPr>
              <w:pStyle w:val="Bodytextnarrative"/>
              <w:spacing w:before="100" w:beforeAutospacing="1" w:after="100" w:afterAutospacing="1"/>
              <w:ind w:left="720"/>
              <w:jc w:val="both"/>
              <w:outlineLvl w:val="0"/>
              <w:rPr>
                <w:bCs/>
              </w:rPr>
            </w:pPr>
            <w:r w:rsidRPr="00310F1F">
              <w:rPr>
                <w:bCs/>
              </w:rPr>
              <w:t> </w:t>
            </w:r>
          </w:p>
          <w:p w:rsidR="00C553FC" w:rsidRPr="00310F1F" w:rsidRDefault="00C553FC" w:rsidP="00A25AE8">
            <w:pPr>
              <w:pStyle w:val="Bodytextnarrative"/>
              <w:spacing w:before="100" w:beforeAutospacing="1" w:after="100" w:afterAutospacing="1"/>
              <w:ind w:left="720"/>
              <w:jc w:val="both"/>
              <w:outlineLvl w:val="0"/>
              <w:rPr>
                <w:bCs/>
              </w:rPr>
            </w:pPr>
            <w:r w:rsidRPr="00310F1F">
              <w:rPr>
                <w:bCs/>
              </w:rPr>
              <w:t> </w:t>
            </w:r>
          </w:p>
        </w:tc>
        <w:tc>
          <w:tcPr>
            <w:tcW w:w="3260"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250x10kg(180 000 kernels) of </w:t>
            </w:r>
            <w:proofErr w:type="spellStart"/>
            <w:r w:rsidRPr="00310F1F">
              <w:rPr>
                <w:bCs/>
              </w:rPr>
              <w:t>Panaar</w:t>
            </w:r>
            <w:proofErr w:type="spellEnd"/>
            <w:r w:rsidRPr="00310F1F">
              <w:rPr>
                <w:bCs/>
              </w:rPr>
              <w:t xml:space="preserve"> 7057 sunflower seed</w:t>
            </w:r>
          </w:p>
        </w:tc>
        <w:tc>
          <w:tcPr>
            <w:tcW w:w="1701"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1276" w:type="dxa"/>
            <w:vMerge w:val="restart"/>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One year 2016/17</w:t>
            </w:r>
          </w:p>
          <w:p w:rsidR="00C553FC" w:rsidRPr="00310F1F" w:rsidRDefault="00C553FC" w:rsidP="00A25AE8">
            <w:pPr>
              <w:pStyle w:val="Bodytextnarrative"/>
              <w:spacing w:before="100" w:beforeAutospacing="1" w:after="100" w:afterAutospacing="1"/>
              <w:ind w:left="720"/>
              <w:jc w:val="both"/>
              <w:outlineLvl w:val="0"/>
              <w:rPr>
                <w:bCs/>
              </w:rPr>
            </w:pPr>
            <w:r w:rsidRPr="00310F1F">
              <w:rPr>
                <w:bCs/>
              </w:rPr>
              <w:t> </w:t>
            </w:r>
          </w:p>
          <w:p w:rsidR="00C553FC" w:rsidRPr="00310F1F" w:rsidRDefault="00C553FC" w:rsidP="00A25AE8">
            <w:pPr>
              <w:pStyle w:val="Bodytextnarrative"/>
              <w:spacing w:before="100" w:beforeAutospacing="1" w:after="100" w:afterAutospacing="1"/>
              <w:ind w:left="720"/>
              <w:jc w:val="both"/>
              <w:outlineLvl w:val="0"/>
              <w:rPr>
                <w:bCs/>
              </w:rPr>
            </w:pPr>
            <w:r w:rsidRPr="00310F1F">
              <w:rPr>
                <w:bCs/>
              </w:rPr>
              <w:t> </w:t>
            </w:r>
          </w:p>
          <w:p w:rsidR="00C553FC" w:rsidRPr="00310F1F" w:rsidRDefault="00C553FC" w:rsidP="00A25AE8">
            <w:pPr>
              <w:pStyle w:val="Bodytextnarrative"/>
              <w:spacing w:before="100" w:beforeAutospacing="1" w:after="100" w:afterAutospacing="1"/>
              <w:ind w:left="720"/>
              <w:jc w:val="both"/>
              <w:outlineLvl w:val="0"/>
              <w:rPr>
                <w:bCs/>
              </w:rPr>
            </w:pPr>
            <w:r w:rsidRPr="00310F1F">
              <w:rPr>
                <w:bCs/>
              </w:rPr>
              <w:t> </w:t>
            </w:r>
          </w:p>
        </w:tc>
        <w:tc>
          <w:tcPr>
            <w:tcW w:w="1842" w:type="dxa"/>
            <w:vMerge w:val="restart"/>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Moses </w:t>
            </w:r>
            <w:proofErr w:type="spellStart"/>
            <w:r w:rsidRPr="00310F1F">
              <w:rPr>
                <w:bCs/>
              </w:rPr>
              <w:t>Kotane</w:t>
            </w:r>
            <w:proofErr w:type="spellEnd"/>
            <w:r w:rsidRPr="00310F1F">
              <w:rPr>
                <w:bCs/>
              </w:rPr>
              <w:t>, Mogwase</w:t>
            </w:r>
          </w:p>
          <w:p w:rsidR="00C553FC" w:rsidRPr="00310F1F" w:rsidRDefault="00C553FC" w:rsidP="00A25AE8">
            <w:pPr>
              <w:pStyle w:val="Bodytextnarrative"/>
              <w:spacing w:before="100" w:beforeAutospacing="1" w:after="100" w:afterAutospacing="1"/>
              <w:ind w:left="720"/>
              <w:jc w:val="both"/>
              <w:outlineLvl w:val="0"/>
              <w:rPr>
                <w:bCs/>
              </w:rPr>
            </w:pPr>
            <w:r w:rsidRPr="00310F1F">
              <w:rPr>
                <w:bCs/>
              </w:rPr>
              <w:t> </w:t>
            </w:r>
          </w:p>
          <w:p w:rsidR="00C553FC" w:rsidRPr="00310F1F" w:rsidRDefault="00C553FC" w:rsidP="00A25AE8">
            <w:pPr>
              <w:pStyle w:val="Bodytextnarrative"/>
              <w:spacing w:before="100" w:beforeAutospacing="1" w:after="100" w:afterAutospacing="1"/>
              <w:ind w:left="720"/>
              <w:jc w:val="both"/>
              <w:outlineLvl w:val="0"/>
              <w:rPr>
                <w:bCs/>
              </w:rPr>
            </w:pPr>
            <w:r w:rsidRPr="00310F1F">
              <w:rPr>
                <w:bCs/>
              </w:rPr>
              <w:t> </w:t>
            </w:r>
          </w:p>
          <w:p w:rsidR="00C553FC" w:rsidRPr="00310F1F" w:rsidRDefault="00C553FC" w:rsidP="00A25AE8">
            <w:pPr>
              <w:pStyle w:val="Bodytextnarrative"/>
              <w:spacing w:before="100" w:beforeAutospacing="1" w:after="100" w:afterAutospacing="1"/>
              <w:ind w:left="720"/>
              <w:jc w:val="both"/>
              <w:outlineLvl w:val="0"/>
              <w:rPr>
                <w:bCs/>
              </w:rPr>
            </w:pPr>
            <w:r w:rsidRPr="00310F1F">
              <w:rPr>
                <w:bCs/>
              </w:rPr>
              <w:t> </w:t>
            </w:r>
          </w:p>
        </w:tc>
      </w:tr>
      <w:tr w:rsidR="00C553FC" w:rsidRPr="00310F1F" w:rsidTr="00A25AE8">
        <w:trPr>
          <w:trHeight w:val="606"/>
        </w:trPr>
        <w:tc>
          <w:tcPr>
            <w:tcW w:w="1560"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3260"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23 955l of 500 PPM diesel</w:t>
            </w:r>
          </w:p>
        </w:tc>
        <w:tc>
          <w:tcPr>
            <w:tcW w:w="1701"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1276"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1842"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652"/>
        </w:trPr>
        <w:tc>
          <w:tcPr>
            <w:tcW w:w="1560"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3260"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200x180 000 kernels sunflower seeds Pannar7057 </w:t>
            </w:r>
          </w:p>
        </w:tc>
        <w:tc>
          <w:tcPr>
            <w:tcW w:w="1701"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1276"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1842"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66"/>
        </w:trPr>
        <w:tc>
          <w:tcPr>
            <w:tcW w:w="1560"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3260"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Chemical, control of Army worm</w:t>
            </w:r>
          </w:p>
        </w:tc>
        <w:tc>
          <w:tcPr>
            <w:tcW w:w="1701"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1276"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1842"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549"/>
        </w:trPr>
        <w:tc>
          <w:tcPr>
            <w:tcW w:w="1560" w:type="dxa"/>
            <w:vMerge w:val="restart"/>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Mafenyatlala</w:t>
            </w:r>
            <w:proofErr w:type="spellEnd"/>
          </w:p>
          <w:p w:rsidR="00C553FC" w:rsidRPr="00310F1F" w:rsidRDefault="00C553FC" w:rsidP="00A25AE8">
            <w:pPr>
              <w:pStyle w:val="Bodytextnarrative"/>
              <w:spacing w:before="100" w:beforeAutospacing="1" w:after="100" w:afterAutospacing="1"/>
              <w:ind w:left="720"/>
              <w:jc w:val="both"/>
              <w:outlineLvl w:val="0"/>
              <w:rPr>
                <w:bCs/>
              </w:rPr>
            </w:pPr>
            <w:r w:rsidRPr="00310F1F">
              <w:rPr>
                <w:bCs/>
              </w:rPr>
              <w:t> </w:t>
            </w:r>
          </w:p>
        </w:tc>
        <w:tc>
          <w:tcPr>
            <w:tcW w:w="3260" w:type="dxa"/>
            <w:vMerge w:val="restart"/>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27500lt of 500 PP diesel</w:t>
            </w:r>
          </w:p>
          <w:p w:rsidR="00C553FC" w:rsidRPr="00310F1F" w:rsidRDefault="00C553FC" w:rsidP="00A25AE8">
            <w:pPr>
              <w:pStyle w:val="Bodytextnarrative"/>
              <w:spacing w:before="100" w:beforeAutospacing="1" w:after="100" w:afterAutospacing="1"/>
              <w:ind w:left="720"/>
              <w:jc w:val="both"/>
              <w:outlineLvl w:val="0"/>
              <w:rPr>
                <w:bCs/>
              </w:rPr>
            </w:pPr>
            <w:r w:rsidRPr="00310F1F">
              <w:rPr>
                <w:bCs/>
              </w:rPr>
              <w:t> </w:t>
            </w:r>
          </w:p>
        </w:tc>
        <w:tc>
          <w:tcPr>
            <w:tcW w:w="1701"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Agridelight</w:t>
            </w:r>
            <w:proofErr w:type="spellEnd"/>
            <w:r w:rsidRPr="00310F1F">
              <w:rPr>
                <w:bCs/>
              </w:rPr>
              <w:t xml:space="preserve"> </w:t>
            </w:r>
          </w:p>
        </w:tc>
        <w:tc>
          <w:tcPr>
            <w:tcW w:w="1276"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One year 2016/17</w:t>
            </w:r>
          </w:p>
        </w:tc>
        <w:tc>
          <w:tcPr>
            <w:tcW w:w="1842"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Moses </w:t>
            </w:r>
            <w:proofErr w:type="spellStart"/>
            <w:r w:rsidRPr="00310F1F">
              <w:rPr>
                <w:bCs/>
              </w:rPr>
              <w:t>Kotane</w:t>
            </w:r>
            <w:proofErr w:type="spellEnd"/>
            <w:r w:rsidRPr="00310F1F">
              <w:rPr>
                <w:bCs/>
              </w:rPr>
              <w:t xml:space="preserve">, </w:t>
            </w:r>
            <w:proofErr w:type="spellStart"/>
            <w:r w:rsidRPr="00310F1F">
              <w:rPr>
                <w:bCs/>
              </w:rPr>
              <w:t>Khayakhulu</w:t>
            </w:r>
            <w:proofErr w:type="spellEnd"/>
          </w:p>
        </w:tc>
      </w:tr>
      <w:tr w:rsidR="00C553FC" w:rsidRPr="00310F1F" w:rsidTr="00A25AE8">
        <w:trPr>
          <w:trHeight w:val="261"/>
        </w:trPr>
        <w:tc>
          <w:tcPr>
            <w:tcW w:w="1560"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3260"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1701"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Agridelight</w:t>
            </w:r>
            <w:proofErr w:type="spellEnd"/>
          </w:p>
        </w:tc>
        <w:tc>
          <w:tcPr>
            <w:tcW w:w="1276"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One year 2016/17</w:t>
            </w:r>
          </w:p>
        </w:tc>
        <w:tc>
          <w:tcPr>
            <w:tcW w:w="1842"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Rustenburg</w:t>
            </w:r>
          </w:p>
        </w:tc>
      </w:tr>
      <w:tr w:rsidR="00C553FC" w:rsidRPr="00310F1F" w:rsidTr="00A25AE8">
        <w:trPr>
          <w:trHeight w:val="736"/>
        </w:trPr>
        <w:tc>
          <w:tcPr>
            <w:tcW w:w="1560" w:type="dxa"/>
            <w:hideMark/>
          </w:tcPr>
          <w:p w:rsidR="00C553FC" w:rsidRPr="00310F1F" w:rsidRDefault="00C553FC" w:rsidP="00A25AE8">
            <w:pPr>
              <w:pStyle w:val="Bodytextnarrative"/>
              <w:spacing w:before="100" w:beforeAutospacing="1"/>
              <w:ind w:left="0"/>
              <w:jc w:val="both"/>
              <w:outlineLvl w:val="0"/>
              <w:rPr>
                <w:bCs/>
              </w:rPr>
            </w:pPr>
            <w:r w:rsidRPr="00310F1F">
              <w:rPr>
                <w:bCs/>
              </w:rPr>
              <w:t>Crop</w:t>
            </w:r>
          </w:p>
        </w:tc>
        <w:tc>
          <w:tcPr>
            <w:tcW w:w="3260" w:type="dxa"/>
            <w:hideMark/>
          </w:tcPr>
          <w:p w:rsidR="00C553FC" w:rsidRPr="00310F1F" w:rsidRDefault="00C553FC" w:rsidP="00A25AE8">
            <w:pPr>
              <w:pStyle w:val="Bodytextnarrative"/>
              <w:spacing w:before="100" w:beforeAutospacing="1"/>
              <w:ind w:left="0"/>
              <w:jc w:val="both"/>
              <w:outlineLvl w:val="0"/>
              <w:rPr>
                <w:bCs/>
              </w:rPr>
            </w:pPr>
            <w:r w:rsidRPr="00310F1F">
              <w:rPr>
                <w:bCs/>
              </w:rPr>
              <w:t xml:space="preserve">100 </w:t>
            </w:r>
            <w:proofErr w:type="spellStart"/>
            <w:r w:rsidRPr="00310F1F">
              <w:rPr>
                <w:bCs/>
              </w:rPr>
              <w:t>Pannar</w:t>
            </w:r>
            <w:proofErr w:type="spellEnd"/>
            <w:r w:rsidRPr="00310F1F">
              <w:rPr>
                <w:bCs/>
              </w:rPr>
              <w:t xml:space="preserve"> </w:t>
            </w:r>
            <w:r>
              <w:rPr>
                <w:bCs/>
              </w:rPr>
              <w:t xml:space="preserve">and </w:t>
            </w:r>
            <w:r w:rsidRPr="00310F1F">
              <w:rPr>
                <w:bCs/>
              </w:rPr>
              <w:t>7033 sunflower seed(180k) </w:t>
            </w:r>
          </w:p>
        </w:tc>
        <w:tc>
          <w:tcPr>
            <w:tcW w:w="1701" w:type="dxa"/>
            <w:hideMark/>
          </w:tcPr>
          <w:p w:rsidR="00C553FC" w:rsidRPr="00310F1F" w:rsidRDefault="00C553FC" w:rsidP="00A25AE8">
            <w:pPr>
              <w:pStyle w:val="Bodytextnarrative"/>
              <w:spacing w:before="100" w:beforeAutospacing="1"/>
              <w:ind w:left="720"/>
              <w:jc w:val="both"/>
              <w:outlineLvl w:val="0"/>
              <w:rPr>
                <w:bCs/>
              </w:rPr>
            </w:pPr>
          </w:p>
        </w:tc>
        <w:tc>
          <w:tcPr>
            <w:tcW w:w="1276" w:type="dxa"/>
            <w:hideMark/>
          </w:tcPr>
          <w:p w:rsidR="00C553FC" w:rsidRPr="00310F1F" w:rsidRDefault="00C553FC" w:rsidP="00A25AE8">
            <w:pPr>
              <w:pStyle w:val="Bodytextnarrative"/>
              <w:spacing w:before="100" w:beforeAutospacing="1"/>
              <w:ind w:left="720"/>
              <w:jc w:val="both"/>
              <w:outlineLvl w:val="0"/>
              <w:rPr>
                <w:bCs/>
              </w:rPr>
            </w:pPr>
            <w:r>
              <w:rPr>
                <w:bCs/>
              </w:rPr>
              <w:t> </w:t>
            </w:r>
          </w:p>
        </w:tc>
        <w:tc>
          <w:tcPr>
            <w:tcW w:w="1842" w:type="dxa"/>
            <w:hideMark/>
          </w:tcPr>
          <w:p w:rsidR="00C553FC" w:rsidRPr="00310F1F" w:rsidRDefault="00C553FC" w:rsidP="00A25AE8">
            <w:pPr>
              <w:pStyle w:val="Bodytextnarrative"/>
              <w:spacing w:before="100" w:beforeAutospacing="1"/>
              <w:ind w:left="720"/>
              <w:jc w:val="both"/>
              <w:outlineLvl w:val="0"/>
              <w:rPr>
                <w:bCs/>
              </w:rPr>
            </w:pPr>
            <w:r>
              <w:rPr>
                <w:bCs/>
              </w:rPr>
              <w:t> </w:t>
            </w:r>
            <w:r w:rsidRPr="00310F1F">
              <w:rPr>
                <w:bCs/>
              </w:rPr>
              <w:t> </w:t>
            </w:r>
          </w:p>
        </w:tc>
      </w:tr>
      <w:tr w:rsidR="00C553FC" w:rsidRPr="00310F1F" w:rsidTr="00A25AE8">
        <w:trPr>
          <w:trHeight w:val="453"/>
        </w:trPr>
        <w:tc>
          <w:tcPr>
            <w:tcW w:w="1560" w:type="dxa"/>
            <w:vMerge w:val="restart"/>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E </w:t>
            </w:r>
            <w:proofErr w:type="spellStart"/>
            <w:r w:rsidRPr="00310F1F">
              <w:rPr>
                <w:bCs/>
              </w:rPr>
              <w:t>Leteane</w:t>
            </w:r>
            <w:proofErr w:type="spellEnd"/>
          </w:p>
          <w:p w:rsidR="00C553FC" w:rsidRPr="00310F1F" w:rsidRDefault="00C553FC" w:rsidP="00A25AE8">
            <w:pPr>
              <w:pStyle w:val="Bodytextnarrative"/>
              <w:spacing w:before="100" w:beforeAutospacing="1" w:after="100" w:afterAutospacing="1"/>
              <w:ind w:left="720"/>
              <w:jc w:val="both"/>
              <w:outlineLvl w:val="0"/>
              <w:rPr>
                <w:bCs/>
              </w:rPr>
            </w:pPr>
            <w:r w:rsidRPr="00310F1F">
              <w:rPr>
                <w:bCs/>
              </w:rPr>
              <w:t> </w:t>
            </w:r>
          </w:p>
        </w:tc>
        <w:tc>
          <w:tcPr>
            <w:tcW w:w="3260"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Crop production input diesel</w:t>
            </w:r>
          </w:p>
        </w:tc>
        <w:tc>
          <w:tcPr>
            <w:tcW w:w="1701" w:type="dxa"/>
            <w:vMerge w:val="restart"/>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Agridelight</w:t>
            </w:r>
            <w:proofErr w:type="spellEnd"/>
          </w:p>
          <w:p w:rsidR="00C553FC" w:rsidRPr="00310F1F" w:rsidRDefault="00C553FC" w:rsidP="00A25AE8">
            <w:pPr>
              <w:pStyle w:val="Bodytextnarrative"/>
              <w:spacing w:before="100" w:beforeAutospacing="1" w:after="100" w:afterAutospacing="1"/>
              <w:ind w:left="720"/>
              <w:jc w:val="both"/>
              <w:outlineLvl w:val="0"/>
              <w:rPr>
                <w:bCs/>
              </w:rPr>
            </w:pPr>
            <w:r w:rsidRPr="00310F1F">
              <w:rPr>
                <w:bCs/>
              </w:rPr>
              <w:t> </w:t>
            </w:r>
          </w:p>
        </w:tc>
        <w:tc>
          <w:tcPr>
            <w:tcW w:w="1276" w:type="dxa"/>
            <w:vMerge w:val="restart"/>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One year </w:t>
            </w:r>
            <w:r>
              <w:rPr>
                <w:bCs/>
              </w:rPr>
              <w:t>2016/17</w:t>
            </w:r>
            <w:r w:rsidRPr="00310F1F">
              <w:rPr>
                <w:bCs/>
              </w:rPr>
              <w:t> </w:t>
            </w:r>
          </w:p>
        </w:tc>
        <w:tc>
          <w:tcPr>
            <w:tcW w:w="1842" w:type="dxa"/>
            <w:vMerge w:val="restart"/>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Rustenburg</w:t>
            </w:r>
          </w:p>
          <w:p w:rsidR="00C553FC" w:rsidRPr="00310F1F" w:rsidRDefault="00C553FC" w:rsidP="00A25AE8">
            <w:pPr>
              <w:pStyle w:val="Bodytextnarrative"/>
              <w:spacing w:before="100" w:beforeAutospacing="1" w:after="100" w:afterAutospacing="1"/>
              <w:ind w:left="720"/>
              <w:jc w:val="both"/>
              <w:outlineLvl w:val="0"/>
              <w:rPr>
                <w:bCs/>
              </w:rPr>
            </w:pPr>
            <w:r w:rsidRPr="00310F1F">
              <w:rPr>
                <w:bCs/>
              </w:rPr>
              <w:t> </w:t>
            </w:r>
          </w:p>
        </w:tc>
      </w:tr>
      <w:tr w:rsidR="00C553FC" w:rsidRPr="00310F1F" w:rsidTr="00A25AE8">
        <w:trPr>
          <w:trHeight w:val="363"/>
        </w:trPr>
        <w:tc>
          <w:tcPr>
            <w:tcW w:w="1560"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3260"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Crop production inputs</w:t>
            </w:r>
          </w:p>
        </w:tc>
        <w:tc>
          <w:tcPr>
            <w:tcW w:w="1701"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1276"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1842"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413"/>
        </w:trPr>
        <w:tc>
          <w:tcPr>
            <w:tcW w:w="1560" w:type="dxa"/>
            <w:vMerge w:val="restart"/>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Baena</w:t>
            </w:r>
            <w:proofErr w:type="spellEnd"/>
            <w:r w:rsidRPr="00310F1F">
              <w:rPr>
                <w:bCs/>
              </w:rPr>
              <w:t xml:space="preserve">(FEA) </w:t>
            </w:r>
          </w:p>
          <w:p w:rsidR="00C553FC" w:rsidRPr="00310F1F" w:rsidRDefault="00C553FC" w:rsidP="00A25AE8">
            <w:pPr>
              <w:pStyle w:val="Bodytextnarrative"/>
              <w:spacing w:before="100" w:beforeAutospacing="1" w:after="100" w:afterAutospacing="1"/>
              <w:ind w:left="720"/>
              <w:jc w:val="both"/>
              <w:outlineLvl w:val="0"/>
              <w:rPr>
                <w:bCs/>
              </w:rPr>
            </w:pPr>
            <w:r w:rsidRPr="00310F1F">
              <w:rPr>
                <w:bCs/>
              </w:rPr>
              <w:t> </w:t>
            </w:r>
          </w:p>
        </w:tc>
        <w:tc>
          <w:tcPr>
            <w:tcW w:w="3260"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Vegetable production inputs</w:t>
            </w:r>
          </w:p>
        </w:tc>
        <w:tc>
          <w:tcPr>
            <w:tcW w:w="1701"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Agridelight</w:t>
            </w:r>
            <w:proofErr w:type="spellEnd"/>
            <w:r w:rsidRPr="00310F1F">
              <w:rPr>
                <w:bCs/>
              </w:rPr>
              <w:t xml:space="preserve"> </w:t>
            </w:r>
          </w:p>
        </w:tc>
        <w:tc>
          <w:tcPr>
            <w:tcW w:w="1276"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One year 2016/17</w:t>
            </w:r>
          </w:p>
        </w:tc>
        <w:tc>
          <w:tcPr>
            <w:tcW w:w="1842"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Moses </w:t>
            </w:r>
            <w:proofErr w:type="spellStart"/>
            <w:r w:rsidRPr="00310F1F">
              <w:rPr>
                <w:bCs/>
              </w:rPr>
              <w:t>Kotane</w:t>
            </w:r>
            <w:proofErr w:type="spellEnd"/>
          </w:p>
        </w:tc>
      </w:tr>
      <w:tr w:rsidR="00C553FC" w:rsidRPr="00310F1F" w:rsidTr="00A25AE8">
        <w:trPr>
          <w:trHeight w:val="1123"/>
        </w:trPr>
        <w:tc>
          <w:tcPr>
            <w:tcW w:w="1560"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3260"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Tomato seedlings </w:t>
            </w:r>
          </w:p>
        </w:tc>
        <w:tc>
          <w:tcPr>
            <w:tcW w:w="1701"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New Generation Emerging Farmer</w:t>
            </w:r>
          </w:p>
        </w:tc>
        <w:tc>
          <w:tcPr>
            <w:tcW w:w="1276"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One year 2016/17 </w:t>
            </w:r>
          </w:p>
        </w:tc>
        <w:tc>
          <w:tcPr>
            <w:tcW w:w="1842"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Madibeng, Brits</w:t>
            </w:r>
          </w:p>
        </w:tc>
      </w:tr>
      <w:tr w:rsidR="00C553FC" w:rsidRPr="00310F1F" w:rsidTr="00A25AE8">
        <w:trPr>
          <w:trHeight w:val="741"/>
        </w:trPr>
        <w:tc>
          <w:tcPr>
            <w:tcW w:w="1560"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Ithaope</w:t>
            </w:r>
            <w:proofErr w:type="spellEnd"/>
            <w:r w:rsidRPr="00310F1F">
              <w:rPr>
                <w:bCs/>
              </w:rPr>
              <w:t xml:space="preserve"> </w:t>
            </w:r>
            <w:proofErr w:type="spellStart"/>
            <w:r w:rsidRPr="00310F1F">
              <w:rPr>
                <w:bCs/>
              </w:rPr>
              <w:t>Temong</w:t>
            </w:r>
            <w:proofErr w:type="spellEnd"/>
            <w:r w:rsidRPr="00310F1F">
              <w:rPr>
                <w:bCs/>
              </w:rPr>
              <w:t xml:space="preserve"> Vegetables</w:t>
            </w:r>
          </w:p>
        </w:tc>
        <w:tc>
          <w:tcPr>
            <w:tcW w:w="3260"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Seeds and fertilizer</w:t>
            </w:r>
          </w:p>
        </w:tc>
        <w:tc>
          <w:tcPr>
            <w:tcW w:w="1701"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Agridelight</w:t>
            </w:r>
            <w:proofErr w:type="spellEnd"/>
            <w:r w:rsidRPr="00310F1F">
              <w:rPr>
                <w:bCs/>
              </w:rPr>
              <w:t xml:space="preserve"> </w:t>
            </w:r>
          </w:p>
        </w:tc>
        <w:tc>
          <w:tcPr>
            <w:tcW w:w="1276"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One year 2016/17</w:t>
            </w:r>
          </w:p>
        </w:tc>
        <w:tc>
          <w:tcPr>
            <w:tcW w:w="1842"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Madibeng</w:t>
            </w:r>
            <w:proofErr w:type="spellEnd"/>
            <w:r w:rsidRPr="00310F1F">
              <w:rPr>
                <w:bCs/>
              </w:rPr>
              <w:t xml:space="preserve">, </w:t>
            </w:r>
            <w:proofErr w:type="spellStart"/>
            <w:r w:rsidRPr="00310F1F">
              <w:rPr>
                <w:bCs/>
              </w:rPr>
              <w:t>Mothutlung</w:t>
            </w:r>
            <w:proofErr w:type="spellEnd"/>
            <w:r w:rsidRPr="00310F1F">
              <w:rPr>
                <w:bCs/>
              </w:rPr>
              <w:t> </w:t>
            </w:r>
          </w:p>
        </w:tc>
      </w:tr>
      <w:tr w:rsidR="00C553FC" w:rsidRPr="00310F1F" w:rsidTr="00A25AE8">
        <w:trPr>
          <w:trHeight w:val="1066"/>
        </w:trPr>
        <w:tc>
          <w:tcPr>
            <w:tcW w:w="1560"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Vegetables</w:t>
            </w:r>
          </w:p>
        </w:tc>
        <w:tc>
          <w:tcPr>
            <w:tcW w:w="3260"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Vegetable seeds &amp; fertilizers</w:t>
            </w:r>
          </w:p>
        </w:tc>
        <w:tc>
          <w:tcPr>
            <w:tcW w:w="1701"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Mokgaga</w:t>
            </w:r>
            <w:proofErr w:type="spellEnd"/>
            <w:r w:rsidRPr="00310F1F">
              <w:rPr>
                <w:bCs/>
              </w:rPr>
              <w:t xml:space="preserve"> Farming project Cooperative</w:t>
            </w:r>
          </w:p>
        </w:tc>
        <w:tc>
          <w:tcPr>
            <w:tcW w:w="1276"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One year 2016/17</w:t>
            </w:r>
          </w:p>
        </w:tc>
        <w:tc>
          <w:tcPr>
            <w:tcW w:w="1842"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w:t>
            </w:r>
            <w:proofErr w:type="spellStart"/>
            <w:r w:rsidRPr="00310F1F">
              <w:rPr>
                <w:bCs/>
              </w:rPr>
              <w:t>Moretele</w:t>
            </w:r>
            <w:proofErr w:type="spellEnd"/>
            <w:r w:rsidRPr="00310F1F">
              <w:rPr>
                <w:bCs/>
              </w:rPr>
              <w:t xml:space="preserve">, </w:t>
            </w:r>
            <w:proofErr w:type="spellStart"/>
            <w:r w:rsidRPr="00310F1F">
              <w:rPr>
                <w:bCs/>
              </w:rPr>
              <w:t>Makapanstad</w:t>
            </w:r>
            <w:proofErr w:type="spellEnd"/>
          </w:p>
        </w:tc>
      </w:tr>
      <w:tr w:rsidR="00C553FC" w:rsidRPr="00310F1F" w:rsidTr="00A25AE8">
        <w:trPr>
          <w:trHeight w:val="665"/>
        </w:trPr>
        <w:tc>
          <w:tcPr>
            <w:tcW w:w="1560"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Madibeng East Broiler</w:t>
            </w:r>
          </w:p>
        </w:tc>
        <w:tc>
          <w:tcPr>
            <w:tcW w:w="3260"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feeds for </w:t>
            </w:r>
            <w:proofErr w:type="spellStart"/>
            <w:r w:rsidRPr="00310F1F">
              <w:rPr>
                <w:bCs/>
              </w:rPr>
              <w:t>Shakung</w:t>
            </w:r>
            <w:proofErr w:type="spellEnd"/>
            <w:r w:rsidRPr="00310F1F">
              <w:rPr>
                <w:bCs/>
              </w:rPr>
              <w:t xml:space="preserve"> and </w:t>
            </w:r>
            <w:proofErr w:type="spellStart"/>
            <w:r w:rsidRPr="00310F1F">
              <w:rPr>
                <w:bCs/>
              </w:rPr>
              <w:t>Oskraal</w:t>
            </w:r>
            <w:proofErr w:type="spellEnd"/>
            <w:r w:rsidRPr="00310F1F">
              <w:rPr>
                <w:bCs/>
              </w:rPr>
              <w:t> </w:t>
            </w:r>
          </w:p>
        </w:tc>
        <w:tc>
          <w:tcPr>
            <w:tcW w:w="1701"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Agridelight</w:t>
            </w:r>
            <w:proofErr w:type="spellEnd"/>
            <w:r w:rsidRPr="00310F1F">
              <w:rPr>
                <w:bCs/>
              </w:rPr>
              <w:t> </w:t>
            </w:r>
          </w:p>
        </w:tc>
        <w:tc>
          <w:tcPr>
            <w:tcW w:w="1276"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One year 2016/17 </w:t>
            </w:r>
          </w:p>
        </w:tc>
        <w:tc>
          <w:tcPr>
            <w:tcW w:w="1842"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Madibeng</w:t>
            </w:r>
            <w:proofErr w:type="spellEnd"/>
            <w:r w:rsidRPr="00310F1F">
              <w:rPr>
                <w:bCs/>
              </w:rPr>
              <w:t xml:space="preserve">, </w:t>
            </w:r>
            <w:proofErr w:type="spellStart"/>
            <w:r w:rsidRPr="00310F1F">
              <w:rPr>
                <w:bCs/>
              </w:rPr>
              <w:t>Shakung</w:t>
            </w:r>
            <w:proofErr w:type="spellEnd"/>
            <w:r w:rsidRPr="00310F1F">
              <w:rPr>
                <w:bCs/>
              </w:rPr>
              <w:t xml:space="preserve">, </w:t>
            </w:r>
            <w:proofErr w:type="spellStart"/>
            <w:r w:rsidRPr="00310F1F">
              <w:rPr>
                <w:bCs/>
              </w:rPr>
              <w:t>Oskraal</w:t>
            </w:r>
            <w:proofErr w:type="spellEnd"/>
          </w:p>
        </w:tc>
      </w:tr>
      <w:tr w:rsidR="00C553FC" w:rsidRPr="00310F1F" w:rsidTr="00A25AE8">
        <w:trPr>
          <w:trHeight w:val="606"/>
        </w:trPr>
        <w:tc>
          <w:tcPr>
            <w:tcW w:w="1560"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Mogogelo</w:t>
            </w:r>
            <w:proofErr w:type="spellEnd"/>
            <w:r w:rsidRPr="00310F1F">
              <w:rPr>
                <w:bCs/>
              </w:rPr>
              <w:t xml:space="preserve"> Poultry</w:t>
            </w:r>
          </w:p>
        </w:tc>
        <w:tc>
          <w:tcPr>
            <w:tcW w:w="3260"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875 x Laying mash</w:t>
            </w:r>
          </w:p>
        </w:tc>
        <w:tc>
          <w:tcPr>
            <w:tcW w:w="1701"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Battleplate</w:t>
            </w:r>
            <w:proofErr w:type="spellEnd"/>
            <w:r w:rsidRPr="00310F1F">
              <w:rPr>
                <w:bCs/>
              </w:rPr>
              <w:t xml:space="preserve"> Trading</w:t>
            </w:r>
          </w:p>
        </w:tc>
        <w:tc>
          <w:tcPr>
            <w:tcW w:w="1276"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One year 2016/17</w:t>
            </w:r>
          </w:p>
        </w:tc>
        <w:tc>
          <w:tcPr>
            <w:tcW w:w="1842"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Moretele</w:t>
            </w:r>
            <w:proofErr w:type="spellEnd"/>
            <w:r w:rsidRPr="00310F1F">
              <w:rPr>
                <w:bCs/>
              </w:rPr>
              <w:t xml:space="preserve">, </w:t>
            </w:r>
            <w:proofErr w:type="spellStart"/>
            <w:r w:rsidRPr="00310F1F">
              <w:rPr>
                <w:bCs/>
              </w:rPr>
              <w:t>Mogogelo</w:t>
            </w:r>
            <w:proofErr w:type="spellEnd"/>
          </w:p>
        </w:tc>
      </w:tr>
      <w:tr w:rsidR="00C553FC" w:rsidRPr="00310F1F" w:rsidTr="00A25AE8">
        <w:trPr>
          <w:trHeight w:val="1096"/>
        </w:trPr>
        <w:tc>
          <w:tcPr>
            <w:tcW w:w="1560"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Tshimo</w:t>
            </w:r>
            <w:proofErr w:type="spellEnd"/>
            <w:r w:rsidRPr="00310F1F">
              <w:rPr>
                <w:bCs/>
              </w:rPr>
              <w:t xml:space="preserve"> </w:t>
            </w:r>
            <w:proofErr w:type="spellStart"/>
            <w:r w:rsidRPr="00310F1F">
              <w:rPr>
                <w:bCs/>
              </w:rPr>
              <w:t>Ya</w:t>
            </w:r>
            <w:proofErr w:type="spellEnd"/>
            <w:r w:rsidRPr="00310F1F">
              <w:rPr>
                <w:bCs/>
              </w:rPr>
              <w:t xml:space="preserve"> </w:t>
            </w:r>
            <w:proofErr w:type="spellStart"/>
            <w:r w:rsidRPr="00310F1F">
              <w:rPr>
                <w:bCs/>
              </w:rPr>
              <w:t>Kgosi</w:t>
            </w:r>
            <w:proofErr w:type="spellEnd"/>
            <w:r w:rsidRPr="00310F1F">
              <w:rPr>
                <w:bCs/>
              </w:rPr>
              <w:t xml:space="preserve"> (X 5) Beef</w:t>
            </w:r>
          </w:p>
        </w:tc>
        <w:tc>
          <w:tcPr>
            <w:tcW w:w="3260"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Cattle feeds, Medication, 40 Kg x 26 </w:t>
            </w:r>
            <w:proofErr w:type="spellStart"/>
            <w:r w:rsidRPr="00310F1F">
              <w:rPr>
                <w:bCs/>
              </w:rPr>
              <w:t>winterlick</w:t>
            </w:r>
            <w:proofErr w:type="spellEnd"/>
            <w:r w:rsidRPr="00310F1F">
              <w:rPr>
                <w:bCs/>
              </w:rPr>
              <w:t xml:space="preserve"> All in one cattle pellets 50 Kg x 18</w:t>
            </w:r>
          </w:p>
        </w:tc>
        <w:tc>
          <w:tcPr>
            <w:tcW w:w="1701"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Obaro</w:t>
            </w:r>
            <w:proofErr w:type="spellEnd"/>
          </w:p>
        </w:tc>
        <w:tc>
          <w:tcPr>
            <w:tcW w:w="1276"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One year 2016/17</w:t>
            </w:r>
          </w:p>
        </w:tc>
        <w:tc>
          <w:tcPr>
            <w:tcW w:w="1842"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Moses </w:t>
            </w:r>
            <w:proofErr w:type="spellStart"/>
            <w:r w:rsidRPr="00310F1F">
              <w:rPr>
                <w:bCs/>
              </w:rPr>
              <w:t>Kotane</w:t>
            </w:r>
            <w:proofErr w:type="spellEnd"/>
            <w:r w:rsidRPr="00310F1F">
              <w:rPr>
                <w:bCs/>
              </w:rPr>
              <w:t xml:space="preserve">, </w:t>
            </w:r>
            <w:proofErr w:type="spellStart"/>
            <w:r w:rsidRPr="00310F1F">
              <w:rPr>
                <w:bCs/>
              </w:rPr>
              <w:t>Moretele</w:t>
            </w:r>
            <w:proofErr w:type="spellEnd"/>
          </w:p>
        </w:tc>
      </w:tr>
      <w:tr w:rsidR="00C553FC" w:rsidRPr="00310F1F" w:rsidTr="00A25AE8">
        <w:trPr>
          <w:trHeight w:val="653"/>
        </w:trPr>
        <w:tc>
          <w:tcPr>
            <w:tcW w:w="1560"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MKW Horticulture Vegetables</w:t>
            </w:r>
          </w:p>
        </w:tc>
        <w:tc>
          <w:tcPr>
            <w:tcW w:w="3260"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Fertilizers </w:t>
            </w:r>
            <w:proofErr w:type="spellStart"/>
            <w:r w:rsidRPr="00310F1F">
              <w:rPr>
                <w:bCs/>
              </w:rPr>
              <w:t>Mashishi</w:t>
            </w:r>
            <w:proofErr w:type="spellEnd"/>
          </w:p>
        </w:tc>
        <w:tc>
          <w:tcPr>
            <w:tcW w:w="1701"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Agridelight</w:t>
            </w:r>
            <w:proofErr w:type="spellEnd"/>
          </w:p>
        </w:tc>
        <w:tc>
          <w:tcPr>
            <w:tcW w:w="1276"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One year 2016/17</w:t>
            </w:r>
          </w:p>
        </w:tc>
        <w:tc>
          <w:tcPr>
            <w:tcW w:w="1842"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Moses </w:t>
            </w:r>
            <w:proofErr w:type="spellStart"/>
            <w:r w:rsidRPr="00310F1F">
              <w:rPr>
                <w:bCs/>
              </w:rPr>
              <w:t>Kotane</w:t>
            </w:r>
            <w:proofErr w:type="spellEnd"/>
            <w:r w:rsidRPr="00310F1F">
              <w:rPr>
                <w:bCs/>
              </w:rPr>
              <w:t xml:space="preserve">, </w:t>
            </w:r>
            <w:proofErr w:type="spellStart"/>
            <w:r w:rsidRPr="00310F1F">
              <w:rPr>
                <w:bCs/>
              </w:rPr>
              <w:t>Madikwe</w:t>
            </w:r>
            <w:proofErr w:type="spellEnd"/>
          </w:p>
        </w:tc>
      </w:tr>
    </w:tbl>
    <w:p w:rsidR="00C553FC" w:rsidRPr="00310F1F" w:rsidRDefault="00C553FC" w:rsidP="00C553FC">
      <w:pPr>
        <w:pStyle w:val="Bodytextnarrative"/>
        <w:numPr>
          <w:ilvl w:val="1"/>
          <w:numId w:val="36"/>
        </w:numPr>
        <w:spacing w:before="100" w:beforeAutospacing="1" w:after="100" w:afterAutospacing="1"/>
        <w:ind w:left="567" w:hanging="567"/>
        <w:jc w:val="both"/>
        <w:outlineLvl w:val="0"/>
        <w:rPr>
          <w:b/>
          <w:bCs/>
        </w:rPr>
      </w:pPr>
      <w:r w:rsidRPr="00310F1F">
        <w:rPr>
          <w:b/>
          <w:bCs/>
        </w:rPr>
        <w:t xml:space="preserve">Dr Kenneth Kaunda District </w:t>
      </w:r>
      <w:r w:rsidRPr="00310F1F">
        <w:rPr>
          <w:b/>
          <w:bCs/>
        </w:rPr>
        <w:tab/>
      </w:r>
    </w:p>
    <w:tbl>
      <w:tblPr>
        <w:tblStyle w:val="TableGrid"/>
        <w:tblW w:w="9639" w:type="dxa"/>
        <w:tblInd w:w="108" w:type="dxa"/>
        <w:tblLayout w:type="fixed"/>
        <w:tblLook w:val="04A0"/>
      </w:tblPr>
      <w:tblGrid>
        <w:gridCol w:w="1418"/>
        <w:gridCol w:w="2977"/>
        <w:gridCol w:w="2409"/>
        <w:gridCol w:w="1172"/>
        <w:gridCol w:w="1663"/>
      </w:tblGrid>
      <w:tr w:rsidR="00C553FC" w:rsidRPr="00310F1F" w:rsidTr="00A25AE8">
        <w:trPr>
          <w:trHeight w:val="480"/>
        </w:trPr>
        <w:tc>
          <w:tcPr>
            <w:tcW w:w="1418" w:type="dxa"/>
            <w:shd w:val="clear" w:color="auto" w:fill="F2F2F2" w:themeFill="background1" w:themeFillShade="F2"/>
            <w:noWrap/>
            <w:hideMark/>
          </w:tcPr>
          <w:p w:rsidR="00C553FC" w:rsidRPr="00310F1F" w:rsidRDefault="00C553FC" w:rsidP="00A25AE8">
            <w:pPr>
              <w:pStyle w:val="Bodytextnarrative"/>
              <w:spacing w:before="100" w:beforeAutospacing="1" w:after="100" w:afterAutospacing="1"/>
              <w:ind w:left="0"/>
              <w:jc w:val="both"/>
              <w:outlineLvl w:val="0"/>
              <w:rPr>
                <w:b/>
                <w:bCs/>
              </w:rPr>
            </w:pPr>
            <w:r w:rsidRPr="00310F1F">
              <w:rPr>
                <w:b/>
                <w:bCs/>
              </w:rPr>
              <w:t>Commodity</w:t>
            </w:r>
          </w:p>
        </w:tc>
        <w:tc>
          <w:tcPr>
            <w:tcW w:w="2977" w:type="dxa"/>
            <w:shd w:val="clear" w:color="auto" w:fill="F2F2F2" w:themeFill="background1" w:themeFillShade="F2"/>
            <w:noWrap/>
            <w:hideMark/>
          </w:tcPr>
          <w:p w:rsidR="00C553FC" w:rsidRPr="00310F1F" w:rsidRDefault="00C553FC" w:rsidP="00A25AE8">
            <w:pPr>
              <w:pStyle w:val="Bodytextnarrative"/>
              <w:spacing w:before="100" w:beforeAutospacing="1" w:after="100" w:afterAutospacing="1"/>
              <w:ind w:left="0"/>
              <w:jc w:val="both"/>
              <w:outlineLvl w:val="0"/>
              <w:rPr>
                <w:b/>
                <w:bCs/>
              </w:rPr>
            </w:pPr>
            <w:r w:rsidRPr="00310F1F">
              <w:rPr>
                <w:b/>
                <w:bCs/>
              </w:rPr>
              <w:t>Inputs delivered</w:t>
            </w:r>
          </w:p>
        </w:tc>
        <w:tc>
          <w:tcPr>
            <w:tcW w:w="2409" w:type="dxa"/>
            <w:shd w:val="clear" w:color="auto" w:fill="F2F2F2" w:themeFill="background1" w:themeFillShade="F2"/>
            <w:noWrap/>
            <w:hideMark/>
          </w:tcPr>
          <w:p w:rsidR="00C553FC" w:rsidRPr="00310F1F" w:rsidRDefault="00C553FC" w:rsidP="00A25AE8">
            <w:pPr>
              <w:pStyle w:val="Bodytextnarrative"/>
              <w:spacing w:before="100" w:beforeAutospacing="1" w:after="100" w:afterAutospacing="1"/>
              <w:ind w:left="0"/>
              <w:jc w:val="both"/>
              <w:outlineLvl w:val="0"/>
              <w:rPr>
                <w:b/>
                <w:bCs/>
              </w:rPr>
            </w:pPr>
            <w:r w:rsidRPr="00310F1F">
              <w:rPr>
                <w:b/>
                <w:bCs/>
              </w:rPr>
              <w:t xml:space="preserve">Who held the tender </w:t>
            </w:r>
          </w:p>
        </w:tc>
        <w:tc>
          <w:tcPr>
            <w:tcW w:w="1172" w:type="dxa"/>
            <w:shd w:val="clear" w:color="auto" w:fill="F2F2F2" w:themeFill="background1" w:themeFillShade="F2"/>
            <w:noWrap/>
            <w:hideMark/>
          </w:tcPr>
          <w:p w:rsidR="00C553FC" w:rsidRPr="00310F1F" w:rsidRDefault="00C553FC" w:rsidP="00A25AE8">
            <w:pPr>
              <w:pStyle w:val="Bodytextnarrative"/>
              <w:spacing w:before="100" w:beforeAutospacing="1" w:after="100" w:afterAutospacing="1"/>
              <w:ind w:left="0"/>
              <w:jc w:val="both"/>
              <w:outlineLvl w:val="0"/>
              <w:rPr>
                <w:b/>
                <w:bCs/>
              </w:rPr>
            </w:pPr>
            <w:r w:rsidRPr="00310F1F">
              <w:rPr>
                <w:b/>
                <w:bCs/>
              </w:rPr>
              <w:t>Duration</w:t>
            </w:r>
          </w:p>
        </w:tc>
        <w:tc>
          <w:tcPr>
            <w:tcW w:w="1663" w:type="dxa"/>
            <w:shd w:val="clear" w:color="auto" w:fill="F2F2F2" w:themeFill="background1" w:themeFillShade="F2"/>
            <w:hideMark/>
          </w:tcPr>
          <w:p w:rsidR="00C553FC" w:rsidRPr="00310F1F" w:rsidRDefault="00C553FC" w:rsidP="00A25AE8">
            <w:pPr>
              <w:pStyle w:val="Bodytextnarrative"/>
              <w:spacing w:before="100" w:beforeAutospacing="1" w:after="100" w:afterAutospacing="1"/>
              <w:ind w:left="0"/>
              <w:jc w:val="both"/>
              <w:outlineLvl w:val="0"/>
              <w:rPr>
                <w:b/>
                <w:bCs/>
              </w:rPr>
            </w:pPr>
            <w:r w:rsidRPr="00310F1F">
              <w:rPr>
                <w:b/>
                <w:bCs/>
              </w:rPr>
              <w:t>Location of the farm</w:t>
            </w:r>
          </w:p>
        </w:tc>
      </w:tr>
      <w:tr w:rsidR="00C553FC" w:rsidRPr="00310F1F" w:rsidTr="00A25AE8">
        <w:trPr>
          <w:trHeight w:val="376"/>
        </w:trPr>
        <w:tc>
          <w:tcPr>
            <w:tcW w:w="141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Poultry</w:t>
            </w: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Layer mash</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Prime Trade </w:t>
            </w:r>
            <w:proofErr w:type="spellStart"/>
            <w:r w:rsidRPr="00310F1F">
              <w:rPr>
                <w:bCs/>
              </w:rPr>
              <w:t>Boerdery</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Buffelsdoorn</w:t>
            </w:r>
            <w:proofErr w:type="spellEnd"/>
          </w:p>
        </w:tc>
      </w:tr>
      <w:tr w:rsidR="00C553FC" w:rsidRPr="00310F1F" w:rsidTr="00A25AE8">
        <w:trPr>
          <w:trHeight w:val="298"/>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Layer mash</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Prime Trade </w:t>
            </w:r>
            <w:proofErr w:type="spellStart"/>
            <w:r w:rsidRPr="00310F1F">
              <w:rPr>
                <w:bCs/>
              </w:rPr>
              <w:t>Boerdery</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76"/>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Point of lay chickens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Molaba</w:t>
            </w:r>
            <w:proofErr w:type="spellEnd"/>
            <w:r w:rsidRPr="00310F1F">
              <w:rPr>
                <w:bCs/>
              </w:rPr>
              <w:t xml:space="preserve"> </w:t>
            </w:r>
            <w:proofErr w:type="spellStart"/>
            <w:r w:rsidRPr="00310F1F">
              <w:rPr>
                <w:bCs/>
              </w:rPr>
              <w:t>Invesment</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11"/>
        </w:trPr>
        <w:tc>
          <w:tcPr>
            <w:tcW w:w="141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Poultry</w:t>
            </w: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Layer mash</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Prime Trade </w:t>
            </w:r>
            <w:proofErr w:type="spellStart"/>
            <w:r w:rsidRPr="00310F1F">
              <w:rPr>
                <w:bCs/>
              </w:rPr>
              <w:t>Boerdery</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Buffelsdoorn</w:t>
            </w:r>
            <w:proofErr w:type="spellEnd"/>
          </w:p>
        </w:tc>
      </w:tr>
      <w:tr w:rsidR="00C553FC" w:rsidRPr="00310F1F" w:rsidTr="00A25AE8">
        <w:trPr>
          <w:trHeight w:val="389"/>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Layer mash</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Prime Trade </w:t>
            </w:r>
            <w:proofErr w:type="spellStart"/>
            <w:r w:rsidRPr="00310F1F">
              <w:rPr>
                <w:bCs/>
              </w:rPr>
              <w:t>Boerdery</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467"/>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Medication,Tools,Cleaning</w:t>
            </w:r>
            <w:proofErr w:type="spellEnd"/>
            <w:r w:rsidRPr="00310F1F">
              <w:rPr>
                <w:bCs/>
              </w:rPr>
              <w:t xml:space="preserve"> material</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RXD Logistics</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35"/>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Point of lay chickens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Molaba Investment</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71"/>
        </w:trPr>
        <w:tc>
          <w:tcPr>
            <w:tcW w:w="141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Poultry</w:t>
            </w: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Broiler feed</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Battle Plate Trading</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Wilgeboom</w:t>
            </w:r>
            <w:proofErr w:type="spellEnd"/>
          </w:p>
        </w:tc>
      </w:tr>
      <w:tr w:rsidR="00C553FC" w:rsidRPr="00310F1F" w:rsidTr="00A25AE8">
        <w:trPr>
          <w:trHeight w:val="349"/>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Day old chicks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Little chicks</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85"/>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Sawdust</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Telren</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64"/>
        </w:trPr>
        <w:tc>
          <w:tcPr>
            <w:tcW w:w="141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Poultry</w:t>
            </w: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Day old chicks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Molaba Investment</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Boskuil</w:t>
            </w:r>
            <w:proofErr w:type="spellEnd"/>
          </w:p>
        </w:tc>
      </w:tr>
      <w:tr w:rsidR="00C553FC" w:rsidRPr="00310F1F" w:rsidTr="00A25AE8">
        <w:trPr>
          <w:trHeight w:val="286"/>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Feed</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Prime Trade </w:t>
            </w:r>
            <w:proofErr w:type="spellStart"/>
            <w:r w:rsidRPr="00310F1F">
              <w:rPr>
                <w:bCs/>
              </w:rPr>
              <w:t>Boerdery</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78"/>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Production inputs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New generation</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99"/>
        </w:trPr>
        <w:tc>
          <w:tcPr>
            <w:tcW w:w="141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Piggery</w:t>
            </w: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Pig feed for boars &amp; sows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Rapulana</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Zwekoefontein</w:t>
            </w:r>
            <w:proofErr w:type="spellEnd"/>
          </w:p>
        </w:tc>
      </w:tr>
      <w:tr w:rsidR="00C553FC" w:rsidRPr="00310F1F" w:rsidTr="00A25AE8">
        <w:trPr>
          <w:trHeight w:val="391"/>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Pig feed for weaners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Rapulana</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13"/>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Breeding stock(Boars &amp; Sows)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Niemen Stud</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63"/>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Pig feed</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Prime Trade </w:t>
            </w:r>
            <w:proofErr w:type="spellStart"/>
            <w:r w:rsidRPr="00310F1F">
              <w:rPr>
                <w:bCs/>
              </w:rPr>
              <w:t>Boerdery</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480"/>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Medication, Sawdust, Tools, Protective clothing</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Nkenku</w:t>
            </w:r>
            <w:proofErr w:type="spellEnd"/>
            <w:r w:rsidRPr="00310F1F">
              <w:rPr>
                <w:bCs/>
              </w:rPr>
              <w:t xml:space="preserve"> transport</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37"/>
        </w:trPr>
        <w:tc>
          <w:tcPr>
            <w:tcW w:w="141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Piggery</w:t>
            </w: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Breeding stock(Boars &amp; Sows)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Niemen Stud</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Oersonskraal</w:t>
            </w:r>
            <w:proofErr w:type="spellEnd"/>
          </w:p>
        </w:tc>
      </w:tr>
      <w:tr w:rsidR="00C553FC" w:rsidRPr="00310F1F" w:rsidTr="00A25AE8">
        <w:trPr>
          <w:trHeight w:val="273"/>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Pig feed</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Prime Trade </w:t>
            </w:r>
            <w:proofErr w:type="spellStart"/>
            <w:r w:rsidRPr="00310F1F">
              <w:rPr>
                <w:bCs/>
              </w:rPr>
              <w:t>Boerdery</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52"/>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Production inputs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Mkenmkeku</w:t>
            </w:r>
            <w:proofErr w:type="spellEnd"/>
            <w:r w:rsidRPr="00310F1F">
              <w:rPr>
                <w:bCs/>
              </w:rPr>
              <w:t xml:space="preserve"> transport</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88"/>
        </w:trPr>
        <w:tc>
          <w:tcPr>
            <w:tcW w:w="141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Piggery</w:t>
            </w: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Pig feed for boars &amp; sows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Rapulana</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Elandsheuwel</w:t>
            </w:r>
            <w:proofErr w:type="spellEnd"/>
          </w:p>
        </w:tc>
      </w:tr>
      <w:tr w:rsidR="00C553FC" w:rsidRPr="00310F1F" w:rsidTr="00A25AE8">
        <w:trPr>
          <w:trHeight w:val="366"/>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Pig feed for weaners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Rapulana</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01"/>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Breeding stock(Boars &amp; Sows)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Niemen Stud</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86"/>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Production inputs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RXD Logistics</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50"/>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Pig feed</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Prime Trade </w:t>
            </w:r>
            <w:proofErr w:type="spellStart"/>
            <w:r w:rsidRPr="00310F1F">
              <w:rPr>
                <w:bCs/>
              </w:rPr>
              <w:t>Boerdery</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86"/>
        </w:trPr>
        <w:tc>
          <w:tcPr>
            <w:tcW w:w="141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Piggery</w:t>
            </w: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Pig feed</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Rapulana</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Haarskraal</w:t>
            </w:r>
            <w:proofErr w:type="spellEnd"/>
          </w:p>
        </w:tc>
      </w:tr>
      <w:tr w:rsidR="00C553FC" w:rsidRPr="00310F1F" w:rsidTr="00A25AE8">
        <w:trPr>
          <w:trHeight w:val="363"/>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400 weaners (1st batch)</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Swineline</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99"/>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400 weaners (2nd batch)</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Swineline</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78"/>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Production inputs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RXD Logistics</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00"/>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Pig feed</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Rapulana</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480"/>
        </w:trPr>
        <w:tc>
          <w:tcPr>
            <w:tcW w:w="141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Piggery</w:t>
            </w: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Breeding stock(Boars &amp; Sows)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Niemen Stud</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Machavie</w:t>
            </w:r>
            <w:proofErr w:type="spellEnd"/>
          </w:p>
        </w:tc>
      </w:tr>
      <w:tr w:rsidR="00C553FC" w:rsidRPr="00310F1F" w:rsidTr="00A25AE8">
        <w:trPr>
          <w:trHeight w:val="480"/>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Medication, </w:t>
            </w:r>
            <w:proofErr w:type="spellStart"/>
            <w:r w:rsidRPr="00310F1F">
              <w:rPr>
                <w:bCs/>
              </w:rPr>
              <w:t>Sawdust,Tools,Proective</w:t>
            </w:r>
            <w:proofErr w:type="spellEnd"/>
            <w:r w:rsidRPr="00310F1F">
              <w:rPr>
                <w:bCs/>
              </w:rPr>
              <w:t xml:space="preserve"> clothing, medication</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Deeks</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71"/>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Pig feed</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Prime Trade </w:t>
            </w:r>
            <w:proofErr w:type="spellStart"/>
            <w:r w:rsidRPr="00310F1F">
              <w:rPr>
                <w:bCs/>
              </w:rPr>
              <w:t>Boerdery</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49"/>
        </w:trPr>
        <w:tc>
          <w:tcPr>
            <w:tcW w:w="141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Piggery</w:t>
            </w: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Pig feed</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Rapulana</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Wilgeboom</w:t>
            </w:r>
            <w:proofErr w:type="spellEnd"/>
          </w:p>
        </w:tc>
      </w:tr>
      <w:tr w:rsidR="00C553FC" w:rsidRPr="00310F1F" w:rsidTr="00A25AE8">
        <w:trPr>
          <w:trHeight w:val="285"/>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Breeding stock(Boars &amp; Sows)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Niemen Stud</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64"/>
        </w:trPr>
        <w:tc>
          <w:tcPr>
            <w:tcW w:w="141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Sheep</w:t>
            </w: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33 tons pellets for sheep</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Prime Trade </w:t>
            </w:r>
            <w:proofErr w:type="spellStart"/>
            <w:r w:rsidRPr="00310F1F">
              <w:rPr>
                <w:bCs/>
              </w:rPr>
              <w:t>Boerdery</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Mogopa</w:t>
            </w:r>
            <w:proofErr w:type="spellEnd"/>
          </w:p>
        </w:tc>
      </w:tr>
      <w:tr w:rsidR="00C553FC" w:rsidRPr="00310F1F" w:rsidTr="00A25AE8">
        <w:trPr>
          <w:trHeight w:val="286"/>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2.4 tons Roughage</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Prime Trade </w:t>
            </w:r>
            <w:proofErr w:type="spellStart"/>
            <w:r w:rsidRPr="00310F1F">
              <w:rPr>
                <w:bCs/>
              </w:rPr>
              <w:t>Boerdery</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36"/>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Medication</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RDX Logistics</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99"/>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14 tons Barley seed</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Prime Trade </w:t>
            </w:r>
            <w:proofErr w:type="spellStart"/>
            <w:r w:rsidRPr="00310F1F">
              <w:rPr>
                <w:bCs/>
              </w:rPr>
              <w:t>Boerdery</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91"/>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72 Mutton Merino Lambs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Puna</w:t>
            </w:r>
            <w:proofErr w:type="spellEnd"/>
            <w:r w:rsidRPr="00310F1F">
              <w:rPr>
                <w:bCs/>
              </w:rPr>
              <w:t xml:space="preserve"> Projects CC</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13"/>
        </w:trPr>
        <w:tc>
          <w:tcPr>
            <w:tcW w:w="141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Vegetables</w:t>
            </w: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Pestecide</w:t>
            </w:r>
            <w:proofErr w:type="spellEnd"/>
            <w:r w:rsidRPr="00310F1F">
              <w:rPr>
                <w:bCs/>
              </w:rPr>
              <w:t xml:space="preserve"> and seeds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Hinterland</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Doornkop</w:t>
            </w:r>
            <w:proofErr w:type="spellEnd"/>
            <w:r w:rsidRPr="00310F1F">
              <w:rPr>
                <w:bCs/>
              </w:rPr>
              <w:t xml:space="preserve"> village</w:t>
            </w:r>
          </w:p>
        </w:tc>
      </w:tr>
      <w:tr w:rsidR="00C553FC" w:rsidRPr="00310F1F" w:rsidTr="00A25AE8">
        <w:trPr>
          <w:trHeight w:val="263"/>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Production inputs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RXD Logistics</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27"/>
        </w:trPr>
        <w:tc>
          <w:tcPr>
            <w:tcW w:w="141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Vegetables</w:t>
            </w: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Pesticides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Hinterland</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Mooibank</w:t>
            </w:r>
            <w:proofErr w:type="spellEnd"/>
          </w:p>
        </w:tc>
      </w:tr>
      <w:tr w:rsidR="00C553FC" w:rsidRPr="00310F1F" w:rsidTr="00A25AE8">
        <w:trPr>
          <w:trHeight w:val="264"/>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Herbicides &amp; Pesticides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JPL Chemicals</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42"/>
        </w:trPr>
        <w:tc>
          <w:tcPr>
            <w:tcW w:w="141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Crop</w:t>
            </w: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2250L Diesel</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Henjen</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Boschoek</w:t>
            </w:r>
            <w:proofErr w:type="spellEnd"/>
          </w:p>
        </w:tc>
      </w:tr>
      <w:tr w:rsidR="00C553FC" w:rsidRPr="00310F1F" w:rsidTr="00A25AE8">
        <w:trPr>
          <w:trHeight w:val="277"/>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Maize seed</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PANNAIR</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55"/>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Fertilizer</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Vusedi</w:t>
            </w:r>
            <w:proofErr w:type="spellEnd"/>
            <w:r w:rsidRPr="00310F1F">
              <w:rPr>
                <w:bCs/>
              </w:rPr>
              <w:t xml:space="preserve"> Technologies</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91"/>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Pesticides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JPL Chemicals</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69"/>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2000L Diesel</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Henjen</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91"/>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White maize seed</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Vusedi</w:t>
            </w:r>
            <w:proofErr w:type="spellEnd"/>
            <w:r w:rsidRPr="00310F1F">
              <w:rPr>
                <w:bCs/>
              </w:rPr>
              <w:t xml:space="preserve"> Technologies</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86"/>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Herbicides &amp; Pesticides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JPL Chemicals</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83"/>
        </w:trPr>
        <w:tc>
          <w:tcPr>
            <w:tcW w:w="141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Crop</w:t>
            </w: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Diesel</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Henjen</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Goedgevonden</w:t>
            </w:r>
            <w:proofErr w:type="spellEnd"/>
          </w:p>
        </w:tc>
      </w:tr>
      <w:tr w:rsidR="00C553FC" w:rsidRPr="00310F1F" w:rsidTr="00A25AE8">
        <w:trPr>
          <w:trHeight w:val="358"/>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Fertilizer</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Profert</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32"/>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Seed</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PANNAIR</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81"/>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Pesticide</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JPL Chemicals</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45"/>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1960L Diesel</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Henjen</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81"/>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Herbicides &amp; Pesticides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JPL Chemicals</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59"/>
        </w:trPr>
        <w:tc>
          <w:tcPr>
            <w:tcW w:w="141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Crop</w:t>
            </w: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2250L Diesel</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Henjen</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Mogopa</w:t>
            </w:r>
            <w:proofErr w:type="spellEnd"/>
          </w:p>
        </w:tc>
      </w:tr>
      <w:tr w:rsidR="00C553FC" w:rsidRPr="00310F1F" w:rsidTr="00A25AE8">
        <w:trPr>
          <w:trHeight w:val="295"/>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Sunflower seed</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 xml:space="preserve">L and N </w:t>
            </w:r>
            <w:proofErr w:type="spellStart"/>
            <w:r w:rsidRPr="00310F1F">
              <w:rPr>
                <w:bCs/>
              </w:rPr>
              <w:t>Mogales</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32"/>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2250L Diesel</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Henjen</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93"/>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Pesticides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JPL Chemicals</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69"/>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Herbicides &amp; Pesticides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JPL Chemicals</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09"/>
        </w:trPr>
        <w:tc>
          <w:tcPr>
            <w:tcW w:w="141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Crop</w:t>
            </w: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2250L Diesel</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Henjen</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Bleesbokfontein</w:t>
            </w:r>
            <w:proofErr w:type="spellEnd"/>
          </w:p>
        </w:tc>
      </w:tr>
      <w:tr w:rsidR="00C553FC" w:rsidRPr="00310F1F" w:rsidTr="00A25AE8">
        <w:trPr>
          <w:trHeight w:val="401"/>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Fertilizer</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Profert</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64"/>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Seed</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Vusedi</w:t>
            </w:r>
            <w:proofErr w:type="spellEnd"/>
            <w:r w:rsidRPr="00310F1F">
              <w:rPr>
                <w:bCs/>
              </w:rPr>
              <w:t xml:space="preserve"> Technologies</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25"/>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2500L Diesel</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Henjen</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59"/>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White maize seed</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Vusedi</w:t>
            </w:r>
            <w:proofErr w:type="spellEnd"/>
            <w:r w:rsidRPr="00310F1F">
              <w:rPr>
                <w:bCs/>
              </w:rPr>
              <w:t xml:space="preserve"> Technologies</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36"/>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Herbicides &amp; Pesticides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JPL Chemicals</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69"/>
        </w:trPr>
        <w:tc>
          <w:tcPr>
            <w:tcW w:w="141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Crop</w:t>
            </w: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Delivery of Oil</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Telren</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Varkenskraal</w:t>
            </w:r>
            <w:proofErr w:type="spellEnd"/>
          </w:p>
        </w:tc>
      </w:tr>
      <w:tr w:rsidR="00C553FC" w:rsidRPr="00310F1F" w:rsidTr="00A25AE8">
        <w:trPr>
          <w:trHeight w:val="332"/>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2600L Diesel</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Henjen</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52"/>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Maize seed</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Panaar</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27"/>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Fertilizer</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Mashavula</w:t>
            </w:r>
            <w:proofErr w:type="spellEnd"/>
            <w:r w:rsidRPr="00310F1F">
              <w:rPr>
                <w:bCs/>
              </w:rPr>
              <w:t xml:space="preserve"> Trading</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48"/>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Fertilizer</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Letsimane</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37"/>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White maize seed</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Vusedi</w:t>
            </w:r>
            <w:proofErr w:type="spellEnd"/>
            <w:r w:rsidRPr="00310F1F">
              <w:rPr>
                <w:bCs/>
              </w:rPr>
              <w:t xml:space="preserve"> Technologies</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57"/>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Herbicides &amp; Pesticides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JPL Chemicals</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34"/>
        </w:trPr>
        <w:tc>
          <w:tcPr>
            <w:tcW w:w="141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Crop</w:t>
            </w: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2500L Diesel</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Hinterland</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Welgegund</w:t>
            </w:r>
            <w:proofErr w:type="spellEnd"/>
          </w:p>
        </w:tc>
      </w:tr>
      <w:tr w:rsidR="00C553FC" w:rsidRPr="00310F1F" w:rsidTr="00A25AE8">
        <w:trPr>
          <w:trHeight w:val="253"/>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Delivery of Oil</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Telren</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16"/>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6000L Diesel</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Henjen</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64"/>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Lubrication of tractors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Hinterland</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25"/>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Fertilizer</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Mashavula</w:t>
            </w:r>
            <w:proofErr w:type="spellEnd"/>
            <w:r w:rsidRPr="00310F1F">
              <w:rPr>
                <w:bCs/>
              </w:rPr>
              <w:t xml:space="preserve"> Trading</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60"/>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Herbicides &amp; Pesticides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JPL Chemicals</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321"/>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Maize seed</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PANNAIR</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42"/>
        </w:trPr>
        <w:tc>
          <w:tcPr>
            <w:tcW w:w="141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Crop</w:t>
            </w: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Diesel</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Henjen</w:t>
            </w:r>
            <w:proofErr w:type="spellEnd"/>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Klipfontein</w:t>
            </w:r>
            <w:proofErr w:type="spellEnd"/>
          </w:p>
        </w:tc>
      </w:tr>
      <w:tr w:rsidR="00C553FC" w:rsidRPr="00310F1F" w:rsidTr="00A25AE8">
        <w:trPr>
          <w:trHeight w:val="305"/>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Agro chemicals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Martiq144bk</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114"/>
        </w:trPr>
        <w:tc>
          <w:tcPr>
            <w:tcW w:w="1418"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Piggery</w:t>
            </w: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Pig feed</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Delja</w:t>
            </w:r>
            <w:proofErr w:type="spellEnd"/>
            <w:r w:rsidRPr="00310F1F">
              <w:rPr>
                <w:bCs/>
              </w:rPr>
              <w:t xml:space="preserve"> trading</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val="restart"/>
            <w:noWrap/>
            <w:hideMark/>
          </w:tcPr>
          <w:p w:rsidR="00C553FC" w:rsidRPr="00310F1F" w:rsidRDefault="00C553FC" w:rsidP="00A25AE8">
            <w:pPr>
              <w:pStyle w:val="Bodytextnarrative"/>
              <w:spacing w:before="100" w:beforeAutospacing="1" w:after="100" w:afterAutospacing="1"/>
              <w:ind w:left="0"/>
              <w:jc w:val="both"/>
              <w:outlineLvl w:val="0"/>
              <w:rPr>
                <w:bCs/>
              </w:rPr>
            </w:pPr>
            <w:proofErr w:type="spellStart"/>
            <w:r w:rsidRPr="00310F1F">
              <w:rPr>
                <w:bCs/>
              </w:rPr>
              <w:t>Wildebeespan</w:t>
            </w:r>
            <w:proofErr w:type="spellEnd"/>
          </w:p>
        </w:tc>
      </w:tr>
      <w:tr w:rsidR="00C553FC" w:rsidRPr="00310F1F" w:rsidTr="00A25AE8">
        <w:trPr>
          <w:trHeight w:val="348"/>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Breeding stock(Boars &amp; Sows)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Niemen Stud</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r w:rsidR="00C553FC" w:rsidRPr="00310F1F" w:rsidTr="00A25AE8">
        <w:trPr>
          <w:trHeight w:val="264"/>
        </w:trPr>
        <w:tc>
          <w:tcPr>
            <w:tcW w:w="1418"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c>
          <w:tcPr>
            <w:tcW w:w="2977"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Production inputs</w:t>
            </w:r>
          </w:p>
        </w:tc>
        <w:tc>
          <w:tcPr>
            <w:tcW w:w="2409"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RXD Logistics</w:t>
            </w:r>
          </w:p>
        </w:tc>
        <w:tc>
          <w:tcPr>
            <w:tcW w:w="1172" w:type="dxa"/>
            <w:noWrap/>
            <w:hideMark/>
          </w:tcPr>
          <w:p w:rsidR="00C553FC" w:rsidRPr="00310F1F" w:rsidRDefault="00C553FC" w:rsidP="00A25AE8">
            <w:pPr>
              <w:pStyle w:val="Bodytextnarrative"/>
              <w:spacing w:before="100" w:beforeAutospacing="1" w:after="100" w:afterAutospacing="1"/>
              <w:ind w:left="0"/>
              <w:jc w:val="both"/>
              <w:outlineLvl w:val="0"/>
              <w:rPr>
                <w:bCs/>
              </w:rPr>
            </w:pPr>
            <w:r w:rsidRPr="00310F1F">
              <w:rPr>
                <w:bCs/>
              </w:rPr>
              <w:t>Once off</w:t>
            </w:r>
          </w:p>
        </w:tc>
        <w:tc>
          <w:tcPr>
            <w:tcW w:w="1663" w:type="dxa"/>
            <w:vMerge/>
            <w:hideMark/>
          </w:tcPr>
          <w:p w:rsidR="00C553FC" w:rsidRPr="00310F1F" w:rsidRDefault="00C553FC" w:rsidP="00A25AE8">
            <w:pPr>
              <w:pStyle w:val="Bodytextnarrative"/>
              <w:spacing w:before="100" w:beforeAutospacing="1" w:after="100" w:afterAutospacing="1"/>
              <w:ind w:left="720"/>
              <w:jc w:val="both"/>
              <w:outlineLvl w:val="0"/>
              <w:rPr>
                <w:bCs/>
              </w:rPr>
            </w:pPr>
          </w:p>
        </w:tc>
      </w:tr>
    </w:tbl>
    <w:p w:rsidR="00C553FC" w:rsidRDefault="00C553FC" w:rsidP="00C553FC">
      <w:pPr>
        <w:pStyle w:val="Bodytextnarrative"/>
        <w:spacing w:before="100" w:beforeAutospacing="1" w:after="100" w:afterAutospacing="1"/>
        <w:ind w:left="360"/>
        <w:jc w:val="both"/>
        <w:outlineLvl w:val="0"/>
        <w:rPr>
          <w:b/>
          <w:bCs/>
        </w:rPr>
      </w:pPr>
    </w:p>
    <w:p w:rsidR="00405B6F" w:rsidRDefault="00405B6F" w:rsidP="00C553FC">
      <w:pPr>
        <w:pStyle w:val="Bodytextnarrative"/>
        <w:spacing w:before="100" w:beforeAutospacing="1" w:after="100" w:afterAutospacing="1"/>
        <w:ind w:left="360"/>
        <w:jc w:val="both"/>
        <w:outlineLvl w:val="0"/>
        <w:rPr>
          <w:b/>
          <w:bCs/>
        </w:rPr>
      </w:pPr>
    </w:p>
    <w:p w:rsidR="00405B6F" w:rsidRDefault="00405B6F" w:rsidP="00C553FC">
      <w:pPr>
        <w:pStyle w:val="Bodytextnarrative"/>
        <w:spacing w:before="100" w:beforeAutospacing="1" w:after="100" w:afterAutospacing="1"/>
        <w:ind w:left="360"/>
        <w:jc w:val="both"/>
        <w:outlineLvl w:val="0"/>
        <w:rPr>
          <w:b/>
          <w:bCs/>
        </w:rPr>
      </w:pPr>
      <w:bookmarkStart w:id="0" w:name="_GoBack"/>
      <w:bookmarkEnd w:id="0"/>
    </w:p>
    <w:p w:rsidR="00C553FC" w:rsidRPr="00310F1F" w:rsidRDefault="00C553FC" w:rsidP="00C553FC">
      <w:pPr>
        <w:pStyle w:val="Bodytextnarrative"/>
        <w:numPr>
          <w:ilvl w:val="0"/>
          <w:numId w:val="36"/>
        </w:numPr>
        <w:spacing w:before="100" w:beforeAutospacing="1" w:after="100" w:afterAutospacing="1"/>
        <w:jc w:val="both"/>
        <w:outlineLvl w:val="0"/>
        <w:rPr>
          <w:b/>
          <w:bCs/>
        </w:rPr>
      </w:pPr>
      <w:r w:rsidRPr="00310F1F">
        <w:rPr>
          <w:b/>
          <w:bCs/>
        </w:rPr>
        <w:t>Western Cape</w:t>
      </w:r>
    </w:p>
    <w:p w:rsidR="00C553FC" w:rsidRPr="00310F1F" w:rsidRDefault="00C553FC" w:rsidP="00C553FC">
      <w:pPr>
        <w:pStyle w:val="Bodytextnarrative"/>
        <w:spacing w:before="100" w:beforeAutospacing="1" w:after="100" w:afterAutospacing="1"/>
        <w:ind w:left="0"/>
        <w:jc w:val="both"/>
        <w:outlineLvl w:val="0"/>
        <w:rPr>
          <w:rFonts w:eastAsia="Times New Roman"/>
        </w:rPr>
      </w:pPr>
      <w:r w:rsidRPr="00310F1F">
        <w:rPr>
          <w:rFonts w:eastAsia="Times New Roman"/>
        </w:rPr>
        <w:t xml:space="preserve">Foremost, it must be noted that the Western Cape had adopted a commodity approach, which simply means the province have partnered with commodity organisation and State Owned Entity (SOE) for supporting smallholder farmers. </w:t>
      </w:r>
    </w:p>
    <w:p w:rsidR="00C553FC" w:rsidRPr="00310F1F" w:rsidRDefault="00C553FC" w:rsidP="00C553FC">
      <w:pPr>
        <w:pStyle w:val="Bodytextnarrative"/>
        <w:spacing w:before="100" w:beforeAutospacing="1" w:after="100" w:afterAutospacing="1"/>
        <w:ind w:left="0"/>
        <w:jc w:val="both"/>
        <w:outlineLvl w:val="0"/>
        <w:rPr>
          <w:rFonts w:eastAsia="Times New Roman"/>
        </w:rPr>
      </w:pPr>
      <w:r w:rsidRPr="00310F1F">
        <w:rPr>
          <w:rFonts w:eastAsia="Times New Roman"/>
        </w:rPr>
        <w:t>Therefore, procurement of supplies to the projects within the farmer support programmes in the Western Cape is conducted on an individual basis for each farm separately and no framework agreement or transversal tenders exist. Projects are evaluated on individual basis and support packages are designed for each projects based on the needs. This type of supplies normally goes with a support service in terms of technical and mentorship support to the farmer by the supplier’s representative and commodity organizations, which also provide input support through their levies. For that reason suppliers are sourced from the immediate district of the individual farm, so that the best advice and production support can be supplied locally. Such a relationship strengthens the support network of the farmer, but also enhances mentorship support for smallholder farmers.</w:t>
      </w:r>
    </w:p>
    <w:p w:rsidR="00C553FC" w:rsidRPr="00310F1F" w:rsidRDefault="00C553FC" w:rsidP="00C553FC">
      <w:pPr>
        <w:pStyle w:val="Bodytextnarrative"/>
        <w:spacing w:before="100" w:beforeAutospacing="1" w:after="100" w:afterAutospacing="1"/>
        <w:ind w:left="0"/>
        <w:jc w:val="both"/>
        <w:outlineLvl w:val="0"/>
        <w:rPr>
          <w:b/>
          <w:bCs/>
        </w:rPr>
      </w:pPr>
      <w:r w:rsidRPr="00310F1F">
        <w:rPr>
          <w:rFonts w:eastAsia="Times New Roman"/>
        </w:rPr>
        <w:t>This procurement takes place based on the SOE procurement policy that is based on the Preferential Procurement Policy Framework Act (PPPF Act) and Regulations and Treasury prescripts. Amounts are in most cases below R1mill for individual projects. According to the policy for this procurements, 3 quotes are sourced from suppliers and awarded according to the evaluation criteria as in the PPPF Act</w:t>
      </w:r>
    </w:p>
    <w:p w:rsidR="005F561C" w:rsidRDefault="002668FD"/>
    <w:sectPr w:rsidR="005F561C" w:rsidSect="000F76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46E0"/>
    <w:multiLevelType w:val="hybridMultilevel"/>
    <w:tmpl w:val="A7F02A58"/>
    <w:lvl w:ilvl="0" w:tplc="79F642C2">
      <w:start w:val="1"/>
      <w:numFmt w:val="lowerRoman"/>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nsid w:val="0FC77392"/>
    <w:multiLevelType w:val="hybridMultilevel"/>
    <w:tmpl w:val="D1F434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0DE46D2"/>
    <w:multiLevelType w:val="hybridMultilevel"/>
    <w:tmpl w:val="85687248"/>
    <w:lvl w:ilvl="0" w:tplc="354E5F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5B6394"/>
    <w:multiLevelType w:val="hybridMultilevel"/>
    <w:tmpl w:val="A1CA29C0"/>
    <w:lvl w:ilvl="0" w:tplc="2B62B282">
      <w:start w:val="1"/>
      <w:numFmt w:val="lowerRoman"/>
      <w:lvlText w:val="%1)"/>
      <w:lvlJc w:val="left"/>
      <w:pPr>
        <w:ind w:left="1490" w:hanging="1065"/>
      </w:pPr>
      <w:rPr>
        <w:rFonts w:hint="default"/>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4">
    <w:nsid w:val="17794301"/>
    <w:multiLevelType w:val="hybridMultilevel"/>
    <w:tmpl w:val="40427760"/>
    <w:lvl w:ilvl="0" w:tplc="B66A70DC">
      <w:start w:val="2"/>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8A77B0D"/>
    <w:multiLevelType w:val="hybridMultilevel"/>
    <w:tmpl w:val="4FC46A64"/>
    <w:lvl w:ilvl="0" w:tplc="1C090017">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F371D6"/>
    <w:multiLevelType w:val="hybridMultilevel"/>
    <w:tmpl w:val="68804DE0"/>
    <w:lvl w:ilvl="0" w:tplc="7226AD3A">
      <w:start w:val="1"/>
      <w:numFmt w:val="decimal"/>
      <w:lvlText w:val="%1)"/>
      <w:lvlJc w:val="left"/>
      <w:pPr>
        <w:ind w:left="720" w:hanging="360"/>
      </w:pPr>
      <w:rPr>
        <w:rFonts w:ascii="Arial" w:eastAsia="Calibri" w:hAnsi="Arial" w:cs="Arial"/>
        <w:color w:val="000000"/>
      </w:rPr>
    </w:lvl>
    <w:lvl w:ilvl="1" w:tplc="1C090019">
      <w:start w:val="1"/>
      <w:numFmt w:val="lowerLetter"/>
      <w:lvlText w:val="%2."/>
      <w:lvlJc w:val="left"/>
      <w:pPr>
        <w:ind w:left="1440" w:hanging="360"/>
      </w:pPr>
    </w:lvl>
    <w:lvl w:ilvl="2" w:tplc="1886156E">
      <w:start w:val="2"/>
      <w:numFmt w:val="lowerLetter"/>
      <w:lvlText w:val="(%3)"/>
      <w:lvlJc w:val="left"/>
      <w:pPr>
        <w:ind w:left="1069"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33A2B49"/>
    <w:multiLevelType w:val="hybridMultilevel"/>
    <w:tmpl w:val="FBD22CDC"/>
    <w:lvl w:ilvl="0" w:tplc="7D5839AC">
      <w:start w:val="1"/>
      <w:numFmt w:val="decimal"/>
      <w:lvlText w:val="%1."/>
      <w:lvlJc w:val="left"/>
      <w:pPr>
        <w:ind w:left="420" w:hanging="4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8">
    <w:nsid w:val="235A68AC"/>
    <w:multiLevelType w:val="hybridMultilevel"/>
    <w:tmpl w:val="D962FDDA"/>
    <w:lvl w:ilvl="0" w:tplc="3EDE312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2557281D"/>
    <w:multiLevelType w:val="hybridMultilevel"/>
    <w:tmpl w:val="515A6CF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68093D"/>
    <w:multiLevelType w:val="hybridMultilevel"/>
    <w:tmpl w:val="508A57D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937269"/>
    <w:multiLevelType w:val="hybridMultilevel"/>
    <w:tmpl w:val="71BA8008"/>
    <w:lvl w:ilvl="0" w:tplc="3EDE3122">
      <w:start w:val="1"/>
      <w:numFmt w:val="lowerRoman"/>
      <w:lvlText w:val="%1)"/>
      <w:lvlJc w:val="left"/>
      <w:pPr>
        <w:ind w:left="1080" w:hanging="720"/>
      </w:pPr>
      <w:rPr>
        <w:rFonts w:hint="default"/>
      </w:rPr>
    </w:lvl>
    <w:lvl w:ilvl="1" w:tplc="623031A4">
      <w:start w:val="1"/>
      <w:numFmt w:val="low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ED97869"/>
    <w:multiLevelType w:val="hybridMultilevel"/>
    <w:tmpl w:val="24461C8E"/>
    <w:lvl w:ilvl="0" w:tplc="ADE6E85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1EE39E2"/>
    <w:multiLevelType w:val="multilevel"/>
    <w:tmpl w:val="82383A5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3A8E0C84"/>
    <w:multiLevelType w:val="hybridMultilevel"/>
    <w:tmpl w:val="D436DC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B0F6D53"/>
    <w:multiLevelType w:val="hybridMultilevel"/>
    <w:tmpl w:val="1584B1E4"/>
    <w:lvl w:ilvl="0" w:tplc="3CFAA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67D8F"/>
    <w:multiLevelType w:val="hybridMultilevel"/>
    <w:tmpl w:val="50342C44"/>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42D063CF"/>
    <w:multiLevelType w:val="hybridMultilevel"/>
    <w:tmpl w:val="95B81F8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BA7183D"/>
    <w:multiLevelType w:val="hybridMultilevel"/>
    <w:tmpl w:val="8918FE3C"/>
    <w:lvl w:ilvl="0" w:tplc="7A42D63E">
      <w:start w:val="1"/>
      <w:numFmt w:val="lowerRoman"/>
      <w:lvlText w:val="%1)"/>
      <w:lvlJc w:val="left"/>
      <w:pPr>
        <w:ind w:left="1205" w:hanging="720"/>
      </w:pPr>
      <w:rPr>
        <w:rFonts w:hint="default"/>
      </w:rPr>
    </w:lvl>
    <w:lvl w:ilvl="1" w:tplc="1C090019" w:tentative="1">
      <w:start w:val="1"/>
      <w:numFmt w:val="lowerLetter"/>
      <w:lvlText w:val="%2."/>
      <w:lvlJc w:val="left"/>
      <w:pPr>
        <w:ind w:left="1565" w:hanging="360"/>
      </w:pPr>
    </w:lvl>
    <w:lvl w:ilvl="2" w:tplc="1C09001B" w:tentative="1">
      <w:start w:val="1"/>
      <w:numFmt w:val="lowerRoman"/>
      <w:lvlText w:val="%3."/>
      <w:lvlJc w:val="right"/>
      <w:pPr>
        <w:ind w:left="2285" w:hanging="180"/>
      </w:pPr>
    </w:lvl>
    <w:lvl w:ilvl="3" w:tplc="1C09000F" w:tentative="1">
      <w:start w:val="1"/>
      <w:numFmt w:val="decimal"/>
      <w:lvlText w:val="%4."/>
      <w:lvlJc w:val="left"/>
      <w:pPr>
        <w:ind w:left="3005" w:hanging="360"/>
      </w:pPr>
    </w:lvl>
    <w:lvl w:ilvl="4" w:tplc="1C090019" w:tentative="1">
      <w:start w:val="1"/>
      <w:numFmt w:val="lowerLetter"/>
      <w:lvlText w:val="%5."/>
      <w:lvlJc w:val="left"/>
      <w:pPr>
        <w:ind w:left="3725" w:hanging="360"/>
      </w:pPr>
    </w:lvl>
    <w:lvl w:ilvl="5" w:tplc="1C09001B" w:tentative="1">
      <w:start w:val="1"/>
      <w:numFmt w:val="lowerRoman"/>
      <w:lvlText w:val="%6."/>
      <w:lvlJc w:val="right"/>
      <w:pPr>
        <w:ind w:left="4445" w:hanging="180"/>
      </w:pPr>
    </w:lvl>
    <w:lvl w:ilvl="6" w:tplc="1C09000F" w:tentative="1">
      <w:start w:val="1"/>
      <w:numFmt w:val="decimal"/>
      <w:lvlText w:val="%7."/>
      <w:lvlJc w:val="left"/>
      <w:pPr>
        <w:ind w:left="5165" w:hanging="360"/>
      </w:pPr>
    </w:lvl>
    <w:lvl w:ilvl="7" w:tplc="1C090019" w:tentative="1">
      <w:start w:val="1"/>
      <w:numFmt w:val="lowerLetter"/>
      <w:lvlText w:val="%8."/>
      <w:lvlJc w:val="left"/>
      <w:pPr>
        <w:ind w:left="5885" w:hanging="360"/>
      </w:pPr>
    </w:lvl>
    <w:lvl w:ilvl="8" w:tplc="1C09001B" w:tentative="1">
      <w:start w:val="1"/>
      <w:numFmt w:val="lowerRoman"/>
      <w:lvlText w:val="%9."/>
      <w:lvlJc w:val="right"/>
      <w:pPr>
        <w:ind w:left="6605" w:hanging="180"/>
      </w:pPr>
    </w:lvl>
  </w:abstractNum>
  <w:abstractNum w:abstractNumId="19">
    <w:nsid w:val="4BD6091A"/>
    <w:multiLevelType w:val="hybridMultilevel"/>
    <w:tmpl w:val="D5ACA3E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C3A11A0"/>
    <w:multiLevelType w:val="hybridMultilevel"/>
    <w:tmpl w:val="C80270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C3D161F"/>
    <w:multiLevelType w:val="hybridMultilevel"/>
    <w:tmpl w:val="C5B6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0B10EE"/>
    <w:multiLevelType w:val="hybridMultilevel"/>
    <w:tmpl w:val="23E0911E"/>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3">
    <w:nsid w:val="50021445"/>
    <w:multiLevelType w:val="multilevel"/>
    <w:tmpl w:val="81007AF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54D955E4"/>
    <w:multiLevelType w:val="hybridMultilevel"/>
    <w:tmpl w:val="D4C899B0"/>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6E30586"/>
    <w:multiLevelType w:val="hybridMultilevel"/>
    <w:tmpl w:val="10A298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A0966A9"/>
    <w:multiLevelType w:val="hybridMultilevel"/>
    <w:tmpl w:val="67EC24E8"/>
    <w:lvl w:ilvl="0" w:tplc="1C090011">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7">
    <w:nsid w:val="5A4714B5"/>
    <w:multiLevelType w:val="hybridMultilevel"/>
    <w:tmpl w:val="22AEF738"/>
    <w:lvl w:ilvl="0" w:tplc="F7B0A54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nsid w:val="5AF64CF5"/>
    <w:multiLevelType w:val="hybridMultilevel"/>
    <w:tmpl w:val="382A0C7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9">
    <w:nsid w:val="62EA034C"/>
    <w:multiLevelType w:val="hybridMultilevel"/>
    <w:tmpl w:val="6AA82F86"/>
    <w:lvl w:ilvl="0" w:tplc="1C090017">
      <w:start w:val="1"/>
      <w:numFmt w:val="lowerLetter"/>
      <w:lvlText w:val="%1)"/>
      <w:lvlJc w:val="left"/>
      <w:pPr>
        <w:ind w:left="720" w:hanging="360"/>
      </w:pPr>
      <w:rPr>
        <w:rFonts w:hint="default"/>
      </w:rPr>
    </w:lvl>
    <w:lvl w:ilvl="1" w:tplc="7988F116">
      <w:start w:val="1"/>
      <w:numFmt w:val="lowerRoman"/>
      <w:lvlText w:val="%2)"/>
      <w:lvlJc w:val="left"/>
      <w:pPr>
        <w:ind w:left="1440" w:hanging="360"/>
      </w:pPr>
      <w:rPr>
        <w:rFonts w:ascii="Arial" w:eastAsia="Calibri" w:hAnsi="Arial" w:cs="Arial"/>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525006C"/>
    <w:multiLevelType w:val="hybridMultilevel"/>
    <w:tmpl w:val="D92045F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8DB65C3"/>
    <w:multiLevelType w:val="hybridMultilevel"/>
    <w:tmpl w:val="52A87576"/>
    <w:lvl w:ilvl="0" w:tplc="7830511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A535019"/>
    <w:multiLevelType w:val="hybridMultilevel"/>
    <w:tmpl w:val="9DDEC234"/>
    <w:lvl w:ilvl="0" w:tplc="EB1C1C1C">
      <w:start w:val="1"/>
      <w:numFmt w:val="lowerRoman"/>
      <w:lvlText w:val="%1)"/>
      <w:lvlJc w:val="left"/>
      <w:pPr>
        <w:ind w:left="1080" w:hanging="720"/>
      </w:pPr>
      <w:rPr>
        <w:rFonts w:hint="default"/>
        <w:b w:val="0"/>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AE40833"/>
    <w:multiLevelType w:val="hybridMultilevel"/>
    <w:tmpl w:val="8D9AEA2A"/>
    <w:lvl w:ilvl="0" w:tplc="BAA270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AF91722"/>
    <w:multiLevelType w:val="hybridMultilevel"/>
    <w:tmpl w:val="91584A4A"/>
    <w:lvl w:ilvl="0" w:tplc="D6CAA31A">
      <w:start w:val="1"/>
      <w:numFmt w:val="lowerRoman"/>
      <w:lvlText w:val="%1)"/>
      <w:lvlJc w:val="left"/>
      <w:pPr>
        <w:ind w:left="1080" w:hanging="720"/>
      </w:pPr>
      <w:rPr>
        <w:rFonts w:hint="default"/>
        <w:b w:val="0"/>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E2F421B"/>
    <w:multiLevelType w:val="hybridMultilevel"/>
    <w:tmpl w:val="C9D47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7"/>
  </w:num>
  <w:num w:numId="3">
    <w:abstractNumId w:val="15"/>
  </w:num>
  <w:num w:numId="4">
    <w:abstractNumId w:val="21"/>
  </w:num>
  <w:num w:numId="5">
    <w:abstractNumId w:val="32"/>
  </w:num>
  <w:num w:numId="6">
    <w:abstractNumId w:val="34"/>
  </w:num>
  <w:num w:numId="7">
    <w:abstractNumId w:val="12"/>
  </w:num>
  <w:num w:numId="8">
    <w:abstractNumId w:val="31"/>
  </w:num>
  <w:num w:numId="9">
    <w:abstractNumId w:val="4"/>
  </w:num>
  <w:num w:numId="10">
    <w:abstractNumId w:val="35"/>
  </w:num>
  <w:num w:numId="11">
    <w:abstractNumId w:val="3"/>
  </w:num>
  <w:num w:numId="12">
    <w:abstractNumId w:val="18"/>
  </w:num>
  <w:num w:numId="13">
    <w:abstractNumId w:val="28"/>
  </w:num>
  <w:num w:numId="14">
    <w:abstractNumId w:val="26"/>
  </w:num>
  <w:num w:numId="15">
    <w:abstractNumId w:val="9"/>
  </w:num>
  <w:num w:numId="16">
    <w:abstractNumId w:val="33"/>
  </w:num>
  <w:num w:numId="17">
    <w:abstractNumId w:val="22"/>
  </w:num>
  <w:num w:numId="18">
    <w:abstractNumId w:val="0"/>
  </w:num>
  <w:num w:numId="19">
    <w:abstractNumId w:val="14"/>
  </w:num>
  <w:num w:numId="20">
    <w:abstractNumId w:val="1"/>
  </w:num>
  <w:num w:numId="21">
    <w:abstractNumId w:val="2"/>
  </w:num>
  <w:num w:numId="22">
    <w:abstractNumId w:val="25"/>
  </w:num>
  <w:num w:numId="23">
    <w:abstractNumId w:val="24"/>
  </w:num>
  <w:num w:numId="24">
    <w:abstractNumId w:val="6"/>
  </w:num>
  <w:num w:numId="25">
    <w:abstractNumId w:val="11"/>
  </w:num>
  <w:num w:numId="26">
    <w:abstractNumId w:val="8"/>
  </w:num>
  <w:num w:numId="27">
    <w:abstractNumId w:val="27"/>
  </w:num>
  <w:num w:numId="28">
    <w:abstractNumId w:val="5"/>
  </w:num>
  <w:num w:numId="29">
    <w:abstractNumId w:val="29"/>
  </w:num>
  <w:num w:numId="30">
    <w:abstractNumId w:val="30"/>
  </w:num>
  <w:num w:numId="31">
    <w:abstractNumId w:val="19"/>
  </w:num>
  <w:num w:numId="32">
    <w:abstractNumId w:val="23"/>
  </w:num>
  <w:num w:numId="33">
    <w:abstractNumId w:val="20"/>
  </w:num>
  <w:num w:numId="34">
    <w:abstractNumId w:val="10"/>
  </w:num>
  <w:num w:numId="35">
    <w:abstractNumId w:val="17"/>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B5399"/>
    <w:rsid w:val="000F761A"/>
    <w:rsid w:val="002668FD"/>
    <w:rsid w:val="00405B6F"/>
    <w:rsid w:val="006B5399"/>
    <w:rsid w:val="00C553FC"/>
    <w:rsid w:val="00DD6449"/>
    <w:rsid w:val="00F6707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99"/>
    <w:pPr>
      <w:spacing w:after="120" w:line="360" w:lineRule="auto"/>
    </w:pPr>
    <w:rPr>
      <w:rFonts w:ascii="Arial" w:eastAsia="Calibri" w:hAnsi="Arial" w:cs="Arial"/>
      <w:sz w:val="20"/>
      <w:szCs w:val="20"/>
    </w:rPr>
  </w:style>
  <w:style w:type="paragraph" w:styleId="Heading1">
    <w:name w:val="heading 1"/>
    <w:basedOn w:val="Normal"/>
    <w:next w:val="Normal"/>
    <w:link w:val="Heading1Char"/>
    <w:uiPriority w:val="99"/>
    <w:qFormat/>
    <w:rsid w:val="00C553FC"/>
    <w:pPr>
      <w:keepNext/>
      <w:tabs>
        <w:tab w:val="center" w:pos="4513"/>
      </w:tabs>
      <w:suppressAutoHyphens/>
      <w:spacing w:after="0" w:line="240" w:lineRule="auto"/>
      <w:jc w:val="both"/>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53FC"/>
    <w:rPr>
      <w:rFonts w:ascii="Cambria" w:eastAsia="Calibri" w:hAnsi="Cambria" w:cs="Times New Roman"/>
      <w:b/>
      <w:bCs/>
      <w:kern w:val="32"/>
      <w:sz w:val="32"/>
      <w:szCs w:val="32"/>
    </w:rPr>
  </w:style>
  <w:style w:type="numbering" w:customStyle="1" w:styleId="ListNo">
    <w:name w:val="List No"/>
    <w:uiPriority w:val="99"/>
    <w:semiHidden/>
    <w:unhideWhenUsed/>
    <w:rsid w:val="00C553FC"/>
  </w:style>
  <w:style w:type="paragraph" w:styleId="BalloonText">
    <w:name w:val="Balloon Text"/>
    <w:basedOn w:val="Normal"/>
    <w:link w:val="BalloonTextChar"/>
    <w:uiPriority w:val="99"/>
    <w:semiHidden/>
    <w:rsid w:val="00C553FC"/>
    <w:rPr>
      <w:rFonts w:ascii="Tahoma" w:hAnsi="Tahoma" w:cs="Times New Roman"/>
      <w:sz w:val="16"/>
    </w:rPr>
  </w:style>
  <w:style w:type="character" w:customStyle="1" w:styleId="BalloonTextChar">
    <w:name w:val="Balloon Text Char"/>
    <w:basedOn w:val="DefaultParagraphFont"/>
    <w:link w:val="BalloonText"/>
    <w:uiPriority w:val="99"/>
    <w:semiHidden/>
    <w:rsid w:val="00C553FC"/>
    <w:rPr>
      <w:rFonts w:ascii="Tahoma" w:eastAsia="Calibri" w:hAnsi="Tahoma" w:cs="Times New Roman"/>
      <w:sz w:val="16"/>
      <w:szCs w:val="20"/>
    </w:rPr>
  </w:style>
  <w:style w:type="table" w:styleId="TableGrid">
    <w:name w:val="Table Grid"/>
    <w:basedOn w:val="TableNormal"/>
    <w:uiPriority w:val="39"/>
    <w:rsid w:val="00C553FC"/>
    <w:pPr>
      <w:spacing w:after="0" w:line="240" w:lineRule="auto"/>
    </w:pPr>
    <w:rPr>
      <w:rFonts w:ascii="Arial" w:eastAsia="Calibri" w:hAnsi="Arial" w:cs="Arial"/>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553FC"/>
    <w:pPr>
      <w:tabs>
        <w:tab w:val="center" w:pos="4513"/>
        <w:tab w:val="right" w:pos="9026"/>
      </w:tabs>
      <w:spacing w:after="0" w:line="240" w:lineRule="auto"/>
    </w:pPr>
    <w:rPr>
      <w:rFonts w:cs="Times New Roman"/>
    </w:rPr>
  </w:style>
  <w:style w:type="character" w:customStyle="1" w:styleId="HeaderChar">
    <w:name w:val="Header Char"/>
    <w:basedOn w:val="DefaultParagraphFont"/>
    <w:link w:val="Header"/>
    <w:uiPriority w:val="99"/>
    <w:rsid w:val="00C553FC"/>
    <w:rPr>
      <w:rFonts w:ascii="Arial" w:eastAsia="Calibri" w:hAnsi="Arial" w:cs="Times New Roman"/>
      <w:sz w:val="20"/>
      <w:szCs w:val="20"/>
    </w:rPr>
  </w:style>
  <w:style w:type="paragraph" w:styleId="Footer">
    <w:name w:val="footer"/>
    <w:basedOn w:val="Bodytexttable"/>
    <w:link w:val="FooterChar"/>
    <w:uiPriority w:val="99"/>
    <w:rsid w:val="00C553FC"/>
    <w:pPr>
      <w:tabs>
        <w:tab w:val="center" w:pos="4111"/>
        <w:tab w:val="right" w:pos="8222"/>
        <w:tab w:val="right" w:pos="9639"/>
      </w:tabs>
    </w:pPr>
    <w:rPr>
      <w:rFonts w:cs="Times New Roman"/>
      <w:sz w:val="16"/>
    </w:rPr>
  </w:style>
  <w:style w:type="character" w:customStyle="1" w:styleId="FooterChar">
    <w:name w:val="Footer Char"/>
    <w:basedOn w:val="DefaultParagraphFont"/>
    <w:link w:val="Footer"/>
    <w:uiPriority w:val="99"/>
    <w:rsid w:val="00C553FC"/>
    <w:rPr>
      <w:rFonts w:ascii="Arial" w:eastAsia="Calibri" w:hAnsi="Arial" w:cs="Times New Roman"/>
      <w:sz w:val="16"/>
      <w:szCs w:val="20"/>
    </w:rPr>
  </w:style>
  <w:style w:type="character" w:styleId="PlaceholderText">
    <w:name w:val="Placeholder Text"/>
    <w:uiPriority w:val="99"/>
    <w:semiHidden/>
    <w:rsid w:val="00C553FC"/>
    <w:rPr>
      <w:rFonts w:cs="Times New Roman"/>
      <w:color w:val="808080"/>
    </w:rPr>
  </w:style>
  <w:style w:type="character" w:styleId="CommentReference">
    <w:name w:val="annotation reference"/>
    <w:semiHidden/>
    <w:rsid w:val="00C553FC"/>
    <w:rPr>
      <w:rFonts w:cs="Times New Roman"/>
      <w:sz w:val="16"/>
    </w:rPr>
  </w:style>
  <w:style w:type="paragraph" w:styleId="CommentText">
    <w:name w:val="annotation text"/>
    <w:basedOn w:val="Normal"/>
    <w:link w:val="CommentTextChar"/>
    <w:uiPriority w:val="99"/>
    <w:rsid w:val="00C553FC"/>
    <w:rPr>
      <w:rFonts w:cs="Times New Roman"/>
    </w:rPr>
  </w:style>
  <w:style w:type="character" w:customStyle="1" w:styleId="CommentTextChar">
    <w:name w:val="Comment Text Char"/>
    <w:basedOn w:val="DefaultParagraphFont"/>
    <w:link w:val="CommentText"/>
    <w:uiPriority w:val="99"/>
    <w:rsid w:val="00C553FC"/>
    <w:rPr>
      <w:rFonts w:ascii="Arial" w:eastAsia="Calibri" w:hAnsi="Arial" w:cs="Times New Roman"/>
      <w:sz w:val="20"/>
      <w:szCs w:val="20"/>
    </w:rPr>
  </w:style>
  <w:style w:type="paragraph" w:customStyle="1" w:styleId="Sub1">
    <w:name w:val="Sub 1"/>
    <w:next w:val="Bodytextnarrative"/>
    <w:uiPriority w:val="99"/>
    <w:rsid w:val="00C553FC"/>
    <w:pPr>
      <w:spacing w:before="120" w:after="60" w:line="260" w:lineRule="exact"/>
      <w:ind w:left="425" w:hanging="425"/>
    </w:pPr>
    <w:rPr>
      <w:rFonts w:ascii="Arial" w:eastAsia="Calibri" w:hAnsi="Arial" w:cs="Arial"/>
      <w:b/>
      <w:bCs/>
      <w:caps/>
      <w:sz w:val="20"/>
      <w:szCs w:val="20"/>
    </w:rPr>
  </w:style>
  <w:style w:type="paragraph" w:customStyle="1" w:styleId="Bodytextnarrative">
    <w:name w:val="Body text_narrative"/>
    <w:basedOn w:val="Normal"/>
    <w:uiPriority w:val="99"/>
    <w:rsid w:val="00C553FC"/>
    <w:pPr>
      <w:spacing w:after="0"/>
      <w:ind w:left="425"/>
    </w:pPr>
  </w:style>
  <w:style w:type="paragraph" w:customStyle="1" w:styleId="Majorheading">
    <w:name w:val="Major heading"/>
    <w:next w:val="Normal"/>
    <w:uiPriority w:val="99"/>
    <w:locked/>
    <w:rsid w:val="00C553FC"/>
    <w:pPr>
      <w:spacing w:after="0" w:line="240" w:lineRule="auto"/>
      <w:jc w:val="center"/>
    </w:pPr>
    <w:rPr>
      <w:rFonts w:ascii="Arial" w:eastAsia="Calibri" w:hAnsi="Arial" w:cs="Arial"/>
      <w:b/>
      <w:sz w:val="36"/>
      <w:szCs w:val="36"/>
    </w:rPr>
  </w:style>
  <w:style w:type="paragraph" w:customStyle="1" w:styleId="Bodytexttable">
    <w:name w:val="Body text_table"/>
    <w:next w:val="Normal"/>
    <w:uiPriority w:val="99"/>
    <w:rsid w:val="00C553FC"/>
    <w:pPr>
      <w:spacing w:after="0" w:line="240" w:lineRule="auto"/>
    </w:pPr>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rsid w:val="00C553FC"/>
    <w:pPr>
      <w:spacing w:line="240" w:lineRule="auto"/>
    </w:pPr>
    <w:rPr>
      <w:b/>
      <w:bCs/>
    </w:rPr>
  </w:style>
  <w:style w:type="character" w:customStyle="1" w:styleId="CommentSubjectChar">
    <w:name w:val="Comment Subject Char"/>
    <w:basedOn w:val="CommentTextChar"/>
    <w:link w:val="CommentSubject"/>
    <w:uiPriority w:val="99"/>
    <w:semiHidden/>
    <w:rsid w:val="00C553FC"/>
    <w:rPr>
      <w:rFonts w:ascii="Arial" w:eastAsia="Calibri" w:hAnsi="Arial" w:cs="Times New Roman"/>
      <w:b/>
      <w:bCs/>
      <w:sz w:val="20"/>
      <w:szCs w:val="20"/>
    </w:rPr>
  </w:style>
  <w:style w:type="paragraph" w:customStyle="1" w:styleId="Classification">
    <w:name w:val="Classification"/>
    <w:basedOn w:val="Bodytexttable"/>
    <w:uiPriority w:val="99"/>
    <w:rsid w:val="00C553FC"/>
    <w:pPr>
      <w:jc w:val="center"/>
    </w:pPr>
    <w:rPr>
      <w:b/>
    </w:rPr>
  </w:style>
  <w:style w:type="paragraph" w:customStyle="1" w:styleId="Table">
    <w:name w:val="Table"/>
    <w:basedOn w:val="Normal"/>
    <w:uiPriority w:val="99"/>
    <w:rsid w:val="00C553FC"/>
    <w:pPr>
      <w:spacing w:after="0" w:line="240" w:lineRule="auto"/>
    </w:pPr>
  </w:style>
  <w:style w:type="paragraph" w:styleId="ListParagraph">
    <w:name w:val="List Paragraph"/>
    <w:basedOn w:val="Normal"/>
    <w:uiPriority w:val="34"/>
    <w:qFormat/>
    <w:rsid w:val="00C553FC"/>
    <w:pPr>
      <w:ind w:left="720"/>
      <w:contextualSpacing/>
    </w:pPr>
  </w:style>
  <w:style w:type="paragraph" w:customStyle="1" w:styleId="BodyText1">
    <w:name w:val="Body Text1"/>
    <w:uiPriority w:val="99"/>
    <w:rsid w:val="00C553FC"/>
    <w:pPr>
      <w:tabs>
        <w:tab w:val="left" w:pos="198"/>
      </w:tabs>
      <w:autoSpaceDE w:val="0"/>
      <w:autoSpaceDN w:val="0"/>
      <w:adjustRightInd w:val="0"/>
      <w:spacing w:after="130" w:line="240" w:lineRule="auto"/>
    </w:pPr>
    <w:rPr>
      <w:rFonts w:ascii="Arial" w:eastAsia="Calibri" w:hAnsi="Arial" w:cs="Arial"/>
      <w:color w:val="000000"/>
      <w:sz w:val="20"/>
      <w:szCs w:val="20"/>
      <w:lang w:val="en-US"/>
    </w:rPr>
  </w:style>
  <w:style w:type="paragraph" w:styleId="NormalWeb">
    <w:name w:val="Normal (Web)"/>
    <w:basedOn w:val="Normal"/>
    <w:uiPriority w:val="99"/>
    <w:rsid w:val="00C553F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semiHidden/>
    <w:unhideWhenUsed/>
    <w:rsid w:val="00C553FC"/>
    <w:pPr>
      <w:spacing w:after="0" w:line="240" w:lineRule="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semiHidden/>
    <w:rsid w:val="00C553FC"/>
    <w:rPr>
      <w:rFonts w:ascii="Consolas" w:hAnsi="Consolas"/>
      <w:sz w:val="21"/>
      <w:szCs w:val="21"/>
      <w:lang w:val="en-US"/>
    </w:rPr>
  </w:style>
  <w:style w:type="character" w:customStyle="1" w:styleId="CharChar">
    <w:name w:val="Char Char"/>
    <w:uiPriority w:val="99"/>
    <w:semiHidden/>
    <w:rsid w:val="00C55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99"/>
    <w:pPr>
      <w:spacing w:after="120" w:line="360" w:lineRule="auto"/>
    </w:pPr>
    <w:rPr>
      <w:rFonts w:ascii="Arial" w:eastAsia="Calibri" w:hAnsi="Arial" w:cs="Arial"/>
      <w:sz w:val="20"/>
      <w:szCs w:val="20"/>
    </w:rPr>
  </w:style>
  <w:style w:type="paragraph" w:styleId="Heading1">
    <w:name w:val="heading 1"/>
    <w:basedOn w:val="Normal"/>
    <w:next w:val="Normal"/>
    <w:link w:val="Heading1Char"/>
    <w:uiPriority w:val="99"/>
    <w:qFormat/>
    <w:rsid w:val="00C553FC"/>
    <w:pPr>
      <w:keepNext/>
      <w:tabs>
        <w:tab w:val="center" w:pos="4513"/>
      </w:tabs>
      <w:suppressAutoHyphens/>
      <w:spacing w:after="0" w:line="240" w:lineRule="auto"/>
      <w:jc w:val="both"/>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53FC"/>
    <w:rPr>
      <w:rFonts w:ascii="Cambria" w:eastAsia="Calibri" w:hAnsi="Cambria" w:cs="Times New Roman"/>
      <w:b/>
      <w:bCs/>
      <w:kern w:val="32"/>
      <w:sz w:val="32"/>
      <w:szCs w:val="32"/>
    </w:rPr>
  </w:style>
  <w:style w:type="numbering" w:customStyle="1" w:styleId="ListNo">
    <w:name w:val="List No"/>
    <w:uiPriority w:val="99"/>
    <w:semiHidden/>
    <w:unhideWhenUsed/>
    <w:rsid w:val="00C553FC"/>
  </w:style>
  <w:style w:type="paragraph" w:styleId="BalloonText">
    <w:name w:val="Balloon Text"/>
    <w:basedOn w:val="Normal"/>
    <w:link w:val="BalloonTextChar"/>
    <w:uiPriority w:val="99"/>
    <w:semiHidden/>
    <w:rsid w:val="00C553FC"/>
    <w:rPr>
      <w:rFonts w:ascii="Tahoma" w:hAnsi="Tahoma" w:cs="Times New Roman"/>
      <w:sz w:val="16"/>
    </w:rPr>
  </w:style>
  <w:style w:type="character" w:customStyle="1" w:styleId="BalloonTextChar">
    <w:name w:val="Balloon Text Char"/>
    <w:basedOn w:val="DefaultParagraphFont"/>
    <w:link w:val="BalloonText"/>
    <w:uiPriority w:val="99"/>
    <w:semiHidden/>
    <w:rsid w:val="00C553FC"/>
    <w:rPr>
      <w:rFonts w:ascii="Tahoma" w:eastAsia="Calibri" w:hAnsi="Tahoma" w:cs="Times New Roman"/>
      <w:sz w:val="16"/>
      <w:szCs w:val="20"/>
    </w:rPr>
  </w:style>
  <w:style w:type="table" w:styleId="TableGrid">
    <w:name w:val="Table Grid"/>
    <w:basedOn w:val="TableNormal"/>
    <w:uiPriority w:val="39"/>
    <w:rsid w:val="00C553FC"/>
    <w:pPr>
      <w:spacing w:after="0" w:line="240" w:lineRule="auto"/>
    </w:pPr>
    <w:rPr>
      <w:rFonts w:ascii="Arial" w:eastAsia="Calibri" w:hAnsi="Arial" w:cs="Arial"/>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53FC"/>
    <w:pPr>
      <w:tabs>
        <w:tab w:val="center" w:pos="4513"/>
        <w:tab w:val="right" w:pos="9026"/>
      </w:tabs>
      <w:spacing w:after="0" w:line="240" w:lineRule="auto"/>
    </w:pPr>
    <w:rPr>
      <w:rFonts w:cs="Times New Roman"/>
    </w:rPr>
  </w:style>
  <w:style w:type="character" w:customStyle="1" w:styleId="HeaderChar">
    <w:name w:val="Header Char"/>
    <w:basedOn w:val="DefaultParagraphFont"/>
    <w:link w:val="Header"/>
    <w:uiPriority w:val="99"/>
    <w:rsid w:val="00C553FC"/>
    <w:rPr>
      <w:rFonts w:ascii="Arial" w:eastAsia="Calibri" w:hAnsi="Arial" w:cs="Times New Roman"/>
      <w:sz w:val="20"/>
      <w:szCs w:val="20"/>
    </w:rPr>
  </w:style>
  <w:style w:type="paragraph" w:styleId="Footer">
    <w:name w:val="footer"/>
    <w:basedOn w:val="Bodytexttable"/>
    <w:link w:val="FooterChar"/>
    <w:uiPriority w:val="99"/>
    <w:rsid w:val="00C553FC"/>
    <w:pPr>
      <w:tabs>
        <w:tab w:val="center" w:pos="4111"/>
        <w:tab w:val="right" w:pos="8222"/>
        <w:tab w:val="right" w:pos="9639"/>
      </w:tabs>
    </w:pPr>
    <w:rPr>
      <w:rFonts w:cs="Times New Roman"/>
      <w:sz w:val="16"/>
    </w:rPr>
  </w:style>
  <w:style w:type="character" w:customStyle="1" w:styleId="FooterChar">
    <w:name w:val="Footer Char"/>
    <w:basedOn w:val="DefaultParagraphFont"/>
    <w:link w:val="Footer"/>
    <w:uiPriority w:val="99"/>
    <w:rsid w:val="00C553FC"/>
    <w:rPr>
      <w:rFonts w:ascii="Arial" w:eastAsia="Calibri" w:hAnsi="Arial" w:cs="Times New Roman"/>
      <w:sz w:val="16"/>
      <w:szCs w:val="20"/>
    </w:rPr>
  </w:style>
  <w:style w:type="character" w:styleId="PlaceholderText">
    <w:name w:val="Placeholder Text"/>
    <w:uiPriority w:val="99"/>
    <w:semiHidden/>
    <w:rsid w:val="00C553FC"/>
    <w:rPr>
      <w:rFonts w:cs="Times New Roman"/>
      <w:color w:val="808080"/>
    </w:rPr>
  </w:style>
  <w:style w:type="character" w:styleId="CommentReference">
    <w:name w:val="annotation reference"/>
    <w:semiHidden/>
    <w:rsid w:val="00C553FC"/>
    <w:rPr>
      <w:rFonts w:cs="Times New Roman"/>
      <w:sz w:val="16"/>
    </w:rPr>
  </w:style>
  <w:style w:type="paragraph" w:styleId="CommentText">
    <w:name w:val="annotation text"/>
    <w:basedOn w:val="Normal"/>
    <w:link w:val="CommentTextChar"/>
    <w:uiPriority w:val="99"/>
    <w:rsid w:val="00C553FC"/>
    <w:rPr>
      <w:rFonts w:cs="Times New Roman"/>
    </w:rPr>
  </w:style>
  <w:style w:type="character" w:customStyle="1" w:styleId="CommentTextChar">
    <w:name w:val="Comment Text Char"/>
    <w:basedOn w:val="DefaultParagraphFont"/>
    <w:link w:val="CommentText"/>
    <w:uiPriority w:val="99"/>
    <w:rsid w:val="00C553FC"/>
    <w:rPr>
      <w:rFonts w:ascii="Arial" w:eastAsia="Calibri" w:hAnsi="Arial" w:cs="Times New Roman"/>
      <w:sz w:val="20"/>
      <w:szCs w:val="20"/>
    </w:rPr>
  </w:style>
  <w:style w:type="paragraph" w:customStyle="1" w:styleId="Sub1">
    <w:name w:val="Sub 1"/>
    <w:next w:val="Bodytextnarrative"/>
    <w:uiPriority w:val="99"/>
    <w:rsid w:val="00C553FC"/>
    <w:pPr>
      <w:spacing w:before="120" w:after="60" w:line="260" w:lineRule="exact"/>
      <w:ind w:left="425" w:hanging="425"/>
    </w:pPr>
    <w:rPr>
      <w:rFonts w:ascii="Arial" w:eastAsia="Calibri" w:hAnsi="Arial" w:cs="Arial"/>
      <w:b/>
      <w:bCs/>
      <w:caps/>
      <w:sz w:val="20"/>
      <w:szCs w:val="20"/>
    </w:rPr>
  </w:style>
  <w:style w:type="paragraph" w:customStyle="1" w:styleId="Bodytextnarrative">
    <w:name w:val="Body text_narrative"/>
    <w:basedOn w:val="Normal"/>
    <w:uiPriority w:val="99"/>
    <w:rsid w:val="00C553FC"/>
    <w:pPr>
      <w:spacing w:after="0"/>
      <w:ind w:left="425"/>
    </w:pPr>
  </w:style>
  <w:style w:type="paragraph" w:customStyle="1" w:styleId="Majorheading">
    <w:name w:val="Major heading"/>
    <w:next w:val="Normal"/>
    <w:uiPriority w:val="99"/>
    <w:locked/>
    <w:rsid w:val="00C553FC"/>
    <w:pPr>
      <w:spacing w:after="0" w:line="240" w:lineRule="auto"/>
      <w:jc w:val="center"/>
    </w:pPr>
    <w:rPr>
      <w:rFonts w:ascii="Arial" w:eastAsia="Calibri" w:hAnsi="Arial" w:cs="Arial"/>
      <w:b/>
      <w:sz w:val="36"/>
      <w:szCs w:val="36"/>
    </w:rPr>
  </w:style>
  <w:style w:type="paragraph" w:customStyle="1" w:styleId="Bodytexttable">
    <w:name w:val="Body text_table"/>
    <w:next w:val="Normal"/>
    <w:uiPriority w:val="99"/>
    <w:rsid w:val="00C553FC"/>
    <w:pPr>
      <w:spacing w:after="0" w:line="240" w:lineRule="auto"/>
    </w:pPr>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rsid w:val="00C553FC"/>
    <w:pPr>
      <w:spacing w:line="240" w:lineRule="auto"/>
    </w:pPr>
    <w:rPr>
      <w:b/>
      <w:bCs/>
    </w:rPr>
  </w:style>
  <w:style w:type="character" w:customStyle="1" w:styleId="CommentSubjectChar">
    <w:name w:val="Comment Subject Char"/>
    <w:basedOn w:val="CommentTextChar"/>
    <w:link w:val="CommentSubject"/>
    <w:uiPriority w:val="99"/>
    <w:semiHidden/>
    <w:rsid w:val="00C553FC"/>
    <w:rPr>
      <w:rFonts w:ascii="Arial" w:eastAsia="Calibri" w:hAnsi="Arial" w:cs="Times New Roman"/>
      <w:b/>
      <w:bCs/>
      <w:sz w:val="20"/>
      <w:szCs w:val="20"/>
    </w:rPr>
  </w:style>
  <w:style w:type="paragraph" w:customStyle="1" w:styleId="Classification">
    <w:name w:val="Classification"/>
    <w:basedOn w:val="Bodytexttable"/>
    <w:uiPriority w:val="99"/>
    <w:rsid w:val="00C553FC"/>
    <w:pPr>
      <w:jc w:val="center"/>
    </w:pPr>
    <w:rPr>
      <w:b/>
    </w:rPr>
  </w:style>
  <w:style w:type="paragraph" w:customStyle="1" w:styleId="Table">
    <w:name w:val="Table"/>
    <w:basedOn w:val="Normal"/>
    <w:uiPriority w:val="99"/>
    <w:rsid w:val="00C553FC"/>
    <w:pPr>
      <w:spacing w:after="0" w:line="240" w:lineRule="auto"/>
    </w:pPr>
  </w:style>
  <w:style w:type="paragraph" w:styleId="ListParagraph">
    <w:name w:val="List Paragraph"/>
    <w:basedOn w:val="Normal"/>
    <w:uiPriority w:val="34"/>
    <w:qFormat/>
    <w:rsid w:val="00C553FC"/>
    <w:pPr>
      <w:ind w:left="720"/>
      <w:contextualSpacing/>
    </w:pPr>
  </w:style>
  <w:style w:type="paragraph" w:customStyle="1" w:styleId="BodyText1">
    <w:name w:val="Body Text1"/>
    <w:uiPriority w:val="99"/>
    <w:rsid w:val="00C553FC"/>
    <w:pPr>
      <w:tabs>
        <w:tab w:val="left" w:pos="198"/>
      </w:tabs>
      <w:autoSpaceDE w:val="0"/>
      <w:autoSpaceDN w:val="0"/>
      <w:adjustRightInd w:val="0"/>
      <w:spacing w:after="130" w:line="240" w:lineRule="auto"/>
    </w:pPr>
    <w:rPr>
      <w:rFonts w:ascii="Arial" w:eastAsia="Calibri" w:hAnsi="Arial" w:cs="Arial"/>
      <w:color w:val="000000"/>
      <w:sz w:val="20"/>
      <w:szCs w:val="20"/>
      <w:lang w:val="en-US"/>
    </w:rPr>
  </w:style>
  <w:style w:type="paragraph" w:styleId="NormalWeb">
    <w:name w:val="Normal (Web)"/>
    <w:basedOn w:val="Normal"/>
    <w:uiPriority w:val="99"/>
    <w:rsid w:val="00C553F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semiHidden/>
    <w:unhideWhenUsed/>
    <w:rsid w:val="00C553FC"/>
    <w:pPr>
      <w:spacing w:after="0" w:line="240" w:lineRule="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semiHidden/>
    <w:rsid w:val="00C553FC"/>
    <w:rPr>
      <w:rFonts w:ascii="Consolas" w:hAnsi="Consolas"/>
      <w:sz w:val="21"/>
      <w:szCs w:val="21"/>
      <w:lang w:val="en-US"/>
    </w:rPr>
  </w:style>
  <w:style w:type="character" w:customStyle="1" w:styleId="CharChar">
    <w:name w:val="Char Char"/>
    <w:uiPriority w:val="99"/>
    <w:semiHidden/>
    <w:rsid w:val="00C553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860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3906</Words>
  <Characters>22268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PUMZA</cp:lastModifiedBy>
  <cp:revision>2</cp:revision>
  <dcterms:created xsi:type="dcterms:W3CDTF">2017-10-23T10:54:00Z</dcterms:created>
  <dcterms:modified xsi:type="dcterms:W3CDTF">2017-10-23T10:54:00Z</dcterms:modified>
</cp:coreProperties>
</file>