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9026"/>
      </w:tblGrid>
      <w:tr w:rsidR="00333166" w:rsidRPr="00B83122" w14:paraId="4A451D94" w14:textId="77777777" w:rsidTr="00025767">
        <w:trPr>
          <w:trHeight w:val="1851"/>
          <w:jc w:val="center"/>
        </w:trPr>
        <w:tc>
          <w:tcPr>
            <w:tcW w:w="9026" w:type="dxa"/>
          </w:tcPr>
          <w:p w14:paraId="57530D80" w14:textId="77777777" w:rsidR="00333166" w:rsidRPr="00B83122" w:rsidRDefault="00333166" w:rsidP="00025767">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6C52BE90" wp14:editId="3D658E74">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2839BE45" w14:textId="77777777" w:rsidR="00333166" w:rsidRPr="00B83122" w:rsidRDefault="00333166" w:rsidP="00025767">
            <w:pPr>
              <w:rPr>
                <w:rFonts w:ascii="Arial" w:eastAsia="Times New Roman" w:hAnsi="Arial"/>
                <w:sz w:val="24"/>
                <w:szCs w:val="24"/>
                <w:lang w:val="en-GB"/>
              </w:rPr>
            </w:pPr>
          </w:p>
        </w:tc>
      </w:tr>
      <w:tr w:rsidR="00333166" w:rsidRPr="00B83122" w14:paraId="166DD369" w14:textId="77777777" w:rsidTr="00025767">
        <w:trPr>
          <w:trHeight w:val="1111"/>
          <w:jc w:val="center"/>
        </w:trPr>
        <w:tc>
          <w:tcPr>
            <w:tcW w:w="9026" w:type="dxa"/>
          </w:tcPr>
          <w:p w14:paraId="588C9FAA" w14:textId="77777777" w:rsidR="00333166" w:rsidRPr="00B83122" w:rsidRDefault="00333166" w:rsidP="00025767">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25D621FD" w14:textId="77777777" w:rsidR="00333166" w:rsidRPr="00B83122" w:rsidRDefault="00333166" w:rsidP="00025767">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22E2A999"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6C911F62"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7C16C098" wp14:editId="0FE779DD">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899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0E5430B3"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4EDCF66D"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0DE6A4AB"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7D4D53">
        <w:rPr>
          <w:rFonts w:ascii="Arial" w:hAnsi="Arial" w:cs="Arial"/>
          <w:b/>
          <w:bCs/>
          <w:sz w:val="24"/>
          <w:szCs w:val="24"/>
          <w:lang w:val="en-US"/>
        </w:rPr>
        <w:t>2049</w:t>
      </w:r>
    </w:p>
    <w:p w14:paraId="6447EB44" w14:textId="77777777" w:rsidR="00333166" w:rsidRPr="004B71F1" w:rsidRDefault="00333166" w:rsidP="00333166">
      <w:pPr>
        <w:pBdr>
          <w:bottom w:val="single" w:sz="12" w:space="1" w:color="auto"/>
        </w:pBdr>
        <w:spacing w:line="360" w:lineRule="auto"/>
        <w:jc w:val="both"/>
        <w:rPr>
          <w:rFonts w:ascii="Arial" w:hAnsi="Arial" w:cs="Arial"/>
          <w:b/>
          <w:sz w:val="24"/>
          <w:szCs w:val="24"/>
        </w:rPr>
      </w:pPr>
      <w:r>
        <w:rPr>
          <w:rFonts w:ascii="Arial" w:hAnsi="Arial" w:cs="Arial"/>
          <w:b/>
          <w:sz w:val="24"/>
          <w:szCs w:val="24"/>
        </w:rPr>
        <w:t xml:space="preserve">DATE OF PUBLICATION:   </w:t>
      </w:r>
      <w:r w:rsidR="0088017E">
        <w:rPr>
          <w:rFonts w:ascii="Arial" w:hAnsi="Arial" w:cs="Arial"/>
          <w:b/>
          <w:sz w:val="24"/>
          <w:szCs w:val="24"/>
        </w:rPr>
        <w:t>23</w:t>
      </w:r>
      <w:r>
        <w:rPr>
          <w:rFonts w:ascii="Arial" w:hAnsi="Arial" w:cs="Arial"/>
          <w:b/>
          <w:sz w:val="24"/>
          <w:szCs w:val="24"/>
        </w:rPr>
        <w:t xml:space="preserve"> SEPTEMBER 2016</w:t>
      </w:r>
    </w:p>
    <w:p w14:paraId="361983EB" w14:textId="77777777" w:rsidR="00690611" w:rsidRPr="00690611" w:rsidRDefault="00690611" w:rsidP="009A691F">
      <w:pPr>
        <w:snapToGrid w:val="0"/>
        <w:spacing w:line="360" w:lineRule="auto"/>
        <w:outlineLvl w:val="0"/>
        <w:rPr>
          <w:rFonts w:ascii="Arial" w:hAnsi="Arial" w:cs="Arial"/>
          <w:b/>
          <w:sz w:val="24"/>
          <w:szCs w:val="24"/>
        </w:rPr>
      </w:pPr>
    </w:p>
    <w:p w14:paraId="0BE69DA6" w14:textId="77777777" w:rsidR="007D4D53" w:rsidRPr="007D4D53" w:rsidRDefault="007D4D53" w:rsidP="009A691F">
      <w:pPr>
        <w:pStyle w:val="NoSpacing"/>
        <w:pBdr>
          <w:bottom w:val="single" w:sz="12" w:space="1" w:color="auto"/>
        </w:pBdr>
        <w:snapToGrid w:val="0"/>
        <w:spacing w:line="360" w:lineRule="auto"/>
        <w:rPr>
          <w:rFonts w:ascii="Arial" w:hAnsi="Arial" w:cs="Arial"/>
          <w:b/>
          <w:bCs/>
          <w:sz w:val="24"/>
          <w:szCs w:val="24"/>
          <w:lang w:val="en-ZA"/>
        </w:rPr>
      </w:pPr>
      <w:r w:rsidRPr="007D4D53">
        <w:rPr>
          <w:rFonts w:ascii="Arial" w:hAnsi="Arial" w:cs="Arial"/>
          <w:b/>
          <w:bCs/>
          <w:sz w:val="24"/>
          <w:szCs w:val="24"/>
          <w:lang w:val="en-ZA"/>
        </w:rPr>
        <w:t>Mr S M Gana (DA) to ask the Minister of Communications:</w:t>
      </w:r>
    </w:p>
    <w:p w14:paraId="293AA387" w14:textId="77777777" w:rsidR="007D4D53" w:rsidRDefault="007D4D53" w:rsidP="00627FD8">
      <w:pPr>
        <w:pStyle w:val="NoSpacing"/>
        <w:numPr>
          <w:ilvl w:val="0"/>
          <w:numId w:val="20"/>
        </w:numPr>
        <w:pBdr>
          <w:bottom w:val="single" w:sz="12" w:space="1" w:color="auto"/>
        </w:pBdr>
        <w:spacing w:line="360" w:lineRule="auto"/>
        <w:rPr>
          <w:rFonts w:ascii="Arial" w:hAnsi="Arial" w:cs="Arial"/>
          <w:sz w:val="24"/>
          <w:szCs w:val="24"/>
          <w:lang w:val="en-ZA"/>
        </w:rPr>
      </w:pPr>
      <w:r w:rsidRPr="007D4D53">
        <w:rPr>
          <w:rFonts w:ascii="Arial" w:hAnsi="Arial" w:cs="Arial"/>
          <w:sz w:val="24"/>
          <w:szCs w:val="24"/>
          <w:lang w:val="en-ZA"/>
        </w:rPr>
        <w:t>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(i) when was the last performance assessment of each HOD conducted and (ii) what were the results in each case;</w:t>
      </w:r>
    </w:p>
    <w:p w14:paraId="49A02AB0" w14:textId="77777777" w:rsidR="00627FD8" w:rsidRDefault="007D4D53" w:rsidP="00627FD8">
      <w:pPr>
        <w:pStyle w:val="NoSpacing"/>
        <w:numPr>
          <w:ilvl w:val="0"/>
          <w:numId w:val="20"/>
        </w:numPr>
        <w:pBdr>
          <w:bottom w:val="single" w:sz="12" w:space="1" w:color="auto"/>
        </w:pBdr>
        <w:spacing w:line="360" w:lineRule="auto"/>
        <w:rPr>
          <w:rFonts w:ascii="Arial" w:hAnsi="Arial" w:cs="Arial"/>
          <w:sz w:val="24"/>
          <w:szCs w:val="24"/>
          <w:lang w:val="en-ZA"/>
        </w:rPr>
      </w:pPr>
      <w:r w:rsidRPr="00627FD8">
        <w:rPr>
          <w:rFonts w:ascii="Arial" w:hAnsi="Arial" w:cs="Arial"/>
          <w:sz w:val="24"/>
          <w:szCs w:val="24"/>
          <w:lang w:val="en-ZA"/>
        </w:rPr>
        <w:t xml:space="preserve">whether any of the HODs who failed to sign a performance agreement received a performance bonus since their appointment; if not, what is the position in this regard; if so, (a) at what rate and (b) what criteria were used </w:t>
      </w:r>
      <w:r w:rsidR="00627FD8">
        <w:rPr>
          <w:rFonts w:ascii="Arial" w:hAnsi="Arial" w:cs="Arial"/>
          <w:sz w:val="24"/>
          <w:szCs w:val="24"/>
          <w:lang w:val="en-ZA"/>
        </w:rPr>
        <w:t>to determine the specified rate;</w:t>
      </w:r>
    </w:p>
    <w:p w14:paraId="20928811" w14:textId="77777777" w:rsidR="00333166" w:rsidRPr="00627FD8" w:rsidRDefault="007D4D53" w:rsidP="00627FD8">
      <w:pPr>
        <w:pStyle w:val="NoSpacing"/>
        <w:numPr>
          <w:ilvl w:val="0"/>
          <w:numId w:val="20"/>
        </w:numPr>
        <w:pBdr>
          <w:bottom w:val="single" w:sz="12" w:space="1" w:color="auto"/>
        </w:pBdr>
        <w:spacing w:line="360" w:lineRule="auto"/>
        <w:rPr>
          <w:rFonts w:ascii="Arial" w:hAnsi="Arial" w:cs="Arial"/>
          <w:sz w:val="24"/>
          <w:szCs w:val="24"/>
          <w:lang w:val="en-ZA"/>
        </w:rPr>
      </w:pPr>
      <w:r w:rsidRPr="00627FD8">
        <w:rPr>
          <w:rFonts w:ascii="Arial" w:hAnsi="Arial" w:cs="Arial"/>
          <w:sz w:val="24"/>
          <w:szCs w:val="24"/>
          <w:lang w:val="en-ZA"/>
        </w:rPr>
        <w:t xml:space="preserve">whether any of the HODs who signed a performance agreement received a performance bonus since their appointment; if so, (a) at what rate and (b) what criteria were used to determine the rate?                             </w:t>
      </w:r>
      <w:r w:rsidR="00627FD8" w:rsidRPr="00627FD8">
        <w:rPr>
          <w:rFonts w:ascii="Arial" w:hAnsi="Arial" w:cs="Arial"/>
          <w:sz w:val="24"/>
          <w:szCs w:val="24"/>
          <w:lang w:val="en-ZA"/>
        </w:rPr>
        <w:t>NW2360E</w:t>
      </w:r>
      <w:r w:rsidRPr="00627FD8">
        <w:rPr>
          <w:rFonts w:ascii="Arial" w:hAnsi="Arial" w:cs="Arial"/>
          <w:sz w:val="24"/>
          <w:szCs w:val="24"/>
          <w:lang w:val="en-ZA"/>
        </w:rPr>
        <w:t xml:space="preserve">                          </w:t>
      </w:r>
      <w:r w:rsidR="00627FD8">
        <w:rPr>
          <w:rFonts w:ascii="Arial" w:hAnsi="Arial" w:cs="Arial"/>
          <w:sz w:val="24"/>
          <w:szCs w:val="24"/>
          <w:lang w:val="en-ZA"/>
        </w:rPr>
        <w:t xml:space="preserve">                               </w:t>
      </w:r>
    </w:p>
    <w:p w14:paraId="307ABDC2" w14:textId="77777777" w:rsidR="00CF1399" w:rsidRPr="009A691F" w:rsidRDefault="00333166" w:rsidP="00CF1399">
      <w:pPr>
        <w:snapToGrid w:val="0"/>
        <w:spacing w:line="360" w:lineRule="auto"/>
        <w:jc w:val="both"/>
        <w:rPr>
          <w:rFonts w:asciiTheme="minorBidi" w:hAnsiTheme="minorBidi" w:cstheme="minorBidi"/>
          <w:b/>
          <w:sz w:val="24"/>
          <w:szCs w:val="24"/>
        </w:rPr>
      </w:pPr>
      <w:r w:rsidRPr="004770A4">
        <w:rPr>
          <w:rFonts w:asciiTheme="minorBidi" w:hAnsiTheme="minorBidi" w:cstheme="minorBidi"/>
          <w:b/>
          <w:sz w:val="24"/>
          <w:szCs w:val="24"/>
        </w:rPr>
        <w:t>R</w:t>
      </w:r>
      <w:r w:rsidR="001B295F" w:rsidRPr="004770A4">
        <w:rPr>
          <w:rFonts w:asciiTheme="minorBidi" w:hAnsiTheme="minorBidi" w:cstheme="minorBidi"/>
          <w:b/>
          <w:sz w:val="24"/>
          <w:szCs w:val="24"/>
        </w:rPr>
        <w:t>EPLY: MINISTER OF COMMUNICATIONS</w:t>
      </w:r>
    </w:p>
    <w:p w14:paraId="6FCE7D30" w14:textId="77777777" w:rsidR="00A62216" w:rsidRDefault="00CF1399" w:rsidP="00CF1399">
      <w:pPr>
        <w:pStyle w:val="ListParagraph"/>
        <w:numPr>
          <w:ilvl w:val="0"/>
          <w:numId w:val="22"/>
        </w:numPr>
        <w:tabs>
          <w:tab w:val="left" w:pos="709"/>
        </w:tabs>
        <w:snapToGrid w:val="0"/>
        <w:spacing w:before="240" w:line="360" w:lineRule="auto"/>
        <w:contextualSpacing w:val="0"/>
        <w:jc w:val="both"/>
        <w:rPr>
          <w:rFonts w:ascii="Arial" w:hAnsi="Arial" w:cs="Arial"/>
          <w:sz w:val="24"/>
          <w:szCs w:val="24"/>
        </w:rPr>
      </w:pPr>
      <w:r>
        <w:rPr>
          <w:rFonts w:ascii="Arial" w:hAnsi="Arial" w:cs="Arial"/>
          <w:sz w:val="24"/>
          <w:szCs w:val="24"/>
        </w:rPr>
        <w:tab/>
      </w:r>
      <w:r w:rsidR="00627FD8" w:rsidRPr="00A62216">
        <w:rPr>
          <w:rFonts w:ascii="Arial" w:hAnsi="Arial" w:cs="Arial"/>
          <w:sz w:val="24"/>
          <w:szCs w:val="24"/>
        </w:rPr>
        <w:t>Yes. Both acting Directors-General of the Department of Communications</w:t>
      </w:r>
      <w:r w:rsidR="00A62216">
        <w:rPr>
          <w:rFonts w:ascii="Arial" w:hAnsi="Arial" w:cs="Arial"/>
          <w:sz w:val="24"/>
          <w:szCs w:val="24"/>
        </w:rPr>
        <w:t xml:space="preserve"> </w:t>
      </w:r>
      <w:r>
        <w:rPr>
          <w:rFonts w:ascii="Arial" w:hAnsi="Arial" w:cs="Arial"/>
          <w:sz w:val="24"/>
          <w:szCs w:val="24"/>
        </w:rPr>
        <w:tab/>
      </w:r>
      <w:r w:rsidR="009A691F" w:rsidRPr="00A62216">
        <w:rPr>
          <w:rFonts w:ascii="Arial" w:hAnsi="Arial" w:cs="Arial"/>
          <w:sz w:val="24"/>
          <w:szCs w:val="24"/>
        </w:rPr>
        <w:t>(DoC)</w:t>
      </w:r>
      <w:r w:rsidR="00627FD8" w:rsidRPr="00A62216">
        <w:rPr>
          <w:rFonts w:ascii="Arial" w:hAnsi="Arial" w:cs="Arial"/>
          <w:sz w:val="24"/>
          <w:szCs w:val="24"/>
        </w:rPr>
        <w:t xml:space="preserve"> and of the Government Communications and Information System (GCIS)</w:t>
      </w:r>
      <w:r w:rsidR="00A62216">
        <w:rPr>
          <w:rFonts w:ascii="Arial" w:hAnsi="Arial" w:cs="Arial"/>
          <w:sz w:val="24"/>
          <w:szCs w:val="24"/>
        </w:rPr>
        <w:t xml:space="preserve"> </w:t>
      </w:r>
      <w:r>
        <w:rPr>
          <w:rFonts w:ascii="Arial" w:hAnsi="Arial" w:cs="Arial"/>
          <w:sz w:val="24"/>
          <w:szCs w:val="24"/>
        </w:rPr>
        <w:lastRenderedPageBreak/>
        <w:tab/>
      </w:r>
      <w:r w:rsidR="009A691F" w:rsidRPr="00A62216">
        <w:rPr>
          <w:rFonts w:ascii="Arial" w:hAnsi="Arial" w:cs="Arial"/>
          <w:sz w:val="24"/>
          <w:szCs w:val="24"/>
        </w:rPr>
        <w:t xml:space="preserve">have signed performance agreements </w:t>
      </w:r>
      <w:r w:rsidR="00A62216">
        <w:rPr>
          <w:rFonts w:ascii="Arial" w:hAnsi="Arial" w:cs="Arial"/>
          <w:sz w:val="24"/>
          <w:szCs w:val="24"/>
        </w:rPr>
        <w:t xml:space="preserve">for 2016/17, </w:t>
      </w:r>
      <w:r w:rsidR="009A691F" w:rsidRPr="00A62216">
        <w:rPr>
          <w:rFonts w:ascii="Arial" w:hAnsi="Arial" w:cs="Arial"/>
          <w:sz w:val="24"/>
          <w:szCs w:val="24"/>
        </w:rPr>
        <w:t xml:space="preserve">with the Minister of </w:t>
      </w:r>
      <w:r>
        <w:rPr>
          <w:rFonts w:ascii="Arial" w:hAnsi="Arial" w:cs="Arial"/>
          <w:sz w:val="24"/>
          <w:szCs w:val="24"/>
        </w:rPr>
        <w:tab/>
      </w:r>
      <w:r w:rsidR="009A691F" w:rsidRPr="00A62216">
        <w:rPr>
          <w:rFonts w:ascii="Arial" w:hAnsi="Arial" w:cs="Arial"/>
          <w:sz w:val="24"/>
          <w:szCs w:val="24"/>
        </w:rPr>
        <w:t xml:space="preserve">Communications. </w:t>
      </w:r>
      <w:r w:rsidR="009A691F" w:rsidRPr="00A62216">
        <w:rPr>
          <w:rFonts w:ascii="Arial" w:hAnsi="Arial" w:cs="Arial"/>
          <w:sz w:val="24"/>
          <w:szCs w:val="24"/>
        </w:rPr>
        <w:tab/>
      </w:r>
    </w:p>
    <w:p w14:paraId="5FA57FBD" w14:textId="77777777" w:rsidR="009A691F" w:rsidRPr="00CF1399" w:rsidRDefault="00CF1399" w:rsidP="00CF1399">
      <w:pPr>
        <w:pStyle w:val="ListParagraph"/>
        <w:numPr>
          <w:ilvl w:val="0"/>
          <w:numId w:val="25"/>
        </w:numPr>
        <w:tabs>
          <w:tab w:val="left" w:pos="426"/>
          <w:tab w:val="left" w:pos="709"/>
        </w:tabs>
        <w:snapToGrid w:val="0"/>
        <w:spacing w:before="240" w:line="360" w:lineRule="auto"/>
        <w:contextualSpacing w:val="0"/>
        <w:jc w:val="both"/>
        <w:rPr>
          <w:rFonts w:ascii="Arial" w:hAnsi="Arial" w:cs="Arial"/>
          <w:sz w:val="24"/>
          <w:szCs w:val="24"/>
        </w:rPr>
      </w:pPr>
      <w:r>
        <w:rPr>
          <w:rFonts w:ascii="Arial" w:hAnsi="Arial" w:cs="Arial"/>
          <w:sz w:val="24"/>
          <w:szCs w:val="24"/>
        </w:rPr>
        <w:tab/>
      </w:r>
      <w:r w:rsidR="009A691F" w:rsidRPr="00CF1399">
        <w:rPr>
          <w:rFonts w:ascii="Arial" w:hAnsi="Arial" w:cs="Arial"/>
          <w:sz w:val="24"/>
          <w:szCs w:val="24"/>
        </w:rPr>
        <w:t>The last performance assessment of the actin</w:t>
      </w:r>
      <w:r w:rsidR="00A62216" w:rsidRPr="00CF1399">
        <w:rPr>
          <w:rFonts w:ascii="Arial" w:hAnsi="Arial" w:cs="Arial"/>
          <w:sz w:val="24"/>
          <w:szCs w:val="24"/>
        </w:rPr>
        <w:t xml:space="preserve">g Director-General of GCIS was </w:t>
      </w:r>
      <w:r w:rsidR="009A691F" w:rsidRPr="00CF1399">
        <w:rPr>
          <w:rFonts w:ascii="Arial" w:hAnsi="Arial" w:cs="Arial"/>
          <w:sz w:val="24"/>
          <w:szCs w:val="24"/>
        </w:rPr>
        <w:t>for the performance cycle: 2014/15 and the assessment score was 133%.</w:t>
      </w:r>
      <w:r w:rsidR="001D03C5" w:rsidRPr="00CF1399">
        <w:rPr>
          <w:rFonts w:ascii="Arial" w:hAnsi="Arial" w:cs="Arial"/>
          <w:sz w:val="24"/>
          <w:szCs w:val="24"/>
        </w:rPr>
        <w:t xml:space="preserve">  The </w:t>
      </w:r>
      <w:r w:rsidR="00A62216" w:rsidRPr="00CF1399">
        <w:rPr>
          <w:rFonts w:ascii="Arial" w:hAnsi="Arial" w:cs="Arial"/>
          <w:sz w:val="24"/>
          <w:szCs w:val="24"/>
        </w:rPr>
        <w:t>DoC A</w:t>
      </w:r>
      <w:r w:rsidR="001D03C5" w:rsidRPr="00CF1399">
        <w:rPr>
          <w:rFonts w:ascii="Arial" w:hAnsi="Arial" w:cs="Arial"/>
          <w:sz w:val="24"/>
          <w:szCs w:val="24"/>
        </w:rPr>
        <w:t>ct</w:t>
      </w:r>
      <w:r w:rsidR="00A62216" w:rsidRPr="00CF1399">
        <w:rPr>
          <w:rFonts w:ascii="Arial" w:hAnsi="Arial" w:cs="Arial"/>
          <w:sz w:val="24"/>
          <w:szCs w:val="24"/>
        </w:rPr>
        <w:t>ing Director-General was not assessed since his appointment in April 2015.</w:t>
      </w:r>
    </w:p>
    <w:p w14:paraId="6B2265AD" w14:textId="77777777" w:rsidR="00627FD8" w:rsidRDefault="009A691F" w:rsidP="009A691F">
      <w:pPr>
        <w:snapToGrid w:val="0"/>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 applicable.</w:t>
      </w:r>
    </w:p>
    <w:p w14:paraId="21A38CE5" w14:textId="77777777" w:rsidR="00C626D7" w:rsidRPr="00CF1399" w:rsidRDefault="009A691F" w:rsidP="00CF1399">
      <w:pPr>
        <w:snapToGrid w:val="0"/>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D03C5">
        <w:rPr>
          <w:rFonts w:ascii="Arial" w:hAnsi="Arial" w:cs="Arial"/>
          <w:sz w:val="24"/>
          <w:szCs w:val="24"/>
        </w:rPr>
        <w:t>The acting Director-General of GCIS receiv</w:t>
      </w:r>
      <w:r w:rsidR="00CF1399">
        <w:rPr>
          <w:rFonts w:ascii="Arial" w:hAnsi="Arial" w:cs="Arial"/>
          <w:sz w:val="24"/>
          <w:szCs w:val="24"/>
        </w:rPr>
        <w:t xml:space="preserve">ed a performance bonus of a)             </w:t>
      </w:r>
      <w:r w:rsidR="00CF1399">
        <w:rPr>
          <w:rFonts w:ascii="Arial" w:hAnsi="Arial" w:cs="Arial"/>
          <w:sz w:val="24"/>
          <w:szCs w:val="24"/>
        </w:rPr>
        <w:tab/>
        <w:t xml:space="preserve">R 35 075.28.   </w:t>
      </w:r>
      <w:r w:rsidR="00CF1399">
        <w:rPr>
          <w:rFonts w:asciiTheme="minorBidi" w:hAnsiTheme="minorBidi" w:cstheme="minorBidi"/>
          <w:bCs/>
          <w:sz w:val="24"/>
          <w:szCs w:val="24"/>
        </w:rPr>
        <w:t xml:space="preserve">b) The Annual Performance Assessment instrument as per the </w:t>
      </w:r>
      <w:r w:rsidR="00CF1399">
        <w:rPr>
          <w:rFonts w:asciiTheme="minorBidi" w:hAnsiTheme="minorBidi" w:cstheme="minorBidi"/>
          <w:bCs/>
          <w:sz w:val="24"/>
          <w:szCs w:val="24"/>
        </w:rPr>
        <w:tab/>
        <w:t>SMS Handbook, chapter 4.</w:t>
      </w:r>
    </w:p>
    <w:p w14:paraId="1A60E82A" w14:textId="77777777" w:rsidR="005D2A1A" w:rsidRDefault="005D2A1A" w:rsidP="00ED78E0">
      <w:pPr>
        <w:autoSpaceDE w:val="0"/>
        <w:autoSpaceDN w:val="0"/>
        <w:adjustRightInd w:val="0"/>
        <w:snapToGrid w:val="0"/>
        <w:spacing w:before="240" w:line="360" w:lineRule="auto"/>
        <w:rPr>
          <w:rFonts w:asciiTheme="minorBidi" w:hAnsiTheme="minorBidi" w:cstheme="minorBidi"/>
          <w:bCs/>
          <w:sz w:val="24"/>
          <w:szCs w:val="24"/>
        </w:rPr>
      </w:pPr>
    </w:p>
    <w:p w14:paraId="12B744DD" w14:textId="77777777" w:rsidR="00CF1399" w:rsidRDefault="00CF1399" w:rsidP="00ED78E0">
      <w:pPr>
        <w:autoSpaceDE w:val="0"/>
        <w:autoSpaceDN w:val="0"/>
        <w:adjustRightInd w:val="0"/>
        <w:snapToGrid w:val="0"/>
        <w:spacing w:before="240" w:line="360" w:lineRule="auto"/>
        <w:rPr>
          <w:rFonts w:asciiTheme="minorBidi" w:hAnsiTheme="minorBidi" w:cstheme="minorBidi"/>
          <w:bCs/>
          <w:sz w:val="24"/>
          <w:szCs w:val="24"/>
        </w:rPr>
      </w:pPr>
    </w:p>
    <w:p w14:paraId="1BD98F34" w14:textId="77777777" w:rsidR="00A62216" w:rsidRPr="00ED78E0" w:rsidRDefault="00A62216" w:rsidP="00ED78E0">
      <w:pPr>
        <w:autoSpaceDE w:val="0"/>
        <w:autoSpaceDN w:val="0"/>
        <w:adjustRightInd w:val="0"/>
        <w:snapToGrid w:val="0"/>
        <w:spacing w:before="240" w:line="360" w:lineRule="auto"/>
        <w:rPr>
          <w:rFonts w:asciiTheme="minorBidi" w:hAnsiTheme="minorBidi" w:cstheme="minorBidi"/>
          <w:bCs/>
          <w:sz w:val="24"/>
          <w:szCs w:val="24"/>
        </w:rPr>
      </w:pPr>
    </w:p>
    <w:p w14:paraId="04578B38" w14:textId="77777777"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MR NN MUNZHELELE</w:t>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CF1399">
        <w:rPr>
          <w:rFonts w:asciiTheme="minorBidi" w:hAnsiTheme="minorBidi" w:cstheme="minorBidi"/>
          <w:b/>
          <w:sz w:val="24"/>
          <w:szCs w:val="24"/>
        </w:rPr>
        <w:tab/>
      </w:r>
      <w:r w:rsidR="00A62216">
        <w:rPr>
          <w:rFonts w:asciiTheme="minorBidi" w:hAnsiTheme="minorBidi" w:cstheme="minorBidi"/>
          <w:b/>
          <w:sz w:val="24"/>
          <w:szCs w:val="24"/>
        </w:rPr>
        <w:t>MR D LIPHOKO</w:t>
      </w:r>
    </w:p>
    <w:p w14:paraId="2D84A834" w14:textId="77777777" w:rsidR="00333166" w:rsidRPr="004770A4" w:rsidRDefault="00333166" w:rsidP="00CF1399">
      <w:pPr>
        <w:pStyle w:val="NoSpacing"/>
        <w:spacing w:line="276" w:lineRule="auto"/>
        <w:ind w:right="-472"/>
        <w:jc w:val="both"/>
        <w:rPr>
          <w:rFonts w:asciiTheme="minorBidi" w:hAnsiTheme="minorBidi" w:cstheme="minorBidi"/>
          <w:b/>
          <w:sz w:val="24"/>
          <w:szCs w:val="24"/>
        </w:rPr>
      </w:pPr>
      <w:r w:rsidRPr="004770A4">
        <w:rPr>
          <w:rFonts w:asciiTheme="minorBidi" w:hAnsiTheme="minorBidi" w:cstheme="minorBidi"/>
          <w:b/>
          <w:sz w:val="24"/>
          <w:szCs w:val="24"/>
        </w:rPr>
        <w:t>DIRECTOR GENERAL [ACTING]</w:t>
      </w:r>
      <w:r w:rsidR="00A62216">
        <w:rPr>
          <w:rFonts w:asciiTheme="minorBidi" w:hAnsiTheme="minorBidi" w:cstheme="minorBidi"/>
          <w:b/>
          <w:sz w:val="24"/>
          <w:szCs w:val="24"/>
        </w:rPr>
        <w:tab/>
      </w:r>
      <w:r w:rsidR="00A62216">
        <w:rPr>
          <w:rFonts w:asciiTheme="minorBidi" w:hAnsiTheme="minorBidi" w:cstheme="minorBidi"/>
          <w:b/>
          <w:sz w:val="24"/>
          <w:szCs w:val="24"/>
        </w:rPr>
        <w:tab/>
      </w:r>
      <w:r w:rsidR="00CF1399">
        <w:rPr>
          <w:rFonts w:asciiTheme="minorBidi" w:hAnsiTheme="minorBidi" w:cstheme="minorBidi"/>
          <w:b/>
          <w:sz w:val="24"/>
          <w:szCs w:val="24"/>
        </w:rPr>
        <w:tab/>
      </w:r>
      <w:r w:rsidR="00A62216">
        <w:rPr>
          <w:rFonts w:asciiTheme="minorBidi" w:hAnsiTheme="minorBidi" w:cstheme="minorBidi"/>
          <w:b/>
          <w:sz w:val="24"/>
          <w:szCs w:val="24"/>
        </w:rPr>
        <w:t>DIRECTOR-GENERAL [ACTING]</w:t>
      </w:r>
    </w:p>
    <w:p w14:paraId="5535A9F5" w14:textId="77777777"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DEPARTMENT OF COMMUNICATIONS</w:t>
      </w:r>
      <w:r w:rsidR="00A62216">
        <w:rPr>
          <w:rFonts w:asciiTheme="minorBidi" w:hAnsiTheme="minorBidi" w:cstheme="minorBidi"/>
          <w:b/>
          <w:sz w:val="24"/>
          <w:szCs w:val="24"/>
        </w:rPr>
        <w:tab/>
      </w:r>
      <w:r w:rsidR="00CF1399">
        <w:rPr>
          <w:rFonts w:asciiTheme="minorBidi" w:hAnsiTheme="minorBidi" w:cstheme="minorBidi"/>
          <w:b/>
          <w:sz w:val="24"/>
          <w:szCs w:val="24"/>
        </w:rPr>
        <w:tab/>
      </w:r>
      <w:r w:rsidR="00A62216">
        <w:rPr>
          <w:rFonts w:asciiTheme="minorBidi" w:hAnsiTheme="minorBidi" w:cstheme="minorBidi"/>
          <w:b/>
          <w:sz w:val="24"/>
          <w:szCs w:val="24"/>
        </w:rPr>
        <w:t>GCIS</w:t>
      </w:r>
    </w:p>
    <w:p w14:paraId="06C5F865" w14:textId="77777777"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DATE:</w:t>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A62216">
        <w:rPr>
          <w:rFonts w:asciiTheme="minorBidi" w:hAnsiTheme="minorBidi" w:cstheme="minorBidi"/>
          <w:b/>
          <w:sz w:val="24"/>
          <w:szCs w:val="24"/>
        </w:rPr>
        <w:tab/>
      </w:r>
      <w:r w:rsidR="00CF1399">
        <w:rPr>
          <w:rFonts w:asciiTheme="minorBidi" w:hAnsiTheme="minorBidi" w:cstheme="minorBidi"/>
          <w:b/>
          <w:sz w:val="24"/>
          <w:szCs w:val="24"/>
        </w:rPr>
        <w:tab/>
      </w:r>
      <w:r w:rsidR="00A62216">
        <w:rPr>
          <w:rFonts w:asciiTheme="minorBidi" w:hAnsiTheme="minorBidi" w:cstheme="minorBidi"/>
          <w:b/>
          <w:sz w:val="24"/>
          <w:szCs w:val="24"/>
        </w:rPr>
        <w:t>DATE:</w:t>
      </w:r>
    </w:p>
    <w:p w14:paraId="73D6ECBE" w14:textId="77777777" w:rsidR="00333166" w:rsidRPr="004770A4" w:rsidRDefault="00333166" w:rsidP="00333166">
      <w:pPr>
        <w:pStyle w:val="NoSpacing"/>
        <w:spacing w:line="276" w:lineRule="auto"/>
        <w:jc w:val="both"/>
        <w:rPr>
          <w:rFonts w:asciiTheme="minorBidi" w:hAnsiTheme="minorBidi" w:cstheme="minorBidi"/>
          <w:b/>
          <w:sz w:val="24"/>
          <w:szCs w:val="24"/>
        </w:rPr>
      </w:pPr>
    </w:p>
    <w:p w14:paraId="17451BC1" w14:textId="77777777" w:rsidR="00333166" w:rsidRPr="004770A4" w:rsidRDefault="00333166" w:rsidP="00333166">
      <w:pPr>
        <w:pStyle w:val="NoSpacing"/>
        <w:spacing w:line="276" w:lineRule="auto"/>
        <w:jc w:val="both"/>
        <w:rPr>
          <w:rFonts w:asciiTheme="minorBidi" w:hAnsiTheme="minorBidi" w:cstheme="minorBidi"/>
          <w:b/>
          <w:sz w:val="24"/>
          <w:szCs w:val="24"/>
        </w:rPr>
      </w:pPr>
    </w:p>
    <w:p w14:paraId="51466FCA" w14:textId="77777777" w:rsidR="00333166" w:rsidRPr="004770A4" w:rsidRDefault="00333166" w:rsidP="00333166">
      <w:pPr>
        <w:pStyle w:val="NoSpacing"/>
        <w:spacing w:line="276" w:lineRule="auto"/>
        <w:jc w:val="both"/>
        <w:rPr>
          <w:rFonts w:asciiTheme="minorBidi" w:hAnsiTheme="minorBidi" w:cstheme="minorBidi"/>
          <w:b/>
          <w:sz w:val="24"/>
          <w:szCs w:val="24"/>
        </w:rPr>
      </w:pPr>
    </w:p>
    <w:p w14:paraId="163B6676" w14:textId="77777777" w:rsidR="00333166" w:rsidRPr="004770A4" w:rsidRDefault="00333166" w:rsidP="00333166">
      <w:pPr>
        <w:pStyle w:val="NoSpacing"/>
        <w:spacing w:line="276" w:lineRule="auto"/>
        <w:jc w:val="both"/>
        <w:rPr>
          <w:rFonts w:asciiTheme="minorBidi" w:hAnsiTheme="minorBidi" w:cstheme="minorBidi"/>
          <w:b/>
          <w:sz w:val="24"/>
          <w:szCs w:val="24"/>
        </w:rPr>
      </w:pPr>
    </w:p>
    <w:p w14:paraId="7FD67AAE" w14:textId="77777777" w:rsidR="00333166" w:rsidRPr="004770A4" w:rsidRDefault="00333166" w:rsidP="00333166">
      <w:pPr>
        <w:pStyle w:val="NoSpacing"/>
        <w:spacing w:line="276" w:lineRule="auto"/>
        <w:jc w:val="both"/>
        <w:rPr>
          <w:rFonts w:asciiTheme="minorBidi" w:hAnsiTheme="minorBidi" w:cstheme="minorBidi"/>
          <w:b/>
          <w:sz w:val="24"/>
          <w:szCs w:val="24"/>
        </w:rPr>
      </w:pPr>
    </w:p>
    <w:p w14:paraId="622D5FCB" w14:textId="77777777"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MS AF MUTHAMBI (MP)</w:t>
      </w:r>
    </w:p>
    <w:p w14:paraId="01C0CEE2" w14:textId="77777777"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MINISTER OF COMMUNICATIONS</w:t>
      </w:r>
    </w:p>
    <w:p w14:paraId="5CCD694D" w14:textId="77777777" w:rsidR="00333166" w:rsidRPr="004770A4" w:rsidRDefault="00333166" w:rsidP="004B13BC">
      <w:pPr>
        <w:pStyle w:val="NoSpacing"/>
        <w:spacing w:line="276" w:lineRule="auto"/>
        <w:jc w:val="both"/>
        <w:rPr>
          <w:rFonts w:asciiTheme="minorBidi" w:hAnsiTheme="minorBidi" w:cstheme="minorBidi"/>
          <w:sz w:val="24"/>
          <w:szCs w:val="24"/>
        </w:rPr>
      </w:pPr>
      <w:r w:rsidRPr="004770A4">
        <w:rPr>
          <w:rFonts w:asciiTheme="minorBidi" w:hAnsiTheme="minorBidi" w:cstheme="minorBidi"/>
          <w:b/>
          <w:sz w:val="24"/>
          <w:szCs w:val="24"/>
        </w:rPr>
        <w:t>DATE</w:t>
      </w:r>
    </w:p>
    <w:p w14:paraId="4F4D8777" w14:textId="77777777" w:rsidR="002801DD" w:rsidRPr="004770A4" w:rsidRDefault="00D0231F">
      <w:pPr>
        <w:rPr>
          <w:rFonts w:asciiTheme="minorBidi" w:hAnsiTheme="minorBidi" w:cstheme="minorBidi"/>
          <w:sz w:val="24"/>
          <w:szCs w:val="24"/>
        </w:rPr>
      </w:pPr>
    </w:p>
    <w:sectPr w:rsidR="002801DD" w:rsidRPr="004770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E487" w14:textId="77777777" w:rsidR="00B54616" w:rsidRDefault="00B54616" w:rsidP="00846C85">
      <w:r>
        <w:separator/>
      </w:r>
    </w:p>
  </w:endnote>
  <w:endnote w:type="continuationSeparator" w:id="0">
    <w:p w14:paraId="04192AC6" w14:textId="77777777" w:rsidR="00B54616" w:rsidRDefault="00B54616"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7AC0" w14:textId="77777777" w:rsidR="006A1DEC" w:rsidRDefault="00ED2651">
    <w:pPr>
      <w:pStyle w:val="Footer"/>
    </w:pPr>
    <w:r>
      <w:t>Parliamentary Question 2049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C377" w14:textId="77777777" w:rsidR="00B54616" w:rsidRDefault="00B54616" w:rsidP="00846C85">
      <w:r>
        <w:separator/>
      </w:r>
    </w:p>
  </w:footnote>
  <w:footnote w:type="continuationSeparator" w:id="0">
    <w:p w14:paraId="3D1B5FCA" w14:textId="77777777" w:rsidR="00B54616" w:rsidRDefault="00B54616"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36"/>
    <w:multiLevelType w:val="hybridMultilevel"/>
    <w:tmpl w:val="DDBE727E"/>
    <w:lvl w:ilvl="0" w:tplc="86FE42B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1678C2"/>
    <w:multiLevelType w:val="hybridMultilevel"/>
    <w:tmpl w:val="FECCA53E"/>
    <w:lvl w:ilvl="0" w:tplc="D76CE16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4B53D2"/>
    <w:multiLevelType w:val="hybridMultilevel"/>
    <w:tmpl w:val="0A28017A"/>
    <w:lvl w:ilvl="0" w:tplc="A90CBA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0" w15:restartNumberingAfterBreak="0">
    <w:nsid w:val="439606D5"/>
    <w:multiLevelType w:val="hybridMultilevel"/>
    <w:tmpl w:val="77264C2A"/>
    <w:lvl w:ilvl="0" w:tplc="B82E439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677F5211"/>
    <w:multiLevelType w:val="hybridMultilevel"/>
    <w:tmpl w:val="76C61094"/>
    <w:lvl w:ilvl="0" w:tplc="EEF27D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D1E5BFC"/>
    <w:multiLevelType w:val="hybridMultilevel"/>
    <w:tmpl w:val="DCBA8C20"/>
    <w:lvl w:ilvl="0" w:tplc="9EDC0DE8">
      <w:start w:val="1"/>
      <w:numFmt w:val="lowerRoman"/>
      <w:lvlText w:val="(%1)"/>
      <w:lvlJc w:val="left"/>
      <w:pPr>
        <w:ind w:left="360" w:hanging="72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9" w15:restartNumberingAfterBreak="0">
    <w:nsid w:val="6FAD0AF9"/>
    <w:multiLevelType w:val="hybridMultilevel"/>
    <w:tmpl w:val="55F279A4"/>
    <w:lvl w:ilvl="0" w:tplc="CBB2E5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5"/>
  </w:num>
  <w:num w:numId="3">
    <w:abstractNumId w:val="7"/>
  </w:num>
  <w:num w:numId="4">
    <w:abstractNumId w:val="6"/>
  </w:num>
  <w:num w:numId="5">
    <w:abstractNumId w:val="11"/>
  </w:num>
  <w:num w:numId="6">
    <w:abstractNumId w:val="20"/>
  </w:num>
  <w:num w:numId="7">
    <w:abstractNumId w:val="23"/>
  </w:num>
  <w:num w:numId="8">
    <w:abstractNumId w:val="9"/>
  </w:num>
  <w:num w:numId="9">
    <w:abstractNumId w:val="13"/>
  </w:num>
  <w:num w:numId="10">
    <w:abstractNumId w:val="16"/>
  </w:num>
  <w:num w:numId="11">
    <w:abstractNumId w:val="22"/>
  </w:num>
  <w:num w:numId="12">
    <w:abstractNumId w:val="21"/>
  </w:num>
  <w:num w:numId="13">
    <w:abstractNumId w:val="8"/>
  </w:num>
  <w:num w:numId="14">
    <w:abstractNumId w:val="15"/>
  </w:num>
  <w:num w:numId="15">
    <w:abstractNumId w:val="4"/>
  </w:num>
  <w:num w:numId="16">
    <w:abstractNumId w:val="12"/>
  </w:num>
  <w:num w:numId="17">
    <w:abstractNumId w:val="24"/>
  </w:num>
  <w:num w:numId="18">
    <w:abstractNumId w:val="1"/>
  </w:num>
  <w:num w:numId="19">
    <w:abstractNumId w:val="2"/>
  </w:num>
  <w:num w:numId="20">
    <w:abstractNumId w:val="10"/>
  </w:num>
  <w:num w:numId="21">
    <w:abstractNumId w:val="3"/>
  </w:num>
  <w:num w:numId="22">
    <w:abstractNumId w:val="19"/>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73208"/>
    <w:rsid w:val="0007479D"/>
    <w:rsid w:val="00115B8F"/>
    <w:rsid w:val="001B295F"/>
    <w:rsid w:val="001D03C5"/>
    <w:rsid w:val="001F32C6"/>
    <w:rsid w:val="00333166"/>
    <w:rsid w:val="00336DF5"/>
    <w:rsid w:val="003C0B2C"/>
    <w:rsid w:val="004770A4"/>
    <w:rsid w:val="004B13BC"/>
    <w:rsid w:val="004D072E"/>
    <w:rsid w:val="004F273E"/>
    <w:rsid w:val="00550289"/>
    <w:rsid w:val="005D2A1A"/>
    <w:rsid w:val="00627FD8"/>
    <w:rsid w:val="006824D2"/>
    <w:rsid w:val="00690611"/>
    <w:rsid w:val="00695BE9"/>
    <w:rsid w:val="006D01C2"/>
    <w:rsid w:val="0071699B"/>
    <w:rsid w:val="007D4D53"/>
    <w:rsid w:val="007F6757"/>
    <w:rsid w:val="00846C85"/>
    <w:rsid w:val="00867267"/>
    <w:rsid w:val="008728B1"/>
    <w:rsid w:val="0088017E"/>
    <w:rsid w:val="008F5B7C"/>
    <w:rsid w:val="009953E6"/>
    <w:rsid w:val="009A691F"/>
    <w:rsid w:val="00A14FFC"/>
    <w:rsid w:val="00A41B12"/>
    <w:rsid w:val="00A62216"/>
    <w:rsid w:val="00B54616"/>
    <w:rsid w:val="00B817B1"/>
    <w:rsid w:val="00C5034F"/>
    <w:rsid w:val="00C626D7"/>
    <w:rsid w:val="00CA2757"/>
    <w:rsid w:val="00CB32F9"/>
    <w:rsid w:val="00CE4B14"/>
    <w:rsid w:val="00CF1399"/>
    <w:rsid w:val="00D0231F"/>
    <w:rsid w:val="00DA4DC3"/>
    <w:rsid w:val="00DB6914"/>
    <w:rsid w:val="00DC07B0"/>
    <w:rsid w:val="00DC7A56"/>
    <w:rsid w:val="00E06517"/>
    <w:rsid w:val="00E93639"/>
    <w:rsid w:val="00EB5CF8"/>
    <w:rsid w:val="00EC618F"/>
    <w:rsid w:val="00ED2651"/>
    <w:rsid w:val="00ED78E0"/>
    <w:rsid w:val="00F02463"/>
    <w:rsid w:val="00FD7358"/>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5C45"/>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2016-09-29T06:31:00Z</cp:lastPrinted>
  <dcterms:created xsi:type="dcterms:W3CDTF">2016-10-10T06:17:00Z</dcterms:created>
  <dcterms:modified xsi:type="dcterms:W3CDTF">2016-10-10T06:17:00Z</dcterms:modified>
</cp:coreProperties>
</file>