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4A3" w:rsidRDefault="002F6FC0" w:rsidP="00AA24A3">
      <w:pPr>
        <w:spacing w:before="100" w:beforeAutospacing="1" w:after="100" w:afterAutospacing="1" w:line="240" w:lineRule="auto"/>
        <w:ind w:left="816" w:hanging="816"/>
        <w:jc w:val="center"/>
        <w:rPr>
          <w:rFonts w:ascii="Times New Roman" w:hAnsi="Times New Roman"/>
          <w:b/>
          <w:sz w:val="24"/>
          <w:szCs w:val="24"/>
        </w:rPr>
      </w:pPr>
      <w:r>
        <w:rPr>
          <w:rFonts w:ascii="Tahoma" w:hAnsi="Tahoma" w:cs="Tahoma"/>
          <w:noProof/>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5"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C13451" w:rsidRDefault="00C13451" w:rsidP="00AA24A3">
      <w:pPr>
        <w:spacing w:before="100" w:beforeAutospacing="1" w:after="100" w:afterAutospacing="1" w:line="240" w:lineRule="auto"/>
        <w:ind w:left="816" w:hanging="816"/>
        <w:rPr>
          <w:rFonts w:ascii="Times New Roman" w:hAnsi="Times New Roman"/>
          <w:b/>
          <w:sz w:val="24"/>
          <w:szCs w:val="24"/>
        </w:rPr>
      </w:pPr>
    </w:p>
    <w:p w:rsidR="00025F15" w:rsidRPr="00D026B6" w:rsidRDefault="00025F15" w:rsidP="00025F15">
      <w:pPr>
        <w:spacing w:before="100" w:beforeAutospacing="1" w:after="100" w:afterAutospacing="1" w:line="240" w:lineRule="auto"/>
        <w:ind w:left="816" w:hanging="816"/>
        <w:rPr>
          <w:rFonts w:ascii="Times New Roman" w:hAnsi="Times New Roman"/>
          <w:sz w:val="24"/>
          <w:szCs w:val="24"/>
        </w:rPr>
      </w:pPr>
      <w:r>
        <w:rPr>
          <w:rFonts w:ascii="Times New Roman" w:hAnsi="Times New Roman"/>
          <w:b/>
          <w:sz w:val="24"/>
          <w:szCs w:val="24"/>
        </w:rPr>
        <w:t>1840.</w:t>
      </w:r>
      <w:r>
        <w:rPr>
          <w:rFonts w:ascii="Times New Roman" w:hAnsi="Times New Roman"/>
          <w:b/>
          <w:sz w:val="24"/>
          <w:szCs w:val="24"/>
        </w:rPr>
        <w:tab/>
      </w:r>
      <w:r w:rsidRPr="00D026B6">
        <w:rPr>
          <w:rFonts w:ascii="Times New Roman" w:hAnsi="Times New Roman"/>
          <w:b/>
          <w:sz w:val="24"/>
          <w:szCs w:val="24"/>
        </w:rPr>
        <w:t>Ms D Carter (Cope) to ask the President of the Republic:</w:t>
      </w:r>
    </w:p>
    <w:p w:rsidR="00025F15" w:rsidRPr="00D026B6" w:rsidRDefault="00025F15" w:rsidP="00025F15">
      <w:pPr>
        <w:spacing w:before="100" w:beforeAutospacing="1" w:after="100" w:afterAutospacing="1" w:line="240" w:lineRule="auto"/>
        <w:ind w:left="811"/>
        <w:jc w:val="both"/>
        <w:outlineLvl w:val="0"/>
        <w:rPr>
          <w:rFonts w:ascii="Times New Roman" w:hAnsi="Times New Roman"/>
          <w:sz w:val="24"/>
          <w:szCs w:val="24"/>
        </w:rPr>
      </w:pPr>
      <w:r w:rsidRPr="00D026B6">
        <w:rPr>
          <w:rFonts w:ascii="Times New Roman" w:hAnsi="Times New Roman"/>
          <w:sz w:val="24"/>
          <w:szCs w:val="24"/>
        </w:rPr>
        <w:t xml:space="preserve">Whether, with reference to the report of the  Public Protector entitled </w:t>
      </w:r>
      <w:r w:rsidRPr="00D026B6">
        <w:rPr>
          <w:rFonts w:ascii="Times New Roman" w:hAnsi="Times New Roman"/>
          <w:i/>
          <w:sz w:val="24"/>
          <w:szCs w:val="24"/>
        </w:rPr>
        <w:t xml:space="preserve">State of Capture, </w:t>
      </w:r>
      <w:r w:rsidRPr="00D026B6">
        <w:rPr>
          <w:rFonts w:ascii="Times New Roman" w:hAnsi="Times New Roman"/>
          <w:sz w:val="24"/>
          <w:szCs w:val="24"/>
        </w:rPr>
        <w:t xml:space="preserve">the report of the probe sponsored by the SA Council of Churches entitled </w:t>
      </w:r>
      <w:r w:rsidRPr="00D026B6">
        <w:rPr>
          <w:rFonts w:ascii="Times New Roman" w:hAnsi="Times New Roman"/>
          <w:i/>
          <w:sz w:val="24"/>
          <w:szCs w:val="24"/>
        </w:rPr>
        <w:t>Unburdening Panel</w:t>
      </w:r>
      <w:r w:rsidRPr="00D026B6">
        <w:rPr>
          <w:rFonts w:ascii="Times New Roman" w:hAnsi="Times New Roman"/>
          <w:sz w:val="24"/>
          <w:szCs w:val="24"/>
        </w:rPr>
        <w:t xml:space="preserve">, the report compiled by academics entitled </w:t>
      </w:r>
      <w:r w:rsidRPr="00D026B6">
        <w:rPr>
          <w:rFonts w:ascii="Times New Roman" w:hAnsi="Times New Roman"/>
          <w:i/>
          <w:sz w:val="24"/>
          <w:szCs w:val="24"/>
        </w:rPr>
        <w:t>Betrayal of the Promise: How the Nation is Being Stolen</w:t>
      </w:r>
      <w:r w:rsidRPr="00D026B6">
        <w:rPr>
          <w:rFonts w:ascii="Times New Roman" w:hAnsi="Times New Roman"/>
          <w:sz w:val="24"/>
          <w:szCs w:val="24"/>
        </w:rPr>
        <w:t xml:space="preserve"> and the publication of countless emails that collaborate the content of the specified reports and </w:t>
      </w:r>
      <w:r w:rsidRPr="009F7CFC">
        <w:rPr>
          <w:rFonts w:ascii="Times New Roman" w:hAnsi="Times New Roman"/>
          <w:sz w:val="24"/>
          <w:szCs w:val="24"/>
          <w:lang w:val="af-ZA"/>
        </w:rPr>
        <w:t>implicate</w:t>
      </w:r>
      <w:r w:rsidRPr="00D026B6">
        <w:rPr>
          <w:rFonts w:ascii="Times New Roman" w:hAnsi="Times New Roman"/>
          <w:sz w:val="24"/>
          <w:szCs w:val="24"/>
        </w:rPr>
        <w:t xml:space="preserve"> his son, members of the executive, ambassadors and senior officials, he, as Head of Government, has found that (a) his delay in taking action in this regard and (b) the response from Cabinet that all persons are presumed innocent until proven guilty are adequate, despite evidence that suggests that, on the balance of probabilities, unethical and unlawful conduct has been committed; if not, what steps does he intend to take in respect of the reports and emails; if so, what are the relevant details in this regard?</w:t>
      </w:r>
      <w:r w:rsidRPr="00D026B6">
        <w:rPr>
          <w:rFonts w:ascii="Times New Roman" w:hAnsi="Times New Roman"/>
          <w:sz w:val="24"/>
          <w:szCs w:val="24"/>
        </w:rPr>
        <w:tab/>
      </w:r>
      <w:r w:rsidRPr="00D026B6">
        <w:rPr>
          <w:rFonts w:ascii="Times New Roman" w:hAnsi="Times New Roman"/>
          <w:sz w:val="24"/>
          <w:szCs w:val="24"/>
        </w:rPr>
        <w:tab/>
      </w:r>
      <w:r w:rsidRPr="00D026B6">
        <w:rPr>
          <w:rFonts w:ascii="Times New Roman" w:hAnsi="Times New Roman"/>
          <w:sz w:val="24"/>
          <w:szCs w:val="24"/>
        </w:rPr>
        <w:tab/>
      </w:r>
      <w:r w:rsidRPr="00D026B6">
        <w:rPr>
          <w:rFonts w:ascii="Times New Roman" w:hAnsi="Times New Roman"/>
          <w:sz w:val="24"/>
          <w:szCs w:val="24"/>
        </w:rPr>
        <w:tab/>
      </w:r>
      <w:r w:rsidRPr="001809F4">
        <w:rPr>
          <w:rFonts w:ascii="Times New Roman" w:hAnsi="Times New Roman"/>
          <w:sz w:val="20"/>
          <w:szCs w:val="20"/>
        </w:rPr>
        <w:t>NW2048E</w:t>
      </w:r>
    </w:p>
    <w:p w:rsidR="00025F15" w:rsidRPr="00DE43C9" w:rsidRDefault="00025F15" w:rsidP="00025F15">
      <w:pPr>
        <w:jc w:val="both"/>
        <w:rPr>
          <w:rFonts w:ascii="Times New Roman" w:hAnsi="Times New Roman"/>
          <w:b/>
          <w:sz w:val="24"/>
          <w:szCs w:val="24"/>
        </w:rPr>
      </w:pPr>
      <w:r w:rsidRPr="00DE43C9">
        <w:rPr>
          <w:rFonts w:ascii="Times New Roman" w:hAnsi="Times New Roman"/>
          <w:b/>
          <w:sz w:val="24"/>
          <w:szCs w:val="24"/>
        </w:rPr>
        <w:t>REPLY:</w:t>
      </w:r>
    </w:p>
    <w:p w:rsidR="00025F15" w:rsidRPr="00DE43C9" w:rsidRDefault="00025F15" w:rsidP="00025F15">
      <w:pPr>
        <w:pStyle w:val="p2"/>
        <w:ind w:left="720"/>
        <w:jc w:val="both"/>
        <w:rPr>
          <w:rFonts w:ascii="Times New Roman" w:hAnsi="Times New Roman"/>
          <w:color w:val="000000"/>
          <w:sz w:val="24"/>
          <w:szCs w:val="24"/>
        </w:rPr>
      </w:pPr>
      <w:r w:rsidRPr="00DE43C9">
        <w:rPr>
          <w:rStyle w:val="s1"/>
          <w:rFonts w:ascii="Times New Roman" w:hAnsi="Times New Roman"/>
          <w:color w:val="000000"/>
          <w:sz w:val="24"/>
          <w:szCs w:val="24"/>
        </w:rPr>
        <w:t>The Public Protector's Report entitled State of Capture only makes inconclusive observations and does not make any findings against any person. The Report calls for further investigations of the allegations. As the Honourable Member may be aware, I have instituted review proceedings against the remedial action of the Public Protector and the matter is provisionally set down for a hearing</w:t>
      </w:r>
      <w:r>
        <w:rPr>
          <w:rStyle w:val="s1"/>
          <w:rFonts w:ascii="Times New Roman" w:hAnsi="Times New Roman"/>
          <w:color w:val="000000"/>
          <w:sz w:val="24"/>
          <w:szCs w:val="24"/>
        </w:rPr>
        <w:t xml:space="preserve"> in Court</w:t>
      </w:r>
      <w:r w:rsidRPr="00DE43C9">
        <w:rPr>
          <w:rStyle w:val="s1"/>
          <w:rFonts w:ascii="Times New Roman" w:hAnsi="Times New Roman"/>
          <w:color w:val="000000"/>
          <w:sz w:val="24"/>
          <w:szCs w:val="24"/>
        </w:rPr>
        <w:t xml:space="preserve"> </w:t>
      </w:r>
      <w:r>
        <w:rPr>
          <w:rStyle w:val="s1"/>
          <w:rFonts w:ascii="Times New Roman" w:hAnsi="Times New Roman"/>
          <w:color w:val="000000"/>
          <w:sz w:val="24"/>
          <w:szCs w:val="24"/>
        </w:rPr>
        <w:t>from</w:t>
      </w:r>
      <w:r w:rsidRPr="00DE43C9">
        <w:rPr>
          <w:rStyle w:val="s1"/>
          <w:rFonts w:ascii="Times New Roman" w:hAnsi="Times New Roman"/>
          <w:color w:val="000000"/>
          <w:sz w:val="24"/>
          <w:szCs w:val="24"/>
        </w:rPr>
        <w:t xml:space="preserve"> 24 - 26 October 2017. A proper investigation on these allegati</w:t>
      </w:r>
      <w:r>
        <w:rPr>
          <w:rStyle w:val="s1"/>
          <w:rFonts w:ascii="Times New Roman" w:hAnsi="Times New Roman"/>
          <w:color w:val="000000"/>
          <w:sz w:val="24"/>
          <w:szCs w:val="24"/>
        </w:rPr>
        <w:t>ons will be conducted once the C</w:t>
      </w:r>
      <w:r w:rsidRPr="00DE43C9">
        <w:rPr>
          <w:rStyle w:val="s1"/>
          <w:rFonts w:ascii="Times New Roman" w:hAnsi="Times New Roman"/>
          <w:color w:val="000000"/>
          <w:sz w:val="24"/>
          <w:szCs w:val="24"/>
        </w:rPr>
        <w:t>ourt has clarified the contentious issues.</w:t>
      </w:r>
    </w:p>
    <w:p w:rsidR="00025F15" w:rsidRPr="00DE43C9" w:rsidRDefault="00025F15" w:rsidP="00025F15">
      <w:pPr>
        <w:pStyle w:val="p3"/>
        <w:jc w:val="both"/>
        <w:rPr>
          <w:rFonts w:ascii="Times New Roman" w:hAnsi="Times New Roman"/>
          <w:color w:val="000000"/>
          <w:sz w:val="24"/>
          <w:szCs w:val="24"/>
        </w:rPr>
      </w:pPr>
    </w:p>
    <w:p w:rsidR="00025F15" w:rsidRPr="00DE43C9" w:rsidRDefault="00025F15" w:rsidP="00025F15">
      <w:pPr>
        <w:pStyle w:val="p2"/>
        <w:ind w:left="720"/>
        <w:jc w:val="both"/>
        <w:rPr>
          <w:rFonts w:ascii="Times New Roman" w:hAnsi="Times New Roman"/>
          <w:color w:val="000000"/>
          <w:sz w:val="24"/>
          <w:szCs w:val="24"/>
        </w:rPr>
      </w:pPr>
      <w:r w:rsidRPr="00DE43C9">
        <w:rPr>
          <w:rStyle w:val="s1"/>
          <w:rFonts w:ascii="Times New Roman" w:hAnsi="Times New Roman"/>
          <w:color w:val="000000"/>
          <w:sz w:val="24"/>
          <w:szCs w:val="24"/>
        </w:rPr>
        <w:t xml:space="preserve">I </w:t>
      </w:r>
      <w:r>
        <w:rPr>
          <w:rStyle w:val="s1"/>
          <w:rFonts w:ascii="Times New Roman" w:hAnsi="Times New Roman"/>
          <w:color w:val="000000"/>
          <w:sz w:val="24"/>
          <w:szCs w:val="24"/>
        </w:rPr>
        <w:t xml:space="preserve">would like to </w:t>
      </w:r>
      <w:r w:rsidRPr="00DE43C9">
        <w:rPr>
          <w:rStyle w:val="s1"/>
          <w:rFonts w:ascii="Times New Roman" w:hAnsi="Times New Roman"/>
          <w:color w:val="000000"/>
          <w:sz w:val="24"/>
          <w:szCs w:val="24"/>
        </w:rPr>
        <w:t>reiterate</w:t>
      </w:r>
      <w:r>
        <w:rPr>
          <w:rStyle w:val="s1"/>
          <w:rFonts w:ascii="Times New Roman" w:hAnsi="Times New Roman"/>
          <w:color w:val="000000"/>
          <w:sz w:val="24"/>
          <w:szCs w:val="24"/>
        </w:rPr>
        <w:t xml:space="preserve"> the</w:t>
      </w:r>
      <w:r w:rsidRPr="00DE43C9">
        <w:rPr>
          <w:rStyle w:val="s1"/>
          <w:rFonts w:ascii="Times New Roman" w:hAnsi="Times New Roman"/>
          <w:color w:val="000000"/>
          <w:sz w:val="24"/>
          <w:szCs w:val="24"/>
        </w:rPr>
        <w:t xml:space="preserve"> Government's position that any pe</w:t>
      </w:r>
      <w:r>
        <w:rPr>
          <w:rStyle w:val="s1"/>
          <w:rFonts w:ascii="Times New Roman" w:hAnsi="Times New Roman"/>
          <w:color w:val="000000"/>
          <w:sz w:val="24"/>
          <w:szCs w:val="24"/>
        </w:rPr>
        <w:t>rson, including the authors of the r</w:t>
      </w:r>
      <w:r w:rsidRPr="00DE43C9">
        <w:rPr>
          <w:rStyle w:val="s1"/>
          <w:rFonts w:ascii="Times New Roman" w:hAnsi="Times New Roman"/>
          <w:color w:val="000000"/>
          <w:sz w:val="24"/>
          <w:szCs w:val="24"/>
        </w:rPr>
        <w:t>eports referred</w:t>
      </w:r>
      <w:r>
        <w:rPr>
          <w:rStyle w:val="s1"/>
          <w:rFonts w:ascii="Times New Roman" w:hAnsi="Times New Roman"/>
          <w:color w:val="000000"/>
          <w:sz w:val="24"/>
          <w:szCs w:val="24"/>
        </w:rPr>
        <w:t xml:space="preserve"> to</w:t>
      </w:r>
      <w:r w:rsidRPr="00DE43C9">
        <w:rPr>
          <w:rStyle w:val="s1"/>
          <w:rFonts w:ascii="Times New Roman" w:hAnsi="Times New Roman"/>
          <w:color w:val="000000"/>
          <w:sz w:val="24"/>
          <w:szCs w:val="24"/>
        </w:rPr>
        <w:t xml:space="preserve"> in </w:t>
      </w:r>
      <w:r>
        <w:rPr>
          <w:rStyle w:val="s1"/>
          <w:rFonts w:ascii="Times New Roman" w:hAnsi="Times New Roman"/>
          <w:color w:val="000000"/>
          <w:sz w:val="24"/>
          <w:szCs w:val="24"/>
        </w:rPr>
        <w:t>the Honourable Member’s</w:t>
      </w:r>
      <w:r w:rsidRPr="00DE43C9">
        <w:rPr>
          <w:rStyle w:val="s1"/>
          <w:rFonts w:ascii="Times New Roman" w:hAnsi="Times New Roman"/>
          <w:color w:val="000000"/>
          <w:sz w:val="24"/>
          <w:szCs w:val="24"/>
        </w:rPr>
        <w:t xml:space="preserve"> question, who have information about any wrongdoing by any individual to inform the law-enforcement agencies so that investigations can be undertaken.</w:t>
      </w:r>
      <w:r w:rsidRPr="00DE43C9">
        <w:rPr>
          <w:rStyle w:val="apple-converted-space"/>
          <w:rFonts w:ascii="Times New Roman" w:hAnsi="Times New Roman"/>
          <w:color w:val="000000"/>
          <w:sz w:val="24"/>
          <w:szCs w:val="24"/>
        </w:rPr>
        <w:t> </w:t>
      </w:r>
    </w:p>
    <w:p w:rsidR="00025F15" w:rsidRPr="00DE43C9" w:rsidRDefault="00025F15" w:rsidP="00025F15">
      <w:pPr>
        <w:pStyle w:val="p3"/>
        <w:jc w:val="both"/>
        <w:rPr>
          <w:rFonts w:ascii="Times New Roman" w:hAnsi="Times New Roman"/>
          <w:color w:val="000000"/>
          <w:sz w:val="24"/>
          <w:szCs w:val="24"/>
        </w:rPr>
      </w:pPr>
    </w:p>
    <w:p w:rsidR="00025F15" w:rsidRPr="00DE43C9" w:rsidRDefault="00025F15" w:rsidP="00025F15">
      <w:pPr>
        <w:pStyle w:val="p2"/>
        <w:ind w:left="720"/>
        <w:jc w:val="both"/>
        <w:rPr>
          <w:rFonts w:ascii="Times New Roman" w:hAnsi="Times New Roman"/>
          <w:color w:val="000000"/>
          <w:sz w:val="24"/>
          <w:szCs w:val="24"/>
        </w:rPr>
      </w:pPr>
      <w:r w:rsidRPr="00DE43C9">
        <w:rPr>
          <w:rStyle w:val="s1"/>
          <w:rFonts w:ascii="Times New Roman" w:hAnsi="Times New Roman"/>
          <w:color w:val="000000"/>
          <w:sz w:val="24"/>
          <w:szCs w:val="24"/>
        </w:rPr>
        <w:t>It is my considered view that this is the proper and lawful way to deal with all the allegations of unlawful conduct.</w:t>
      </w:r>
    </w:p>
    <w:p w:rsidR="00025F15" w:rsidRPr="00DE43C9" w:rsidRDefault="00025F15" w:rsidP="00025F15">
      <w:pPr>
        <w:pStyle w:val="p3"/>
        <w:jc w:val="both"/>
        <w:rPr>
          <w:rFonts w:ascii="Times New Roman" w:hAnsi="Times New Roman"/>
          <w:color w:val="000000"/>
          <w:sz w:val="24"/>
          <w:szCs w:val="24"/>
        </w:rPr>
      </w:pPr>
    </w:p>
    <w:p w:rsidR="00025F15" w:rsidRDefault="00025F15" w:rsidP="00025F15"/>
    <w:p w:rsidR="00DE43C9" w:rsidRDefault="00DE43C9" w:rsidP="00025F15">
      <w:pPr>
        <w:spacing w:before="100" w:beforeAutospacing="1" w:after="100" w:afterAutospacing="1" w:line="240" w:lineRule="auto"/>
        <w:ind w:left="816" w:hanging="816"/>
      </w:pPr>
    </w:p>
    <w:sectPr w:rsidR="00DE43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sig w:usb0="00000000" w:usb1="00000000" w:usb2="00000000" w:usb3="00000000" w:csb0="00000000" w:csb1="00000000"/>
  </w:font>
  <w:font w:name=".SFUITex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6839"/>
    <w:multiLevelType w:val="hybridMultilevel"/>
    <w:tmpl w:val="8C04FE2E"/>
    <w:lvl w:ilvl="0" w:tplc="A5A89F0E">
      <w:start w:val="1"/>
      <w:numFmt w:val="decimal"/>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A203BB5"/>
    <w:multiLevelType w:val="hybridMultilevel"/>
    <w:tmpl w:val="D250FD6C"/>
    <w:lvl w:ilvl="0" w:tplc="A20C0F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8D15B5"/>
    <w:multiLevelType w:val="hybridMultilevel"/>
    <w:tmpl w:val="8FD8C320"/>
    <w:lvl w:ilvl="0" w:tplc="570CB8A2">
      <w:start w:val="1"/>
      <w:numFmt w:val="decimal"/>
      <w:lvlText w:val="(%1)"/>
      <w:lvlJc w:val="left"/>
      <w:pPr>
        <w:ind w:left="1800" w:hanging="360"/>
      </w:pPr>
      <w:rPr>
        <w:rFonts w:hint="default"/>
        <w:color w:val="00000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AA24A3"/>
    <w:rsid w:val="00002176"/>
    <w:rsid w:val="00025F15"/>
    <w:rsid w:val="002F6FC0"/>
    <w:rsid w:val="0048771D"/>
    <w:rsid w:val="005A2159"/>
    <w:rsid w:val="0092444A"/>
    <w:rsid w:val="00952FD6"/>
    <w:rsid w:val="00AA24A3"/>
    <w:rsid w:val="00BD544E"/>
    <w:rsid w:val="00C13451"/>
    <w:rsid w:val="00DE43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A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DE43C9"/>
    <w:pPr>
      <w:spacing w:after="0" w:line="240" w:lineRule="auto"/>
    </w:pPr>
    <w:rPr>
      <w:rFonts w:ascii=".SF UI Text" w:hAnsi=".SF UI Text"/>
      <w:color w:val="454545"/>
      <w:sz w:val="26"/>
      <w:szCs w:val="26"/>
      <w:lang w:eastAsia="en-ZA"/>
    </w:rPr>
  </w:style>
  <w:style w:type="paragraph" w:customStyle="1" w:styleId="p3">
    <w:name w:val="p3"/>
    <w:basedOn w:val="Normal"/>
    <w:rsid w:val="00DE43C9"/>
    <w:pPr>
      <w:spacing w:after="0" w:line="240" w:lineRule="auto"/>
    </w:pPr>
    <w:rPr>
      <w:rFonts w:ascii=".SF UI Text" w:hAnsi=".SF UI Text"/>
      <w:color w:val="454545"/>
      <w:sz w:val="26"/>
      <w:szCs w:val="26"/>
      <w:lang w:eastAsia="en-ZA"/>
    </w:rPr>
  </w:style>
  <w:style w:type="character" w:customStyle="1" w:styleId="s1">
    <w:name w:val="s1"/>
    <w:rsid w:val="00DE43C9"/>
    <w:rPr>
      <w:rFonts w:ascii=".SFUIText" w:hAnsi=".SFUIText" w:hint="default"/>
      <w:b w:val="0"/>
      <w:bCs w:val="0"/>
      <w:i w:val="0"/>
      <w:iCs w:val="0"/>
    </w:rPr>
  </w:style>
  <w:style w:type="character" w:customStyle="1" w:styleId="apple-converted-space">
    <w:name w:val="apple-converted-space"/>
    <w:rsid w:val="00DE43C9"/>
  </w:style>
</w:styles>
</file>

<file path=word/webSettings.xml><?xml version="1.0" encoding="utf-8"?>
<w:webSettings xmlns:r="http://schemas.openxmlformats.org/officeDocument/2006/relationships" xmlns:w="http://schemas.openxmlformats.org/wordprocessingml/2006/main">
  <w:divs>
    <w:div w:id="1120759864">
      <w:bodyDiv w:val="1"/>
      <w:marLeft w:val="0"/>
      <w:marRight w:val="0"/>
      <w:marTop w:val="0"/>
      <w:marBottom w:val="0"/>
      <w:divBdr>
        <w:top w:val="none" w:sz="0" w:space="0" w:color="auto"/>
        <w:left w:val="none" w:sz="0" w:space="0" w:color="auto"/>
        <w:bottom w:val="none" w:sz="0" w:space="0" w:color="auto"/>
        <w:right w:val="none" w:sz="0" w:space="0" w:color="auto"/>
      </w:divBdr>
    </w:div>
    <w:div w:id="19236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2017-07-24T12:55:00Z</dcterms:created>
  <dcterms:modified xsi:type="dcterms:W3CDTF">2017-07-24T12:55:00Z</dcterms:modified>
</cp:coreProperties>
</file>