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 w:rsidP="00FC548D">
      <w:pPr>
        <w:ind w:left="-851"/>
        <w:rPr>
          <w:sz w:val="10"/>
          <w:szCs w:val="16"/>
        </w:rPr>
      </w:pPr>
    </w:p>
    <w:p w:rsidR="008A7DCE" w:rsidRDefault="00C203B3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0A24F0">
        <w:rPr>
          <w:rFonts w:ascii="Arial" w:hAnsi="Arial" w:cs="Arial"/>
          <w:b/>
          <w:sz w:val="22"/>
          <w:szCs w:val="22"/>
          <w:u w:val="single"/>
        </w:rPr>
        <w:t>166</w:t>
      </w:r>
      <w:r w:rsidR="00295292">
        <w:rPr>
          <w:rFonts w:ascii="Arial" w:hAnsi="Arial" w:cs="Arial"/>
          <w:b/>
          <w:sz w:val="22"/>
          <w:szCs w:val="22"/>
          <w:u w:val="single"/>
        </w:rPr>
        <w:t>7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40728">
        <w:rPr>
          <w:rFonts w:ascii="Arial" w:hAnsi="Arial" w:cs="Arial"/>
          <w:b/>
          <w:sz w:val="22"/>
          <w:szCs w:val="22"/>
          <w:u w:val="single"/>
        </w:rPr>
        <w:t>9</w:t>
      </w:r>
      <w:r w:rsidR="005E5409"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E5409">
        <w:rPr>
          <w:rFonts w:ascii="Arial" w:hAnsi="Arial" w:cs="Arial"/>
          <w:b/>
          <w:sz w:val="22"/>
          <w:szCs w:val="22"/>
          <w:u w:val="single"/>
        </w:rPr>
        <w:t>2</w:t>
      </w:r>
      <w:r w:rsidR="00640728">
        <w:rPr>
          <w:rFonts w:ascii="Arial" w:hAnsi="Arial" w:cs="Arial"/>
          <w:b/>
          <w:sz w:val="22"/>
          <w:szCs w:val="22"/>
          <w:u w:val="single"/>
        </w:rPr>
        <w:t>1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295292" w:rsidRPr="00295292" w:rsidRDefault="00295292" w:rsidP="00295292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noProof/>
          <w:sz w:val="22"/>
          <w:szCs w:val="22"/>
          <w:lang w:val="af-ZA"/>
        </w:rPr>
      </w:pPr>
      <w:r w:rsidRPr="00295292">
        <w:rPr>
          <w:rFonts w:ascii="Arial" w:hAnsi="Arial" w:cs="Arial"/>
          <w:b/>
          <w:noProof/>
          <w:sz w:val="22"/>
          <w:szCs w:val="22"/>
          <w:lang w:val="af-ZA"/>
        </w:rPr>
        <w:t>1667.</w:t>
      </w:r>
      <w:r w:rsidRPr="00295292">
        <w:rPr>
          <w:rFonts w:ascii="Arial" w:hAnsi="Arial" w:cs="Arial"/>
          <w:b/>
          <w:noProof/>
          <w:sz w:val="22"/>
          <w:szCs w:val="22"/>
          <w:lang w:val="af-ZA"/>
        </w:rPr>
        <w:tab/>
        <w:t>Mr L J Basson (DA) to ask the Minister of Water and Sanitation:</w:t>
      </w:r>
    </w:p>
    <w:p w:rsidR="004C6F49" w:rsidRPr="004C6F49" w:rsidRDefault="00295292" w:rsidP="004C6F49">
      <w:pPr>
        <w:spacing w:before="100" w:beforeAutospacing="1" w:after="100" w:afterAutospacing="1"/>
        <w:ind w:left="851"/>
        <w:jc w:val="both"/>
        <w:rPr>
          <w:rFonts w:ascii="Arial" w:hAnsi="Arial" w:cs="Arial"/>
          <w:sz w:val="16"/>
          <w:szCs w:val="16"/>
        </w:rPr>
      </w:pPr>
      <w:r w:rsidRPr="00295292">
        <w:rPr>
          <w:rFonts w:ascii="Arial" w:hAnsi="Arial" w:cs="Arial"/>
          <w:sz w:val="22"/>
          <w:szCs w:val="22"/>
        </w:rPr>
        <w:t>What is the (a) name, (b) location, (c) nature of work done and (d) total cost of each dam safety project undertaken by a certain company (name furnished) in each of the past five financial years?</w:t>
      </w:r>
      <w:r w:rsidRPr="00295292">
        <w:rPr>
          <w:rFonts w:ascii="Arial" w:hAnsi="Arial" w:cs="Arial"/>
          <w:sz w:val="22"/>
          <w:szCs w:val="22"/>
        </w:rPr>
        <w:tab/>
      </w:r>
      <w:r w:rsidRPr="00295292">
        <w:rPr>
          <w:rFonts w:ascii="Arial" w:hAnsi="Arial" w:cs="Arial"/>
          <w:noProof/>
          <w:sz w:val="22"/>
          <w:szCs w:val="22"/>
          <w:lang w:val="af-ZA"/>
        </w:rPr>
        <w:tab/>
      </w:r>
      <w:r w:rsidRPr="00295292">
        <w:rPr>
          <w:rFonts w:ascii="Arial" w:hAnsi="Arial" w:cs="Arial"/>
          <w:noProof/>
          <w:sz w:val="22"/>
          <w:szCs w:val="22"/>
          <w:lang w:val="af-ZA"/>
        </w:rPr>
        <w:tab/>
      </w:r>
      <w:r w:rsidRPr="00295292">
        <w:rPr>
          <w:rFonts w:ascii="Arial" w:hAnsi="Arial" w:cs="Arial"/>
          <w:noProof/>
          <w:sz w:val="22"/>
          <w:szCs w:val="22"/>
          <w:lang w:val="af-ZA"/>
        </w:rPr>
        <w:tab/>
      </w:r>
      <w:r w:rsidRPr="00295292">
        <w:rPr>
          <w:rFonts w:ascii="Arial" w:hAnsi="Arial" w:cs="Arial"/>
          <w:noProof/>
          <w:sz w:val="22"/>
          <w:szCs w:val="22"/>
          <w:lang w:val="af-ZA"/>
        </w:rPr>
        <w:tab/>
      </w:r>
      <w:r w:rsidRPr="00295292">
        <w:rPr>
          <w:rFonts w:ascii="Arial" w:hAnsi="Arial" w:cs="Arial"/>
          <w:noProof/>
          <w:sz w:val="22"/>
          <w:szCs w:val="22"/>
          <w:lang w:val="af-ZA"/>
        </w:rPr>
        <w:tab/>
      </w:r>
      <w:r w:rsidRPr="00295292"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 w:rsidRPr="00295292">
        <w:rPr>
          <w:rFonts w:ascii="Arial" w:hAnsi="Arial" w:cs="Arial"/>
          <w:noProof/>
          <w:sz w:val="16"/>
          <w:szCs w:val="16"/>
          <w:lang w:val="af-ZA"/>
        </w:rPr>
        <w:t>NW1873E</w:t>
      </w:r>
    </w:p>
    <w:p w:rsidR="00355562" w:rsidRPr="00CC596F" w:rsidRDefault="008A7DCE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E86A6F" w:rsidRPr="00DB4C67" w:rsidRDefault="00B2157C" w:rsidP="00DB4C67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E86A6F" w:rsidRDefault="00684DA1" w:rsidP="00E86A6F">
      <w:pPr>
        <w:tabs>
          <w:tab w:val="left" w:pos="709"/>
          <w:tab w:val="left" w:pos="3180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 to the table below for t</w:t>
      </w:r>
      <w:r w:rsidR="00E86A6F" w:rsidRPr="00D34B32">
        <w:rPr>
          <w:rFonts w:ascii="Arial" w:hAnsi="Arial" w:cs="Arial"/>
          <w:sz w:val="22"/>
          <w:szCs w:val="22"/>
        </w:rPr>
        <w:t xml:space="preserve">he </w:t>
      </w:r>
      <w:r w:rsidR="00E86A6F" w:rsidRPr="00295292">
        <w:rPr>
          <w:rFonts w:ascii="Arial" w:hAnsi="Arial" w:cs="Arial"/>
          <w:sz w:val="22"/>
          <w:szCs w:val="22"/>
        </w:rPr>
        <w:t xml:space="preserve">name, </w:t>
      </w:r>
      <w:r>
        <w:rPr>
          <w:rFonts w:ascii="Arial" w:hAnsi="Arial" w:cs="Arial"/>
          <w:sz w:val="22"/>
          <w:szCs w:val="22"/>
        </w:rPr>
        <w:t xml:space="preserve">location, </w:t>
      </w:r>
      <w:r w:rsidR="00E86A6F" w:rsidRPr="00295292">
        <w:rPr>
          <w:rFonts w:ascii="Arial" w:hAnsi="Arial" w:cs="Arial"/>
          <w:sz w:val="22"/>
          <w:szCs w:val="22"/>
        </w:rPr>
        <w:t xml:space="preserve">nature of work done and total cost of each dam safety project undertaken </w:t>
      </w:r>
      <w:r w:rsidR="00593348">
        <w:rPr>
          <w:rFonts w:ascii="Arial" w:hAnsi="Arial" w:cs="Arial"/>
          <w:sz w:val="22"/>
          <w:szCs w:val="22"/>
        </w:rPr>
        <w:t xml:space="preserve">by </w:t>
      </w:r>
      <w:bookmarkStart w:id="0" w:name="_GoBack"/>
      <w:bookmarkEnd w:id="0"/>
      <w:proofErr w:type="spellStart"/>
      <w:r w:rsidR="00FA3B50" w:rsidRPr="00637826">
        <w:rPr>
          <w:rFonts w:ascii="Arial" w:hAnsi="Arial" w:cs="Arial"/>
          <w:sz w:val="22"/>
          <w:szCs w:val="22"/>
        </w:rPr>
        <w:t>Sigodi</w:t>
      </w:r>
      <w:proofErr w:type="spellEnd"/>
      <w:r w:rsidR="00F01F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0" w:rsidRPr="00637826">
        <w:rPr>
          <w:rFonts w:ascii="Arial" w:hAnsi="Arial" w:cs="Arial"/>
          <w:sz w:val="22"/>
          <w:szCs w:val="22"/>
        </w:rPr>
        <w:t>Marah</w:t>
      </w:r>
      <w:proofErr w:type="spellEnd"/>
      <w:r w:rsidR="00FA3B50" w:rsidRPr="00637826">
        <w:rPr>
          <w:rFonts w:ascii="Arial" w:hAnsi="Arial" w:cs="Arial"/>
          <w:sz w:val="22"/>
          <w:szCs w:val="22"/>
        </w:rPr>
        <w:t xml:space="preserve"> Martin Management</w:t>
      </w:r>
      <w:r w:rsidR="00E86A6F">
        <w:rPr>
          <w:rFonts w:ascii="Arial" w:hAnsi="Arial" w:cs="Arial"/>
          <w:sz w:val="22"/>
          <w:szCs w:val="22"/>
        </w:rPr>
        <w:t>. The total project cost stated in the table below is for the execution of the works (</w:t>
      </w:r>
      <w:proofErr w:type="spellStart"/>
      <w:r w:rsidR="00E86A6F">
        <w:rPr>
          <w:rFonts w:ascii="Arial" w:hAnsi="Arial" w:cs="Arial"/>
          <w:sz w:val="22"/>
          <w:szCs w:val="22"/>
        </w:rPr>
        <w:t>i.e</w:t>
      </w:r>
      <w:proofErr w:type="spellEnd"/>
      <w:r w:rsidR="00E86A6F">
        <w:rPr>
          <w:rFonts w:ascii="Arial" w:hAnsi="Arial" w:cs="Arial"/>
          <w:sz w:val="22"/>
          <w:szCs w:val="22"/>
        </w:rPr>
        <w:t xml:space="preserve"> design costs and construction costs). </w:t>
      </w:r>
      <w:proofErr w:type="spellStart"/>
      <w:r w:rsidR="00DB4C67" w:rsidRPr="00637826">
        <w:rPr>
          <w:rFonts w:ascii="Arial" w:hAnsi="Arial" w:cs="Arial"/>
          <w:sz w:val="22"/>
          <w:szCs w:val="22"/>
        </w:rPr>
        <w:t>Sigodi</w:t>
      </w:r>
      <w:proofErr w:type="spellEnd"/>
      <w:r w:rsidR="00F01F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4C67" w:rsidRPr="00637826">
        <w:rPr>
          <w:rFonts w:ascii="Arial" w:hAnsi="Arial" w:cs="Arial"/>
          <w:sz w:val="22"/>
          <w:szCs w:val="22"/>
        </w:rPr>
        <w:t>Marah</w:t>
      </w:r>
      <w:proofErr w:type="spellEnd"/>
      <w:r w:rsidR="00DB4C67" w:rsidRPr="00637826">
        <w:rPr>
          <w:rFonts w:ascii="Arial" w:hAnsi="Arial" w:cs="Arial"/>
          <w:sz w:val="22"/>
          <w:szCs w:val="22"/>
        </w:rPr>
        <w:t xml:space="preserve"> Martin Management was appointed in Nov</w:t>
      </w:r>
      <w:r w:rsidR="00DB4C67">
        <w:rPr>
          <w:rFonts w:ascii="Arial" w:hAnsi="Arial" w:cs="Arial"/>
          <w:sz w:val="22"/>
          <w:szCs w:val="22"/>
        </w:rPr>
        <w:t>ember</w:t>
      </w:r>
      <w:r w:rsidR="00DB4C67" w:rsidRPr="00637826">
        <w:rPr>
          <w:rFonts w:ascii="Arial" w:hAnsi="Arial" w:cs="Arial"/>
          <w:sz w:val="22"/>
          <w:szCs w:val="22"/>
        </w:rPr>
        <w:t xml:space="preserve"> 2013 to</w:t>
      </w:r>
      <w:r w:rsidR="00DB4C67">
        <w:rPr>
          <w:rFonts w:ascii="Arial" w:hAnsi="Arial" w:cs="Arial"/>
          <w:sz w:val="22"/>
          <w:szCs w:val="22"/>
        </w:rPr>
        <w:t xml:space="preserve"> October 2016 on </w:t>
      </w:r>
      <w:r w:rsidR="00DB4C67" w:rsidRPr="000C6027">
        <w:rPr>
          <w:rFonts w:ascii="Arial" w:hAnsi="Arial" w:cs="Arial"/>
          <w:sz w:val="22"/>
          <w:szCs w:val="22"/>
        </w:rPr>
        <w:t xml:space="preserve">a </w:t>
      </w:r>
      <w:r w:rsidR="00DB4C67" w:rsidRPr="000C6027">
        <w:rPr>
          <w:rFonts w:ascii="Arial" w:hAnsi="Arial" w:cs="Arial"/>
          <w:b/>
          <w:sz w:val="22"/>
          <w:szCs w:val="22"/>
          <w:u w:val="single"/>
        </w:rPr>
        <w:t>time cost basis</w:t>
      </w:r>
      <w:r w:rsidR="00DB4C67">
        <w:rPr>
          <w:rFonts w:ascii="Arial" w:hAnsi="Arial" w:cs="Arial"/>
          <w:sz w:val="22"/>
          <w:szCs w:val="22"/>
        </w:rPr>
        <w:t xml:space="preserve"> contract.</w:t>
      </w:r>
    </w:p>
    <w:p w:rsidR="00161901" w:rsidRPr="00E86A6F" w:rsidRDefault="00684DA1" w:rsidP="00684DA1">
      <w:pPr>
        <w:tabs>
          <w:tab w:val="left" w:pos="720"/>
          <w:tab w:val="left" w:pos="1134"/>
          <w:tab w:val="left" w:pos="3180"/>
        </w:tabs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D34B32" w:rsidRDefault="00D34B32" w:rsidP="00D34B32">
      <w:pPr>
        <w:tabs>
          <w:tab w:val="left" w:pos="720"/>
          <w:tab w:val="left" w:pos="1134"/>
          <w:tab w:val="left" w:pos="3180"/>
        </w:tabs>
        <w:ind w:left="1069"/>
        <w:jc w:val="both"/>
        <w:rPr>
          <w:rFonts w:ascii="Arial" w:hAnsi="Arial" w:cs="Arial"/>
          <w:sz w:val="22"/>
          <w:szCs w:val="22"/>
        </w:rPr>
      </w:pPr>
    </w:p>
    <w:p w:rsidR="00D34B32" w:rsidRDefault="00D34B32" w:rsidP="00D34B32">
      <w:pPr>
        <w:tabs>
          <w:tab w:val="left" w:pos="720"/>
          <w:tab w:val="left" w:pos="1134"/>
          <w:tab w:val="left" w:pos="3180"/>
        </w:tabs>
        <w:ind w:left="1069"/>
        <w:jc w:val="both"/>
        <w:rPr>
          <w:rFonts w:ascii="Arial" w:hAnsi="Arial" w:cs="Arial"/>
          <w:sz w:val="22"/>
          <w:szCs w:val="22"/>
        </w:rPr>
      </w:pPr>
    </w:p>
    <w:p w:rsidR="00D34B32" w:rsidRPr="00D34B32" w:rsidRDefault="00D34B32" w:rsidP="00D34B32">
      <w:pPr>
        <w:jc w:val="both"/>
        <w:rPr>
          <w:rFonts w:ascii="Arial" w:hAnsi="Arial" w:cs="Arial"/>
          <w:sz w:val="22"/>
          <w:szCs w:val="22"/>
        </w:rPr>
      </w:pPr>
    </w:p>
    <w:p w:rsidR="00D34B32" w:rsidRDefault="00D34B32" w:rsidP="00D407EF">
      <w:pPr>
        <w:rPr>
          <w:rFonts w:ascii="Arial" w:hAnsi="Arial" w:cs="Arial"/>
          <w:sz w:val="22"/>
          <w:szCs w:val="22"/>
        </w:rPr>
        <w:sectPr w:rsidR="00D34B32" w:rsidSect="00FC548D">
          <w:headerReference w:type="even" r:id="rId10"/>
          <w:footerReference w:type="default" r:id="rId11"/>
          <w:footerReference w:type="first" r:id="rId12"/>
          <w:pgSz w:w="11906" w:h="16838"/>
          <w:pgMar w:top="540" w:right="1133" w:bottom="540" w:left="1080" w:header="706" w:footer="706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625"/>
        <w:gridCol w:w="2552"/>
        <w:gridCol w:w="5103"/>
        <w:gridCol w:w="2126"/>
        <w:gridCol w:w="3686"/>
      </w:tblGrid>
      <w:tr w:rsidR="0040484E" w:rsidTr="00E86A6F">
        <w:tc>
          <w:tcPr>
            <w:tcW w:w="643" w:type="dxa"/>
            <w:shd w:val="clear" w:color="auto" w:fill="BFBFBF"/>
          </w:tcPr>
          <w:p w:rsidR="00FC548D" w:rsidRPr="00E86A6F" w:rsidRDefault="00FC548D" w:rsidP="00E86A6F">
            <w:pPr>
              <w:jc w:val="both"/>
              <w:rPr>
                <w:rFonts w:ascii="Arial" w:hAnsi="Arial" w:cs="Arial"/>
                <w:b/>
              </w:rPr>
            </w:pPr>
            <w:r w:rsidRPr="00E86A6F">
              <w:rPr>
                <w:rFonts w:ascii="Arial" w:hAnsi="Arial" w:cs="Arial"/>
                <w:b/>
              </w:rPr>
              <w:lastRenderedPageBreak/>
              <w:t>NO.</w:t>
            </w:r>
          </w:p>
        </w:tc>
        <w:tc>
          <w:tcPr>
            <w:tcW w:w="1625" w:type="dxa"/>
            <w:shd w:val="clear" w:color="auto" w:fill="BFBFBF"/>
          </w:tcPr>
          <w:p w:rsidR="00FC548D" w:rsidRPr="00E86A6F" w:rsidRDefault="00FC548D" w:rsidP="00E86A6F">
            <w:pPr>
              <w:jc w:val="both"/>
              <w:rPr>
                <w:rFonts w:ascii="Arial" w:hAnsi="Arial" w:cs="Arial"/>
                <w:b/>
              </w:rPr>
            </w:pPr>
            <w:r w:rsidRPr="00E86A6F"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2552" w:type="dxa"/>
            <w:shd w:val="clear" w:color="auto" w:fill="BFBFBF"/>
          </w:tcPr>
          <w:p w:rsidR="00FC548D" w:rsidRPr="00E86A6F" w:rsidRDefault="00FC548D" w:rsidP="00E86A6F">
            <w:pPr>
              <w:jc w:val="both"/>
              <w:rPr>
                <w:rFonts w:ascii="Arial" w:hAnsi="Arial" w:cs="Arial"/>
                <w:b/>
              </w:rPr>
            </w:pPr>
            <w:r w:rsidRPr="00E86A6F">
              <w:rPr>
                <w:rFonts w:ascii="Arial" w:hAnsi="Arial" w:cs="Arial"/>
                <w:b/>
              </w:rPr>
              <w:t>NAME OF PROJECT</w:t>
            </w:r>
          </w:p>
        </w:tc>
        <w:tc>
          <w:tcPr>
            <w:tcW w:w="5103" w:type="dxa"/>
            <w:shd w:val="clear" w:color="auto" w:fill="BFBFBF"/>
          </w:tcPr>
          <w:p w:rsidR="00FC548D" w:rsidRPr="00E86A6F" w:rsidRDefault="00FC548D" w:rsidP="00E86A6F">
            <w:pPr>
              <w:jc w:val="both"/>
              <w:rPr>
                <w:rFonts w:ascii="Arial" w:hAnsi="Arial" w:cs="Arial"/>
                <w:b/>
              </w:rPr>
            </w:pPr>
            <w:r w:rsidRPr="00E86A6F">
              <w:rPr>
                <w:rFonts w:ascii="Arial" w:hAnsi="Arial" w:cs="Arial"/>
                <w:b/>
              </w:rPr>
              <w:t>NATURE OF WORK</w:t>
            </w:r>
            <w:r w:rsidR="00E3273F" w:rsidRPr="00E86A6F">
              <w:rPr>
                <w:rFonts w:ascii="Arial" w:hAnsi="Arial" w:cs="Arial"/>
                <w:b/>
              </w:rPr>
              <w:t xml:space="preserve"> / REHABILITATION SCOPE OF WORK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BFBFBF"/>
          </w:tcPr>
          <w:p w:rsidR="00FC548D" w:rsidRPr="00E86A6F" w:rsidRDefault="00E3273F" w:rsidP="00E86A6F">
            <w:pPr>
              <w:jc w:val="both"/>
              <w:rPr>
                <w:rFonts w:ascii="Arial" w:hAnsi="Arial" w:cs="Arial"/>
                <w:b/>
              </w:rPr>
            </w:pPr>
            <w:r w:rsidRPr="00E86A6F">
              <w:rPr>
                <w:rFonts w:ascii="Arial" w:hAnsi="Arial" w:cs="Arial"/>
                <w:b/>
              </w:rPr>
              <w:t xml:space="preserve">TOTAL PROJECT </w:t>
            </w:r>
            <w:r w:rsidR="00FC548D" w:rsidRPr="00E86A6F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BFBFBF"/>
          </w:tcPr>
          <w:p w:rsidR="00FC548D" w:rsidRPr="00E86A6F" w:rsidRDefault="00FC548D" w:rsidP="00FC548D">
            <w:pPr>
              <w:rPr>
                <w:rFonts w:ascii="Arial" w:hAnsi="Arial" w:cs="Arial"/>
                <w:b/>
              </w:rPr>
            </w:pPr>
            <w:r w:rsidRPr="00E86A6F">
              <w:rPr>
                <w:rFonts w:ascii="Arial" w:hAnsi="Arial" w:cs="Arial"/>
                <w:b/>
              </w:rPr>
              <w:t>SIGODI MARAH MARTIN  -  SCOPE OF WORK</w:t>
            </w:r>
          </w:p>
        </w:tc>
      </w:tr>
      <w:tr w:rsidR="0040484E" w:rsidTr="00E86A6F">
        <w:tc>
          <w:tcPr>
            <w:tcW w:w="643" w:type="dxa"/>
          </w:tcPr>
          <w:p w:rsidR="00FC548D" w:rsidRPr="00E86A6F" w:rsidRDefault="00FC548D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5" w:type="dxa"/>
          </w:tcPr>
          <w:p w:rsidR="00FC548D" w:rsidRPr="00E86A6F" w:rsidRDefault="00FC548D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 xml:space="preserve">Eastern Cape </w:t>
            </w:r>
          </w:p>
          <w:p w:rsidR="00FC548D" w:rsidRPr="00E86A6F" w:rsidRDefault="00FC548D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FC548D" w:rsidRPr="00E86A6F" w:rsidRDefault="00FC548D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Elandsdrift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Barrage</w:t>
            </w:r>
          </w:p>
        </w:tc>
        <w:tc>
          <w:tcPr>
            <w:tcW w:w="5103" w:type="dxa"/>
          </w:tcPr>
          <w:p w:rsidR="00FC548D" w:rsidRPr="00E86A6F" w:rsidRDefault="00FC548D" w:rsidP="00D25179">
            <w:pPr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Rehabilitation of the auxiliary spillway and mechanical gates (radial gates)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FC548D" w:rsidRPr="00E86A6F" w:rsidRDefault="00FC548D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R 312 232 338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FC548D" w:rsidRPr="00E86A6F" w:rsidRDefault="00FC548D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Approved Professional Person</w:t>
            </w:r>
          </w:p>
        </w:tc>
      </w:tr>
      <w:tr w:rsidR="0040484E" w:rsidTr="00E86A6F">
        <w:tc>
          <w:tcPr>
            <w:tcW w:w="643" w:type="dxa"/>
          </w:tcPr>
          <w:p w:rsidR="00FC548D" w:rsidRPr="00E86A6F" w:rsidRDefault="00FC548D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625" w:type="dxa"/>
          </w:tcPr>
          <w:p w:rsidR="00FC548D" w:rsidRPr="00E86A6F" w:rsidRDefault="00FC548D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 xml:space="preserve">Eastern Cape </w:t>
            </w:r>
          </w:p>
        </w:tc>
        <w:tc>
          <w:tcPr>
            <w:tcW w:w="2552" w:type="dxa"/>
          </w:tcPr>
          <w:p w:rsidR="00FC548D" w:rsidRPr="00E86A6F" w:rsidRDefault="00FC548D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Cata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Dam</w:t>
            </w:r>
          </w:p>
        </w:tc>
        <w:tc>
          <w:tcPr>
            <w:tcW w:w="5103" w:type="dxa"/>
          </w:tcPr>
          <w:p w:rsidR="00FC548D" w:rsidRPr="00E86A6F" w:rsidRDefault="00FC548D" w:rsidP="00D25179">
            <w:pPr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Refurbishment of the outlet works and rehabilitation of earth embankment.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FC548D" w:rsidRPr="00E86A6F" w:rsidRDefault="00FC548D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R 50 612 689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FC548D" w:rsidRPr="00E86A6F" w:rsidRDefault="00FC548D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Project Management &amp; Approved Professional Person</w:t>
            </w:r>
          </w:p>
        </w:tc>
      </w:tr>
      <w:tr w:rsidR="0040484E" w:rsidTr="00E86A6F">
        <w:tc>
          <w:tcPr>
            <w:tcW w:w="643" w:type="dxa"/>
          </w:tcPr>
          <w:p w:rsidR="00E94CC7" w:rsidRPr="00E86A6F" w:rsidRDefault="00E94CC7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625" w:type="dxa"/>
          </w:tcPr>
          <w:p w:rsidR="00E94CC7" w:rsidRPr="00E86A6F" w:rsidRDefault="00E94CC7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Limpopo</w:t>
            </w:r>
          </w:p>
        </w:tc>
        <w:tc>
          <w:tcPr>
            <w:tcW w:w="2552" w:type="dxa"/>
          </w:tcPr>
          <w:p w:rsidR="00E94CC7" w:rsidRPr="00E86A6F" w:rsidRDefault="00E94CC7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Chuenispoort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Dam</w:t>
            </w:r>
          </w:p>
        </w:tc>
        <w:tc>
          <w:tcPr>
            <w:tcW w:w="5103" w:type="dxa"/>
          </w:tcPr>
          <w:p w:rsidR="00E94CC7" w:rsidRPr="00E86A6F" w:rsidRDefault="00E94CC7" w:rsidP="00D25179">
            <w:pPr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Rehabilitation to address slope instability of the earth embankment&amp; mechanical refurbishment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E94CC7" w:rsidRPr="00E86A6F" w:rsidRDefault="00E94CC7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R 120 392 232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E94CC7" w:rsidRPr="00E86A6F" w:rsidRDefault="00E94CC7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Project Management (Mechanical works only)</w:t>
            </w:r>
          </w:p>
        </w:tc>
      </w:tr>
      <w:tr w:rsidR="005945CB" w:rsidTr="00E86A6F">
        <w:tc>
          <w:tcPr>
            <w:tcW w:w="643" w:type="dxa"/>
          </w:tcPr>
          <w:p w:rsidR="005945CB" w:rsidRPr="00E86A6F" w:rsidRDefault="005945CB" w:rsidP="001E0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625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 xml:space="preserve">Eastern Cape </w:t>
            </w:r>
          </w:p>
        </w:tc>
        <w:tc>
          <w:tcPr>
            <w:tcW w:w="2552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Mnyameni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Dam</w:t>
            </w:r>
          </w:p>
        </w:tc>
        <w:tc>
          <w:tcPr>
            <w:tcW w:w="5103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Refurbishment of the outlet works and rehabilitation of earth embankment.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R 21 154 201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Project Management &amp; Approved Professional Person</w:t>
            </w:r>
          </w:p>
        </w:tc>
      </w:tr>
      <w:tr w:rsidR="005945CB" w:rsidTr="00E86A6F">
        <w:tc>
          <w:tcPr>
            <w:tcW w:w="643" w:type="dxa"/>
          </w:tcPr>
          <w:p w:rsidR="005945CB" w:rsidRPr="00E86A6F" w:rsidRDefault="005945CB" w:rsidP="001E0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625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Eastern Cape</w:t>
            </w:r>
          </w:p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Ncora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Dam</w:t>
            </w:r>
          </w:p>
        </w:tc>
        <w:tc>
          <w:tcPr>
            <w:tcW w:w="5103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Rehabilitation of twin 1,8 m diameter concrete pipes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R 1 654 462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Project Management</w:t>
            </w:r>
          </w:p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5CB" w:rsidTr="00E86A6F">
        <w:tc>
          <w:tcPr>
            <w:tcW w:w="643" w:type="dxa"/>
          </w:tcPr>
          <w:p w:rsidR="005945CB" w:rsidRPr="00E86A6F" w:rsidRDefault="005945CB" w:rsidP="001E0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625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North West</w:t>
            </w:r>
          </w:p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Rietspruit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Dam</w:t>
            </w:r>
          </w:p>
        </w:tc>
        <w:tc>
          <w:tcPr>
            <w:tcW w:w="5103" w:type="dxa"/>
          </w:tcPr>
          <w:p w:rsidR="005945CB" w:rsidRPr="00E86A6F" w:rsidRDefault="005945CB" w:rsidP="00D25179">
            <w:pPr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Rehabilitation to address slope instability of the earth embankment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R 3 763 305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Project Management</w:t>
            </w:r>
          </w:p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5CB" w:rsidTr="00E86A6F">
        <w:tc>
          <w:tcPr>
            <w:tcW w:w="643" w:type="dxa"/>
          </w:tcPr>
          <w:p w:rsidR="005945CB" w:rsidRPr="00E86A6F" w:rsidRDefault="005945CB" w:rsidP="001E0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625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Limpopo</w:t>
            </w:r>
          </w:p>
        </w:tc>
        <w:tc>
          <w:tcPr>
            <w:tcW w:w="2552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Mashashane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Dam</w:t>
            </w:r>
          </w:p>
        </w:tc>
        <w:tc>
          <w:tcPr>
            <w:tcW w:w="5103" w:type="dxa"/>
          </w:tcPr>
          <w:p w:rsidR="005945CB" w:rsidRPr="00E86A6F" w:rsidRDefault="005945CB" w:rsidP="00D25179">
            <w:pPr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 xml:space="preserve">Rehabilitation of the earth embankment 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R 21 595 394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Site supervision</w:t>
            </w:r>
          </w:p>
        </w:tc>
      </w:tr>
      <w:tr w:rsidR="005945CB" w:rsidTr="00E86A6F">
        <w:tc>
          <w:tcPr>
            <w:tcW w:w="643" w:type="dxa"/>
          </w:tcPr>
          <w:p w:rsidR="005945CB" w:rsidRPr="00E86A6F" w:rsidRDefault="005945CB" w:rsidP="001E0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625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Free State</w:t>
            </w:r>
          </w:p>
        </w:tc>
        <w:tc>
          <w:tcPr>
            <w:tcW w:w="2552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Orange-</w:t>
            </w: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Riet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Dam</w:t>
            </w:r>
          </w:p>
        </w:tc>
        <w:tc>
          <w:tcPr>
            <w:tcW w:w="5103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Increasing storage capacity of the balancing dam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R 273 599 750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Project Management</w:t>
            </w:r>
          </w:p>
        </w:tc>
      </w:tr>
      <w:tr w:rsidR="005945CB" w:rsidTr="00E86A6F">
        <w:tc>
          <w:tcPr>
            <w:tcW w:w="643" w:type="dxa"/>
          </w:tcPr>
          <w:p w:rsidR="005945CB" w:rsidRPr="00E86A6F" w:rsidRDefault="005945CB" w:rsidP="001E0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625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North West</w:t>
            </w:r>
          </w:p>
        </w:tc>
        <w:tc>
          <w:tcPr>
            <w:tcW w:w="2552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Taung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Dam</w:t>
            </w:r>
          </w:p>
        </w:tc>
        <w:tc>
          <w:tcPr>
            <w:tcW w:w="5103" w:type="dxa"/>
          </w:tcPr>
          <w:p w:rsidR="005945CB" w:rsidRPr="00E86A6F" w:rsidRDefault="005945CB" w:rsidP="00D25179">
            <w:pPr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Mechanical refurbishment of the outlet works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R 20 467 225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 xml:space="preserve">Project Management &amp; design </w:t>
            </w: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optimisations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of mechanical outlets</w:t>
            </w:r>
          </w:p>
        </w:tc>
      </w:tr>
      <w:tr w:rsidR="005945CB" w:rsidTr="00E86A6F">
        <w:tc>
          <w:tcPr>
            <w:tcW w:w="643" w:type="dxa"/>
          </w:tcPr>
          <w:p w:rsidR="005945CB" w:rsidRPr="00E86A6F" w:rsidRDefault="005945CB" w:rsidP="001E0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625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Western Cape</w:t>
            </w:r>
          </w:p>
        </w:tc>
        <w:tc>
          <w:tcPr>
            <w:tcW w:w="2552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Stompdrift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Dam</w:t>
            </w:r>
          </w:p>
        </w:tc>
        <w:tc>
          <w:tcPr>
            <w:tcW w:w="5103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Rehabilitation of the concrete arch component of the dam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R 98 004 332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Project Management (Mechanical works only)</w:t>
            </w:r>
          </w:p>
        </w:tc>
      </w:tr>
      <w:tr w:rsidR="005945CB" w:rsidTr="00E86A6F">
        <w:tc>
          <w:tcPr>
            <w:tcW w:w="643" w:type="dxa"/>
          </w:tcPr>
          <w:p w:rsidR="005945CB" w:rsidRPr="00E86A6F" w:rsidRDefault="005945CB" w:rsidP="001E0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625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Limpopo</w:t>
            </w:r>
          </w:p>
        </w:tc>
        <w:tc>
          <w:tcPr>
            <w:tcW w:w="2552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Nsami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Dam</w:t>
            </w:r>
          </w:p>
        </w:tc>
        <w:tc>
          <w:tcPr>
            <w:tcW w:w="5103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Increasing the spillway capacity of the dam &amp; mechanical refurbishment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R 154 642 237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 xml:space="preserve">Project Management&amp; design </w:t>
            </w: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optimisations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of mechanical outlets</w:t>
            </w:r>
          </w:p>
        </w:tc>
      </w:tr>
      <w:tr w:rsidR="005945CB" w:rsidTr="00E86A6F">
        <w:tc>
          <w:tcPr>
            <w:tcW w:w="643" w:type="dxa"/>
          </w:tcPr>
          <w:p w:rsidR="005945CB" w:rsidRPr="00E86A6F" w:rsidRDefault="005945CB" w:rsidP="001E0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625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Eastern Cape</w:t>
            </w:r>
          </w:p>
        </w:tc>
        <w:tc>
          <w:tcPr>
            <w:tcW w:w="2552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Kouga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Dam</w:t>
            </w:r>
          </w:p>
        </w:tc>
        <w:tc>
          <w:tcPr>
            <w:tcW w:w="5103" w:type="dxa"/>
          </w:tcPr>
          <w:p w:rsidR="005945CB" w:rsidRPr="00E86A6F" w:rsidRDefault="005945CB" w:rsidP="00D25179">
            <w:pPr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Geotechnical investigations and monitoring of the dam’s micro movement.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R 3 321 556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Structural Safety Analyses (Ambient Vibration Monitoring)</w:t>
            </w:r>
          </w:p>
        </w:tc>
      </w:tr>
      <w:tr w:rsidR="005945CB" w:rsidTr="00E86A6F">
        <w:tc>
          <w:tcPr>
            <w:tcW w:w="643" w:type="dxa"/>
          </w:tcPr>
          <w:p w:rsidR="005945CB" w:rsidRPr="00E86A6F" w:rsidRDefault="005945CB" w:rsidP="001E0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625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Limpopo</w:t>
            </w:r>
          </w:p>
        </w:tc>
        <w:tc>
          <w:tcPr>
            <w:tcW w:w="2552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Vaalkop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II Dam</w:t>
            </w:r>
          </w:p>
        </w:tc>
        <w:tc>
          <w:tcPr>
            <w:tcW w:w="5103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R 92 014 083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Approved Professional Person</w:t>
            </w:r>
          </w:p>
        </w:tc>
      </w:tr>
      <w:tr w:rsidR="005945CB" w:rsidTr="00E86A6F">
        <w:tc>
          <w:tcPr>
            <w:tcW w:w="643" w:type="dxa"/>
          </w:tcPr>
          <w:p w:rsidR="005945CB" w:rsidRPr="00E86A6F" w:rsidRDefault="005945CB" w:rsidP="001E08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625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Free State</w:t>
            </w:r>
          </w:p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Welbedacht</w:t>
            </w:r>
            <w:proofErr w:type="spellEnd"/>
          </w:p>
        </w:tc>
        <w:tc>
          <w:tcPr>
            <w:tcW w:w="5103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Mechanical refurbishment of the inlet and outlet works.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R 12 416 710</w:t>
            </w: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 xml:space="preserve">Project Management &amp; design </w:t>
            </w: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optimisations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of mechanical outlets.</w:t>
            </w:r>
          </w:p>
        </w:tc>
      </w:tr>
      <w:tr w:rsidR="005945CB" w:rsidTr="00E86A6F">
        <w:tc>
          <w:tcPr>
            <w:tcW w:w="643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625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Various Provinces</w:t>
            </w:r>
          </w:p>
          <w:p w:rsidR="005945CB" w:rsidRPr="00E86A6F" w:rsidRDefault="005945CB" w:rsidP="00E86A6F">
            <w:pPr>
              <w:pStyle w:val="ListParagraph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5945CB" w:rsidRPr="00E86A6F" w:rsidRDefault="005945CB" w:rsidP="00E86A6F">
            <w:pPr>
              <w:pStyle w:val="ListParagraph"/>
              <w:numPr>
                <w:ilvl w:val="0"/>
                <w:numId w:val="8"/>
              </w:numPr>
              <w:ind w:left="318" w:hanging="4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Gariep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Dam</w:t>
            </w:r>
          </w:p>
          <w:p w:rsidR="005945CB" w:rsidRPr="00E86A6F" w:rsidRDefault="005945CB" w:rsidP="00E86A6F">
            <w:pPr>
              <w:pStyle w:val="ListParagraph"/>
              <w:numPr>
                <w:ilvl w:val="0"/>
                <w:numId w:val="8"/>
              </w:numPr>
              <w:ind w:left="318" w:hanging="4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Kogelberg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Dam</w:t>
            </w:r>
          </w:p>
          <w:p w:rsidR="005945CB" w:rsidRPr="00E86A6F" w:rsidRDefault="005945CB" w:rsidP="00E86A6F">
            <w:pPr>
              <w:pStyle w:val="ListParagraph"/>
              <w:numPr>
                <w:ilvl w:val="0"/>
                <w:numId w:val="8"/>
              </w:numPr>
              <w:ind w:left="318" w:hanging="426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 xml:space="preserve">Greater </w:t>
            </w: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Brandvlei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Dam</w:t>
            </w:r>
          </w:p>
          <w:p w:rsidR="005945CB" w:rsidRPr="00E86A6F" w:rsidRDefault="005945CB" w:rsidP="00E86A6F">
            <w:pPr>
              <w:pStyle w:val="ListParagraph"/>
              <w:numPr>
                <w:ilvl w:val="0"/>
                <w:numId w:val="8"/>
              </w:numPr>
              <w:ind w:left="318" w:hanging="4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Rockview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Dam</w:t>
            </w:r>
          </w:p>
          <w:p w:rsidR="005945CB" w:rsidRPr="00E86A6F" w:rsidRDefault="005945CB" w:rsidP="00E86A6F">
            <w:pPr>
              <w:pStyle w:val="ListParagraph"/>
              <w:numPr>
                <w:ilvl w:val="0"/>
                <w:numId w:val="8"/>
              </w:numPr>
              <w:ind w:left="318" w:hanging="4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Welbedacht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Dam</w:t>
            </w:r>
          </w:p>
          <w:p w:rsidR="005945CB" w:rsidRPr="00E86A6F" w:rsidRDefault="005945CB" w:rsidP="00E86A6F">
            <w:pPr>
              <w:pStyle w:val="ListParagraph"/>
              <w:numPr>
                <w:ilvl w:val="0"/>
                <w:numId w:val="8"/>
              </w:numPr>
              <w:ind w:left="318" w:hanging="4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Heyshope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Dam</w:t>
            </w:r>
          </w:p>
          <w:p w:rsidR="005945CB" w:rsidRPr="00E86A6F" w:rsidRDefault="005945CB" w:rsidP="00E86A6F">
            <w:pPr>
              <w:pStyle w:val="ListParagraph"/>
              <w:numPr>
                <w:ilvl w:val="0"/>
                <w:numId w:val="8"/>
              </w:numPr>
              <w:ind w:left="318" w:hanging="4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Morgenstond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Dam</w:t>
            </w:r>
          </w:p>
          <w:p w:rsidR="005945CB" w:rsidRPr="00E86A6F" w:rsidRDefault="005945CB" w:rsidP="00E86A6F">
            <w:pPr>
              <w:pStyle w:val="ListParagraph"/>
              <w:numPr>
                <w:ilvl w:val="0"/>
                <w:numId w:val="8"/>
              </w:numPr>
              <w:ind w:left="318" w:hanging="4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Tshakuma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Dam.</w:t>
            </w:r>
          </w:p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 xml:space="preserve">Compilation of 5 yearly Dam Safety </w:t>
            </w:r>
            <w:proofErr w:type="spellStart"/>
            <w:r w:rsidRPr="00E86A6F">
              <w:rPr>
                <w:rFonts w:ascii="Arial" w:hAnsi="Arial" w:cs="Arial"/>
                <w:sz w:val="22"/>
                <w:szCs w:val="22"/>
              </w:rPr>
              <w:t>EvaluationsforCategory</w:t>
            </w:r>
            <w:proofErr w:type="spellEnd"/>
            <w:r w:rsidRPr="00E86A6F">
              <w:rPr>
                <w:rFonts w:ascii="Arial" w:hAnsi="Arial" w:cs="Arial"/>
                <w:sz w:val="22"/>
                <w:szCs w:val="22"/>
              </w:rPr>
              <w:t xml:space="preserve"> III Dams.</w:t>
            </w: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5945CB" w:rsidRPr="00E86A6F" w:rsidRDefault="005945CB" w:rsidP="00E86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6A6F">
              <w:rPr>
                <w:rFonts w:ascii="Arial" w:hAnsi="Arial" w:cs="Arial"/>
                <w:sz w:val="22"/>
                <w:szCs w:val="22"/>
              </w:rPr>
              <w:t>Approved Professional Person</w:t>
            </w:r>
          </w:p>
        </w:tc>
      </w:tr>
    </w:tbl>
    <w:p w:rsidR="00F34529" w:rsidRDefault="00F34529" w:rsidP="0037740B">
      <w:pPr>
        <w:ind w:left="1134" w:hanging="414"/>
        <w:jc w:val="both"/>
        <w:rPr>
          <w:rFonts w:ascii="Arial" w:hAnsi="Arial" w:cs="Arial"/>
          <w:sz w:val="22"/>
          <w:szCs w:val="22"/>
        </w:rPr>
      </w:pPr>
    </w:p>
    <w:p w:rsidR="00E86A6F" w:rsidRDefault="00E86A6F" w:rsidP="0037740B">
      <w:pPr>
        <w:ind w:left="1134" w:hanging="414"/>
        <w:jc w:val="both"/>
        <w:rPr>
          <w:rFonts w:ascii="Arial" w:hAnsi="Arial" w:cs="Arial"/>
          <w:sz w:val="22"/>
          <w:szCs w:val="22"/>
        </w:rPr>
      </w:pPr>
    </w:p>
    <w:p w:rsidR="00E86A6F" w:rsidRDefault="00E86A6F" w:rsidP="0037740B">
      <w:pPr>
        <w:ind w:left="1134" w:hanging="414"/>
        <w:jc w:val="both"/>
        <w:rPr>
          <w:rFonts w:ascii="Arial" w:hAnsi="Arial" w:cs="Arial"/>
          <w:sz w:val="22"/>
          <w:szCs w:val="22"/>
        </w:rPr>
      </w:pPr>
    </w:p>
    <w:p w:rsidR="00E86A6F" w:rsidRDefault="00E86A6F" w:rsidP="00E86A6F">
      <w:pPr>
        <w:spacing w:line="360" w:lineRule="auto"/>
        <w:ind w:left="720" w:hanging="1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Sigodi</w:t>
      </w:r>
      <w:proofErr w:type="spellEnd"/>
      <w:r w:rsidR="0059334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Marah</w:t>
      </w:r>
      <w:proofErr w:type="spellEnd"/>
      <w:r>
        <w:rPr>
          <w:rFonts w:ascii="Arial" w:hAnsi="Arial" w:cs="Arial"/>
          <w:sz w:val="22"/>
          <w:szCs w:val="22"/>
        </w:rPr>
        <w:t xml:space="preserve"> Management’s expenditure per financial year is as follows:</w:t>
      </w:r>
    </w:p>
    <w:p w:rsidR="00E86A6F" w:rsidRDefault="00E86A6F" w:rsidP="00E86A6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2013/14 – R 3 418 333.04</w:t>
      </w:r>
    </w:p>
    <w:p w:rsidR="00E86A6F" w:rsidRDefault="00E86A6F" w:rsidP="00E86A6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2014/15 – R 20 935 669.35</w:t>
      </w:r>
    </w:p>
    <w:p w:rsidR="00E86A6F" w:rsidRDefault="00E86A6F" w:rsidP="00E86A6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2015/16 – R 58 223 703.77</w:t>
      </w:r>
    </w:p>
    <w:p w:rsidR="00E86A6F" w:rsidRDefault="00E86A6F" w:rsidP="00E86A6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2016/17 – R 1 632 465.35</w:t>
      </w:r>
    </w:p>
    <w:p w:rsidR="00F34529" w:rsidRPr="0095517A" w:rsidRDefault="00F34529" w:rsidP="0037740B">
      <w:pPr>
        <w:ind w:left="1134" w:hanging="414"/>
        <w:jc w:val="both"/>
        <w:rPr>
          <w:rFonts w:ascii="Arial" w:hAnsi="Arial" w:cs="Arial"/>
          <w:sz w:val="22"/>
          <w:szCs w:val="22"/>
        </w:rPr>
      </w:pP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12460E">
      <w:pgSz w:w="16838" w:h="11906" w:orient="landscape"/>
      <w:pgMar w:top="709" w:right="547" w:bottom="1138" w:left="547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C8" w:rsidRDefault="007C7BC8">
      <w:r>
        <w:separator/>
      </w:r>
    </w:p>
  </w:endnote>
  <w:endnote w:type="continuationSeparator" w:id="0">
    <w:p w:rsidR="007C7BC8" w:rsidRDefault="007C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72368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</w:t>
    </w:r>
    <w:r w:rsidR="00EC4920" w:rsidRPr="002B3F42">
      <w:rPr>
        <w:rFonts w:ascii="Arial" w:hAnsi="Arial" w:cs="Arial"/>
        <w:sz w:val="16"/>
        <w:szCs w:val="16"/>
      </w:rPr>
      <w:t>NATIONAL 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295292">
      <w:rPr>
        <w:rFonts w:ascii="Arial" w:hAnsi="Arial" w:cs="Arial"/>
        <w:sz w:val="16"/>
        <w:szCs w:val="16"/>
      </w:rPr>
      <w:t>1667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  <w:t>NW</w:t>
    </w:r>
    <w:r w:rsidR="00295292">
      <w:rPr>
        <w:rFonts w:ascii="Arial" w:hAnsi="Arial" w:cs="Arial"/>
        <w:sz w:val="16"/>
        <w:szCs w:val="16"/>
      </w:rPr>
      <w:t>1873</w:t>
    </w:r>
    <w:r w:rsidR="00EC4920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295292">
      <w:rPr>
        <w:rFonts w:ascii="Arial" w:hAnsi="Arial" w:cs="Arial"/>
        <w:sz w:val="16"/>
        <w:szCs w:val="16"/>
      </w:rPr>
      <w:t>1667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295292">
      <w:rPr>
        <w:rFonts w:ascii="Arial" w:hAnsi="Arial" w:cs="Arial"/>
        <w:sz w:val="16"/>
        <w:szCs w:val="16"/>
      </w:rPr>
      <w:t>1873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C8" w:rsidRDefault="007C7BC8">
      <w:r>
        <w:separator/>
      </w:r>
    </w:p>
  </w:footnote>
  <w:footnote w:type="continuationSeparator" w:id="0">
    <w:p w:rsidR="007C7BC8" w:rsidRDefault="007C7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BF2C5A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635"/>
    <w:multiLevelType w:val="hybridMultilevel"/>
    <w:tmpl w:val="66986152"/>
    <w:lvl w:ilvl="0" w:tplc="F73205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504EC7"/>
    <w:multiLevelType w:val="hybridMultilevel"/>
    <w:tmpl w:val="CF1623F2"/>
    <w:lvl w:ilvl="0" w:tplc="1C090017">
      <w:start w:val="1"/>
      <w:numFmt w:val="lowerLetter"/>
      <w:lvlText w:val="%1)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50422F90"/>
    <w:multiLevelType w:val="hybridMultilevel"/>
    <w:tmpl w:val="CC9C16F2"/>
    <w:lvl w:ilvl="0" w:tplc="F7320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47F3"/>
    <w:multiLevelType w:val="hybridMultilevel"/>
    <w:tmpl w:val="0E262522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5E5014"/>
    <w:multiLevelType w:val="hybridMultilevel"/>
    <w:tmpl w:val="66986152"/>
    <w:lvl w:ilvl="0" w:tplc="F73205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4C4E8B"/>
    <w:multiLevelType w:val="hybridMultilevel"/>
    <w:tmpl w:val="66986152"/>
    <w:lvl w:ilvl="0" w:tplc="F73205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8E3090"/>
    <w:multiLevelType w:val="hybridMultilevel"/>
    <w:tmpl w:val="A77EFFC4"/>
    <w:lvl w:ilvl="0" w:tplc="1C09001B">
      <w:start w:val="1"/>
      <w:numFmt w:val="lowerRoman"/>
      <w:lvlText w:val="%1."/>
      <w:lvlJc w:val="right"/>
      <w:pPr>
        <w:ind w:left="1860" w:hanging="360"/>
      </w:pPr>
    </w:lvl>
    <w:lvl w:ilvl="1" w:tplc="1C090019" w:tentative="1">
      <w:start w:val="1"/>
      <w:numFmt w:val="lowerLetter"/>
      <w:lvlText w:val="%2."/>
      <w:lvlJc w:val="left"/>
      <w:pPr>
        <w:ind w:left="2580" w:hanging="360"/>
      </w:pPr>
    </w:lvl>
    <w:lvl w:ilvl="2" w:tplc="1C09001B" w:tentative="1">
      <w:start w:val="1"/>
      <w:numFmt w:val="lowerRoman"/>
      <w:lvlText w:val="%3."/>
      <w:lvlJc w:val="right"/>
      <w:pPr>
        <w:ind w:left="3300" w:hanging="180"/>
      </w:pPr>
    </w:lvl>
    <w:lvl w:ilvl="3" w:tplc="1C09000F" w:tentative="1">
      <w:start w:val="1"/>
      <w:numFmt w:val="decimal"/>
      <w:lvlText w:val="%4."/>
      <w:lvlJc w:val="left"/>
      <w:pPr>
        <w:ind w:left="4020" w:hanging="360"/>
      </w:pPr>
    </w:lvl>
    <w:lvl w:ilvl="4" w:tplc="1C090019" w:tentative="1">
      <w:start w:val="1"/>
      <w:numFmt w:val="lowerLetter"/>
      <w:lvlText w:val="%5."/>
      <w:lvlJc w:val="left"/>
      <w:pPr>
        <w:ind w:left="4740" w:hanging="360"/>
      </w:pPr>
    </w:lvl>
    <w:lvl w:ilvl="5" w:tplc="1C09001B" w:tentative="1">
      <w:start w:val="1"/>
      <w:numFmt w:val="lowerRoman"/>
      <w:lvlText w:val="%6."/>
      <w:lvlJc w:val="right"/>
      <w:pPr>
        <w:ind w:left="5460" w:hanging="180"/>
      </w:pPr>
    </w:lvl>
    <w:lvl w:ilvl="6" w:tplc="1C09000F" w:tentative="1">
      <w:start w:val="1"/>
      <w:numFmt w:val="decimal"/>
      <w:lvlText w:val="%7."/>
      <w:lvlJc w:val="left"/>
      <w:pPr>
        <w:ind w:left="6180" w:hanging="360"/>
      </w:pPr>
    </w:lvl>
    <w:lvl w:ilvl="7" w:tplc="1C090019" w:tentative="1">
      <w:start w:val="1"/>
      <w:numFmt w:val="lowerLetter"/>
      <w:lvlText w:val="%8."/>
      <w:lvlJc w:val="left"/>
      <w:pPr>
        <w:ind w:left="6900" w:hanging="360"/>
      </w:pPr>
    </w:lvl>
    <w:lvl w:ilvl="8" w:tplc="1C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A24F0"/>
    <w:rsid w:val="000A285C"/>
    <w:rsid w:val="000B5E49"/>
    <w:rsid w:val="000B7476"/>
    <w:rsid w:val="000B74AD"/>
    <w:rsid w:val="000C4175"/>
    <w:rsid w:val="000C4C94"/>
    <w:rsid w:val="000C5219"/>
    <w:rsid w:val="000C5A26"/>
    <w:rsid w:val="000C6027"/>
    <w:rsid w:val="000D2600"/>
    <w:rsid w:val="000D2A0D"/>
    <w:rsid w:val="000D5969"/>
    <w:rsid w:val="000E41F5"/>
    <w:rsid w:val="000F0F44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2460E"/>
    <w:rsid w:val="0013677D"/>
    <w:rsid w:val="00141A98"/>
    <w:rsid w:val="00141D2A"/>
    <w:rsid w:val="00142CEC"/>
    <w:rsid w:val="00144D81"/>
    <w:rsid w:val="00152A3B"/>
    <w:rsid w:val="00152E1E"/>
    <w:rsid w:val="001539E6"/>
    <w:rsid w:val="00161514"/>
    <w:rsid w:val="00161901"/>
    <w:rsid w:val="00164340"/>
    <w:rsid w:val="001653FA"/>
    <w:rsid w:val="00171B07"/>
    <w:rsid w:val="001758C5"/>
    <w:rsid w:val="00185614"/>
    <w:rsid w:val="00187FF2"/>
    <w:rsid w:val="00191720"/>
    <w:rsid w:val="00194434"/>
    <w:rsid w:val="00196EFD"/>
    <w:rsid w:val="001A0035"/>
    <w:rsid w:val="001A06B1"/>
    <w:rsid w:val="001A4CFC"/>
    <w:rsid w:val="001A4F3F"/>
    <w:rsid w:val="001B0889"/>
    <w:rsid w:val="001B36AC"/>
    <w:rsid w:val="001B6327"/>
    <w:rsid w:val="001B6885"/>
    <w:rsid w:val="001C1BE1"/>
    <w:rsid w:val="001C5CAE"/>
    <w:rsid w:val="001D03EF"/>
    <w:rsid w:val="001D3462"/>
    <w:rsid w:val="001D7AE5"/>
    <w:rsid w:val="001E036C"/>
    <w:rsid w:val="001E082A"/>
    <w:rsid w:val="001F6A53"/>
    <w:rsid w:val="00201F06"/>
    <w:rsid w:val="0020507E"/>
    <w:rsid w:val="00211B7A"/>
    <w:rsid w:val="0021410C"/>
    <w:rsid w:val="00214C07"/>
    <w:rsid w:val="002238F0"/>
    <w:rsid w:val="002326D5"/>
    <w:rsid w:val="00235911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3BC5"/>
    <w:rsid w:val="00295292"/>
    <w:rsid w:val="002971EE"/>
    <w:rsid w:val="002A053D"/>
    <w:rsid w:val="002A30E2"/>
    <w:rsid w:val="002A7BB5"/>
    <w:rsid w:val="002B2D1B"/>
    <w:rsid w:val="002B3F42"/>
    <w:rsid w:val="002B4596"/>
    <w:rsid w:val="002B609C"/>
    <w:rsid w:val="002B60DF"/>
    <w:rsid w:val="002B671A"/>
    <w:rsid w:val="002B694F"/>
    <w:rsid w:val="002C0F11"/>
    <w:rsid w:val="002C1DC7"/>
    <w:rsid w:val="002C4369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567B6"/>
    <w:rsid w:val="003635E7"/>
    <w:rsid w:val="00363865"/>
    <w:rsid w:val="00365608"/>
    <w:rsid w:val="00366E7A"/>
    <w:rsid w:val="003749BC"/>
    <w:rsid w:val="00375B0B"/>
    <w:rsid w:val="003768F8"/>
    <w:rsid w:val="0037707B"/>
    <w:rsid w:val="0037740B"/>
    <w:rsid w:val="003825F6"/>
    <w:rsid w:val="00382A7A"/>
    <w:rsid w:val="003856A3"/>
    <w:rsid w:val="00391147"/>
    <w:rsid w:val="003953A0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0484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11FE"/>
    <w:rsid w:val="00472ECA"/>
    <w:rsid w:val="00476F6C"/>
    <w:rsid w:val="00481CC0"/>
    <w:rsid w:val="00485CC3"/>
    <w:rsid w:val="00493A1F"/>
    <w:rsid w:val="004A02D1"/>
    <w:rsid w:val="004A63AB"/>
    <w:rsid w:val="004B1A3E"/>
    <w:rsid w:val="004B1BAE"/>
    <w:rsid w:val="004B2369"/>
    <w:rsid w:val="004B4E4A"/>
    <w:rsid w:val="004C0057"/>
    <w:rsid w:val="004C2DE7"/>
    <w:rsid w:val="004C4049"/>
    <w:rsid w:val="004C4A3A"/>
    <w:rsid w:val="004C4D47"/>
    <w:rsid w:val="004C6276"/>
    <w:rsid w:val="004C6F49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62A87"/>
    <w:rsid w:val="00562DC8"/>
    <w:rsid w:val="00572BA8"/>
    <w:rsid w:val="00572F35"/>
    <w:rsid w:val="00574A31"/>
    <w:rsid w:val="005752DE"/>
    <w:rsid w:val="005808D9"/>
    <w:rsid w:val="00583A1F"/>
    <w:rsid w:val="00583E2D"/>
    <w:rsid w:val="005841EB"/>
    <w:rsid w:val="00585780"/>
    <w:rsid w:val="0059008E"/>
    <w:rsid w:val="00590D8A"/>
    <w:rsid w:val="00593348"/>
    <w:rsid w:val="0059403A"/>
    <w:rsid w:val="005945CB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23D8B"/>
    <w:rsid w:val="00631D35"/>
    <w:rsid w:val="00633E6E"/>
    <w:rsid w:val="00634013"/>
    <w:rsid w:val="00634C0E"/>
    <w:rsid w:val="0063537D"/>
    <w:rsid w:val="00637686"/>
    <w:rsid w:val="00637824"/>
    <w:rsid w:val="00637826"/>
    <w:rsid w:val="00640728"/>
    <w:rsid w:val="00640FEE"/>
    <w:rsid w:val="006507D5"/>
    <w:rsid w:val="00660EE8"/>
    <w:rsid w:val="00663055"/>
    <w:rsid w:val="00677C2D"/>
    <w:rsid w:val="00680B26"/>
    <w:rsid w:val="00684DA1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368E"/>
    <w:rsid w:val="0072640C"/>
    <w:rsid w:val="00727E0C"/>
    <w:rsid w:val="00730B5C"/>
    <w:rsid w:val="00734C5B"/>
    <w:rsid w:val="007427E5"/>
    <w:rsid w:val="00751FCF"/>
    <w:rsid w:val="00752BD6"/>
    <w:rsid w:val="007558EF"/>
    <w:rsid w:val="00760463"/>
    <w:rsid w:val="007612EB"/>
    <w:rsid w:val="00770713"/>
    <w:rsid w:val="00773936"/>
    <w:rsid w:val="00774A4F"/>
    <w:rsid w:val="00776047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C7BC8"/>
    <w:rsid w:val="007E2250"/>
    <w:rsid w:val="007E2607"/>
    <w:rsid w:val="007E4C7C"/>
    <w:rsid w:val="007E69E6"/>
    <w:rsid w:val="007F17EC"/>
    <w:rsid w:val="007F26AE"/>
    <w:rsid w:val="007F67B5"/>
    <w:rsid w:val="007F6B2B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46FB"/>
    <w:rsid w:val="00887BFD"/>
    <w:rsid w:val="00887D69"/>
    <w:rsid w:val="00896EDB"/>
    <w:rsid w:val="008A0509"/>
    <w:rsid w:val="008A088A"/>
    <w:rsid w:val="008A0C3C"/>
    <w:rsid w:val="008A19E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0DE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15D9"/>
    <w:rsid w:val="00903072"/>
    <w:rsid w:val="009064DB"/>
    <w:rsid w:val="00924918"/>
    <w:rsid w:val="0093101A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5B94"/>
    <w:rsid w:val="009C6B95"/>
    <w:rsid w:val="009C7B03"/>
    <w:rsid w:val="009D0ED4"/>
    <w:rsid w:val="009D1037"/>
    <w:rsid w:val="009E1C31"/>
    <w:rsid w:val="009E370B"/>
    <w:rsid w:val="009E55B3"/>
    <w:rsid w:val="009E5677"/>
    <w:rsid w:val="009E7E98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13CF"/>
    <w:rsid w:val="00A62452"/>
    <w:rsid w:val="00A6340A"/>
    <w:rsid w:val="00A63AD5"/>
    <w:rsid w:val="00A70AC8"/>
    <w:rsid w:val="00A74264"/>
    <w:rsid w:val="00A81619"/>
    <w:rsid w:val="00A83A0E"/>
    <w:rsid w:val="00A946D0"/>
    <w:rsid w:val="00A958FA"/>
    <w:rsid w:val="00AA2D12"/>
    <w:rsid w:val="00AC0CBA"/>
    <w:rsid w:val="00AC1960"/>
    <w:rsid w:val="00AC3702"/>
    <w:rsid w:val="00AC480C"/>
    <w:rsid w:val="00AC5AF5"/>
    <w:rsid w:val="00AC7CB8"/>
    <w:rsid w:val="00AD01E8"/>
    <w:rsid w:val="00AD0539"/>
    <w:rsid w:val="00AD06C2"/>
    <w:rsid w:val="00AD51AC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2F3F"/>
    <w:rsid w:val="00B7476D"/>
    <w:rsid w:val="00B80CD4"/>
    <w:rsid w:val="00B829FF"/>
    <w:rsid w:val="00B83118"/>
    <w:rsid w:val="00B8630A"/>
    <w:rsid w:val="00B87386"/>
    <w:rsid w:val="00B94B2A"/>
    <w:rsid w:val="00B972CE"/>
    <w:rsid w:val="00BA0A8C"/>
    <w:rsid w:val="00BA386D"/>
    <w:rsid w:val="00BA46A6"/>
    <w:rsid w:val="00BA5B19"/>
    <w:rsid w:val="00BA78FB"/>
    <w:rsid w:val="00BB3767"/>
    <w:rsid w:val="00BB5BFB"/>
    <w:rsid w:val="00BC2F77"/>
    <w:rsid w:val="00BC54AF"/>
    <w:rsid w:val="00BC77A8"/>
    <w:rsid w:val="00BD1A63"/>
    <w:rsid w:val="00BD403F"/>
    <w:rsid w:val="00BE40FF"/>
    <w:rsid w:val="00BF06B9"/>
    <w:rsid w:val="00BF16A4"/>
    <w:rsid w:val="00BF2C5A"/>
    <w:rsid w:val="00C0190C"/>
    <w:rsid w:val="00C01DB2"/>
    <w:rsid w:val="00C04C77"/>
    <w:rsid w:val="00C067D2"/>
    <w:rsid w:val="00C06F36"/>
    <w:rsid w:val="00C1007B"/>
    <w:rsid w:val="00C14BB8"/>
    <w:rsid w:val="00C16509"/>
    <w:rsid w:val="00C179BF"/>
    <w:rsid w:val="00C203B3"/>
    <w:rsid w:val="00C205F2"/>
    <w:rsid w:val="00C2124A"/>
    <w:rsid w:val="00C27D1E"/>
    <w:rsid w:val="00C3134A"/>
    <w:rsid w:val="00C325D7"/>
    <w:rsid w:val="00C32FF7"/>
    <w:rsid w:val="00C425FE"/>
    <w:rsid w:val="00C441A2"/>
    <w:rsid w:val="00C504B4"/>
    <w:rsid w:val="00C5152A"/>
    <w:rsid w:val="00C53119"/>
    <w:rsid w:val="00C57C65"/>
    <w:rsid w:val="00C754FE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85926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5179"/>
    <w:rsid w:val="00D31F26"/>
    <w:rsid w:val="00D33E87"/>
    <w:rsid w:val="00D34B32"/>
    <w:rsid w:val="00D404B9"/>
    <w:rsid w:val="00D407A6"/>
    <w:rsid w:val="00D407EF"/>
    <w:rsid w:val="00D40BB1"/>
    <w:rsid w:val="00D40BE8"/>
    <w:rsid w:val="00D455F2"/>
    <w:rsid w:val="00D46297"/>
    <w:rsid w:val="00D53338"/>
    <w:rsid w:val="00D5340E"/>
    <w:rsid w:val="00D55F13"/>
    <w:rsid w:val="00D56138"/>
    <w:rsid w:val="00D668C8"/>
    <w:rsid w:val="00D67222"/>
    <w:rsid w:val="00D70942"/>
    <w:rsid w:val="00D73CC0"/>
    <w:rsid w:val="00D7463F"/>
    <w:rsid w:val="00D76C17"/>
    <w:rsid w:val="00D84B1A"/>
    <w:rsid w:val="00D851B1"/>
    <w:rsid w:val="00DA1226"/>
    <w:rsid w:val="00DA5ABA"/>
    <w:rsid w:val="00DA5BF5"/>
    <w:rsid w:val="00DB2645"/>
    <w:rsid w:val="00DB2AE8"/>
    <w:rsid w:val="00DB4C67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3273F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86A6F"/>
    <w:rsid w:val="00E90EC9"/>
    <w:rsid w:val="00E9270B"/>
    <w:rsid w:val="00E93912"/>
    <w:rsid w:val="00E93993"/>
    <w:rsid w:val="00E94CC7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1989"/>
    <w:rsid w:val="00ED72C3"/>
    <w:rsid w:val="00EE0081"/>
    <w:rsid w:val="00EE143A"/>
    <w:rsid w:val="00EE4FCA"/>
    <w:rsid w:val="00EE5102"/>
    <w:rsid w:val="00EE6781"/>
    <w:rsid w:val="00EF4888"/>
    <w:rsid w:val="00F01F8F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4529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3B50"/>
    <w:rsid w:val="00FA432A"/>
    <w:rsid w:val="00FB38ED"/>
    <w:rsid w:val="00FB771F"/>
    <w:rsid w:val="00FC53C3"/>
    <w:rsid w:val="00FC548D"/>
    <w:rsid w:val="00FD3038"/>
    <w:rsid w:val="00FD5B14"/>
    <w:rsid w:val="00FE3EFF"/>
    <w:rsid w:val="00FE45A4"/>
    <w:rsid w:val="00FE5970"/>
    <w:rsid w:val="00FF408F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D4C8-12E2-4A1A-95BB-4F8B615D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2017-07-11T06:41:00Z</cp:lastPrinted>
  <dcterms:created xsi:type="dcterms:W3CDTF">2017-07-11T12:39:00Z</dcterms:created>
  <dcterms:modified xsi:type="dcterms:W3CDTF">2017-07-11T12:39:00Z</dcterms:modified>
</cp:coreProperties>
</file>