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A073C" w14:textId="77777777"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584B19">
        <w:rPr>
          <w:rFonts w:ascii="Arial" w:hAnsi="Arial" w:cs="Arial"/>
          <w:sz w:val="18"/>
          <w:szCs w:val="18"/>
          <w:lang w:val="en-ZA"/>
        </w:rPr>
        <w:t xml:space="preserve"> 19 September 2016</w:t>
      </w:r>
    </w:p>
    <w:p w14:paraId="12047AB1" w14:textId="77777777"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14:paraId="50E38F5F" w14:textId="77777777"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14:paraId="45001CC2" w14:textId="77777777"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17214">
        <w:rPr>
          <w:rFonts w:ascii="Arial" w:hAnsi="Arial" w:cs="Arial"/>
          <w:sz w:val="22"/>
          <w:szCs w:val="22"/>
          <w:lang w:val="en-ZA"/>
        </w:rPr>
        <w:t>19 August</w:t>
      </w:r>
      <w:r w:rsidR="00134A4F">
        <w:rPr>
          <w:rFonts w:ascii="Arial" w:hAnsi="Arial" w:cs="Arial"/>
          <w:sz w:val="22"/>
          <w:szCs w:val="22"/>
          <w:lang w:val="en-ZA"/>
        </w:rPr>
        <w:t xml:space="preserve"> 2016</w:t>
      </w:r>
    </w:p>
    <w:p w14:paraId="305C11DF" w14:textId="77777777"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917214">
        <w:rPr>
          <w:rFonts w:ascii="Arial" w:hAnsi="Arial" w:cs="Arial"/>
          <w:sz w:val="22"/>
          <w:szCs w:val="22"/>
          <w:lang w:val="en-ZA"/>
        </w:rPr>
        <w:t>20</w:t>
      </w:r>
    </w:p>
    <w:p w14:paraId="57267838" w14:textId="77777777" w:rsidR="00E1671A" w:rsidRPr="009548CF" w:rsidRDefault="00E1671A" w:rsidP="00E1671A">
      <w:pPr>
        <w:rPr>
          <w:rFonts w:ascii="Arial" w:hAnsi="Arial" w:cs="Arial"/>
          <w:sz w:val="22"/>
          <w:szCs w:val="22"/>
          <w:lang w:val="en-ZA"/>
        </w:rPr>
      </w:pPr>
    </w:p>
    <w:p w14:paraId="79DEDEDF" w14:textId="77777777" w:rsidR="00041053" w:rsidRPr="00041053" w:rsidRDefault="00041053" w:rsidP="00041053">
      <w:pPr>
        <w:spacing w:before="100" w:beforeAutospacing="1" w:after="100" w:afterAutospacing="1"/>
        <w:jc w:val="both"/>
        <w:outlineLvl w:val="0"/>
        <w:rPr>
          <w:rFonts w:ascii="Arial" w:hAnsi="Arial" w:cs="Arial"/>
          <w:b/>
          <w:lang w:val="en-GB"/>
        </w:rPr>
      </w:pPr>
      <w:r w:rsidRPr="00041053">
        <w:rPr>
          <w:rFonts w:ascii="Arial" w:hAnsi="Arial" w:cs="Arial"/>
          <w:b/>
          <w:lang w:val="en-GB"/>
        </w:rPr>
        <w:t>1658</w:t>
      </w:r>
      <w:r w:rsidRPr="00041053">
        <w:rPr>
          <w:rFonts w:ascii="Arial" w:hAnsi="Arial" w:cs="Arial"/>
        </w:rPr>
        <w:t>.</w:t>
      </w:r>
      <w:r w:rsidRPr="00041053">
        <w:rPr>
          <w:rFonts w:ascii="Arial" w:hAnsi="Arial" w:cs="Arial"/>
        </w:rPr>
        <w:tab/>
      </w:r>
      <w:r w:rsidRPr="00041053">
        <w:rPr>
          <w:rFonts w:ascii="Arial" w:hAnsi="Arial" w:cs="Arial"/>
          <w:b/>
          <w:lang w:val="en-GB"/>
        </w:rPr>
        <w:t>Ms B S Masango (DA) to ask the Minister of Social Development:</w:t>
      </w:r>
    </w:p>
    <w:p w14:paraId="76190BBE" w14:textId="77777777" w:rsidR="00041053" w:rsidRPr="00041053" w:rsidRDefault="00041053" w:rsidP="00041053">
      <w:pPr>
        <w:pStyle w:val="ListParagraph"/>
        <w:spacing w:before="100" w:beforeAutospacing="1" w:after="100" w:afterAutospacing="1"/>
        <w:ind w:left="709" w:firstLine="11"/>
        <w:jc w:val="both"/>
        <w:rPr>
          <w:rFonts w:ascii="Arial" w:eastAsiaTheme="minorHAnsi" w:hAnsi="Arial" w:cs="Arial"/>
          <w:sz w:val="20"/>
          <w:szCs w:val="20"/>
          <w:lang w:val="en-ZA"/>
        </w:rPr>
      </w:pPr>
      <w:r w:rsidRPr="00041053">
        <w:rPr>
          <w:rFonts w:ascii="Arial" w:eastAsiaTheme="minorHAnsi" w:hAnsi="Arial" w:cs="Arial"/>
          <w:lang w:val="en-ZA"/>
        </w:rPr>
        <w:t>(a) How many complaints have been received regarding on</w:t>
      </w:r>
      <w:r w:rsidR="00F029B3">
        <w:rPr>
          <w:rFonts w:ascii="Arial" w:eastAsiaTheme="minorHAnsi" w:hAnsi="Arial" w:cs="Arial"/>
          <w:lang w:val="en-ZA"/>
        </w:rPr>
        <w:t xml:space="preserve"> </w:t>
      </w:r>
      <w:r w:rsidRPr="00041053">
        <w:rPr>
          <w:rFonts w:ascii="Arial" w:eastAsiaTheme="minorHAnsi" w:hAnsi="Arial" w:cs="Arial"/>
          <w:lang w:val="en-ZA"/>
        </w:rPr>
        <w:t>going illegal deductions from social grants since she banned such deductions in May 2016, (b) what was the nature of the specified complaints and (c) what action did she take to (i) investigate and (ii) solve the specified complaints?</w:t>
      </w:r>
      <w:r>
        <w:rPr>
          <w:rFonts w:ascii="Arial" w:hAnsi="Arial" w:cs="Arial"/>
        </w:rPr>
        <w:tab/>
      </w:r>
      <w:r w:rsidRPr="00041053">
        <w:rPr>
          <w:rFonts w:ascii="Arial" w:eastAsiaTheme="minorHAnsi" w:hAnsi="Arial" w:cs="Arial"/>
          <w:sz w:val="20"/>
          <w:szCs w:val="20"/>
          <w:lang w:val="en-ZA"/>
        </w:rPr>
        <w:t>NW1870E</w:t>
      </w:r>
    </w:p>
    <w:p w14:paraId="39E4663E" w14:textId="77777777" w:rsidR="00041053" w:rsidRDefault="00041053" w:rsidP="00041053">
      <w:pPr>
        <w:pStyle w:val="ListParagraph"/>
        <w:spacing w:before="100" w:beforeAutospacing="1" w:after="100" w:afterAutospacing="1"/>
        <w:ind w:left="709" w:firstLine="11"/>
        <w:jc w:val="both"/>
        <w:rPr>
          <w:rFonts w:eastAsiaTheme="minorHAnsi" w:cstheme="minorBidi"/>
          <w:sz w:val="20"/>
          <w:szCs w:val="20"/>
          <w:lang w:val="en-ZA"/>
        </w:rPr>
      </w:pPr>
    </w:p>
    <w:p w14:paraId="0A3339DC" w14:textId="77777777" w:rsidR="00C75E7B" w:rsidRPr="00C3468B" w:rsidRDefault="004A3A81" w:rsidP="00B7108B">
      <w:pPr>
        <w:tabs>
          <w:tab w:val="left" w:pos="1335"/>
        </w:tabs>
        <w:rPr>
          <w:rFonts w:ascii="Arial" w:hAnsi="Arial" w:cs="Arial"/>
          <w:b/>
        </w:rPr>
      </w:pPr>
      <w:r w:rsidRPr="00C3468B">
        <w:rPr>
          <w:rFonts w:ascii="Arial" w:hAnsi="Arial" w:cs="Arial"/>
          <w:b/>
        </w:rPr>
        <w:t>Reply:</w:t>
      </w:r>
    </w:p>
    <w:p w14:paraId="6A3F5E86" w14:textId="77777777" w:rsidR="00C75E7B" w:rsidRPr="00C3468B" w:rsidRDefault="00C75E7B" w:rsidP="00B7108B">
      <w:pPr>
        <w:tabs>
          <w:tab w:val="left" w:pos="1335"/>
        </w:tabs>
        <w:rPr>
          <w:rFonts w:ascii="Arial" w:hAnsi="Arial" w:cs="Arial"/>
          <w:b/>
        </w:rPr>
      </w:pPr>
    </w:p>
    <w:p w14:paraId="1C1A1DF6" w14:textId="77777777" w:rsidR="00F029B3" w:rsidRDefault="00F029B3" w:rsidP="00451966">
      <w:pPr>
        <w:tabs>
          <w:tab w:val="left" w:pos="1335"/>
        </w:tabs>
        <w:spacing w:line="360" w:lineRule="auto"/>
        <w:rPr>
          <w:rFonts w:ascii="Arial" w:hAnsi="Arial" w:cs="Arial"/>
        </w:rPr>
      </w:pPr>
      <w:r>
        <w:rPr>
          <w:rFonts w:ascii="Arial" w:hAnsi="Arial" w:cs="Arial"/>
        </w:rPr>
        <w:tab/>
      </w:r>
    </w:p>
    <w:p w14:paraId="30FC33B2" w14:textId="77777777" w:rsidR="00CD76F9" w:rsidRDefault="00451966" w:rsidP="00F86150">
      <w:pPr>
        <w:tabs>
          <w:tab w:val="left" w:pos="1335"/>
        </w:tabs>
        <w:spacing w:line="276" w:lineRule="auto"/>
        <w:ind w:left="709"/>
        <w:jc w:val="both"/>
        <w:rPr>
          <w:rFonts w:ascii="Arial" w:hAnsi="Arial" w:cs="Arial"/>
        </w:rPr>
      </w:pPr>
      <w:r w:rsidRPr="00451966">
        <w:rPr>
          <w:rFonts w:ascii="Arial" w:hAnsi="Arial" w:cs="Arial"/>
        </w:rPr>
        <w:t>(a)</w:t>
      </w:r>
      <w:r w:rsidR="00F9184E" w:rsidRPr="00F9184E">
        <w:rPr>
          <w:rFonts w:ascii="Arial" w:hAnsi="Arial" w:cs="Arial"/>
        </w:rPr>
        <w:t xml:space="preserve"> </w:t>
      </w:r>
      <w:r w:rsidR="00F9184E" w:rsidRPr="00451966">
        <w:rPr>
          <w:rFonts w:ascii="Arial" w:hAnsi="Arial" w:cs="Arial"/>
        </w:rPr>
        <w:t xml:space="preserve">44 142 </w:t>
      </w:r>
      <w:r w:rsidR="00F9184E">
        <w:rPr>
          <w:rFonts w:ascii="Arial" w:hAnsi="Arial" w:cs="Arial"/>
        </w:rPr>
        <w:t xml:space="preserve">complaints have been received and </w:t>
      </w:r>
      <w:r w:rsidR="00F9184E" w:rsidRPr="00451966">
        <w:rPr>
          <w:rFonts w:ascii="Arial" w:hAnsi="Arial" w:cs="Arial"/>
        </w:rPr>
        <w:t xml:space="preserve">38 357 were since resolved </w:t>
      </w:r>
      <w:r w:rsidR="00F9184E">
        <w:rPr>
          <w:rFonts w:ascii="Arial" w:hAnsi="Arial" w:cs="Arial"/>
        </w:rPr>
        <w:t xml:space="preserve">  </w:t>
      </w:r>
      <w:r w:rsidR="00CD76F9">
        <w:rPr>
          <w:rFonts w:ascii="Arial" w:hAnsi="Arial" w:cs="Arial"/>
        </w:rPr>
        <w:t xml:space="preserve">                            </w:t>
      </w:r>
    </w:p>
    <w:p w14:paraId="5657F886" w14:textId="77777777" w:rsidR="00CD76F9" w:rsidRDefault="00CD76F9" w:rsidP="00F86150">
      <w:pPr>
        <w:tabs>
          <w:tab w:val="left" w:pos="1335"/>
        </w:tabs>
        <w:spacing w:line="276" w:lineRule="auto"/>
        <w:ind w:left="709"/>
        <w:jc w:val="both"/>
        <w:rPr>
          <w:rFonts w:ascii="Arial" w:hAnsi="Arial" w:cs="Arial"/>
        </w:rPr>
      </w:pPr>
      <w:r>
        <w:rPr>
          <w:rFonts w:ascii="Arial" w:hAnsi="Arial" w:cs="Arial"/>
        </w:rPr>
        <w:t xml:space="preserve">      </w:t>
      </w:r>
      <w:r w:rsidR="00F9184E" w:rsidRPr="00451966">
        <w:rPr>
          <w:rFonts w:ascii="Arial" w:hAnsi="Arial" w:cs="Arial"/>
        </w:rPr>
        <w:t xml:space="preserve">and blocked not to allow any further deductions from </w:t>
      </w:r>
      <w:r w:rsidRPr="00451966">
        <w:rPr>
          <w:rFonts w:ascii="Arial" w:hAnsi="Arial" w:cs="Arial"/>
        </w:rPr>
        <w:t xml:space="preserve">recurring. Five </w:t>
      </w:r>
      <w:r>
        <w:rPr>
          <w:rFonts w:ascii="Arial" w:hAnsi="Arial" w:cs="Arial"/>
        </w:rPr>
        <w:t xml:space="preserve">                           </w:t>
      </w:r>
    </w:p>
    <w:p w14:paraId="07E603C0" w14:textId="77777777" w:rsidR="00CD76F9" w:rsidRDefault="00CD76F9" w:rsidP="00F86150">
      <w:pPr>
        <w:spacing w:line="276" w:lineRule="auto"/>
        <w:ind w:left="709"/>
        <w:jc w:val="both"/>
        <w:rPr>
          <w:rFonts w:ascii="Arial" w:hAnsi="Arial" w:cs="Arial"/>
        </w:rPr>
      </w:pPr>
      <w:r>
        <w:rPr>
          <w:rFonts w:ascii="Arial" w:hAnsi="Arial" w:cs="Arial"/>
        </w:rPr>
        <w:t xml:space="preserve">      </w:t>
      </w:r>
      <w:r w:rsidRPr="00451966">
        <w:rPr>
          <w:rFonts w:ascii="Arial" w:hAnsi="Arial" w:cs="Arial"/>
        </w:rPr>
        <w:t>thousand seven hundred and eighty five (5 785) of these cases have been</w:t>
      </w:r>
    </w:p>
    <w:p w14:paraId="1E2A92C7" w14:textId="77777777" w:rsidR="00F9184E" w:rsidRDefault="00CD76F9" w:rsidP="00F86150">
      <w:pPr>
        <w:tabs>
          <w:tab w:val="left" w:pos="1134"/>
        </w:tabs>
        <w:spacing w:line="276" w:lineRule="auto"/>
        <w:ind w:left="709"/>
        <w:jc w:val="both"/>
        <w:rPr>
          <w:rFonts w:ascii="Arial" w:hAnsi="Arial" w:cs="Arial"/>
        </w:rPr>
      </w:pPr>
      <w:r>
        <w:rPr>
          <w:rFonts w:ascii="Arial" w:hAnsi="Arial" w:cs="Arial"/>
        </w:rPr>
        <w:t xml:space="preserve">      </w:t>
      </w:r>
      <w:r w:rsidRPr="00451966">
        <w:rPr>
          <w:rFonts w:ascii="Arial" w:hAnsi="Arial" w:cs="Arial"/>
        </w:rPr>
        <w:t>refunded to the beneficiaries.</w:t>
      </w:r>
    </w:p>
    <w:p w14:paraId="624D8E58" w14:textId="77777777" w:rsidR="00984585" w:rsidRDefault="00984585" w:rsidP="00F86150">
      <w:pPr>
        <w:tabs>
          <w:tab w:val="left" w:pos="1134"/>
        </w:tabs>
        <w:spacing w:line="276" w:lineRule="auto"/>
        <w:ind w:left="709"/>
        <w:jc w:val="both"/>
        <w:rPr>
          <w:rFonts w:ascii="Arial" w:hAnsi="Arial" w:cs="Arial"/>
        </w:rPr>
      </w:pPr>
    </w:p>
    <w:p w14:paraId="545AACB2" w14:textId="77777777" w:rsidR="00984585" w:rsidRDefault="00451966" w:rsidP="00F86150">
      <w:pPr>
        <w:tabs>
          <w:tab w:val="left" w:pos="1335"/>
        </w:tabs>
        <w:spacing w:line="276" w:lineRule="auto"/>
        <w:ind w:left="1134" w:hanging="425"/>
        <w:jc w:val="both"/>
        <w:rPr>
          <w:rFonts w:ascii="Arial" w:hAnsi="Arial" w:cs="Arial"/>
        </w:rPr>
      </w:pPr>
      <w:r w:rsidRPr="00451966">
        <w:rPr>
          <w:rFonts w:ascii="Arial" w:hAnsi="Arial" w:cs="Arial"/>
        </w:rPr>
        <w:t>(</w:t>
      </w:r>
      <w:r w:rsidR="00CD76F9">
        <w:rPr>
          <w:rFonts w:ascii="Arial" w:hAnsi="Arial" w:cs="Arial"/>
        </w:rPr>
        <w:t>b)</w:t>
      </w:r>
      <w:r w:rsidR="00984585">
        <w:rPr>
          <w:rFonts w:ascii="Arial" w:hAnsi="Arial" w:cs="Arial"/>
        </w:rPr>
        <w:t xml:space="preserve"> </w:t>
      </w:r>
      <w:r w:rsidR="00CD76F9">
        <w:rPr>
          <w:rFonts w:ascii="Arial" w:hAnsi="Arial" w:cs="Arial"/>
        </w:rPr>
        <w:t xml:space="preserve">The nature of the complaints is </w:t>
      </w:r>
      <w:r w:rsidR="00FA4517">
        <w:rPr>
          <w:rFonts w:ascii="Arial" w:hAnsi="Arial" w:cs="Arial"/>
        </w:rPr>
        <w:t>airtime</w:t>
      </w:r>
      <w:r w:rsidR="00CD76F9">
        <w:rPr>
          <w:rFonts w:ascii="Arial" w:hAnsi="Arial" w:cs="Arial"/>
        </w:rPr>
        <w:t xml:space="preserve">, electricity </w:t>
      </w:r>
      <w:r w:rsidR="00984585">
        <w:rPr>
          <w:rFonts w:ascii="Arial" w:hAnsi="Arial" w:cs="Arial"/>
        </w:rPr>
        <w:t>and loan deductions.</w:t>
      </w:r>
    </w:p>
    <w:p w14:paraId="35A003A1" w14:textId="77777777" w:rsidR="00984585" w:rsidRDefault="00881EC7" w:rsidP="00F86150">
      <w:pPr>
        <w:tabs>
          <w:tab w:val="left" w:pos="1335"/>
        </w:tabs>
        <w:spacing w:line="276" w:lineRule="auto"/>
        <w:ind w:left="1134" w:hanging="425"/>
        <w:jc w:val="both"/>
        <w:rPr>
          <w:rFonts w:ascii="Arial" w:hAnsi="Arial" w:cs="Arial"/>
        </w:rPr>
      </w:pPr>
      <w:r>
        <w:rPr>
          <w:rFonts w:ascii="Arial" w:hAnsi="Arial" w:cs="Arial"/>
        </w:rPr>
        <w:t xml:space="preserve">                                     </w:t>
      </w:r>
      <w:r w:rsidR="00984585">
        <w:rPr>
          <w:rFonts w:ascii="Arial" w:hAnsi="Arial" w:cs="Arial"/>
        </w:rPr>
        <w:t xml:space="preserve">  </w:t>
      </w:r>
      <w:r>
        <w:rPr>
          <w:rFonts w:ascii="Arial" w:hAnsi="Arial" w:cs="Arial"/>
        </w:rPr>
        <w:t xml:space="preserve">                                                                                                                         </w:t>
      </w:r>
      <w:r w:rsidR="00984585">
        <w:rPr>
          <w:rFonts w:ascii="Arial" w:hAnsi="Arial" w:cs="Arial"/>
        </w:rPr>
        <w:t xml:space="preserve">   </w:t>
      </w:r>
    </w:p>
    <w:p w14:paraId="56B7FE98" w14:textId="77777777" w:rsidR="00D572FD" w:rsidRPr="00451966" w:rsidRDefault="00451966" w:rsidP="00F86150">
      <w:pPr>
        <w:tabs>
          <w:tab w:val="left" w:pos="1335"/>
        </w:tabs>
        <w:spacing w:line="276" w:lineRule="auto"/>
        <w:ind w:left="1134" w:hanging="425"/>
        <w:jc w:val="both"/>
        <w:rPr>
          <w:rFonts w:ascii="Arial" w:hAnsi="Arial" w:cs="Arial"/>
        </w:rPr>
      </w:pPr>
      <w:r w:rsidRPr="00451966">
        <w:rPr>
          <w:rFonts w:ascii="Arial" w:hAnsi="Arial" w:cs="Arial"/>
        </w:rPr>
        <w:t>(c</w:t>
      </w:r>
      <w:r w:rsidR="00CD76F9">
        <w:rPr>
          <w:rFonts w:ascii="Arial" w:hAnsi="Arial" w:cs="Arial"/>
        </w:rPr>
        <w:t xml:space="preserve">) </w:t>
      </w:r>
      <w:r w:rsidRPr="00451966">
        <w:rPr>
          <w:rFonts w:ascii="Arial" w:hAnsi="Arial" w:cs="Arial"/>
        </w:rPr>
        <w:t>(i) and (ii)</w:t>
      </w:r>
      <w:r>
        <w:rPr>
          <w:rFonts w:ascii="Arial" w:hAnsi="Arial" w:cs="Arial"/>
        </w:rPr>
        <w:t xml:space="preserve"> </w:t>
      </w:r>
      <w:r w:rsidRPr="00451966">
        <w:rPr>
          <w:rFonts w:ascii="Arial" w:hAnsi="Arial" w:cs="Arial"/>
        </w:rPr>
        <w:t>SASSA developed and implemented a Dispute Resolution Mechanism as a recourse system to deal with the rising number of deductions against social grants. The Dispute Resolution Mechanism has a built-in Communication</w:t>
      </w:r>
      <w:r w:rsidR="00CD76F9">
        <w:rPr>
          <w:rFonts w:ascii="Arial" w:hAnsi="Arial" w:cs="Arial"/>
        </w:rPr>
        <w:t xml:space="preserve"> </w:t>
      </w:r>
      <w:r w:rsidRPr="00451966">
        <w:rPr>
          <w:rFonts w:ascii="Arial" w:hAnsi="Arial" w:cs="Arial"/>
        </w:rPr>
        <w:t>Strategy that focuses on beneficiary education and awareness. In addition to this system, a Ministerial Task Team was established to play a monitoring, oversight and also propose interventions to deal with this challenge.  This system has since reflected and improveme</w:t>
      </w:r>
      <w:r w:rsidR="00363571">
        <w:rPr>
          <w:rFonts w:ascii="Arial" w:hAnsi="Arial" w:cs="Arial"/>
        </w:rPr>
        <w:t>nt in dealing with this</w:t>
      </w:r>
      <w:r w:rsidR="00CD76F9">
        <w:rPr>
          <w:rFonts w:ascii="Arial" w:hAnsi="Arial" w:cs="Arial"/>
        </w:rPr>
        <w:t>.</w:t>
      </w:r>
    </w:p>
    <w:p w14:paraId="6BAEF584" w14:textId="77777777" w:rsidR="00CD76F9" w:rsidRPr="00451966" w:rsidRDefault="00CD76F9" w:rsidP="00F86150">
      <w:pPr>
        <w:tabs>
          <w:tab w:val="left" w:pos="1335"/>
        </w:tabs>
        <w:spacing w:line="360" w:lineRule="auto"/>
        <w:ind w:left="709"/>
        <w:jc w:val="both"/>
        <w:rPr>
          <w:rFonts w:ascii="Arial" w:hAnsi="Arial" w:cs="Arial"/>
        </w:rPr>
      </w:pPr>
    </w:p>
    <w:sectPr w:rsidR="00CD76F9" w:rsidRPr="00451966"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DA309" w14:textId="77777777" w:rsidR="009C209B" w:rsidRDefault="009C209B" w:rsidP="0050056C">
      <w:pPr>
        <w:pStyle w:val="BodyTextIndent"/>
        <w:spacing w:line="240" w:lineRule="auto"/>
      </w:pPr>
      <w:r>
        <w:separator/>
      </w:r>
    </w:p>
  </w:endnote>
  <w:endnote w:type="continuationSeparator" w:id="0">
    <w:p w14:paraId="764E63C6" w14:textId="77777777" w:rsidR="009C209B" w:rsidRDefault="009C209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6DA64DB7" w14:textId="6297B2FB" w:rsidR="0050056C" w:rsidRDefault="0077028E">
        <w:pPr>
          <w:pStyle w:val="Footer"/>
          <w:jc w:val="center"/>
        </w:pPr>
        <w:r>
          <w:fldChar w:fldCharType="begin"/>
        </w:r>
        <w:r>
          <w:instrText xml:space="preserve"> PAGE   \* MERGEFORMAT </w:instrText>
        </w:r>
        <w:r>
          <w:fldChar w:fldCharType="separate"/>
        </w:r>
        <w:r w:rsidR="00C64FF3">
          <w:rPr>
            <w:noProof/>
          </w:rPr>
          <w:t>1</w:t>
        </w:r>
        <w:r>
          <w:rPr>
            <w:noProof/>
          </w:rPr>
          <w:fldChar w:fldCharType="end"/>
        </w:r>
      </w:p>
    </w:sdtContent>
  </w:sdt>
  <w:p w14:paraId="20005CEB"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C32A" w14:textId="77777777" w:rsidR="009C209B" w:rsidRDefault="009C209B" w:rsidP="0050056C">
      <w:pPr>
        <w:pStyle w:val="BodyTextIndent"/>
        <w:spacing w:line="240" w:lineRule="auto"/>
      </w:pPr>
      <w:r>
        <w:separator/>
      </w:r>
    </w:p>
  </w:footnote>
  <w:footnote w:type="continuationSeparator" w:id="0">
    <w:p w14:paraId="3703CDE6" w14:textId="77777777" w:rsidR="009C209B" w:rsidRDefault="009C209B"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41053"/>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63571"/>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1966"/>
    <w:rsid w:val="004541D9"/>
    <w:rsid w:val="00455E95"/>
    <w:rsid w:val="00462C2C"/>
    <w:rsid w:val="00470286"/>
    <w:rsid w:val="00470806"/>
    <w:rsid w:val="004805B9"/>
    <w:rsid w:val="004810AF"/>
    <w:rsid w:val="004914F1"/>
    <w:rsid w:val="00497C19"/>
    <w:rsid w:val="004A18DD"/>
    <w:rsid w:val="004A3A81"/>
    <w:rsid w:val="004A67F7"/>
    <w:rsid w:val="004B3C7F"/>
    <w:rsid w:val="004C2356"/>
    <w:rsid w:val="004C38B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26AA9"/>
    <w:rsid w:val="0053130A"/>
    <w:rsid w:val="00540D3D"/>
    <w:rsid w:val="005448D0"/>
    <w:rsid w:val="005471B2"/>
    <w:rsid w:val="005534D0"/>
    <w:rsid w:val="00556627"/>
    <w:rsid w:val="005573A3"/>
    <w:rsid w:val="00563151"/>
    <w:rsid w:val="00567FEE"/>
    <w:rsid w:val="00573782"/>
    <w:rsid w:val="00573E47"/>
    <w:rsid w:val="00584B19"/>
    <w:rsid w:val="00586D2F"/>
    <w:rsid w:val="00586F75"/>
    <w:rsid w:val="0059175A"/>
    <w:rsid w:val="00592AEE"/>
    <w:rsid w:val="005A1C12"/>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3498D"/>
    <w:rsid w:val="00841950"/>
    <w:rsid w:val="00842ABB"/>
    <w:rsid w:val="008732A6"/>
    <w:rsid w:val="00880E9C"/>
    <w:rsid w:val="00881EC7"/>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214"/>
    <w:rsid w:val="00917FC9"/>
    <w:rsid w:val="0092574E"/>
    <w:rsid w:val="00930EA5"/>
    <w:rsid w:val="00930ED3"/>
    <w:rsid w:val="00933C53"/>
    <w:rsid w:val="00933E7C"/>
    <w:rsid w:val="00934903"/>
    <w:rsid w:val="00935739"/>
    <w:rsid w:val="00946ABF"/>
    <w:rsid w:val="0095043E"/>
    <w:rsid w:val="009548CF"/>
    <w:rsid w:val="00955420"/>
    <w:rsid w:val="00965894"/>
    <w:rsid w:val="00967E7E"/>
    <w:rsid w:val="009728FF"/>
    <w:rsid w:val="0098020B"/>
    <w:rsid w:val="00980E3A"/>
    <w:rsid w:val="009838A7"/>
    <w:rsid w:val="00984585"/>
    <w:rsid w:val="009868A5"/>
    <w:rsid w:val="009A1ECC"/>
    <w:rsid w:val="009A752F"/>
    <w:rsid w:val="009B0018"/>
    <w:rsid w:val="009B38FB"/>
    <w:rsid w:val="009C209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E2EE0"/>
    <w:rsid w:val="00BE7DEF"/>
    <w:rsid w:val="00BF24B5"/>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4FF3"/>
    <w:rsid w:val="00C6703E"/>
    <w:rsid w:val="00C7081A"/>
    <w:rsid w:val="00C75E7B"/>
    <w:rsid w:val="00C767DA"/>
    <w:rsid w:val="00C82E31"/>
    <w:rsid w:val="00CA2A72"/>
    <w:rsid w:val="00CA6D16"/>
    <w:rsid w:val="00CB17E1"/>
    <w:rsid w:val="00CC17AB"/>
    <w:rsid w:val="00CC53E3"/>
    <w:rsid w:val="00CD17CC"/>
    <w:rsid w:val="00CD2D10"/>
    <w:rsid w:val="00CD3EDB"/>
    <w:rsid w:val="00CD4831"/>
    <w:rsid w:val="00CD61BE"/>
    <w:rsid w:val="00CD76F9"/>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029B3"/>
    <w:rsid w:val="00F1289F"/>
    <w:rsid w:val="00F1394D"/>
    <w:rsid w:val="00F17EDF"/>
    <w:rsid w:val="00F27B34"/>
    <w:rsid w:val="00F32FCD"/>
    <w:rsid w:val="00F3615D"/>
    <w:rsid w:val="00F41347"/>
    <w:rsid w:val="00F4305E"/>
    <w:rsid w:val="00F436B9"/>
    <w:rsid w:val="00F44A28"/>
    <w:rsid w:val="00F50D9F"/>
    <w:rsid w:val="00F515A2"/>
    <w:rsid w:val="00F736C3"/>
    <w:rsid w:val="00F807FB"/>
    <w:rsid w:val="00F83B70"/>
    <w:rsid w:val="00F86150"/>
    <w:rsid w:val="00F9184E"/>
    <w:rsid w:val="00F942A5"/>
    <w:rsid w:val="00F94740"/>
    <w:rsid w:val="00F963E7"/>
    <w:rsid w:val="00F977BA"/>
    <w:rsid w:val="00FA24EA"/>
    <w:rsid w:val="00FA2E79"/>
    <w:rsid w:val="00FA4517"/>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EDCD"/>
  <w15:docId w15:val="{CA20B02D-E73C-44C0-950B-A9A48B6F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522A-F8CD-4070-8046-CC84312B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2016-08-25T06:13:00Z</cp:lastPrinted>
  <dcterms:created xsi:type="dcterms:W3CDTF">2016-09-19T12:39:00Z</dcterms:created>
  <dcterms:modified xsi:type="dcterms:W3CDTF">2016-09-19T12:39:00Z</dcterms:modified>
</cp:coreProperties>
</file>