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826179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D10A82">
        <w:rPr>
          <w:rFonts w:ascii="Arial" w:hAnsi="Arial" w:cs="Arial"/>
          <w:b/>
          <w:bCs/>
        </w:rPr>
        <w:t>1578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D10A82">
        <w:rPr>
          <w:rFonts w:ascii="Arial" w:hAnsi="Arial" w:cs="Arial"/>
          <w:b/>
          <w:bCs/>
          <w:u w:val="single"/>
        </w:rPr>
        <w:t>27</w:t>
      </w:r>
      <w:r w:rsidR="006B4403">
        <w:rPr>
          <w:rFonts w:ascii="Arial" w:hAnsi="Arial" w:cs="Arial"/>
          <w:b/>
          <w:bCs/>
          <w:u w:val="single"/>
        </w:rPr>
        <w:t>/05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D10A82">
        <w:rPr>
          <w:rFonts w:ascii="Arial" w:hAnsi="Arial" w:cs="Arial"/>
          <w:b/>
          <w:bCs/>
          <w:u w:val="single"/>
        </w:rPr>
        <w:t>17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795E02" w:rsidRPr="0052115B" w:rsidRDefault="00795E02" w:rsidP="00795E0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52115B">
        <w:rPr>
          <w:rFonts w:ascii="Arial" w:hAnsi="Arial" w:cs="Arial"/>
          <w:b/>
        </w:rPr>
        <w:t xml:space="preserve">Prof B </w:t>
      </w:r>
      <w:proofErr w:type="spellStart"/>
      <w:r w:rsidRPr="0052115B">
        <w:rPr>
          <w:rFonts w:ascii="Arial" w:hAnsi="Arial" w:cs="Arial"/>
          <w:b/>
        </w:rPr>
        <w:t>Bozzoli</w:t>
      </w:r>
      <w:proofErr w:type="spellEnd"/>
      <w:r w:rsidRPr="0052115B">
        <w:rPr>
          <w:rFonts w:ascii="Arial" w:hAnsi="Arial" w:cs="Arial"/>
          <w:b/>
        </w:rPr>
        <w:t xml:space="preserve"> (DA) to ask the Minister of Higher Education and Training:</w:t>
      </w:r>
    </w:p>
    <w:p w:rsidR="00795E02" w:rsidRPr="0052115B" w:rsidRDefault="00795E02" w:rsidP="00756D2C">
      <w:pPr>
        <w:spacing w:before="100" w:beforeAutospacing="1" w:after="100" w:afterAutospacing="1" w:line="240" w:lineRule="auto"/>
        <w:ind w:left="993" w:hanging="709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 xml:space="preserve">(1) </w:t>
      </w:r>
      <w:r w:rsidRPr="0052115B">
        <w:rPr>
          <w:rFonts w:ascii="Arial" w:hAnsi="Arial" w:cs="Arial"/>
        </w:rPr>
        <w:tab/>
        <w:t xml:space="preserve">What are the updated costs of the damage caused to property at each affected </w:t>
      </w:r>
      <w:r w:rsidRPr="0052115B">
        <w:rPr>
          <w:rFonts w:ascii="Arial" w:eastAsia="Times New Roman" w:hAnsi="Arial" w:cs="Arial"/>
        </w:rPr>
        <w:t>university</w:t>
      </w:r>
      <w:r w:rsidRPr="0052115B">
        <w:rPr>
          <w:rFonts w:ascii="Arial" w:hAnsi="Arial" w:cs="Arial"/>
        </w:rPr>
        <w:t xml:space="preserve"> </w:t>
      </w:r>
      <w:r w:rsidRPr="0052115B">
        <w:rPr>
          <w:rFonts w:ascii="Arial" w:eastAsia="Times New Roman" w:hAnsi="Arial" w:cs="Arial"/>
        </w:rPr>
        <w:t>as</w:t>
      </w:r>
      <w:r w:rsidRPr="0052115B">
        <w:rPr>
          <w:rFonts w:ascii="Arial" w:hAnsi="Arial" w:cs="Arial"/>
        </w:rPr>
        <w:t xml:space="preserve"> a result of student protests since his reply to question 833 on 12 April 2016;</w:t>
      </w:r>
    </w:p>
    <w:p w:rsidR="00795E02" w:rsidRPr="0052115B" w:rsidRDefault="00795E02" w:rsidP="00756D2C">
      <w:pPr>
        <w:spacing w:before="100" w:beforeAutospacing="1" w:after="100" w:afterAutospacing="1" w:line="240" w:lineRule="auto"/>
        <w:ind w:left="993" w:hanging="709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(2)</w:t>
      </w:r>
      <w:r w:rsidRPr="0052115B">
        <w:rPr>
          <w:rFonts w:ascii="Arial" w:hAnsi="Arial" w:cs="Arial"/>
        </w:rPr>
        <w:tab/>
        <w:t>will the affected universities be paying for the costs of the damages; if not, what is the position in this regard; if so, where will the funding be sourced from;</w:t>
      </w:r>
    </w:p>
    <w:p w:rsidR="00795E02" w:rsidRPr="0052115B" w:rsidRDefault="00795E02" w:rsidP="00756D2C">
      <w:pPr>
        <w:spacing w:before="100" w:beforeAutospacing="1" w:after="100" w:afterAutospacing="1" w:line="240" w:lineRule="auto"/>
        <w:ind w:left="993" w:hanging="709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 xml:space="preserve">(3) </w:t>
      </w:r>
      <w:r w:rsidRPr="0052115B">
        <w:rPr>
          <w:rFonts w:ascii="Arial" w:hAnsi="Arial" w:cs="Arial"/>
        </w:rPr>
        <w:tab/>
        <w:t xml:space="preserve">will his department be contributing to the payment for the costs of damages incurred due to </w:t>
      </w:r>
      <w:r w:rsidRPr="0052115B">
        <w:rPr>
          <w:rFonts w:ascii="Arial" w:eastAsia="Times New Roman" w:hAnsi="Arial" w:cs="Arial"/>
        </w:rPr>
        <w:t>student</w:t>
      </w:r>
      <w:r w:rsidRPr="0052115B">
        <w:rPr>
          <w:rFonts w:ascii="Arial" w:hAnsi="Arial" w:cs="Arial"/>
        </w:rPr>
        <w:t xml:space="preserve"> protests; if not, why not; if so, what amount will his department be contributing in each case;</w:t>
      </w:r>
    </w:p>
    <w:p w:rsidR="00795E02" w:rsidRPr="0052115B" w:rsidRDefault="00795E02" w:rsidP="00756D2C">
      <w:pPr>
        <w:spacing w:before="100" w:beforeAutospacing="1" w:after="100" w:afterAutospacing="1" w:line="240" w:lineRule="auto"/>
        <w:ind w:left="993" w:hanging="709"/>
        <w:jc w:val="both"/>
        <w:outlineLvl w:val="0"/>
        <w:rPr>
          <w:rFonts w:ascii="Arial" w:hAnsi="Arial" w:cs="Arial"/>
        </w:rPr>
      </w:pPr>
      <w:r w:rsidRPr="0052115B">
        <w:rPr>
          <w:rFonts w:ascii="Arial" w:hAnsi="Arial" w:cs="Arial"/>
        </w:rPr>
        <w:t>(4)</w:t>
      </w:r>
      <w:r w:rsidRPr="0052115B">
        <w:rPr>
          <w:rFonts w:ascii="Arial" w:hAnsi="Arial" w:cs="Arial"/>
        </w:rPr>
        <w:tab/>
        <w:t>whether any of the affected universities have lodged insurance claims for the damages caused by the specified student protests; if not, why not; if so, (a) which universities lodged insurance claims and (b) what is the value of the insurance claims (i) lodged, (ii) paid out, (iii) repudiated by insurers and (iv) that remain outstanding?</w:t>
      </w:r>
      <w:r w:rsidR="00756D2C">
        <w:rPr>
          <w:rFonts w:ascii="Arial" w:hAnsi="Arial" w:cs="Arial"/>
        </w:rPr>
        <w:tab/>
      </w:r>
    </w:p>
    <w:p w:rsidR="00795E02" w:rsidRPr="0052115B" w:rsidRDefault="00795E02" w:rsidP="009953F4">
      <w:pPr>
        <w:spacing w:before="100" w:beforeAutospacing="1" w:after="100" w:afterAutospacing="1" w:line="240" w:lineRule="auto"/>
        <w:ind w:left="7200" w:firstLine="720"/>
        <w:jc w:val="right"/>
        <w:outlineLvl w:val="0"/>
        <w:rPr>
          <w:rFonts w:ascii="Arial" w:hAnsi="Arial" w:cs="Arial"/>
          <w:b/>
          <w:iCs/>
          <w:lang w:val="en-ZA"/>
        </w:rPr>
      </w:pPr>
      <w:r w:rsidRPr="0052115B">
        <w:rPr>
          <w:rFonts w:ascii="Arial" w:hAnsi="Arial" w:cs="Arial"/>
          <w:b/>
        </w:rPr>
        <w:t>NW1748E</w:t>
      </w:r>
    </w:p>
    <w:p w:rsidR="0019372A" w:rsidRPr="0052115B" w:rsidRDefault="0019372A" w:rsidP="0019372A">
      <w:pPr>
        <w:spacing w:before="100" w:beforeAutospacing="1" w:after="100" w:afterAutospacing="1" w:line="240" w:lineRule="auto"/>
        <w:ind w:left="8051"/>
        <w:jc w:val="both"/>
        <w:rPr>
          <w:rFonts w:ascii="Arial" w:hAnsi="Arial" w:cs="Arial"/>
          <w:b/>
        </w:rPr>
      </w:pPr>
    </w:p>
    <w:p w:rsidR="00DD7A36" w:rsidRPr="0052115B" w:rsidRDefault="00DD7A36" w:rsidP="00DD7A36">
      <w:pPr>
        <w:pStyle w:val="NormalWeb"/>
        <w:jc w:val="both"/>
        <w:rPr>
          <w:rFonts w:ascii="Arial" w:hAnsi="Arial" w:cs="Arial"/>
          <w:b/>
          <w:sz w:val="22"/>
          <w:szCs w:val="22"/>
        </w:rPr>
        <w:sectPr w:rsidR="00DD7A36" w:rsidRPr="0052115B" w:rsidSect="00DD7A36">
          <w:pgSz w:w="12240" w:h="15840"/>
          <w:pgMar w:top="1440" w:right="1440" w:bottom="1440" w:left="1440" w:header="708" w:footer="708" w:gutter="0"/>
          <w:cols w:space="708"/>
          <w:rtlGutter/>
          <w:docGrid w:linePitch="360"/>
        </w:sectPr>
      </w:pPr>
    </w:p>
    <w:p w:rsidR="00C3677B" w:rsidRPr="0052115B" w:rsidRDefault="00B12389" w:rsidP="00DD7A3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2115B">
        <w:rPr>
          <w:rFonts w:ascii="Arial" w:hAnsi="Arial" w:cs="Arial"/>
          <w:b/>
          <w:sz w:val="22"/>
          <w:szCs w:val="22"/>
        </w:rPr>
        <w:lastRenderedPageBreak/>
        <w:t>R</w:t>
      </w:r>
      <w:r w:rsidR="00FC1A3C" w:rsidRPr="0052115B">
        <w:rPr>
          <w:rFonts w:ascii="Arial" w:hAnsi="Arial" w:cs="Arial"/>
          <w:b/>
          <w:sz w:val="22"/>
          <w:szCs w:val="22"/>
        </w:rPr>
        <w:t>EPLY:</w:t>
      </w:r>
    </w:p>
    <w:p w:rsidR="0063763B" w:rsidRPr="0052115B" w:rsidRDefault="007A142D" w:rsidP="00D77FF4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 xml:space="preserve">(1) </w:t>
      </w:r>
      <w:r w:rsidR="0063763B" w:rsidRPr="0052115B">
        <w:rPr>
          <w:rFonts w:ascii="Arial" w:hAnsi="Arial" w:cs="Arial"/>
        </w:rPr>
        <w:tab/>
      </w:r>
      <w:r w:rsidR="00DD7A36" w:rsidRPr="0052115B">
        <w:rPr>
          <w:rFonts w:ascii="Arial" w:hAnsi="Arial" w:cs="Arial"/>
        </w:rPr>
        <w:t>With reference to</w:t>
      </w:r>
      <w:r w:rsidR="00756D2C">
        <w:rPr>
          <w:rFonts w:ascii="Arial" w:hAnsi="Arial" w:cs="Arial"/>
        </w:rPr>
        <w:t xml:space="preserve"> </w:t>
      </w:r>
      <w:r w:rsidR="00D77FF4">
        <w:rPr>
          <w:rFonts w:ascii="Arial" w:hAnsi="Arial" w:cs="Arial"/>
        </w:rPr>
        <w:t>my</w:t>
      </w:r>
      <w:r w:rsidR="007E4519">
        <w:rPr>
          <w:rFonts w:ascii="Arial" w:hAnsi="Arial" w:cs="Arial"/>
        </w:rPr>
        <w:t xml:space="preserve"> reply to Q</w:t>
      </w:r>
      <w:r w:rsidR="00DD7A36" w:rsidRPr="0052115B">
        <w:rPr>
          <w:rFonts w:ascii="Arial" w:hAnsi="Arial" w:cs="Arial"/>
        </w:rPr>
        <w:t xml:space="preserve">uestion </w:t>
      </w:r>
      <w:r w:rsidRPr="0052115B">
        <w:rPr>
          <w:rFonts w:ascii="Arial" w:hAnsi="Arial" w:cs="Arial"/>
        </w:rPr>
        <w:t>833 on</w:t>
      </w:r>
      <w:r w:rsidR="00DD7A36" w:rsidRPr="0052115B">
        <w:rPr>
          <w:rFonts w:ascii="Arial" w:hAnsi="Arial" w:cs="Arial"/>
        </w:rPr>
        <w:t xml:space="preserve"> 12 April 2016, </w:t>
      </w:r>
      <w:r w:rsidR="00AC1658" w:rsidRPr="0052115B">
        <w:rPr>
          <w:rFonts w:ascii="Arial" w:hAnsi="Arial" w:cs="Arial"/>
        </w:rPr>
        <w:t xml:space="preserve">the </w:t>
      </w:r>
      <w:r w:rsidRPr="0052115B">
        <w:rPr>
          <w:rFonts w:ascii="Arial" w:hAnsi="Arial" w:cs="Arial"/>
        </w:rPr>
        <w:t>estimated costs</w:t>
      </w:r>
      <w:r w:rsidR="00DD7A36" w:rsidRPr="0052115B">
        <w:rPr>
          <w:rFonts w:ascii="Arial" w:hAnsi="Arial" w:cs="Arial"/>
        </w:rPr>
        <w:t xml:space="preserve"> of damage to propert</w:t>
      </w:r>
      <w:r w:rsidR="00AC1658" w:rsidRPr="0052115B">
        <w:rPr>
          <w:rFonts w:ascii="Arial" w:hAnsi="Arial" w:cs="Arial"/>
        </w:rPr>
        <w:t xml:space="preserve">ies have increased by </w:t>
      </w:r>
      <w:r w:rsidR="00DD7A36" w:rsidRPr="00D77FF4">
        <w:rPr>
          <w:rFonts w:ascii="Arial" w:hAnsi="Arial" w:cs="Arial"/>
        </w:rPr>
        <w:t>R</w:t>
      </w:r>
      <w:r w:rsidR="0063763B" w:rsidRPr="00D77FF4">
        <w:rPr>
          <w:rFonts w:ascii="Arial" w:hAnsi="Arial" w:cs="Arial"/>
        </w:rPr>
        <w:t>1</w:t>
      </w:r>
      <w:r w:rsidR="00F8538F" w:rsidRPr="00D77FF4">
        <w:rPr>
          <w:rFonts w:ascii="Arial" w:hAnsi="Arial" w:cs="Arial"/>
        </w:rPr>
        <w:t>51</w:t>
      </w:r>
      <w:r w:rsidR="00D77FF4" w:rsidRPr="00D77FF4">
        <w:rPr>
          <w:rFonts w:ascii="Arial" w:hAnsi="Arial" w:cs="Arial"/>
        </w:rPr>
        <w:t>.</w:t>
      </w:r>
      <w:r w:rsidR="00F8538F" w:rsidRPr="00D77FF4">
        <w:rPr>
          <w:rFonts w:ascii="Arial" w:hAnsi="Arial" w:cs="Arial"/>
        </w:rPr>
        <w:t>532</w:t>
      </w:r>
      <w:r w:rsidR="00DD7A36" w:rsidRPr="00D77FF4">
        <w:rPr>
          <w:rFonts w:ascii="Arial" w:hAnsi="Arial" w:cs="Arial"/>
        </w:rPr>
        <w:t xml:space="preserve"> million</w:t>
      </w:r>
      <w:r w:rsidR="007E4519">
        <w:rPr>
          <w:rFonts w:ascii="Arial" w:hAnsi="Arial" w:cs="Arial"/>
        </w:rPr>
        <w:t>,</w:t>
      </w:r>
      <w:r w:rsidR="00345C0B">
        <w:rPr>
          <w:rFonts w:ascii="Arial" w:hAnsi="Arial" w:cs="Arial"/>
        </w:rPr>
        <w:t xml:space="preserve"> </w:t>
      </w:r>
      <w:r w:rsidR="00CB446E" w:rsidRPr="0052115B">
        <w:rPr>
          <w:rFonts w:ascii="Arial" w:hAnsi="Arial" w:cs="Arial"/>
        </w:rPr>
        <w:t>total</w:t>
      </w:r>
      <w:r w:rsidR="00345C0B">
        <w:rPr>
          <w:rFonts w:ascii="Arial" w:hAnsi="Arial" w:cs="Arial"/>
        </w:rPr>
        <w:t>ling</w:t>
      </w:r>
      <w:r w:rsidR="00CB446E" w:rsidRPr="0052115B">
        <w:rPr>
          <w:rFonts w:ascii="Arial" w:hAnsi="Arial" w:cs="Arial"/>
        </w:rPr>
        <w:t xml:space="preserve"> </w:t>
      </w:r>
      <w:r w:rsidR="007E4519" w:rsidRPr="00D77FF4">
        <w:rPr>
          <w:rFonts w:ascii="Arial" w:hAnsi="Arial" w:cs="Arial"/>
        </w:rPr>
        <w:t>R459</w:t>
      </w:r>
      <w:r w:rsidR="007E4519">
        <w:rPr>
          <w:rFonts w:ascii="Arial" w:hAnsi="Arial" w:cs="Arial"/>
        </w:rPr>
        <w:t>.</w:t>
      </w:r>
      <w:r w:rsidR="007E4519" w:rsidRPr="00D77FF4">
        <w:rPr>
          <w:rFonts w:ascii="Arial" w:hAnsi="Arial" w:cs="Arial"/>
        </w:rPr>
        <w:t>835 million</w:t>
      </w:r>
      <w:r w:rsidR="007E4519" w:rsidRPr="0052115B">
        <w:rPr>
          <w:rFonts w:ascii="Arial" w:hAnsi="Arial" w:cs="Arial"/>
        </w:rPr>
        <w:t xml:space="preserve"> </w:t>
      </w:r>
      <w:r w:rsidR="00CB446E" w:rsidRPr="00D77FF4">
        <w:rPr>
          <w:rFonts w:ascii="Arial" w:hAnsi="Arial" w:cs="Arial"/>
        </w:rPr>
        <w:t xml:space="preserve">since </w:t>
      </w:r>
      <w:r w:rsidR="00AC1658" w:rsidRPr="00D77FF4">
        <w:rPr>
          <w:rFonts w:ascii="Arial" w:hAnsi="Arial" w:cs="Arial"/>
        </w:rPr>
        <w:t>October 2015</w:t>
      </w:r>
      <w:r w:rsidR="00CB446E" w:rsidRPr="00D77FF4">
        <w:rPr>
          <w:rFonts w:ascii="Arial" w:hAnsi="Arial" w:cs="Arial"/>
        </w:rPr>
        <w:t>.</w:t>
      </w:r>
      <w:r w:rsidRPr="0052115B">
        <w:rPr>
          <w:rFonts w:ascii="Arial" w:hAnsi="Arial" w:cs="Arial"/>
        </w:rPr>
        <w:t xml:space="preserve"> </w:t>
      </w:r>
    </w:p>
    <w:tbl>
      <w:tblPr>
        <w:tblW w:w="8294" w:type="dxa"/>
        <w:jc w:val="center"/>
        <w:tblLook w:val="04A0"/>
      </w:tblPr>
      <w:tblGrid>
        <w:gridCol w:w="3720"/>
        <w:gridCol w:w="1559"/>
        <w:gridCol w:w="1559"/>
        <w:gridCol w:w="1456"/>
      </w:tblGrid>
      <w:tr w:rsidR="00345C0B" w:rsidRPr="0052115B" w:rsidTr="00345C0B">
        <w:trPr>
          <w:trHeight w:val="1209"/>
          <w:tblHeader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52115B" w:rsidRDefault="00345C0B" w:rsidP="00D77F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52115B" w:rsidRDefault="00345C0B" w:rsidP="00D77F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Damages up to February 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52115B" w:rsidRDefault="00345C0B" w:rsidP="006B69B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Damages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from March</w:t>
            </w:r>
            <w:r w:rsidRPr="005211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 to May 2016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C0B" w:rsidRPr="0052115B" w:rsidRDefault="00345C0B" w:rsidP="006B69B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Total Damages 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Cape Peninsula University of Technology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689 850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689 850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Cape Town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3 200 000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3 200 000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Central University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Durban University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327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Fort 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8 000 000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8 000 000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University of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1E5CC8">
              <w:rPr>
                <w:rFonts w:ascii="Arial" w:eastAsia="Times New Roman" w:hAnsi="Arial" w:cs="Arial"/>
                <w:color w:val="000000"/>
              </w:rPr>
              <w:t>Free 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2 800 000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2 432 300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5 232 300</w:t>
            </w:r>
          </w:p>
        </w:tc>
      </w:tr>
      <w:tr w:rsidR="00345C0B" w:rsidRPr="0052115B" w:rsidTr="00345C0B">
        <w:trPr>
          <w:trHeight w:val="307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Johannesburg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345 000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100 000 000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100 345 000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Kwazulu-Natal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82 000 000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82 000 000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Limpopo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1 786 295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2 306 837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4 093 132</w:t>
            </w:r>
          </w:p>
        </w:tc>
      </w:tr>
      <w:tr w:rsidR="00345C0B" w:rsidRPr="0052115B" w:rsidTr="00345C0B">
        <w:trPr>
          <w:trHeight w:val="221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5CC8">
              <w:rPr>
                <w:rFonts w:ascii="Arial" w:eastAsia="Times New Roman" w:hAnsi="Arial" w:cs="Arial"/>
                <w:color w:val="000000"/>
              </w:rPr>
              <w:t>Mangosuthu</w:t>
            </w:r>
            <w:proofErr w:type="spellEnd"/>
            <w:r w:rsidRPr="001E5CC8">
              <w:rPr>
                <w:rFonts w:ascii="Arial" w:eastAsia="Times New Roman" w:hAnsi="Arial" w:cs="Arial"/>
                <w:color w:val="000000"/>
              </w:rPr>
              <w:t xml:space="preserve"> University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52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Mpumalanga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8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Nelson Mandela Metropolitan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318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North-West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151 000 000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151 000 000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University of Pretoria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30 000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30 000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Rhodes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250 000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E5CC8">
              <w:rPr>
                <w:rFonts w:ascii="Arial" w:eastAsia="Times New Roman" w:hAnsi="Arial" w:cs="Arial"/>
                <w:color w:val="000000"/>
              </w:rPr>
              <w:t>Sefako</w:t>
            </w:r>
            <w:proofErr w:type="spellEnd"/>
            <w:r w:rsidRPr="001E5CC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E5CC8">
              <w:rPr>
                <w:rFonts w:ascii="Arial" w:eastAsia="Times New Roman" w:hAnsi="Arial" w:cs="Arial"/>
                <w:color w:val="000000"/>
              </w:rPr>
              <w:t>Makgatho</w:t>
            </w:r>
            <w:proofErr w:type="spellEnd"/>
            <w:r w:rsidRPr="001E5CC8">
              <w:rPr>
                <w:rFonts w:ascii="Arial" w:eastAsia="Times New Roman" w:hAnsi="Arial" w:cs="Arial"/>
                <w:color w:val="000000"/>
              </w:rPr>
              <w:t xml:space="preserve"> Health Sciences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Sol </w:t>
            </w:r>
            <w:proofErr w:type="spellStart"/>
            <w:r w:rsidRPr="001E5CC8">
              <w:rPr>
                <w:rFonts w:ascii="Arial" w:eastAsia="Times New Roman" w:hAnsi="Arial" w:cs="Arial"/>
                <w:color w:val="000000"/>
              </w:rPr>
              <w:t>Plaatje</w:t>
            </w:r>
            <w:proofErr w:type="spellEnd"/>
            <w:r w:rsidRPr="001E5CC8">
              <w:rPr>
                <w:rFonts w:ascii="Arial" w:eastAsia="Times New Roman" w:hAnsi="Arial" w:cs="Arial"/>
                <w:color w:val="000000"/>
              </w:rPr>
              <w:t xml:space="preserve">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South Africa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395 154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395 154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Stellenbosch University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352 000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1 069 000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1 421 000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Tshwane University of Technology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5 073 748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34 801 896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39 875 644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Vaal University of Technology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7 000 000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7 000 000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Venda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0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Walter </w:t>
            </w:r>
            <w:proofErr w:type="spellStart"/>
            <w:r w:rsidRPr="001E5CC8">
              <w:rPr>
                <w:rFonts w:ascii="Arial" w:eastAsia="Times New Roman" w:hAnsi="Arial" w:cs="Arial"/>
                <w:color w:val="000000"/>
              </w:rPr>
              <w:t>Sisulu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351 287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351 287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lastRenderedPageBreak/>
              <w:t xml:space="preserve">University of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1E5CC8">
              <w:rPr>
                <w:rFonts w:ascii="Arial" w:eastAsia="Times New Roman" w:hAnsi="Arial" w:cs="Arial"/>
                <w:color w:val="000000"/>
              </w:rPr>
              <w:t xml:space="preserve">Western Cape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46 544 446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46 544 446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 xml:space="preserve">University of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1E5CC8">
              <w:rPr>
                <w:rFonts w:ascii="Arial" w:eastAsia="Times New Roman" w:hAnsi="Arial" w:cs="Arial"/>
                <w:color w:val="000000"/>
              </w:rPr>
              <w:t>Witwatersrand University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1 410 223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3 497 082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4 907 305</w:t>
            </w:r>
          </w:p>
        </w:tc>
      </w:tr>
      <w:tr w:rsidR="00345C0B" w:rsidRPr="0052115B" w:rsidTr="00345C0B">
        <w:trPr>
          <w:trHeight w:val="27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C0B" w:rsidRPr="001E5CC8" w:rsidRDefault="00345C0B" w:rsidP="006B69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E5CC8">
              <w:rPr>
                <w:rFonts w:ascii="Arial" w:eastAsia="Times New Roman" w:hAnsi="Arial" w:cs="Arial"/>
                <w:color w:val="000000"/>
              </w:rPr>
              <w:t>University of Zululand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lang w:val="en-ZA" w:eastAsia="en-ZA"/>
              </w:rPr>
              <w:t>4 500 000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color w:val="000000"/>
                <w:lang w:val="en-ZA" w:eastAsia="en-ZA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756D2C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</w:pPr>
            <w:r w:rsidRPr="00756D2C">
              <w:rPr>
                <w:rFonts w:ascii="Arial" w:eastAsia="Times New Roman" w:hAnsi="Arial" w:cs="Arial"/>
                <w:bCs/>
                <w:iCs/>
                <w:color w:val="000000"/>
                <w:lang w:val="en-ZA" w:eastAsia="en-ZA"/>
              </w:rPr>
              <w:t>4 500 000</w:t>
            </w:r>
          </w:p>
        </w:tc>
      </w:tr>
      <w:tr w:rsidR="00345C0B" w:rsidRPr="0052115B" w:rsidTr="00345C0B">
        <w:trPr>
          <w:trHeight w:val="25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lang w:val="en-ZA" w:eastAsia="en-ZA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lang w:val="en-ZA" w:eastAsia="en-ZA"/>
              </w:rPr>
              <w:t>308 302 849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lang w:val="en-ZA" w:eastAsia="en-ZA"/>
              </w:rPr>
              <w:t>151 532 269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C0B" w:rsidRPr="0052115B" w:rsidRDefault="00345C0B" w:rsidP="00345C0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2115B">
              <w:rPr>
                <w:rFonts w:ascii="Arial" w:eastAsia="Times New Roman" w:hAnsi="Arial" w:cs="Arial"/>
                <w:b/>
                <w:bCs/>
                <w:lang w:val="en-ZA" w:eastAsia="en-ZA"/>
              </w:rPr>
              <w:t>459 835 118</w:t>
            </w:r>
          </w:p>
        </w:tc>
      </w:tr>
    </w:tbl>
    <w:p w:rsidR="00F8538F" w:rsidRPr="0052115B" w:rsidRDefault="00F8538F" w:rsidP="00CD33FE">
      <w:pPr>
        <w:spacing w:line="360" w:lineRule="auto"/>
        <w:jc w:val="both"/>
        <w:rPr>
          <w:rFonts w:ascii="Arial" w:hAnsi="Arial" w:cs="Arial"/>
        </w:rPr>
      </w:pPr>
    </w:p>
    <w:p w:rsidR="00F5649C" w:rsidRPr="0052115B" w:rsidRDefault="0063763B" w:rsidP="00D77FF4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2.</w:t>
      </w:r>
      <w:r w:rsidRPr="0052115B">
        <w:rPr>
          <w:rFonts w:ascii="Arial" w:hAnsi="Arial" w:cs="Arial"/>
        </w:rPr>
        <w:tab/>
      </w:r>
      <w:r w:rsidR="001632BC" w:rsidRPr="0052115B">
        <w:rPr>
          <w:rFonts w:ascii="Arial" w:hAnsi="Arial" w:cs="Arial"/>
        </w:rPr>
        <w:t xml:space="preserve">The Department is </w:t>
      </w:r>
      <w:r w:rsidR="006B69B8">
        <w:rPr>
          <w:rFonts w:ascii="Arial" w:hAnsi="Arial" w:cs="Arial"/>
        </w:rPr>
        <w:t xml:space="preserve">in the process of </w:t>
      </w:r>
      <w:r w:rsidR="001632BC" w:rsidRPr="0052115B">
        <w:rPr>
          <w:rFonts w:ascii="Arial" w:hAnsi="Arial" w:cs="Arial"/>
        </w:rPr>
        <w:t xml:space="preserve">investigating which universities </w:t>
      </w:r>
      <w:r w:rsidR="006B69B8">
        <w:rPr>
          <w:rFonts w:ascii="Arial" w:hAnsi="Arial" w:cs="Arial"/>
        </w:rPr>
        <w:t xml:space="preserve">will be </w:t>
      </w:r>
      <w:r w:rsidR="009953F4">
        <w:rPr>
          <w:rFonts w:ascii="Arial" w:hAnsi="Arial" w:cs="Arial"/>
        </w:rPr>
        <w:t xml:space="preserve">lodging </w:t>
      </w:r>
      <w:r w:rsidR="00D152CA" w:rsidRPr="0052115B">
        <w:rPr>
          <w:rFonts w:ascii="Arial" w:hAnsi="Arial" w:cs="Arial"/>
        </w:rPr>
        <w:t xml:space="preserve">insurance claims to cover some of the </w:t>
      </w:r>
      <w:r w:rsidR="00D77FF4">
        <w:rPr>
          <w:rFonts w:ascii="Arial" w:hAnsi="Arial" w:cs="Arial"/>
        </w:rPr>
        <w:t xml:space="preserve">damage </w:t>
      </w:r>
      <w:r w:rsidR="00D152CA" w:rsidRPr="0052115B">
        <w:rPr>
          <w:rFonts w:ascii="Arial" w:hAnsi="Arial" w:cs="Arial"/>
        </w:rPr>
        <w:t>costs</w:t>
      </w:r>
      <w:r w:rsidR="00D77FF4">
        <w:rPr>
          <w:rFonts w:ascii="Arial" w:hAnsi="Arial" w:cs="Arial"/>
        </w:rPr>
        <w:t>.</w:t>
      </w:r>
      <w:r w:rsidR="00D152CA" w:rsidRPr="0052115B">
        <w:rPr>
          <w:rFonts w:ascii="Arial" w:hAnsi="Arial" w:cs="Arial"/>
        </w:rPr>
        <w:t xml:space="preserve"> </w:t>
      </w:r>
    </w:p>
    <w:p w:rsidR="00F5649C" w:rsidRPr="0052115B" w:rsidRDefault="00F5649C" w:rsidP="00D77FF4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3.</w:t>
      </w:r>
      <w:r w:rsidRPr="0052115B">
        <w:rPr>
          <w:rFonts w:ascii="Arial" w:hAnsi="Arial" w:cs="Arial"/>
        </w:rPr>
        <w:tab/>
        <w:t>The Department h</w:t>
      </w:r>
      <w:r w:rsidR="006B69B8">
        <w:rPr>
          <w:rFonts w:ascii="Arial" w:hAnsi="Arial" w:cs="Arial"/>
        </w:rPr>
        <w:t>as contributed an amount of R40.</w:t>
      </w:r>
      <w:r w:rsidRPr="0052115B">
        <w:rPr>
          <w:rFonts w:ascii="Arial" w:hAnsi="Arial" w:cs="Arial"/>
        </w:rPr>
        <w:t xml:space="preserve">496 million towards damages at five </w:t>
      </w:r>
      <w:r w:rsidR="00AC1658" w:rsidRPr="0052115B">
        <w:rPr>
          <w:rFonts w:ascii="Arial" w:hAnsi="Arial" w:cs="Arial"/>
        </w:rPr>
        <w:t xml:space="preserve">historically disadvantaged </w:t>
      </w:r>
      <w:r w:rsidRPr="0052115B">
        <w:rPr>
          <w:rFonts w:ascii="Arial" w:hAnsi="Arial" w:cs="Arial"/>
        </w:rPr>
        <w:t>universities</w:t>
      </w:r>
      <w:r w:rsidR="006B69B8">
        <w:rPr>
          <w:rFonts w:ascii="Arial" w:hAnsi="Arial" w:cs="Arial"/>
        </w:rPr>
        <w:t xml:space="preserve">, i.e. </w:t>
      </w:r>
      <w:r w:rsidRPr="0052115B">
        <w:rPr>
          <w:rFonts w:ascii="Arial" w:hAnsi="Arial" w:cs="Arial"/>
        </w:rPr>
        <w:t>Universities of Fort Hare</w:t>
      </w:r>
      <w:r w:rsidR="00AC1658" w:rsidRPr="0052115B">
        <w:rPr>
          <w:rFonts w:ascii="Arial" w:hAnsi="Arial" w:cs="Arial"/>
        </w:rPr>
        <w:t xml:space="preserve"> (R8 million)</w:t>
      </w:r>
      <w:r w:rsidRPr="0052115B">
        <w:rPr>
          <w:rFonts w:ascii="Arial" w:hAnsi="Arial" w:cs="Arial"/>
        </w:rPr>
        <w:t>, Zululand</w:t>
      </w:r>
      <w:r w:rsidR="006B69B8">
        <w:rPr>
          <w:rFonts w:ascii="Arial" w:hAnsi="Arial" w:cs="Arial"/>
        </w:rPr>
        <w:t xml:space="preserve"> (R4.</w:t>
      </w:r>
      <w:r w:rsidR="00AC1658" w:rsidRPr="0052115B">
        <w:rPr>
          <w:rFonts w:ascii="Arial" w:hAnsi="Arial" w:cs="Arial"/>
        </w:rPr>
        <w:t>5 million)</w:t>
      </w:r>
      <w:r w:rsidR="006B69B8">
        <w:rPr>
          <w:rFonts w:ascii="Arial" w:hAnsi="Arial" w:cs="Arial"/>
        </w:rPr>
        <w:t xml:space="preserve">, </w:t>
      </w:r>
      <w:r w:rsidRPr="0052115B">
        <w:rPr>
          <w:rFonts w:ascii="Arial" w:hAnsi="Arial" w:cs="Arial"/>
        </w:rPr>
        <w:t>Western Cape</w:t>
      </w:r>
      <w:r w:rsidR="006B69B8">
        <w:rPr>
          <w:rFonts w:ascii="Arial" w:hAnsi="Arial" w:cs="Arial"/>
        </w:rPr>
        <w:t xml:space="preserve"> (R25.</w:t>
      </w:r>
      <w:r w:rsidR="00AC1658" w:rsidRPr="0052115B">
        <w:rPr>
          <w:rFonts w:ascii="Arial" w:hAnsi="Arial" w:cs="Arial"/>
        </w:rPr>
        <w:t>858 million)</w:t>
      </w:r>
      <w:r w:rsidRPr="0052115B">
        <w:rPr>
          <w:rFonts w:ascii="Arial" w:hAnsi="Arial" w:cs="Arial"/>
        </w:rPr>
        <w:t xml:space="preserve">, Walter </w:t>
      </w:r>
      <w:proofErr w:type="spellStart"/>
      <w:r w:rsidRPr="0052115B">
        <w:rPr>
          <w:rFonts w:ascii="Arial" w:hAnsi="Arial" w:cs="Arial"/>
        </w:rPr>
        <w:t>Sisulu</w:t>
      </w:r>
      <w:proofErr w:type="spellEnd"/>
      <w:r w:rsidR="00AC1658" w:rsidRPr="0052115B">
        <w:rPr>
          <w:rFonts w:ascii="Arial" w:hAnsi="Arial" w:cs="Arial"/>
        </w:rPr>
        <w:t xml:space="preserve"> (R351 287)</w:t>
      </w:r>
      <w:r w:rsidRPr="0052115B">
        <w:rPr>
          <w:rFonts w:ascii="Arial" w:hAnsi="Arial" w:cs="Arial"/>
        </w:rPr>
        <w:t xml:space="preserve"> and Limpopo</w:t>
      </w:r>
      <w:r w:rsidR="006B69B8">
        <w:rPr>
          <w:rFonts w:ascii="Arial" w:hAnsi="Arial" w:cs="Arial"/>
        </w:rPr>
        <w:t xml:space="preserve"> (R1.</w:t>
      </w:r>
      <w:r w:rsidR="00AC1658" w:rsidRPr="0052115B">
        <w:rPr>
          <w:rFonts w:ascii="Arial" w:hAnsi="Arial" w:cs="Arial"/>
        </w:rPr>
        <w:t>786 million)</w:t>
      </w:r>
      <w:r w:rsidR="00D77FF4">
        <w:rPr>
          <w:rFonts w:ascii="Arial" w:hAnsi="Arial" w:cs="Arial"/>
        </w:rPr>
        <w:t>.</w:t>
      </w:r>
    </w:p>
    <w:p w:rsidR="00F5649C" w:rsidRPr="0052115B" w:rsidRDefault="00F5649C" w:rsidP="00D77FF4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4.</w:t>
      </w:r>
      <w:r w:rsidRPr="0052115B">
        <w:rPr>
          <w:rFonts w:ascii="Arial" w:hAnsi="Arial" w:cs="Arial"/>
        </w:rPr>
        <w:tab/>
      </w:r>
      <w:r w:rsidR="006B69B8">
        <w:rPr>
          <w:rFonts w:ascii="Arial" w:hAnsi="Arial" w:cs="Arial"/>
        </w:rPr>
        <w:t>Four</w:t>
      </w:r>
      <w:r w:rsidR="00D77FF4">
        <w:rPr>
          <w:rFonts w:ascii="Arial" w:hAnsi="Arial" w:cs="Arial"/>
        </w:rPr>
        <w:t xml:space="preserve"> U</w:t>
      </w:r>
      <w:r w:rsidR="001632BC" w:rsidRPr="0052115B">
        <w:rPr>
          <w:rFonts w:ascii="Arial" w:hAnsi="Arial" w:cs="Arial"/>
        </w:rPr>
        <w:t>niversities</w:t>
      </w:r>
      <w:r w:rsidR="00D77FF4">
        <w:rPr>
          <w:rFonts w:ascii="Arial" w:hAnsi="Arial" w:cs="Arial"/>
        </w:rPr>
        <w:t xml:space="preserve">, i.e. </w:t>
      </w:r>
      <w:r w:rsidR="00DC62EE">
        <w:rPr>
          <w:rFonts w:ascii="Arial" w:hAnsi="Arial" w:cs="Arial"/>
        </w:rPr>
        <w:t xml:space="preserve">University of KwaZulu-Natal, University of Limpopo, Tshwane University of Technology and </w:t>
      </w:r>
      <w:r w:rsidR="0087688C">
        <w:rPr>
          <w:rFonts w:ascii="Arial" w:hAnsi="Arial" w:cs="Arial"/>
        </w:rPr>
        <w:t xml:space="preserve">the </w:t>
      </w:r>
      <w:r w:rsidR="00DC62EE">
        <w:rPr>
          <w:rFonts w:ascii="Arial" w:hAnsi="Arial" w:cs="Arial"/>
        </w:rPr>
        <w:t xml:space="preserve">University of </w:t>
      </w:r>
      <w:r w:rsidR="00C44DC1">
        <w:rPr>
          <w:rFonts w:ascii="Arial" w:hAnsi="Arial" w:cs="Arial"/>
        </w:rPr>
        <w:t xml:space="preserve">the </w:t>
      </w:r>
      <w:r w:rsidR="00DC62EE">
        <w:rPr>
          <w:rFonts w:ascii="Arial" w:hAnsi="Arial" w:cs="Arial"/>
        </w:rPr>
        <w:t>Western Cape</w:t>
      </w:r>
      <w:r w:rsidR="00C44DC1">
        <w:rPr>
          <w:rFonts w:ascii="Arial" w:hAnsi="Arial" w:cs="Arial"/>
        </w:rPr>
        <w:t>,</w:t>
      </w:r>
      <w:r w:rsidR="001632BC" w:rsidRPr="0052115B">
        <w:rPr>
          <w:rFonts w:ascii="Arial" w:hAnsi="Arial" w:cs="Arial"/>
        </w:rPr>
        <w:t xml:space="preserve"> have </w:t>
      </w:r>
      <w:r w:rsidR="00D77FF4">
        <w:rPr>
          <w:rFonts w:ascii="Arial" w:hAnsi="Arial" w:cs="Arial"/>
        </w:rPr>
        <w:t xml:space="preserve">thus far lodged claims </w:t>
      </w:r>
      <w:r w:rsidRPr="0052115B">
        <w:rPr>
          <w:rFonts w:ascii="Arial" w:hAnsi="Arial" w:cs="Arial"/>
        </w:rPr>
        <w:t>with insurers estimated at R1</w:t>
      </w:r>
      <w:r w:rsidR="00F8538F" w:rsidRPr="0052115B">
        <w:rPr>
          <w:rFonts w:ascii="Arial" w:hAnsi="Arial" w:cs="Arial"/>
        </w:rPr>
        <w:t>06</w:t>
      </w:r>
      <w:r w:rsidR="00D77FF4">
        <w:rPr>
          <w:rFonts w:ascii="Arial" w:hAnsi="Arial" w:cs="Arial"/>
        </w:rPr>
        <w:t>.</w:t>
      </w:r>
      <w:r w:rsidR="00F8538F" w:rsidRPr="0052115B">
        <w:rPr>
          <w:rFonts w:ascii="Arial" w:hAnsi="Arial" w:cs="Arial"/>
        </w:rPr>
        <w:t>91</w:t>
      </w:r>
      <w:r w:rsidRPr="0052115B">
        <w:rPr>
          <w:rFonts w:ascii="Arial" w:hAnsi="Arial" w:cs="Arial"/>
        </w:rPr>
        <w:t>7 million</w:t>
      </w:r>
      <w:r w:rsidR="00D77FF4">
        <w:rPr>
          <w:rFonts w:ascii="Arial" w:hAnsi="Arial" w:cs="Arial"/>
        </w:rPr>
        <w:t xml:space="preserve">. Insurers have to date paid out </w:t>
      </w:r>
      <w:r w:rsidR="00C44DC1">
        <w:rPr>
          <w:rFonts w:ascii="Arial" w:hAnsi="Arial" w:cs="Arial"/>
        </w:rPr>
        <w:t xml:space="preserve">                    </w:t>
      </w:r>
      <w:r w:rsidRPr="0052115B">
        <w:rPr>
          <w:rFonts w:ascii="Arial" w:hAnsi="Arial" w:cs="Arial"/>
        </w:rPr>
        <w:t>R2</w:t>
      </w:r>
      <w:r w:rsidR="00F8538F" w:rsidRPr="0052115B">
        <w:rPr>
          <w:rFonts w:ascii="Arial" w:hAnsi="Arial" w:cs="Arial"/>
        </w:rPr>
        <w:t>8</w:t>
      </w:r>
      <w:r w:rsidR="00D77FF4">
        <w:rPr>
          <w:rFonts w:ascii="Arial" w:hAnsi="Arial" w:cs="Arial"/>
        </w:rPr>
        <w:t>.</w:t>
      </w:r>
      <w:r w:rsidR="00F8538F" w:rsidRPr="0052115B">
        <w:rPr>
          <w:rFonts w:ascii="Arial" w:hAnsi="Arial" w:cs="Arial"/>
        </w:rPr>
        <w:t>227</w:t>
      </w:r>
      <w:r w:rsidRPr="0052115B">
        <w:rPr>
          <w:rFonts w:ascii="Arial" w:hAnsi="Arial" w:cs="Arial"/>
        </w:rPr>
        <w:t xml:space="preserve"> million.</w:t>
      </w:r>
    </w:p>
    <w:p w:rsidR="003C1AB1" w:rsidRPr="0052115B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C654A2" w:rsidRPr="0052115B" w:rsidRDefault="00756D2C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52115B">
        <w:rPr>
          <w:rFonts w:ascii="Arial" w:hAnsi="Arial" w:cs="Arial"/>
        </w:rPr>
        <w:lastRenderedPageBreak/>
        <w:t>COMPILER/CONTACT PERSONS:</w:t>
      </w:r>
      <w:r>
        <w:rPr>
          <w:rFonts w:ascii="Arial" w:hAnsi="Arial" w:cs="Arial"/>
        </w:rPr>
        <w:t xml:space="preserve"> </w:t>
      </w:r>
    </w:p>
    <w:p w:rsidR="00C3677B" w:rsidRPr="0052115B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EXT:</w:t>
      </w:r>
      <w:r w:rsidR="00122E99" w:rsidRPr="0052115B">
        <w:rPr>
          <w:rFonts w:ascii="Arial" w:hAnsi="Arial" w:cs="Arial"/>
        </w:rPr>
        <w:t xml:space="preserve"> 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52115B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52115B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DIRECTOR –</w:t>
      </w:r>
      <w:r w:rsidR="00DE6F6F" w:rsidRPr="0052115B">
        <w:rPr>
          <w:rFonts w:ascii="Arial" w:hAnsi="Arial" w:cs="Arial"/>
        </w:rPr>
        <w:t xml:space="preserve"> </w:t>
      </w:r>
      <w:r w:rsidRPr="0052115B">
        <w:rPr>
          <w:rFonts w:ascii="Arial" w:hAnsi="Arial" w:cs="Arial"/>
        </w:rPr>
        <w:t>GENERAL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STATUS: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DATE:</w:t>
      </w:r>
    </w:p>
    <w:p w:rsidR="00245A6B" w:rsidRPr="0052115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52115B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52115B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52115B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 xml:space="preserve">QUESTION </w:t>
      </w:r>
      <w:r w:rsidR="00D10A82" w:rsidRPr="0052115B">
        <w:rPr>
          <w:rFonts w:ascii="Arial" w:hAnsi="Arial" w:cs="Arial"/>
        </w:rPr>
        <w:t>1578</w:t>
      </w:r>
      <w:r w:rsidR="005C6ED1" w:rsidRPr="0052115B">
        <w:rPr>
          <w:rFonts w:ascii="Arial" w:hAnsi="Arial" w:cs="Arial"/>
        </w:rPr>
        <w:t xml:space="preserve"> </w:t>
      </w:r>
      <w:r w:rsidRPr="0052115B">
        <w:rPr>
          <w:rFonts w:ascii="Arial" w:hAnsi="Arial" w:cs="Arial"/>
        </w:rPr>
        <w:t xml:space="preserve">APPROVED/NOT APPROVED/AMENDED 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52115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52115B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52115B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Dr B</w:t>
      </w:r>
      <w:r w:rsidR="0052115B">
        <w:rPr>
          <w:rFonts w:ascii="Arial" w:hAnsi="Arial" w:cs="Arial"/>
        </w:rPr>
        <w:t>E</w:t>
      </w:r>
      <w:r w:rsidRPr="0052115B">
        <w:rPr>
          <w:rFonts w:ascii="Arial" w:hAnsi="Arial" w:cs="Arial"/>
        </w:rPr>
        <w:t xml:space="preserve"> NZIMANDE, MP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MINISTER OF HIGHER EDUCATION AND TRAINING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STATUS:</w:t>
      </w:r>
    </w:p>
    <w:p w:rsidR="00C3677B" w:rsidRPr="0052115B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52115B">
        <w:rPr>
          <w:rFonts w:ascii="Arial" w:hAnsi="Arial" w:cs="Arial"/>
        </w:rPr>
        <w:t>DATE:</w:t>
      </w:r>
    </w:p>
    <w:sectPr w:rsidR="00C3677B" w:rsidRPr="0052115B" w:rsidSect="00D46630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5FE"/>
    <w:multiLevelType w:val="hybridMultilevel"/>
    <w:tmpl w:val="B06CC906"/>
    <w:lvl w:ilvl="0" w:tplc="CD168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192C36"/>
    <w:multiLevelType w:val="hybridMultilevel"/>
    <w:tmpl w:val="925410AC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DA504BC"/>
    <w:multiLevelType w:val="hybridMultilevel"/>
    <w:tmpl w:val="E0A835AC"/>
    <w:lvl w:ilvl="0" w:tplc="57EC5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DC5A84"/>
    <w:multiLevelType w:val="hybridMultilevel"/>
    <w:tmpl w:val="FE3E5C2E"/>
    <w:lvl w:ilvl="0" w:tplc="90BC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A4044E"/>
    <w:multiLevelType w:val="hybridMultilevel"/>
    <w:tmpl w:val="3384AB4E"/>
    <w:lvl w:ilvl="0" w:tplc="E3D89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7"/>
  </w:num>
  <w:num w:numId="5">
    <w:abstractNumId w:val="40"/>
  </w:num>
  <w:num w:numId="6">
    <w:abstractNumId w:val="29"/>
  </w:num>
  <w:num w:numId="7">
    <w:abstractNumId w:val="39"/>
  </w:num>
  <w:num w:numId="8">
    <w:abstractNumId w:val="4"/>
  </w:num>
  <w:num w:numId="9">
    <w:abstractNumId w:val="35"/>
  </w:num>
  <w:num w:numId="10">
    <w:abstractNumId w:val="23"/>
  </w:num>
  <w:num w:numId="11">
    <w:abstractNumId w:val="38"/>
  </w:num>
  <w:num w:numId="12">
    <w:abstractNumId w:val="11"/>
  </w:num>
  <w:num w:numId="13">
    <w:abstractNumId w:val="44"/>
  </w:num>
  <w:num w:numId="14">
    <w:abstractNumId w:val="17"/>
  </w:num>
  <w:num w:numId="15">
    <w:abstractNumId w:val="5"/>
  </w:num>
  <w:num w:numId="16">
    <w:abstractNumId w:val="30"/>
  </w:num>
  <w:num w:numId="17">
    <w:abstractNumId w:val="12"/>
  </w:num>
  <w:num w:numId="18">
    <w:abstractNumId w:val="33"/>
  </w:num>
  <w:num w:numId="19">
    <w:abstractNumId w:val="31"/>
  </w:num>
  <w:num w:numId="20">
    <w:abstractNumId w:val="6"/>
  </w:num>
  <w:num w:numId="21">
    <w:abstractNumId w:val="18"/>
  </w:num>
  <w:num w:numId="22">
    <w:abstractNumId w:val="46"/>
  </w:num>
  <w:num w:numId="23">
    <w:abstractNumId w:val="34"/>
  </w:num>
  <w:num w:numId="24">
    <w:abstractNumId w:val="43"/>
  </w:num>
  <w:num w:numId="25">
    <w:abstractNumId w:val="41"/>
  </w:num>
  <w:num w:numId="26">
    <w:abstractNumId w:val="1"/>
  </w:num>
  <w:num w:numId="27">
    <w:abstractNumId w:val="13"/>
  </w:num>
  <w:num w:numId="28">
    <w:abstractNumId w:val="2"/>
  </w:num>
  <w:num w:numId="29">
    <w:abstractNumId w:val="36"/>
  </w:num>
  <w:num w:numId="30">
    <w:abstractNumId w:val="16"/>
  </w:num>
  <w:num w:numId="31">
    <w:abstractNumId w:val="0"/>
  </w:num>
  <w:num w:numId="32">
    <w:abstractNumId w:val="42"/>
  </w:num>
  <w:num w:numId="33">
    <w:abstractNumId w:val="15"/>
  </w:num>
  <w:num w:numId="34">
    <w:abstractNumId w:val="8"/>
  </w:num>
  <w:num w:numId="35">
    <w:abstractNumId w:val="9"/>
  </w:num>
  <w:num w:numId="36">
    <w:abstractNumId w:val="10"/>
  </w:num>
  <w:num w:numId="37">
    <w:abstractNumId w:val="28"/>
  </w:num>
  <w:num w:numId="38">
    <w:abstractNumId w:val="19"/>
  </w:num>
  <w:num w:numId="39">
    <w:abstractNumId w:val="27"/>
  </w:num>
  <w:num w:numId="40">
    <w:abstractNumId w:val="25"/>
  </w:num>
  <w:num w:numId="41">
    <w:abstractNumId w:val="22"/>
  </w:num>
  <w:num w:numId="42">
    <w:abstractNumId w:val="3"/>
  </w:num>
  <w:num w:numId="43">
    <w:abstractNumId w:val="45"/>
  </w:num>
  <w:num w:numId="44">
    <w:abstractNumId w:val="14"/>
  </w:num>
  <w:num w:numId="45">
    <w:abstractNumId w:val="26"/>
  </w:num>
  <w:num w:numId="46">
    <w:abstractNumId w:val="2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15800"/>
    <w:rsid w:val="000260DC"/>
    <w:rsid w:val="000262F1"/>
    <w:rsid w:val="00031A26"/>
    <w:rsid w:val="00032AB5"/>
    <w:rsid w:val="00041F18"/>
    <w:rsid w:val="00041F99"/>
    <w:rsid w:val="0004639E"/>
    <w:rsid w:val="00047BD2"/>
    <w:rsid w:val="000579B9"/>
    <w:rsid w:val="00060888"/>
    <w:rsid w:val="00063A3A"/>
    <w:rsid w:val="00070B8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D7F59"/>
    <w:rsid w:val="000E1336"/>
    <w:rsid w:val="000E54A9"/>
    <w:rsid w:val="001005A2"/>
    <w:rsid w:val="00102241"/>
    <w:rsid w:val="0010402E"/>
    <w:rsid w:val="0010795D"/>
    <w:rsid w:val="00122E99"/>
    <w:rsid w:val="00125282"/>
    <w:rsid w:val="001256E4"/>
    <w:rsid w:val="00135E62"/>
    <w:rsid w:val="001447C9"/>
    <w:rsid w:val="00144FB8"/>
    <w:rsid w:val="00147BA4"/>
    <w:rsid w:val="0015436C"/>
    <w:rsid w:val="001632BC"/>
    <w:rsid w:val="001677CB"/>
    <w:rsid w:val="00175143"/>
    <w:rsid w:val="00176498"/>
    <w:rsid w:val="00185818"/>
    <w:rsid w:val="00191755"/>
    <w:rsid w:val="0019372A"/>
    <w:rsid w:val="00194585"/>
    <w:rsid w:val="001A01DC"/>
    <w:rsid w:val="001A1252"/>
    <w:rsid w:val="001A277A"/>
    <w:rsid w:val="001B5B14"/>
    <w:rsid w:val="001B76EE"/>
    <w:rsid w:val="001C33B5"/>
    <w:rsid w:val="001C4191"/>
    <w:rsid w:val="001C6A3B"/>
    <w:rsid w:val="001D7C6A"/>
    <w:rsid w:val="001E36DF"/>
    <w:rsid w:val="001E7383"/>
    <w:rsid w:val="001F4B7D"/>
    <w:rsid w:val="001F504E"/>
    <w:rsid w:val="00203EEF"/>
    <w:rsid w:val="0020779F"/>
    <w:rsid w:val="00217678"/>
    <w:rsid w:val="0022116B"/>
    <w:rsid w:val="00224540"/>
    <w:rsid w:val="002264C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72585"/>
    <w:rsid w:val="002740FA"/>
    <w:rsid w:val="00285DBD"/>
    <w:rsid w:val="00290B6B"/>
    <w:rsid w:val="0029445D"/>
    <w:rsid w:val="002A17B0"/>
    <w:rsid w:val="002A2F73"/>
    <w:rsid w:val="002A7DF4"/>
    <w:rsid w:val="002C07F1"/>
    <w:rsid w:val="002C16FF"/>
    <w:rsid w:val="002C60A6"/>
    <w:rsid w:val="002D188A"/>
    <w:rsid w:val="002D7AAB"/>
    <w:rsid w:val="002E3161"/>
    <w:rsid w:val="002E4ECE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45C0B"/>
    <w:rsid w:val="003517A1"/>
    <w:rsid w:val="00351E0F"/>
    <w:rsid w:val="0035694A"/>
    <w:rsid w:val="00361776"/>
    <w:rsid w:val="00365D54"/>
    <w:rsid w:val="003737A9"/>
    <w:rsid w:val="00373DE3"/>
    <w:rsid w:val="0037732E"/>
    <w:rsid w:val="003963E3"/>
    <w:rsid w:val="003A40A1"/>
    <w:rsid w:val="003A725E"/>
    <w:rsid w:val="003A7BFD"/>
    <w:rsid w:val="003B48F6"/>
    <w:rsid w:val="003C0B2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5149"/>
    <w:rsid w:val="00457688"/>
    <w:rsid w:val="0046140D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415E"/>
    <w:rsid w:val="00520558"/>
    <w:rsid w:val="0052115B"/>
    <w:rsid w:val="005223B8"/>
    <w:rsid w:val="005237E8"/>
    <w:rsid w:val="0053292C"/>
    <w:rsid w:val="00532CCF"/>
    <w:rsid w:val="00536083"/>
    <w:rsid w:val="00537D8B"/>
    <w:rsid w:val="00552E00"/>
    <w:rsid w:val="005577D9"/>
    <w:rsid w:val="00561493"/>
    <w:rsid w:val="00562DA9"/>
    <w:rsid w:val="00564C9E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13250"/>
    <w:rsid w:val="006146F1"/>
    <w:rsid w:val="00615194"/>
    <w:rsid w:val="00620EFD"/>
    <w:rsid w:val="00621FE9"/>
    <w:rsid w:val="00630004"/>
    <w:rsid w:val="0063048F"/>
    <w:rsid w:val="00632EDF"/>
    <w:rsid w:val="0063763B"/>
    <w:rsid w:val="00646962"/>
    <w:rsid w:val="00653C00"/>
    <w:rsid w:val="006552F7"/>
    <w:rsid w:val="0065728F"/>
    <w:rsid w:val="006630FB"/>
    <w:rsid w:val="006639B1"/>
    <w:rsid w:val="00667ADE"/>
    <w:rsid w:val="0067080F"/>
    <w:rsid w:val="00680464"/>
    <w:rsid w:val="0068734A"/>
    <w:rsid w:val="00690248"/>
    <w:rsid w:val="00693055"/>
    <w:rsid w:val="00693AFB"/>
    <w:rsid w:val="00695A62"/>
    <w:rsid w:val="006965DC"/>
    <w:rsid w:val="006A22B7"/>
    <w:rsid w:val="006A5774"/>
    <w:rsid w:val="006A5D9D"/>
    <w:rsid w:val="006B438D"/>
    <w:rsid w:val="006B4403"/>
    <w:rsid w:val="006B5024"/>
    <w:rsid w:val="006B69B8"/>
    <w:rsid w:val="006C2D60"/>
    <w:rsid w:val="006C56E1"/>
    <w:rsid w:val="006C7FD3"/>
    <w:rsid w:val="006D4374"/>
    <w:rsid w:val="006E3002"/>
    <w:rsid w:val="006E3244"/>
    <w:rsid w:val="006F1B3D"/>
    <w:rsid w:val="006F63E0"/>
    <w:rsid w:val="006F7D4B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43D00"/>
    <w:rsid w:val="0075414E"/>
    <w:rsid w:val="00756D2C"/>
    <w:rsid w:val="00763A07"/>
    <w:rsid w:val="00766ABE"/>
    <w:rsid w:val="00766ADD"/>
    <w:rsid w:val="00770DA0"/>
    <w:rsid w:val="00774731"/>
    <w:rsid w:val="007775FD"/>
    <w:rsid w:val="0078104E"/>
    <w:rsid w:val="007810CD"/>
    <w:rsid w:val="00781387"/>
    <w:rsid w:val="00784432"/>
    <w:rsid w:val="00795A66"/>
    <w:rsid w:val="00795E02"/>
    <w:rsid w:val="007A142D"/>
    <w:rsid w:val="007A29F4"/>
    <w:rsid w:val="007B4860"/>
    <w:rsid w:val="007B795F"/>
    <w:rsid w:val="007C09F4"/>
    <w:rsid w:val="007C7109"/>
    <w:rsid w:val="007D7318"/>
    <w:rsid w:val="007E26C5"/>
    <w:rsid w:val="007E4519"/>
    <w:rsid w:val="007E667A"/>
    <w:rsid w:val="007F2ADC"/>
    <w:rsid w:val="007F2D57"/>
    <w:rsid w:val="007F7092"/>
    <w:rsid w:val="00807715"/>
    <w:rsid w:val="00810FD4"/>
    <w:rsid w:val="00812391"/>
    <w:rsid w:val="00814FBE"/>
    <w:rsid w:val="00816F41"/>
    <w:rsid w:val="00826179"/>
    <w:rsid w:val="00835A81"/>
    <w:rsid w:val="008424BE"/>
    <w:rsid w:val="00842679"/>
    <w:rsid w:val="00844BF0"/>
    <w:rsid w:val="008455F2"/>
    <w:rsid w:val="00857AAF"/>
    <w:rsid w:val="00874346"/>
    <w:rsid w:val="0087688C"/>
    <w:rsid w:val="00881A99"/>
    <w:rsid w:val="0088522F"/>
    <w:rsid w:val="00885BE0"/>
    <w:rsid w:val="008950F7"/>
    <w:rsid w:val="008A02D8"/>
    <w:rsid w:val="008A0CFC"/>
    <w:rsid w:val="008A5D41"/>
    <w:rsid w:val="008A666F"/>
    <w:rsid w:val="008B25EE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4742"/>
    <w:rsid w:val="009953F4"/>
    <w:rsid w:val="009954C4"/>
    <w:rsid w:val="009A0102"/>
    <w:rsid w:val="009A0326"/>
    <w:rsid w:val="009A0F27"/>
    <w:rsid w:val="009A4385"/>
    <w:rsid w:val="009B0E09"/>
    <w:rsid w:val="009B4543"/>
    <w:rsid w:val="009B71F2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4561"/>
    <w:rsid w:val="00A353C3"/>
    <w:rsid w:val="00A3636E"/>
    <w:rsid w:val="00A37101"/>
    <w:rsid w:val="00A44ACB"/>
    <w:rsid w:val="00A51526"/>
    <w:rsid w:val="00A54620"/>
    <w:rsid w:val="00A55D7A"/>
    <w:rsid w:val="00A672A6"/>
    <w:rsid w:val="00A738A8"/>
    <w:rsid w:val="00A8120A"/>
    <w:rsid w:val="00A9633F"/>
    <w:rsid w:val="00AA246C"/>
    <w:rsid w:val="00AA3944"/>
    <w:rsid w:val="00AB0621"/>
    <w:rsid w:val="00AC1658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757E2"/>
    <w:rsid w:val="00B80557"/>
    <w:rsid w:val="00B8067B"/>
    <w:rsid w:val="00B8505E"/>
    <w:rsid w:val="00B8668E"/>
    <w:rsid w:val="00B96888"/>
    <w:rsid w:val="00B9731E"/>
    <w:rsid w:val="00BA2D91"/>
    <w:rsid w:val="00BB2418"/>
    <w:rsid w:val="00BB55DC"/>
    <w:rsid w:val="00BC4A5F"/>
    <w:rsid w:val="00BC5E91"/>
    <w:rsid w:val="00BC6170"/>
    <w:rsid w:val="00BD032F"/>
    <w:rsid w:val="00BD057C"/>
    <w:rsid w:val="00BE1AAF"/>
    <w:rsid w:val="00BE2524"/>
    <w:rsid w:val="00BF0BC0"/>
    <w:rsid w:val="00C07223"/>
    <w:rsid w:val="00C31C40"/>
    <w:rsid w:val="00C32E5C"/>
    <w:rsid w:val="00C357BA"/>
    <w:rsid w:val="00C3677B"/>
    <w:rsid w:val="00C42323"/>
    <w:rsid w:val="00C441E6"/>
    <w:rsid w:val="00C44DC1"/>
    <w:rsid w:val="00C50064"/>
    <w:rsid w:val="00C5638F"/>
    <w:rsid w:val="00C5785E"/>
    <w:rsid w:val="00C62B07"/>
    <w:rsid w:val="00C654A2"/>
    <w:rsid w:val="00C66E50"/>
    <w:rsid w:val="00C670E6"/>
    <w:rsid w:val="00C72AC2"/>
    <w:rsid w:val="00C73D89"/>
    <w:rsid w:val="00C76ADE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46E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0A82"/>
    <w:rsid w:val="00D114C4"/>
    <w:rsid w:val="00D152CA"/>
    <w:rsid w:val="00D167B0"/>
    <w:rsid w:val="00D23BBE"/>
    <w:rsid w:val="00D27EF0"/>
    <w:rsid w:val="00D322D6"/>
    <w:rsid w:val="00D376A7"/>
    <w:rsid w:val="00D4238D"/>
    <w:rsid w:val="00D46630"/>
    <w:rsid w:val="00D60616"/>
    <w:rsid w:val="00D62110"/>
    <w:rsid w:val="00D63390"/>
    <w:rsid w:val="00D6369F"/>
    <w:rsid w:val="00D65A88"/>
    <w:rsid w:val="00D65D79"/>
    <w:rsid w:val="00D77FF4"/>
    <w:rsid w:val="00D81169"/>
    <w:rsid w:val="00D847C6"/>
    <w:rsid w:val="00D8677C"/>
    <w:rsid w:val="00D95878"/>
    <w:rsid w:val="00DA24DA"/>
    <w:rsid w:val="00DA7AAD"/>
    <w:rsid w:val="00DB0A53"/>
    <w:rsid w:val="00DB0A5E"/>
    <w:rsid w:val="00DB497C"/>
    <w:rsid w:val="00DB7628"/>
    <w:rsid w:val="00DC256F"/>
    <w:rsid w:val="00DC2A7E"/>
    <w:rsid w:val="00DC62EE"/>
    <w:rsid w:val="00DD6D16"/>
    <w:rsid w:val="00DD7A3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8750D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D66EA"/>
    <w:rsid w:val="00EE020F"/>
    <w:rsid w:val="00EE0B7C"/>
    <w:rsid w:val="00EE60BC"/>
    <w:rsid w:val="00EE711F"/>
    <w:rsid w:val="00EF63E0"/>
    <w:rsid w:val="00EF642C"/>
    <w:rsid w:val="00F04C73"/>
    <w:rsid w:val="00F077DE"/>
    <w:rsid w:val="00F211E5"/>
    <w:rsid w:val="00F34494"/>
    <w:rsid w:val="00F3584A"/>
    <w:rsid w:val="00F40812"/>
    <w:rsid w:val="00F454CC"/>
    <w:rsid w:val="00F476E9"/>
    <w:rsid w:val="00F5649C"/>
    <w:rsid w:val="00F61F23"/>
    <w:rsid w:val="00F62865"/>
    <w:rsid w:val="00F74316"/>
    <w:rsid w:val="00F815FA"/>
    <w:rsid w:val="00F81CC3"/>
    <w:rsid w:val="00F850E2"/>
    <w:rsid w:val="00F8538F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30F8"/>
    <w:rsid w:val="00FE5A12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70B8A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F077-A568-4F41-B820-5B8D048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2016-06-20T10:47:00Z</dcterms:created>
  <dcterms:modified xsi:type="dcterms:W3CDTF">2016-06-20T10:47:00Z</dcterms:modified>
</cp:coreProperties>
</file>