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14" w:rsidRPr="002E0545" w:rsidRDefault="00D73814" w:rsidP="00D738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val="en-GB" w:eastAsia="en-GB"/>
        </w:rPr>
      </w:pPr>
    </w:p>
    <w:p w:rsidR="00D73814" w:rsidRPr="002E0545" w:rsidRDefault="00D73814" w:rsidP="00D738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D73814" w:rsidRPr="002E0545" w:rsidRDefault="00D73814" w:rsidP="00D738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D73814" w:rsidRPr="002E0545" w:rsidRDefault="00D73814" w:rsidP="00D738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2E0545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 wp14:anchorId="66539A89" wp14:editId="305C6F1C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73814" w:rsidRPr="002E0545" w:rsidRDefault="00D73814" w:rsidP="00D738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D73814" w:rsidRPr="002E0545" w:rsidRDefault="00D73814" w:rsidP="00D738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2E0545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D73814" w:rsidRPr="002E0545" w:rsidRDefault="00D73814" w:rsidP="00D738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2E0545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D73814" w:rsidRPr="002E0545" w:rsidRDefault="00D73814" w:rsidP="00D738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D73814" w:rsidRPr="002E0545" w:rsidRDefault="00D73814" w:rsidP="00D738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2E0545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D73814" w:rsidRPr="002E0545" w:rsidRDefault="00D73814" w:rsidP="00D738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2E0545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D73814" w:rsidRPr="002E0545" w:rsidRDefault="00D73814" w:rsidP="00D738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D73814" w:rsidRPr="002E0545" w:rsidRDefault="00D73814" w:rsidP="00D738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</w:pPr>
      <w:r w:rsidRPr="002E0545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  <w:t>Ref: TM 2/1/1/10</w:t>
      </w:r>
    </w:p>
    <w:p w:rsidR="00D73814" w:rsidRDefault="00D73814" w:rsidP="00D738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val="single" w:color="000000"/>
          <w:bdr w:val="nil"/>
          <w:lang w:val="en-GB" w:eastAsia="en-GB"/>
        </w:rPr>
      </w:pPr>
    </w:p>
    <w:p w:rsidR="00D73814" w:rsidRPr="00D73814" w:rsidRDefault="00D73814" w:rsidP="00D73814">
      <w:pPr>
        <w:spacing w:after="0" w:line="360" w:lineRule="auto"/>
        <w:ind w:left="284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D73814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  <w:t>NATIONAL ASSEMBLY:</w:t>
      </w:r>
    </w:p>
    <w:p w:rsidR="00D73814" w:rsidRPr="00D73814" w:rsidRDefault="00D73814" w:rsidP="00D73814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p w:rsidR="00D73814" w:rsidRPr="00D73814" w:rsidRDefault="00D73814" w:rsidP="00D73814">
      <w:pPr>
        <w:spacing w:after="0" w:line="360" w:lineRule="auto"/>
        <w:ind w:firstLine="284"/>
        <w:rPr>
          <w:rFonts w:ascii="Arial Narrow" w:eastAsia="Times New Roman" w:hAnsi="Arial Narrow" w:cs="Arial"/>
          <w:b/>
          <w:sz w:val="24"/>
          <w:szCs w:val="24"/>
          <w:lang w:val="en-GB"/>
        </w:rPr>
      </w:pPr>
      <w:r w:rsidRPr="00D73814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FOR WRITTEN REPLY:</w:t>
      </w:r>
    </w:p>
    <w:p w:rsidR="00D73814" w:rsidRPr="00D73814" w:rsidRDefault="00D73814" w:rsidP="00D73814">
      <w:pPr>
        <w:tabs>
          <w:tab w:val="left" w:pos="2268"/>
        </w:tabs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D73814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Number:</w:t>
      </w:r>
      <w:r w:rsidRPr="00D73814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Pr="00D73814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1550</w:t>
      </w:r>
    </w:p>
    <w:p w:rsidR="00D73814" w:rsidRPr="00D73814" w:rsidRDefault="00D73814" w:rsidP="00D73814">
      <w:pPr>
        <w:tabs>
          <w:tab w:val="left" w:pos="2268"/>
        </w:tabs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D73814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 xml:space="preserve">Date of Publication: </w:t>
      </w:r>
      <w:r w:rsidRPr="00D73814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Pr="00D73814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2 June 2017</w:t>
      </w:r>
    </w:p>
    <w:p w:rsidR="00D73814" w:rsidRPr="00D73814" w:rsidRDefault="00D73814" w:rsidP="00D73814">
      <w:pPr>
        <w:tabs>
          <w:tab w:val="left" w:pos="2268"/>
        </w:tabs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D73814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NA IQP Number:</w:t>
      </w:r>
      <w:r w:rsidRPr="00D73814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Pr="00D73814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20</w:t>
      </w:r>
    </w:p>
    <w:p w:rsidR="00D73814" w:rsidRPr="00D73814" w:rsidRDefault="00D73814" w:rsidP="00D73814">
      <w:pPr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D73814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Date of reply:</w:t>
      </w:r>
      <w:r w:rsidRPr="00D73814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="00757B96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>22</w:t>
      </w:r>
      <w:bookmarkStart w:id="0" w:name="_GoBack"/>
      <w:bookmarkEnd w:id="0"/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 xml:space="preserve"> June 2017 </w:t>
      </w:r>
    </w:p>
    <w:p w:rsidR="00D73814" w:rsidRPr="00D73814" w:rsidRDefault="00D73814" w:rsidP="00D73814">
      <w:pPr>
        <w:spacing w:after="0" w:line="360" w:lineRule="auto"/>
        <w:ind w:left="29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p w:rsidR="00D73814" w:rsidRPr="00D73814" w:rsidRDefault="00D73814" w:rsidP="00D73814">
      <w:pPr>
        <w:spacing w:after="0" w:line="360" w:lineRule="auto"/>
        <w:ind w:firstLine="284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D73814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Ms J F Terblanche (DA) to ask the Minister of Tourism</w:t>
      </w:r>
    </w:p>
    <w:p w:rsidR="00D73814" w:rsidRPr="00D73814" w:rsidRDefault="00D73814" w:rsidP="00D73814">
      <w:pPr>
        <w:spacing w:after="0" w:line="360" w:lineRule="auto"/>
        <w:ind w:left="426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</w:p>
    <w:p w:rsidR="00D73814" w:rsidRPr="00D73814" w:rsidRDefault="00D73814" w:rsidP="00D73814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D73814">
        <w:rPr>
          <w:rFonts w:ascii="Arial Narrow" w:eastAsia="Times New Roman" w:hAnsi="Arial Narrow" w:cs="Times New Roman"/>
          <w:sz w:val="24"/>
          <w:szCs w:val="24"/>
          <w:lang w:val="en-GB"/>
        </w:rPr>
        <w:t>Whether the 9% increase in tourist arrivals from the United States of America between 2015 and 2016 can be attributed to SA Tourism’s advertising spend in that country; if not, what are the reasons for the 9% increase in arrivals; if so, to what extent can the 9% increase in arrivals be attributed to SA Tourism’s advertising spend?</w:t>
      </w:r>
      <w:r w:rsidRPr="00D73814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D73814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D73814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D73814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D73814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D73814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D73814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D73814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D73814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  <w:r w:rsidRPr="00D73814">
        <w:rPr>
          <w:rFonts w:ascii="Arial Narrow" w:eastAsia="Times New Roman" w:hAnsi="Arial Narrow" w:cs="Times New Roman"/>
          <w:sz w:val="24"/>
          <w:szCs w:val="24"/>
          <w:lang w:val="en-GB"/>
        </w:rPr>
        <w:tab/>
        <w:t>NW1751E</w:t>
      </w:r>
    </w:p>
    <w:p w:rsidR="00D73814" w:rsidRPr="00D73814" w:rsidRDefault="00D73814" w:rsidP="00D73814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D73814" w:rsidRPr="00D73814" w:rsidRDefault="00D73814" w:rsidP="00D73814">
      <w:pPr>
        <w:spacing w:after="0" w:line="360" w:lineRule="auto"/>
        <w:ind w:left="284" w:hanging="816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D73814">
        <w:rPr>
          <w:rFonts w:ascii="Arial Narrow" w:eastAsia="Times New Roman" w:hAnsi="Arial Narrow" w:cs="Times New Roman"/>
          <w:b/>
          <w:sz w:val="24"/>
          <w:szCs w:val="24"/>
          <w:lang w:val="en-GB"/>
        </w:rPr>
        <w:tab/>
        <w:t>Reply:</w:t>
      </w:r>
    </w:p>
    <w:p w:rsidR="00D73814" w:rsidRPr="00D73814" w:rsidRDefault="00D73814" w:rsidP="00D7381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D73814">
        <w:rPr>
          <w:rFonts w:ascii="Arial Narrow" w:eastAsia="Times New Roman" w:hAnsi="Arial Narrow" w:cs="Times New Roman"/>
          <w:sz w:val="24"/>
          <w:szCs w:val="24"/>
          <w:lang w:val="en-GB"/>
        </w:rPr>
        <w:t>Whether the 9% increase in tourist arrivals from the United States of America between 2015 and 2016 can be attributed to SA Tourism’s advertising spend in that country.</w:t>
      </w:r>
    </w:p>
    <w:p w:rsidR="00D73814" w:rsidRPr="00D73814" w:rsidRDefault="00D73814" w:rsidP="00D73814">
      <w:pPr>
        <w:spacing w:after="0" w:line="360" w:lineRule="auto"/>
        <w:ind w:left="638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D73814" w:rsidRPr="00D73814" w:rsidRDefault="00D73814" w:rsidP="00D73814">
      <w:pPr>
        <w:spacing w:after="0" w:line="360" w:lineRule="auto"/>
        <w:ind w:left="638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D73814">
        <w:rPr>
          <w:rFonts w:ascii="Arial Narrow" w:eastAsia="Times New Roman" w:hAnsi="Arial Narrow" w:cs="Times New Roman"/>
          <w:sz w:val="24"/>
          <w:szCs w:val="24"/>
          <w:lang w:val="en-GB"/>
        </w:rPr>
        <w:t>The 9% increase in tourist arrivals from the United States of America was due to collaborative efforts between SA Tourism, Trade and other SA Inc partners such as Brand SA and SAA.</w:t>
      </w:r>
    </w:p>
    <w:p w:rsidR="00D73814" w:rsidRPr="00D73814" w:rsidRDefault="00D73814" w:rsidP="00D73814">
      <w:pPr>
        <w:spacing w:after="0" w:line="360" w:lineRule="auto"/>
        <w:ind w:left="638"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D73814" w:rsidRPr="00D73814" w:rsidRDefault="00D73814" w:rsidP="00D7381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D73814">
        <w:rPr>
          <w:rFonts w:ascii="Arial Narrow" w:eastAsia="Times New Roman" w:hAnsi="Arial Narrow" w:cs="Times New Roman"/>
          <w:sz w:val="24"/>
          <w:szCs w:val="24"/>
          <w:lang w:val="en-GB"/>
        </w:rPr>
        <w:t>What are the reasons for the 9% increase in arrivals?</w:t>
      </w:r>
    </w:p>
    <w:p w:rsidR="00D73814" w:rsidRPr="00D73814" w:rsidRDefault="00D73814" w:rsidP="00D73814">
      <w:pPr>
        <w:spacing w:after="0" w:line="240" w:lineRule="auto"/>
        <w:ind w:left="638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D73814" w:rsidRPr="00D73814" w:rsidRDefault="00D73814" w:rsidP="00D73814">
      <w:pPr>
        <w:spacing w:after="0" w:line="360" w:lineRule="auto"/>
        <w:ind w:left="641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D73814">
        <w:rPr>
          <w:rFonts w:ascii="Arial Narrow" w:eastAsia="Times New Roman" w:hAnsi="Arial Narrow" w:cs="Times New Roman"/>
          <w:sz w:val="24"/>
          <w:szCs w:val="24"/>
          <w:lang w:val="en-GB"/>
        </w:rPr>
        <w:t>The improved perceptions of safety vis-à-vis the world competitive environment and the favourable Dollar/Rand exchange rate in 2015-16 encouraged many American travellers to consider South Africa as a value for money travel destination.</w:t>
      </w:r>
    </w:p>
    <w:p w:rsidR="00D73814" w:rsidRPr="00D73814" w:rsidRDefault="00D73814" w:rsidP="00D73814">
      <w:pPr>
        <w:spacing w:after="0" w:line="360" w:lineRule="auto"/>
        <w:ind w:left="638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D73814">
        <w:rPr>
          <w:rFonts w:ascii="Arial Narrow" w:eastAsia="Times New Roman" w:hAnsi="Arial Narrow" w:cs="Times New Roman"/>
          <w:sz w:val="24"/>
          <w:szCs w:val="24"/>
          <w:lang w:val="en-GB"/>
        </w:rPr>
        <w:tab/>
      </w:r>
    </w:p>
    <w:p w:rsidR="00D73814" w:rsidRPr="00D73814" w:rsidRDefault="00D73814" w:rsidP="00D7381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D73814">
        <w:rPr>
          <w:rFonts w:ascii="Arial Narrow" w:eastAsia="Times New Roman" w:hAnsi="Arial Narrow" w:cs="Times New Roman"/>
          <w:sz w:val="24"/>
          <w:szCs w:val="24"/>
          <w:lang w:val="en-GB"/>
        </w:rPr>
        <w:lastRenderedPageBreak/>
        <w:t>To what extent can the 9% increase in arrivals be attributed to SA Tourism’s advertising spend.</w:t>
      </w:r>
    </w:p>
    <w:p w:rsidR="00D73814" w:rsidRPr="00D73814" w:rsidRDefault="00D73814" w:rsidP="00D73814">
      <w:pPr>
        <w:spacing w:after="0" w:line="360" w:lineRule="auto"/>
        <w:ind w:left="638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D73814" w:rsidRPr="00D73814" w:rsidRDefault="00D73814" w:rsidP="00D73814">
      <w:pPr>
        <w:spacing w:after="0" w:line="360" w:lineRule="auto"/>
        <w:ind w:left="718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D73814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SA Tourism partnered with trade in offering travel packages that were between $1999 and under $3000, including flights.  </w:t>
      </w:r>
    </w:p>
    <w:p w:rsidR="00D73814" w:rsidRPr="00D73814" w:rsidRDefault="00D73814" w:rsidP="00D73814">
      <w:pPr>
        <w:spacing w:after="0" w:line="360" w:lineRule="auto"/>
        <w:ind w:left="638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D73814" w:rsidRPr="002E0545" w:rsidRDefault="00D73814" w:rsidP="00D738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val="single" w:color="000000"/>
          <w:bdr w:val="nil"/>
          <w:lang w:val="en-GB" w:eastAsia="en-GB"/>
        </w:rPr>
      </w:pPr>
    </w:p>
    <w:sectPr w:rsidR="00D73814" w:rsidRPr="002E0545" w:rsidSect="003416EC">
      <w:footerReference w:type="default" r:id="rId8"/>
      <w:footerReference w:type="first" r:id="rId9"/>
      <w:pgSz w:w="11900" w:h="16840"/>
      <w:pgMar w:top="454" w:right="1134" w:bottom="510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9E8" w:rsidRDefault="00EB79E8">
      <w:pPr>
        <w:spacing w:after="0" w:line="240" w:lineRule="auto"/>
      </w:pPr>
      <w:r>
        <w:separator/>
      </w:r>
    </w:p>
  </w:endnote>
  <w:endnote w:type="continuationSeparator" w:id="0">
    <w:p w:rsidR="00EB79E8" w:rsidRDefault="00EB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EC" w:rsidRPr="00C0184E" w:rsidRDefault="00D73814" w:rsidP="003416EC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EC" w:rsidRDefault="00EB79E8">
    <w:pPr>
      <w:pStyle w:val="Footer"/>
      <w:jc w:val="right"/>
    </w:pPr>
  </w:p>
  <w:p w:rsidR="003416EC" w:rsidRDefault="00EB79E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9E8" w:rsidRDefault="00EB79E8">
      <w:pPr>
        <w:spacing w:after="0" w:line="240" w:lineRule="auto"/>
      </w:pPr>
      <w:r>
        <w:separator/>
      </w:r>
    </w:p>
  </w:footnote>
  <w:footnote w:type="continuationSeparator" w:id="0">
    <w:p w:rsidR="00EB79E8" w:rsidRDefault="00EB7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975EB"/>
    <w:multiLevelType w:val="hybridMultilevel"/>
    <w:tmpl w:val="FC029C42"/>
    <w:lvl w:ilvl="0" w:tplc="009843B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CE46BB"/>
    <w:multiLevelType w:val="hybridMultilevel"/>
    <w:tmpl w:val="1EB6717C"/>
    <w:lvl w:ilvl="0" w:tplc="9BB29718">
      <w:start w:val="1"/>
      <w:numFmt w:val="lowerLetter"/>
      <w:lvlText w:val="(%1)"/>
      <w:lvlJc w:val="left"/>
      <w:pPr>
        <w:ind w:left="6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14"/>
    <w:rsid w:val="004C7911"/>
    <w:rsid w:val="00757B96"/>
    <w:rsid w:val="00D73814"/>
    <w:rsid w:val="00EB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DB9FE-600E-40A0-B971-C2517040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73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814"/>
  </w:style>
  <w:style w:type="paragraph" w:customStyle="1" w:styleId="HeaderFooter">
    <w:name w:val="Header &amp; Footer"/>
    <w:rsid w:val="00D7381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MTitus-NB</cp:lastModifiedBy>
  <cp:revision>3</cp:revision>
  <dcterms:created xsi:type="dcterms:W3CDTF">2017-06-21T09:31:00Z</dcterms:created>
  <dcterms:modified xsi:type="dcterms:W3CDTF">2017-06-22T15:20:00Z</dcterms:modified>
</cp:coreProperties>
</file>