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DE" w:rsidRPr="00BE6ACE" w:rsidRDefault="007962DE" w:rsidP="007962DE">
      <w:pPr>
        <w:spacing w:before="100" w:beforeAutospacing="1" w:after="100" w:afterAutospacing="1" w:line="240" w:lineRule="auto"/>
        <w:ind w:left="2976"/>
        <w:rPr>
          <w:rFonts w:ascii="Arial Bold" w:hAnsi="Arial Bold" w:cs="Times New Roman"/>
          <w:b/>
          <w:sz w:val="24"/>
          <w:szCs w:val="24"/>
        </w:rPr>
      </w:pPr>
      <w:r>
        <w:rPr>
          <w:rFonts w:ascii="Arial Bold" w:hAnsi="Arial Bold" w:cs="Times New Roman"/>
          <w:b/>
          <w:sz w:val="24"/>
          <w:szCs w:val="24"/>
        </w:rPr>
        <w:t xml:space="preserve"> </w:t>
      </w:r>
      <w:r w:rsidRPr="00BE6ACE">
        <w:rPr>
          <w:rFonts w:ascii="Arial Bold" w:hAnsi="Arial Bold" w:cs="Times New Roman"/>
          <w:b/>
          <w:sz w:val="24"/>
          <w:szCs w:val="24"/>
        </w:rPr>
        <w:t>THE NATIONAL ASSEMBLY</w:t>
      </w:r>
    </w:p>
    <w:p w:rsidR="007962DE" w:rsidRDefault="007962DE" w:rsidP="007962DE">
      <w:pPr>
        <w:spacing w:before="100" w:beforeAutospacing="1" w:after="100" w:afterAutospacing="1" w:line="240" w:lineRule="auto"/>
        <w:ind w:left="816" w:hanging="816"/>
        <w:rPr>
          <w:rFonts w:ascii="Arial Bold" w:hAnsi="Arial Bold" w:cs="Times New Roman"/>
          <w:b/>
          <w:sz w:val="24"/>
          <w:szCs w:val="24"/>
        </w:rPr>
      </w:pP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t>QUESTION FOR WRITTEN REPLY</w:t>
      </w:r>
    </w:p>
    <w:p w:rsidR="007962DE" w:rsidRDefault="007962DE" w:rsidP="007962DE">
      <w:pPr>
        <w:spacing w:before="100" w:beforeAutospacing="1" w:after="100" w:afterAutospacing="1" w:line="240" w:lineRule="auto"/>
        <w:ind w:left="816" w:hanging="816"/>
        <w:rPr>
          <w:rFonts w:ascii="Arial Bold" w:hAnsi="Arial Bold" w:cs="Times New Roman"/>
          <w:b/>
          <w:sz w:val="24"/>
          <w:szCs w:val="24"/>
        </w:rPr>
      </w:pPr>
    </w:p>
    <w:p w:rsidR="007962DE" w:rsidRPr="00BE6ACE" w:rsidRDefault="007962DE" w:rsidP="007962DE">
      <w:pPr>
        <w:spacing w:before="100" w:beforeAutospacing="1" w:after="100" w:afterAutospacing="1" w:line="240" w:lineRule="auto"/>
        <w:rPr>
          <w:rFonts w:ascii="Arial Bold" w:hAnsi="Arial Bold" w:cs="Times New Roman"/>
          <w:b/>
          <w:szCs w:val="24"/>
        </w:rPr>
      </w:pPr>
      <w:r w:rsidRPr="00BE6ACE">
        <w:rPr>
          <w:rFonts w:ascii="Arial Bold" w:hAnsi="Arial Bold" w:cs="Times New Roman"/>
          <w:b/>
          <w:szCs w:val="24"/>
        </w:rPr>
        <w:t>Question 1542</w:t>
      </w:r>
    </w:p>
    <w:p w:rsidR="007962DE" w:rsidRPr="00BE6ACE" w:rsidRDefault="007962DE" w:rsidP="007962DE">
      <w:pPr>
        <w:spacing w:before="100" w:beforeAutospacing="1" w:after="100" w:afterAutospacing="1" w:line="360" w:lineRule="auto"/>
        <w:rPr>
          <w:rFonts w:ascii="Arial" w:hAnsi="Arial" w:cs="Times New Roman"/>
          <w:szCs w:val="24"/>
        </w:rPr>
      </w:pPr>
      <w:r w:rsidRPr="00BE6ACE">
        <w:rPr>
          <w:rFonts w:ascii="Arial Bold" w:hAnsi="Arial Bold" w:cs="Times New Roman"/>
          <w:b/>
          <w:szCs w:val="24"/>
        </w:rPr>
        <w:t xml:space="preserve">Mr G </w:t>
      </w:r>
      <w:proofErr w:type="spellStart"/>
      <w:r w:rsidRPr="00BE6ACE">
        <w:rPr>
          <w:rFonts w:ascii="Arial Bold" w:hAnsi="Arial Bold" w:cs="Times New Roman"/>
          <w:b/>
          <w:szCs w:val="24"/>
        </w:rPr>
        <w:t>G</w:t>
      </w:r>
      <w:proofErr w:type="spellEnd"/>
      <w:r w:rsidRPr="00BE6ACE">
        <w:rPr>
          <w:rFonts w:ascii="Arial Bold" w:hAnsi="Arial Bold" w:cs="Times New Roman"/>
          <w:b/>
          <w:szCs w:val="24"/>
        </w:rPr>
        <w:t xml:space="preserve"> Hill-Lewis (DA) to ask the Minister of Trade and Industry:</w:t>
      </w:r>
    </w:p>
    <w:p w:rsidR="007962DE" w:rsidRPr="00BE6ACE" w:rsidRDefault="007962DE" w:rsidP="007962DE">
      <w:pPr>
        <w:spacing w:before="100" w:beforeAutospacing="1" w:after="100" w:afterAutospacing="1" w:line="360" w:lineRule="auto"/>
        <w:ind w:left="720" w:hanging="720"/>
        <w:jc w:val="both"/>
        <w:outlineLvl w:val="0"/>
        <w:rPr>
          <w:rFonts w:ascii="Arial" w:hAnsi="Arial" w:cs="Times New Roman"/>
          <w:szCs w:val="20"/>
        </w:rPr>
      </w:pPr>
      <w:r>
        <w:rPr>
          <w:rFonts w:ascii="Arial" w:hAnsi="Arial" w:cs="Times New Roman"/>
          <w:szCs w:val="24"/>
        </w:rPr>
        <w:t>(1)</w:t>
      </w:r>
      <w:r>
        <w:rPr>
          <w:rFonts w:ascii="Arial" w:hAnsi="Arial" w:cs="Times New Roman"/>
          <w:szCs w:val="24"/>
        </w:rPr>
        <w:tab/>
      </w:r>
      <w:r w:rsidRPr="00BE6ACE">
        <w:rPr>
          <w:rFonts w:ascii="Arial" w:hAnsi="Arial" w:cs="Times New Roman"/>
          <w:szCs w:val="24"/>
        </w:rPr>
        <w:t>With reference to the 46 projects that have been approved for the Black Industrialist Programme, as announced in his budget speech in the National Assembly on 23 May 2017, what (a) are the names of the (i) companies and</w:t>
      </w:r>
      <w:r>
        <w:rPr>
          <w:rFonts w:ascii="Arial" w:hAnsi="Arial" w:cs="Times New Roman"/>
          <w:szCs w:val="24"/>
        </w:rPr>
        <w:t xml:space="preserve"> </w:t>
      </w:r>
      <w:r w:rsidRPr="00BE6ACE">
        <w:rPr>
          <w:rFonts w:ascii="Arial" w:hAnsi="Arial" w:cs="Times New Roman"/>
          <w:szCs w:val="24"/>
        </w:rPr>
        <w:t>(ii) beneficial owners of the specified companies who will benefit from this programme and (b) does each of the specified companies produce?</w:t>
      </w:r>
      <w:r>
        <w:rPr>
          <w:rFonts w:ascii="Arial" w:hAnsi="Arial" w:cs="Times New Roman"/>
          <w:szCs w:val="24"/>
        </w:rPr>
        <w:t xml:space="preserve"> </w:t>
      </w:r>
      <w:r w:rsidRPr="00BE6ACE">
        <w:rPr>
          <w:rFonts w:ascii="Arial" w:hAnsi="Arial" w:cs="Times New Roman"/>
          <w:szCs w:val="20"/>
        </w:rPr>
        <w:t>NW1743E</w:t>
      </w:r>
    </w:p>
    <w:p w:rsidR="007962DE" w:rsidRPr="00BE6ACE" w:rsidRDefault="007962DE" w:rsidP="007962DE">
      <w:pPr>
        <w:spacing w:before="100" w:beforeAutospacing="1" w:after="100" w:afterAutospacing="1" w:line="360" w:lineRule="auto"/>
        <w:ind w:left="811"/>
        <w:jc w:val="both"/>
        <w:outlineLvl w:val="0"/>
        <w:rPr>
          <w:rFonts w:ascii="Arial" w:hAnsi="Arial" w:cs="Times New Roman"/>
          <w:b/>
          <w:szCs w:val="24"/>
        </w:rPr>
      </w:pPr>
      <w:r w:rsidRPr="00BE6ACE">
        <w:rPr>
          <w:rFonts w:ascii="Arial" w:hAnsi="Arial" w:cs="Times New Roman"/>
          <w:b/>
          <w:szCs w:val="24"/>
        </w:rPr>
        <w:t>Response:</w:t>
      </w:r>
    </w:p>
    <w:p w:rsidR="007962DE" w:rsidRPr="00BE6ACE" w:rsidRDefault="007962DE" w:rsidP="007962DE">
      <w:pPr>
        <w:spacing w:before="100" w:beforeAutospacing="1" w:after="100" w:afterAutospacing="1" w:line="360" w:lineRule="auto"/>
        <w:ind w:left="720"/>
        <w:jc w:val="both"/>
        <w:outlineLvl w:val="0"/>
        <w:rPr>
          <w:rFonts w:ascii="Arial" w:hAnsi="Arial" w:cs="Times New Roman"/>
          <w:szCs w:val="24"/>
        </w:rPr>
      </w:pPr>
      <w:r w:rsidRPr="00BE6ACE">
        <w:rPr>
          <w:rFonts w:ascii="Arial" w:hAnsi="Arial" w:cs="Times New Roman"/>
          <w:szCs w:val="24"/>
        </w:rPr>
        <w:t xml:space="preserve">The Black Industrialist Policy was approved by Cabinet to support black entrepreneurs in the manufacturing sector of the economy, who have the potential to grow, invest and create jobs. These entrepreneurs must have identified an opportunity, own industrial capacity and are providing long term strategic and operational leadership to their business. The scheme focuses on sectors we believe are the corner stones of the country’s economy now and in the future as identified in the IPAP. </w:t>
      </w:r>
    </w:p>
    <w:p w:rsidR="007962DE" w:rsidRDefault="007962DE" w:rsidP="007962DE">
      <w:pPr>
        <w:spacing w:before="100" w:beforeAutospacing="1" w:after="100" w:afterAutospacing="1" w:line="360" w:lineRule="auto"/>
        <w:ind w:left="811"/>
        <w:jc w:val="both"/>
        <w:outlineLvl w:val="0"/>
        <w:rPr>
          <w:rFonts w:ascii="Arial" w:hAnsi="Arial" w:cs="Times New Roman"/>
          <w:szCs w:val="24"/>
        </w:rPr>
      </w:pPr>
      <w:r w:rsidRPr="00BE6ACE">
        <w:rPr>
          <w:rFonts w:ascii="Arial" w:hAnsi="Arial" w:cs="Times New Roman"/>
          <w:szCs w:val="24"/>
        </w:rPr>
        <w:t xml:space="preserve">The names of the approved black industrialists will be published along with all the beneficiaries of incentive programmes for 2016/17 following the annual audit by the Auditor-General. </w:t>
      </w:r>
    </w:p>
    <w:sectPr w:rsidR="00796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DE"/>
    <w:rsid w:val="002514E9"/>
    <w:rsid w:val="007962DE"/>
    <w:rsid w:val="00A71C9C"/>
    <w:rsid w:val="00F331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1</cp:revision>
  <dcterms:created xsi:type="dcterms:W3CDTF">2017-06-07T05:56:00Z</dcterms:created>
  <dcterms:modified xsi:type="dcterms:W3CDTF">2017-06-07T05:57:00Z</dcterms:modified>
</cp:coreProperties>
</file>