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proofErr w:type="spellStart"/>
            <w:r w:rsidRPr="00B83122">
              <w:rPr>
                <w:rFonts w:eastAsia="Times New Roman"/>
                <w:lang w:val="en-GB"/>
              </w:rPr>
              <w:t>Tshedimosetso</w:t>
            </w:r>
            <w:proofErr w:type="spellEnd"/>
            <w:r w:rsidRPr="00B83122">
              <w:rPr>
                <w:rFonts w:eastAsia="Times New Roman"/>
                <w:lang w:val="en-GB"/>
              </w:rPr>
              <w:t xml:space="preserve"> House,1035 Francis Baard Street, </w:t>
            </w:r>
            <w:proofErr w:type="spellStart"/>
            <w:r>
              <w:rPr>
                <w:rFonts w:eastAsia="Times New Roman"/>
                <w:lang w:val="en-GB"/>
              </w:rPr>
              <w:t>Tshedimosetso</w:t>
            </w:r>
            <w:proofErr w:type="spellEnd"/>
            <w:r>
              <w:rPr>
                <w:rFonts w:eastAsia="Times New Roman"/>
                <w:lang w:val="en-GB"/>
              </w:rPr>
              <w:t xml:space="preserve"> House, </w:t>
            </w:r>
            <w:r w:rsidRPr="00B83122">
              <w:rPr>
                <w:rFonts w:eastAsia="Times New Roman"/>
                <w:lang w:val="en-GB"/>
              </w:rPr>
              <w:t>Pretoria, 1000</w:t>
            </w:r>
          </w:p>
          <w:p w:rsidR="002A4230" w:rsidRPr="00B83122" w:rsidRDefault="006D159C"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3044]"/>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Default="002A4230" w:rsidP="002A4230">
      <w:pPr>
        <w:pStyle w:val="NoSpacing"/>
        <w:rPr>
          <w:rFonts w:ascii="Arial" w:hAnsi="Arial" w:cs="Arial"/>
          <w:b/>
          <w:noProof/>
          <w:sz w:val="24"/>
          <w:szCs w:val="24"/>
          <w:lang w:val="af-ZA"/>
        </w:rPr>
      </w:pPr>
      <w:r w:rsidRPr="000E1425">
        <w:rPr>
          <w:rFonts w:ascii="Arial" w:eastAsia="Arial Unicode MS" w:hAnsi="Arial" w:cs="Arial"/>
          <w:b/>
          <w:sz w:val="24"/>
          <w:szCs w:val="24"/>
          <w:u w:color="000000"/>
          <w:lang w:eastAsia="en-ZA"/>
        </w:rPr>
        <w:t xml:space="preserve">QUESTION NO.: </w:t>
      </w:r>
      <w:r w:rsidR="00DC1258">
        <w:rPr>
          <w:rFonts w:ascii="Arial" w:eastAsia="Arial Unicode MS" w:hAnsi="Arial" w:cs="Arial"/>
          <w:b/>
          <w:sz w:val="24"/>
          <w:szCs w:val="24"/>
          <w:u w:color="000000"/>
          <w:lang w:eastAsia="en-ZA"/>
        </w:rPr>
        <w:t>1530</w:t>
      </w:r>
      <w:r w:rsidR="00471855" w:rsidRPr="00471855">
        <w:rPr>
          <w:rFonts w:ascii="Arial" w:eastAsia="Arial Unicode MS" w:hAnsi="Arial" w:cs="Arial"/>
          <w:b/>
          <w:sz w:val="24"/>
          <w:szCs w:val="24"/>
          <w:u w:color="000000"/>
          <w:lang w:eastAsia="en-ZA"/>
        </w:rPr>
        <w:tab/>
      </w:r>
    </w:p>
    <w:p w:rsidR="002A4230" w:rsidRPr="009D0C6F" w:rsidRDefault="002A4230" w:rsidP="00DC1258">
      <w:pPr>
        <w:pStyle w:val="NoSpacing"/>
        <w:rPr>
          <w:sz w:val="16"/>
          <w:szCs w:val="16"/>
        </w:rPr>
      </w:pPr>
    </w:p>
    <w:p w:rsidR="00DC1258" w:rsidRPr="00DC1258" w:rsidRDefault="00DC1258" w:rsidP="00DC1258">
      <w:pPr>
        <w:spacing w:before="100" w:beforeAutospacing="1" w:after="100" w:afterAutospacing="1" w:line="240" w:lineRule="auto"/>
        <w:jc w:val="both"/>
        <w:outlineLvl w:val="0"/>
        <w:rPr>
          <w:rFonts w:ascii="Arial" w:hAnsi="Arial" w:cs="Arial"/>
          <w:b/>
          <w:noProof/>
          <w:sz w:val="24"/>
          <w:szCs w:val="24"/>
          <w:lang w:val="af-ZA"/>
        </w:rPr>
      </w:pPr>
      <w:r w:rsidRPr="00DC1258">
        <w:rPr>
          <w:rFonts w:ascii="Arial" w:hAnsi="Arial" w:cs="Arial"/>
          <w:b/>
          <w:noProof/>
          <w:sz w:val="24"/>
          <w:szCs w:val="24"/>
          <w:lang w:val="af-ZA"/>
        </w:rPr>
        <w:t>Mr M H Hoosen (DA) to ask the Minister of Communications:</w:t>
      </w:r>
    </w:p>
    <w:p w:rsidR="00DC1258" w:rsidRPr="00DC1258" w:rsidRDefault="00DC1258" w:rsidP="00DC1258">
      <w:pPr>
        <w:spacing w:before="100" w:beforeAutospacing="1" w:after="100" w:afterAutospacing="1" w:line="240" w:lineRule="auto"/>
        <w:jc w:val="both"/>
        <w:outlineLvl w:val="0"/>
        <w:rPr>
          <w:rFonts w:ascii="Arial" w:hAnsi="Arial" w:cs="Arial"/>
          <w:noProof/>
          <w:sz w:val="24"/>
          <w:szCs w:val="24"/>
          <w:lang w:val="af-ZA"/>
        </w:rPr>
      </w:pPr>
      <w:r w:rsidRPr="00DC1258">
        <w:rPr>
          <w:rFonts w:ascii="Arial" w:hAnsi="Arial" w:cs="Arial"/>
          <w:noProof/>
          <w:sz w:val="24"/>
          <w:szCs w:val="24"/>
          <w:lang w:val="af-ZA"/>
        </w:rPr>
        <w:t xml:space="preserve">(a) From what date has a certain person (name furnished) been employed at the SA Broadcasting Corporation (SABC) and (b) what amount has been paid to the specified person since the commencement of his employment at the SABC in terms of (i) salaries, (ii) benefits, (iii) bonuses and (iv) any other payments? </w:t>
      </w:r>
      <w:r>
        <w:rPr>
          <w:rFonts w:ascii="Arial" w:hAnsi="Arial" w:cs="Arial"/>
          <w:noProof/>
          <w:sz w:val="24"/>
          <w:szCs w:val="24"/>
          <w:lang w:val="af-ZA"/>
        </w:rPr>
        <w:tab/>
      </w:r>
      <w:r>
        <w:rPr>
          <w:rFonts w:ascii="Arial" w:hAnsi="Arial" w:cs="Arial"/>
          <w:noProof/>
          <w:sz w:val="24"/>
          <w:szCs w:val="24"/>
          <w:lang w:val="af-ZA"/>
        </w:rPr>
        <w:tab/>
      </w:r>
      <w:r w:rsidRPr="00DC1258">
        <w:rPr>
          <w:rFonts w:ascii="Arial" w:hAnsi="Arial" w:cs="Arial"/>
          <w:noProof/>
          <w:sz w:val="24"/>
          <w:szCs w:val="24"/>
          <w:lang w:val="af-ZA"/>
        </w:rPr>
        <w:t>NW1731E</w:t>
      </w:r>
    </w:p>
    <w:p w:rsidR="009D0C6F" w:rsidRDefault="009D0C6F" w:rsidP="002A4230">
      <w:pPr>
        <w:spacing w:after="0" w:line="360" w:lineRule="auto"/>
        <w:outlineLvl w:val="0"/>
        <w:rPr>
          <w:rFonts w:ascii="Arial" w:eastAsia="Times New Roman" w:hAnsi="Arial" w:cs="Arial"/>
          <w:b/>
          <w:sz w:val="24"/>
          <w:szCs w:val="24"/>
        </w:rPr>
      </w:pPr>
    </w:p>
    <w:p w:rsidR="002A4230" w:rsidRDefault="002A4230" w:rsidP="002A4230">
      <w:pPr>
        <w:spacing w:after="0" w:line="360" w:lineRule="auto"/>
        <w:outlineLvl w:val="0"/>
        <w:rPr>
          <w:rFonts w:ascii="Arial" w:eastAsia="Times New Roman" w:hAnsi="Arial" w:cs="Arial"/>
          <w:b/>
          <w:sz w:val="24"/>
          <w:szCs w:val="24"/>
        </w:rPr>
      </w:pPr>
      <w:r w:rsidRPr="00373F84">
        <w:rPr>
          <w:rFonts w:ascii="Arial" w:eastAsia="Times New Roman" w:hAnsi="Arial" w:cs="Arial"/>
          <w:b/>
          <w:sz w:val="24"/>
          <w:szCs w:val="24"/>
        </w:rPr>
        <w:t>REPLY</w:t>
      </w:r>
    </w:p>
    <w:p w:rsidR="002A4230" w:rsidRDefault="009D0C6F" w:rsidP="009D0C6F">
      <w:pPr>
        <w:spacing w:after="0"/>
        <w:jc w:val="both"/>
        <w:outlineLvl w:val="0"/>
        <w:rPr>
          <w:rFonts w:ascii="Arial" w:eastAsia="Times New Roman" w:hAnsi="Arial" w:cs="Arial"/>
          <w:sz w:val="24"/>
          <w:szCs w:val="24"/>
        </w:rPr>
      </w:pPr>
      <w:r>
        <w:rPr>
          <w:rFonts w:ascii="Arial" w:eastAsia="Times New Roman" w:hAnsi="Arial" w:cs="Arial"/>
          <w:sz w:val="24"/>
          <w:szCs w:val="24"/>
        </w:rPr>
        <w:t xml:space="preserve">According to the SABC, </w:t>
      </w:r>
      <w:r w:rsidR="00D42D89">
        <w:rPr>
          <w:rFonts w:ascii="Arial" w:eastAsia="Times New Roman" w:hAnsi="Arial" w:cs="Arial"/>
          <w:sz w:val="24"/>
          <w:szCs w:val="24"/>
        </w:rPr>
        <w:t>date</w:t>
      </w:r>
      <w:r>
        <w:rPr>
          <w:rFonts w:ascii="Arial" w:eastAsia="Times New Roman" w:hAnsi="Arial" w:cs="Arial"/>
          <w:sz w:val="24"/>
          <w:szCs w:val="24"/>
        </w:rPr>
        <w:t xml:space="preserve"> of </w:t>
      </w:r>
      <w:r w:rsidR="00006447">
        <w:rPr>
          <w:rFonts w:ascii="Arial" w:eastAsia="Times New Roman" w:hAnsi="Arial" w:cs="Arial"/>
          <w:sz w:val="24"/>
          <w:szCs w:val="24"/>
        </w:rPr>
        <w:t xml:space="preserve">the persons’ </w:t>
      </w:r>
      <w:proofErr w:type="spellStart"/>
      <w:r w:rsidR="00006447">
        <w:rPr>
          <w:rFonts w:ascii="Arial" w:eastAsia="Times New Roman" w:hAnsi="Arial" w:cs="Arial"/>
          <w:sz w:val="24"/>
          <w:szCs w:val="24"/>
        </w:rPr>
        <w:t>s</w:t>
      </w:r>
      <w:r>
        <w:rPr>
          <w:rFonts w:ascii="Arial" w:eastAsia="Times New Roman" w:hAnsi="Arial" w:cs="Arial"/>
          <w:sz w:val="24"/>
          <w:szCs w:val="24"/>
        </w:rPr>
        <w:t>employment</w:t>
      </w:r>
      <w:proofErr w:type="spellEnd"/>
      <w:r w:rsidR="00D42D89">
        <w:rPr>
          <w:rFonts w:ascii="Arial" w:eastAsia="Times New Roman" w:hAnsi="Arial" w:cs="Arial"/>
          <w:sz w:val="24"/>
          <w:szCs w:val="24"/>
        </w:rPr>
        <w:t xml:space="preserve"> is 01 March 2013 </w:t>
      </w:r>
      <w:r>
        <w:rPr>
          <w:rFonts w:ascii="Arial" w:eastAsia="Times New Roman" w:hAnsi="Arial" w:cs="Arial"/>
          <w:sz w:val="24"/>
          <w:szCs w:val="24"/>
        </w:rPr>
        <w:t>as</w:t>
      </w:r>
      <w:r w:rsidR="00D42D89">
        <w:rPr>
          <w:rFonts w:ascii="Arial" w:eastAsia="Times New Roman" w:hAnsi="Arial" w:cs="Arial"/>
          <w:sz w:val="24"/>
          <w:szCs w:val="24"/>
        </w:rPr>
        <w:t xml:space="preserve"> General Manager</w:t>
      </w:r>
      <w:r w:rsidR="00006447">
        <w:rPr>
          <w:rFonts w:ascii="Arial" w:eastAsia="Times New Roman" w:hAnsi="Arial" w:cs="Arial"/>
          <w:sz w:val="24"/>
          <w:szCs w:val="24"/>
        </w:rPr>
        <w:t>:</w:t>
      </w:r>
      <w:r w:rsidR="00D42D89">
        <w:rPr>
          <w:rFonts w:ascii="Arial" w:eastAsia="Times New Roman" w:hAnsi="Arial" w:cs="Arial"/>
          <w:sz w:val="24"/>
          <w:szCs w:val="24"/>
        </w:rPr>
        <w:t xml:space="preserve"> Strategic Support an</w:t>
      </w:r>
      <w:r>
        <w:rPr>
          <w:rFonts w:ascii="Arial" w:eastAsia="Times New Roman" w:hAnsi="Arial" w:cs="Arial"/>
          <w:sz w:val="24"/>
          <w:szCs w:val="24"/>
        </w:rPr>
        <w:t>d on 05 January 2015 employed as Chief Financial Officers. To</w:t>
      </w:r>
      <w:r w:rsidR="00235D68">
        <w:rPr>
          <w:rFonts w:ascii="Arial" w:eastAsia="Times New Roman" w:hAnsi="Arial" w:cs="Arial"/>
          <w:sz w:val="24"/>
          <w:szCs w:val="24"/>
        </w:rPr>
        <w:t xml:space="preserve">tal income </w:t>
      </w:r>
      <w:r>
        <w:rPr>
          <w:rFonts w:ascii="Arial" w:eastAsia="Times New Roman" w:hAnsi="Arial" w:cs="Arial"/>
          <w:sz w:val="24"/>
          <w:szCs w:val="24"/>
        </w:rPr>
        <w:t xml:space="preserve">for </w:t>
      </w:r>
      <w:r w:rsidR="00235D68">
        <w:rPr>
          <w:rFonts w:ascii="Arial" w:eastAsia="Times New Roman" w:hAnsi="Arial" w:cs="Arial"/>
          <w:sz w:val="24"/>
          <w:szCs w:val="24"/>
        </w:rPr>
        <w:t xml:space="preserve">the period </w:t>
      </w:r>
      <w:r w:rsidR="004961F2">
        <w:rPr>
          <w:rFonts w:ascii="Arial" w:eastAsia="Times New Roman" w:hAnsi="Arial" w:cs="Arial"/>
          <w:sz w:val="24"/>
          <w:szCs w:val="24"/>
        </w:rPr>
        <w:t xml:space="preserve">1 March 2013 – 31 May 2017 </w:t>
      </w:r>
      <w:r w:rsidR="00235D68">
        <w:rPr>
          <w:rFonts w:ascii="Arial" w:eastAsia="Times New Roman" w:hAnsi="Arial" w:cs="Arial"/>
          <w:sz w:val="24"/>
          <w:szCs w:val="24"/>
        </w:rPr>
        <w:t>is reflected in the table</w:t>
      </w:r>
      <w:r>
        <w:rPr>
          <w:rFonts w:ascii="Arial" w:eastAsia="Times New Roman" w:hAnsi="Arial" w:cs="Arial"/>
          <w:sz w:val="24"/>
          <w:szCs w:val="24"/>
        </w:rPr>
        <w:t xml:space="preserve"> herewith</w:t>
      </w:r>
      <w:r w:rsidR="00235D68">
        <w:rPr>
          <w:rFonts w:ascii="Arial" w:eastAsia="Times New Roman" w:hAnsi="Arial" w:cs="Arial"/>
          <w:sz w:val="24"/>
          <w:szCs w:val="24"/>
        </w:rPr>
        <w:t xml:space="preserve"> below:</w:t>
      </w:r>
    </w:p>
    <w:p w:rsidR="009D0C6F" w:rsidRDefault="009D0C6F" w:rsidP="009D0C6F">
      <w:pPr>
        <w:spacing w:after="0"/>
        <w:jc w:val="both"/>
        <w:outlineLvl w:val="0"/>
        <w:rPr>
          <w:rFonts w:ascii="Arial" w:eastAsia="Times New Roman" w:hAnsi="Arial" w:cs="Arial"/>
          <w:sz w:val="24"/>
          <w:szCs w:val="24"/>
        </w:rPr>
      </w:pPr>
    </w:p>
    <w:p w:rsidR="00006447" w:rsidRPr="00235D68" w:rsidRDefault="009D0C6F" w:rsidP="009D0C6F">
      <w:pPr>
        <w:spacing w:after="0"/>
        <w:jc w:val="both"/>
        <w:outlineLvl w:val="0"/>
        <w:rPr>
          <w:rFonts w:ascii="Arial" w:eastAsia="Times New Roman" w:hAnsi="Arial" w:cs="Arial"/>
          <w:sz w:val="24"/>
          <w:szCs w:val="24"/>
        </w:rPr>
      </w:pPr>
      <w:r w:rsidRPr="006D159C">
        <w:rPr>
          <w:rFonts w:ascii="Arial" w:eastAsia="Times New Roman" w:hAnsi="Arial" w:cs="Arial"/>
          <w:sz w:val="24"/>
          <w:szCs w:val="24"/>
        </w:rPr>
        <w:object w:dxaOrig="5526" w:dyaOrig="3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56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Sheet.12" ShapeID="_x0000_i1025" DrawAspect="Content" ObjectID="_1560156701" r:id="rId10"/>
        </w:object>
      </w:r>
      <w:bookmarkStart w:id="0" w:name="_GoBack"/>
      <w:bookmarkEnd w:id="0"/>
    </w:p>
    <w:sectPr w:rsidR="00006447" w:rsidRPr="00235D68" w:rsidSect="00006447">
      <w:headerReference w:type="default" r:id="rId11"/>
      <w:footerReference w:type="default" r:id="rId12"/>
      <w:pgSz w:w="11906" w:h="16838"/>
      <w:pgMar w:top="998" w:right="1440" w:bottom="1170" w:left="1440" w:header="708" w:footer="4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D11" w:rsidRDefault="00122D11" w:rsidP="00376CCC">
      <w:pPr>
        <w:spacing w:after="0" w:line="240" w:lineRule="auto"/>
      </w:pPr>
      <w:r>
        <w:separator/>
      </w:r>
    </w:p>
  </w:endnote>
  <w:endnote w:type="continuationSeparator" w:id="0">
    <w:p w:rsidR="00122D11" w:rsidRDefault="00122D11"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006447" w:rsidRDefault="00006447" w:rsidP="00006447">
    <w:pPr>
      <w:pBdr>
        <w:top w:val="single" w:sz="4" w:space="1" w:color="auto"/>
      </w:pBdr>
      <w:tabs>
        <w:tab w:val="center" w:pos="4513"/>
        <w:tab w:val="right" w:pos="9026"/>
      </w:tabs>
      <w:spacing w:after="0" w:line="240" w:lineRule="auto"/>
      <w:jc w:val="both"/>
      <w:rPr>
        <w:color w:val="000000" w:themeColor="text1"/>
        <w:sz w:val="24"/>
        <w:szCs w:val="24"/>
      </w:rPr>
    </w:pPr>
    <w:r>
      <w:rPr>
        <w:rFonts w:ascii="Arial" w:eastAsia="Times New Roman" w:hAnsi="Arial" w:cs="Arial"/>
        <w:color w:val="000000" w:themeColor="text1"/>
        <w:sz w:val="24"/>
        <w:szCs w:val="24"/>
      </w:rPr>
      <w:t xml:space="preserve">Note: </w:t>
    </w:r>
    <w:r w:rsidRPr="00006447">
      <w:rPr>
        <w:rFonts w:ascii="Arial" w:eastAsia="Times New Roman" w:hAnsi="Arial" w:cs="Arial"/>
        <w:color w:val="000000" w:themeColor="text1"/>
        <w:sz w:val="24"/>
        <w:szCs w:val="24"/>
      </w:rPr>
      <w:t xml:space="preserve">Auditing </w:t>
    </w:r>
    <w:r>
      <w:rPr>
        <w:rFonts w:ascii="Arial" w:eastAsia="Times New Roman" w:hAnsi="Arial" w:cs="Arial"/>
        <w:color w:val="000000" w:themeColor="text1"/>
        <w:sz w:val="24"/>
        <w:szCs w:val="24"/>
      </w:rPr>
      <w:t>process</w:t>
    </w:r>
    <w:r w:rsidRPr="00006447">
      <w:rPr>
        <w:rFonts w:ascii="Arial" w:eastAsia="Times New Roman" w:hAnsi="Arial" w:cs="Arial"/>
        <w:color w:val="000000" w:themeColor="text1"/>
        <w:sz w:val="24"/>
        <w:szCs w:val="24"/>
      </w:rPr>
      <w:t xml:space="preserve"> for </w:t>
    </w:r>
    <w:r>
      <w:rPr>
        <w:rFonts w:ascii="Arial" w:eastAsia="Times New Roman" w:hAnsi="Arial" w:cs="Arial"/>
        <w:color w:val="000000" w:themeColor="text1"/>
        <w:sz w:val="24"/>
        <w:szCs w:val="24"/>
      </w:rPr>
      <w:t xml:space="preserve">the period </w:t>
    </w:r>
    <w:r w:rsidRPr="00006447">
      <w:rPr>
        <w:rFonts w:ascii="Arial" w:eastAsia="Times New Roman" w:hAnsi="Arial" w:cs="Arial"/>
        <w:color w:val="000000" w:themeColor="text1"/>
        <w:sz w:val="24"/>
        <w:szCs w:val="24"/>
      </w:rPr>
      <w:t xml:space="preserve">2016-2017 and from 1 April 2017 </w:t>
    </w:r>
    <w:r>
      <w:rPr>
        <w:rFonts w:ascii="Arial" w:eastAsia="Times New Roman" w:hAnsi="Arial" w:cs="Arial"/>
        <w:color w:val="000000" w:themeColor="text1"/>
        <w:sz w:val="24"/>
        <w:szCs w:val="24"/>
      </w:rPr>
      <w:t xml:space="preserve">– 31 </w:t>
    </w:r>
    <w:proofErr w:type="gramStart"/>
    <w:r>
      <w:rPr>
        <w:rFonts w:ascii="Arial" w:eastAsia="Times New Roman" w:hAnsi="Arial" w:cs="Arial"/>
        <w:color w:val="000000" w:themeColor="text1"/>
        <w:sz w:val="24"/>
        <w:szCs w:val="24"/>
      </w:rPr>
      <w:t>May  2017</w:t>
    </w:r>
    <w:proofErr w:type="gramEnd"/>
    <w:r>
      <w:rPr>
        <w:rFonts w:ascii="Arial" w:eastAsia="Times New Roman" w:hAnsi="Arial" w:cs="Arial"/>
        <w:color w:val="000000" w:themeColor="text1"/>
        <w:sz w:val="24"/>
        <w:szCs w:val="24"/>
      </w:rPr>
      <w:t xml:space="preserve"> </w:t>
    </w:r>
    <w:r w:rsidRPr="00006447">
      <w:rPr>
        <w:rFonts w:ascii="Arial" w:eastAsia="Times New Roman" w:hAnsi="Arial" w:cs="Arial"/>
        <w:color w:val="000000" w:themeColor="text1"/>
        <w:sz w:val="24"/>
        <w:szCs w:val="24"/>
      </w:rPr>
      <w:t>has not been concluded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D11" w:rsidRDefault="00122D11" w:rsidP="00376CCC">
      <w:pPr>
        <w:spacing w:after="0" w:line="240" w:lineRule="auto"/>
      </w:pPr>
      <w:r>
        <w:separator/>
      </w:r>
    </w:p>
  </w:footnote>
  <w:footnote w:type="continuationSeparator" w:id="0">
    <w:p w:rsidR="00122D11" w:rsidRDefault="00122D11"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Formatting/>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6A7C58"/>
    <w:rsid w:val="00006447"/>
    <w:rsid w:val="0000771B"/>
    <w:rsid w:val="0002685E"/>
    <w:rsid w:val="00031171"/>
    <w:rsid w:val="00031AC5"/>
    <w:rsid w:val="000358AB"/>
    <w:rsid w:val="000F0E4A"/>
    <w:rsid w:val="001160F9"/>
    <w:rsid w:val="00122D11"/>
    <w:rsid w:val="0015286B"/>
    <w:rsid w:val="001B61E3"/>
    <w:rsid w:val="001E738F"/>
    <w:rsid w:val="00235D68"/>
    <w:rsid w:val="00242283"/>
    <w:rsid w:val="002A4230"/>
    <w:rsid w:val="002E63F9"/>
    <w:rsid w:val="002F42E1"/>
    <w:rsid w:val="00316863"/>
    <w:rsid w:val="003311DB"/>
    <w:rsid w:val="00336C1D"/>
    <w:rsid w:val="00342559"/>
    <w:rsid w:val="00350553"/>
    <w:rsid w:val="00376CCC"/>
    <w:rsid w:val="003C64E7"/>
    <w:rsid w:val="00464AEA"/>
    <w:rsid w:val="00471855"/>
    <w:rsid w:val="00485E9E"/>
    <w:rsid w:val="004961F2"/>
    <w:rsid w:val="005363D8"/>
    <w:rsid w:val="005514EF"/>
    <w:rsid w:val="005819B4"/>
    <w:rsid w:val="005D66E7"/>
    <w:rsid w:val="005E4F97"/>
    <w:rsid w:val="006170DC"/>
    <w:rsid w:val="00664BE7"/>
    <w:rsid w:val="00674586"/>
    <w:rsid w:val="0068635F"/>
    <w:rsid w:val="00686950"/>
    <w:rsid w:val="006A406C"/>
    <w:rsid w:val="006A7C58"/>
    <w:rsid w:val="006D159C"/>
    <w:rsid w:val="006D5057"/>
    <w:rsid w:val="006E1011"/>
    <w:rsid w:val="007315A3"/>
    <w:rsid w:val="00760161"/>
    <w:rsid w:val="00767BD8"/>
    <w:rsid w:val="007A3FD9"/>
    <w:rsid w:val="007F6102"/>
    <w:rsid w:val="00820B61"/>
    <w:rsid w:val="0084638F"/>
    <w:rsid w:val="008A5819"/>
    <w:rsid w:val="009230E0"/>
    <w:rsid w:val="00960C36"/>
    <w:rsid w:val="00997D7F"/>
    <w:rsid w:val="009B6604"/>
    <w:rsid w:val="009D0C6F"/>
    <w:rsid w:val="00A03137"/>
    <w:rsid w:val="00A1573F"/>
    <w:rsid w:val="00AD21A5"/>
    <w:rsid w:val="00AF1317"/>
    <w:rsid w:val="00B33CFC"/>
    <w:rsid w:val="00BA42DD"/>
    <w:rsid w:val="00BB0D03"/>
    <w:rsid w:val="00BB525A"/>
    <w:rsid w:val="00C425F5"/>
    <w:rsid w:val="00C73C91"/>
    <w:rsid w:val="00CD74D3"/>
    <w:rsid w:val="00D14C1C"/>
    <w:rsid w:val="00D42D89"/>
    <w:rsid w:val="00DC1258"/>
    <w:rsid w:val="00DE0163"/>
    <w:rsid w:val="00E17D1E"/>
    <w:rsid w:val="00E90C0A"/>
    <w:rsid w:val="00EB000A"/>
    <w:rsid w:val="00EC4813"/>
    <w:rsid w:val="00EC5227"/>
    <w:rsid w:val="00EE6829"/>
    <w:rsid w:val="00EF0210"/>
    <w:rsid w:val="00F16EF9"/>
    <w:rsid w:val="00F85071"/>
    <w:rsid w:val="00FF4D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284310880">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39848162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509755241">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BB07-CC63-47DE-86BD-5DADE5D3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2017-06-06T07:57:00Z</cp:lastPrinted>
  <dcterms:created xsi:type="dcterms:W3CDTF">2017-06-28T10:05:00Z</dcterms:created>
  <dcterms:modified xsi:type="dcterms:W3CDTF">2017-06-28T10:05:00Z</dcterms:modified>
</cp:coreProperties>
</file>