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0D24C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0D24CF" w:rsidP="000D24C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0D24CF" w:rsidP="000D24C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8C5207">
        <w:rPr>
          <w:rFonts w:ascii="Arial" w:eastAsia="Calibri" w:hAnsi="Arial" w:cs="Arial"/>
          <w:b/>
          <w:bCs/>
          <w:lang w:val="en-GB"/>
        </w:rPr>
        <w:t>37</w:t>
      </w:r>
      <w:r w:rsidR="00A402ED">
        <w:rPr>
          <w:rFonts w:ascii="Arial" w:eastAsia="Calibri" w:hAnsi="Arial" w:cs="Arial"/>
          <w:b/>
          <w:bCs/>
          <w:lang w:val="en-GB"/>
        </w:rPr>
        <w:t>2</w:t>
      </w:r>
    </w:p>
    <w:p w:rsidR="002E7253" w:rsidRPr="000D24CF" w:rsidRDefault="002E7253" w:rsidP="000D24CF">
      <w:pPr>
        <w:spacing w:after="200" w:line="276" w:lineRule="auto"/>
        <w:rPr>
          <w:rFonts w:ascii="Arial" w:eastAsia="Calibri" w:hAnsi="Arial" w:cs="Arial"/>
          <w:b/>
          <w:bCs/>
          <w:lang w:val="en-GB"/>
        </w:rPr>
      </w:pPr>
      <w:r w:rsidRPr="000D24CF">
        <w:rPr>
          <w:rFonts w:ascii="Arial" w:eastAsia="Calibri" w:hAnsi="Arial" w:cs="Arial"/>
          <w:b/>
          <w:bCs/>
          <w:lang w:val="en-GB"/>
        </w:rPr>
        <w:t xml:space="preserve">DATE OF QUESTION: </w:t>
      </w:r>
      <w:r w:rsidR="00D8626A" w:rsidRPr="000D24CF">
        <w:rPr>
          <w:rFonts w:ascii="Arial" w:eastAsia="Calibri" w:hAnsi="Arial" w:cs="Arial"/>
          <w:b/>
          <w:bCs/>
          <w:lang w:val="en-GB"/>
        </w:rPr>
        <w:t>1</w:t>
      </w:r>
      <w:r w:rsidR="008C5207" w:rsidRPr="000D24CF">
        <w:rPr>
          <w:rFonts w:ascii="Arial" w:eastAsia="Calibri" w:hAnsi="Arial" w:cs="Arial"/>
          <w:b/>
          <w:bCs/>
          <w:lang w:val="en-GB"/>
        </w:rPr>
        <w:t>9</w:t>
      </w:r>
      <w:r w:rsidR="000D24CF" w:rsidRPr="000D24CF">
        <w:rPr>
          <w:rFonts w:ascii="Arial" w:eastAsia="Calibri" w:hAnsi="Arial" w:cs="Arial"/>
          <w:b/>
          <w:bCs/>
          <w:lang w:val="en-GB"/>
        </w:rPr>
        <w:t xml:space="preserve"> MAY </w:t>
      </w:r>
      <w:r w:rsidRPr="000D24CF">
        <w:rPr>
          <w:rFonts w:ascii="Arial" w:eastAsia="Calibri" w:hAnsi="Arial" w:cs="Arial"/>
          <w:b/>
          <w:bCs/>
          <w:lang w:val="en-GB"/>
        </w:rPr>
        <w:t>201</w:t>
      </w:r>
      <w:r w:rsidR="008C0966" w:rsidRPr="000D24CF">
        <w:rPr>
          <w:rFonts w:ascii="Arial" w:eastAsia="Calibri" w:hAnsi="Arial" w:cs="Arial"/>
          <w:b/>
          <w:bCs/>
          <w:lang w:val="en-GB"/>
        </w:rPr>
        <w:t>7</w:t>
      </w:r>
    </w:p>
    <w:p w:rsidR="00D463C8" w:rsidRPr="000D24CF" w:rsidRDefault="00791471" w:rsidP="000D24CF">
      <w:pPr>
        <w:spacing w:before="100" w:beforeAutospacing="1" w:after="100" w:afterAutospacing="1" w:line="276" w:lineRule="auto"/>
        <w:outlineLvl w:val="0"/>
        <w:rPr>
          <w:rFonts w:ascii="Arial" w:eastAsia="Calibri" w:hAnsi="Arial" w:cs="Arial"/>
          <w:b/>
          <w:bCs/>
          <w:lang w:val="en-GB"/>
        </w:rPr>
      </w:pPr>
      <w:r w:rsidRPr="000D24CF">
        <w:rPr>
          <w:rFonts w:ascii="Arial" w:eastAsia="Calibri" w:hAnsi="Arial" w:cs="Arial"/>
          <w:b/>
          <w:bCs/>
          <w:lang w:val="en-GB"/>
        </w:rPr>
        <w:t xml:space="preserve">DATE OF SUBMISSION: </w:t>
      </w:r>
      <w:r w:rsidR="00D8626A" w:rsidRPr="000D24CF">
        <w:rPr>
          <w:rFonts w:ascii="Arial" w:eastAsia="Calibri" w:hAnsi="Arial" w:cs="Arial"/>
          <w:b/>
          <w:bCs/>
          <w:lang w:val="en-GB"/>
        </w:rPr>
        <w:t>2</w:t>
      </w:r>
      <w:r w:rsidRPr="000D24CF">
        <w:rPr>
          <w:rFonts w:ascii="Arial" w:eastAsia="Calibri" w:hAnsi="Arial" w:cs="Arial"/>
          <w:b/>
          <w:bCs/>
          <w:lang w:val="en-GB"/>
        </w:rPr>
        <w:t xml:space="preserve"> </w:t>
      </w:r>
      <w:r w:rsidR="008C5207" w:rsidRPr="000D24CF">
        <w:rPr>
          <w:rFonts w:ascii="Arial" w:eastAsia="Calibri" w:hAnsi="Arial" w:cs="Arial"/>
          <w:b/>
          <w:bCs/>
          <w:lang w:val="en-GB"/>
        </w:rPr>
        <w:t>JUNE</w:t>
      </w:r>
      <w:r w:rsidR="009F2D5C" w:rsidRPr="000D24CF">
        <w:rPr>
          <w:rFonts w:ascii="Arial" w:eastAsia="Calibri" w:hAnsi="Arial" w:cs="Arial"/>
          <w:b/>
          <w:bCs/>
          <w:lang w:val="en-GB"/>
        </w:rPr>
        <w:t xml:space="preserve"> </w:t>
      </w:r>
      <w:r w:rsidR="00D463C8" w:rsidRPr="000D24CF">
        <w:rPr>
          <w:rFonts w:ascii="Arial" w:eastAsia="Calibri" w:hAnsi="Arial" w:cs="Arial"/>
          <w:b/>
          <w:bCs/>
          <w:lang w:val="en-GB"/>
        </w:rPr>
        <w:t>201</w:t>
      </w:r>
      <w:r w:rsidR="008C0966" w:rsidRPr="000D24CF">
        <w:rPr>
          <w:rFonts w:ascii="Arial" w:eastAsia="Calibri" w:hAnsi="Arial" w:cs="Arial"/>
          <w:b/>
          <w:bCs/>
          <w:lang w:val="en-GB"/>
        </w:rPr>
        <w:t>7</w:t>
      </w:r>
    </w:p>
    <w:p w:rsidR="00A402ED" w:rsidRPr="00A402ED" w:rsidRDefault="00A402ED" w:rsidP="00A402ED">
      <w:pPr>
        <w:spacing w:before="120" w:after="120" w:line="360" w:lineRule="auto"/>
        <w:jc w:val="both"/>
        <w:rPr>
          <w:rFonts w:ascii="Arial" w:hAnsi="Arial" w:cs="Arial"/>
          <w:b/>
          <w:bCs/>
          <w:lang w:val="en-ZA"/>
        </w:rPr>
      </w:pPr>
      <w:r w:rsidRPr="00A402ED">
        <w:rPr>
          <w:rFonts w:ascii="Arial" w:hAnsi="Arial" w:cs="Arial"/>
          <w:b/>
          <w:bCs/>
          <w:lang w:val="en-ZA"/>
        </w:rPr>
        <w:t>Adv G Breytenbach (DA) to ask the Minister of Justice and Correctional Services:</w:t>
      </w:r>
    </w:p>
    <w:p w:rsidR="00A402ED" w:rsidRDefault="00A402ED" w:rsidP="00A402ED">
      <w:pPr>
        <w:spacing w:before="120" w:after="120" w:line="360" w:lineRule="auto"/>
        <w:jc w:val="both"/>
        <w:rPr>
          <w:rFonts w:ascii="Arial" w:hAnsi="Arial" w:cs="Arial"/>
          <w:lang w:val="en-ZA"/>
        </w:rPr>
      </w:pPr>
      <w:r w:rsidRPr="00A402ED">
        <w:rPr>
          <w:rFonts w:ascii="Arial" w:hAnsi="Arial" w:cs="Arial"/>
          <w:lang w:val="en-ZA"/>
        </w:rPr>
        <w:t>Whether any processes and procedures have been put in place following the judgments handed down in the (a) British American Tobacco Company case and (b) Agliotti case in the Western Cape Division to ensure that the abuses identified in section 205 of the Criminal Procedure Act, Act 51 of 1977, as amended, are not repeated or perpetuated; if not, in each case, (i) why not and (ii) by what date will steps be taken in this regard; if so, what are the relevant details in each case</w:t>
      </w:r>
      <w:r>
        <w:rPr>
          <w:rFonts w:ascii="Arial" w:hAnsi="Arial" w:cs="Arial"/>
          <w:lang w:val="en-ZA"/>
        </w:rPr>
        <w:t>?</w:t>
      </w:r>
    </w:p>
    <w:p w:rsidR="00A402ED" w:rsidRPr="00A402ED" w:rsidRDefault="00A402ED" w:rsidP="00A402ED">
      <w:pPr>
        <w:spacing w:before="120" w:after="120" w:line="360" w:lineRule="auto"/>
        <w:ind w:left="360"/>
        <w:jc w:val="right"/>
        <w:rPr>
          <w:rFonts w:ascii="Arial" w:hAnsi="Arial" w:cs="Arial"/>
          <w:b/>
          <w:lang w:val="en-ZA"/>
        </w:rPr>
      </w:pPr>
      <w:r w:rsidRPr="00A402ED">
        <w:rPr>
          <w:rFonts w:ascii="Arial" w:hAnsi="Arial" w:cs="Arial"/>
          <w:b/>
          <w:lang w:val="en-ZA"/>
        </w:rPr>
        <w:t>NW1514E</w:t>
      </w:r>
    </w:p>
    <w:p w:rsidR="00983C6B" w:rsidRPr="008C0966" w:rsidRDefault="00983C6B" w:rsidP="008C5207">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796FBA" w:rsidRDefault="00796FBA" w:rsidP="00796FBA">
      <w:pPr>
        <w:spacing w:line="360" w:lineRule="auto"/>
        <w:jc w:val="both"/>
        <w:rPr>
          <w:rFonts w:ascii="Arial" w:hAnsi="Arial" w:cs="Arial"/>
        </w:rPr>
      </w:pPr>
    </w:p>
    <w:p w:rsidR="00796FBA" w:rsidRDefault="00796FBA" w:rsidP="00796FBA">
      <w:pPr>
        <w:spacing w:line="360" w:lineRule="auto"/>
        <w:jc w:val="both"/>
        <w:rPr>
          <w:rFonts w:ascii="Arial" w:hAnsi="Arial" w:cs="Arial"/>
        </w:rPr>
      </w:pPr>
      <w:r>
        <w:rPr>
          <w:rFonts w:ascii="Arial" w:hAnsi="Arial" w:cs="Arial"/>
        </w:rPr>
        <w:t>There are n</w:t>
      </w:r>
      <w:r w:rsidRPr="00160C6E">
        <w:rPr>
          <w:rFonts w:ascii="Arial" w:hAnsi="Arial" w:cs="Arial"/>
        </w:rPr>
        <w:t xml:space="preserve">o additional procedures and processes </w:t>
      </w:r>
      <w:r>
        <w:rPr>
          <w:rFonts w:ascii="Arial" w:hAnsi="Arial" w:cs="Arial"/>
        </w:rPr>
        <w:t xml:space="preserve">that </w:t>
      </w:r>
      <w:r w:rsidRPr="00160C6E">
        <w:rPr>
          <w:rFonts w:ascii="Arial" w:hAnsi="Arial" w:cs="Arial"/>
        </w:rPr>
        <w:t>have been put in place</w:t>
      </w:r>
      <w:r w:rsidR="00945CC6">
        <w:rPr>
          <w:rFonts w:ascii="Arial" w:hAnsi="Arial" w:cs="Arial"/>
        </w:rPr>
        <w:t xml:space="preserve"> </w:t>
      </w:r>
      <w:r w:rsidR="00945CC6" w:rsidRPr="00160C6E">
        <w:rPr>
          <w:rFonts w:ascii="Arial" w:hAnsi="Arial" w:cs="Arial"/>
        </w:rPr>
        <w:t xml:space="preserve">following </w:t>
      </w:r>
      <w:r w:rsidR="00945CC6">
        <w:rPr>
          <w:rFonts w:ascii="Arial" w:hAnsi="Arial" w:cs="Arial"/>
        </w:rPr>
        <w:t xml:space="preserve">the remarks made in the </w:t>
      </w:r>
      <w:r w:rsidR="00945CC6" w:rsidRPr="00160C6E">
        <w:rPr>
          <w:rFonts w:ascii="Arial" w:hAnsi="Arial" w:cs="Arial"/>
        </w:rPr>
        <w:t>judgments</w:t>
      </w:r>
      <w:r w:rsidR="00945CC6">
        <w:rPr>
          <w:rFonts w:ascii="Arial" w:hAnsi="Arial" w:cs="Arial"/>
        </w:rPr>
        <w:t xml:space="preserve"> of the </w:t>
      </w:r>
      <w:r>
        <w:rPr>
          <w:rFonts w:ascii="Arial" w:hAnsi="Arial" w:cs="Arial"/>
        </w:rPr>
        <w:t xml:space="preserve">British American Tobacco Company and Agliotti </w:t>
      </w:r>
      <w:r w:rsidR="00945CC6">
        <w:rPr>
          <w:rFonts w:ascii="Arial" w:hAnsi="Arial" w:cs="Arial"/>
        </w:rPr>
        <w:t>cases</w:t>
      </w:r>
      <w:r w:rsidRPr="00160C6E">
        <w:rPr>
          <w:rFonts w:ascii="Arial" w:hAnsi="Arial" w:cs="Arial"/>
        </w:rPr>
        <w:t xml:space="preserve">. </w:t>
      </w:r>
    </w:p>
    <w:p w:rsidR="00796FBA" w:rsidRDefault="00796FBA" w:rsidP="00796FBA">
      <w:pPr>
        <w:spacing w:line="360" w:lineRule="auto"/>
        <w:jc w:val="both"/>
        <w:rPr>
          <w:rFonts w:ascii="Arial" w:hAnsi="Arial" w:cs="Arial"/>
        </w:rPr>
      </w:pPr>
    </w:p>
    <w:p w:rsidR="00796FBA" w:rsidRPr="00160C6E" w:rsidRDefault="00796FBA" w:rsidP="00796FBA">
      <w:pPr>
        <w:spacing w:line="360" w:lineRule="auto"/>
        <w:jc w:val="both"/>
        <w:rPr>
          <w:rFonts w:ascii="Arial" w:hAnsi="Arial" w:cs="Arial"/>
        </w:rPr>
      </w:pPr>
      <w:r w:rsidRPr="00160C6E">
        <w:rPr>
          <w:rFonts w:ascii="Arial" w:hAnsi="Arial" w:cs="Arial"/>
        </w:rPr>
        <w:t xml:space="preserve">The existing processes as prescribed in section 205 of the Criminal Procedure Act, </w:t>
      </w:r>
      <w:r w:rsidR="00FF377A">
        <w:rPr>
          <w:rFonts w:ascii="Arial" w:hAnsi="Arial" w:cs="Arial"/>
        </w:rPr>
        <w:t xml:space="preserve">Act No. </w:t>
      </w:r>
      <w:r w:rsidRPr="00160C6E">
        <w:rPr>
          <w:rFonts w:ascii="Arial" w:hAnsi="Arial" w:cs="Arial"/>
        </w:rPr>
        <w:t xml:space="preserve">51 of 1977 provide sufficient safeguards, </w:t>
      </w:r>
      <w:r w:rsidR="00223585">
        <w:rPr>
          <w:rFonts w:ascii="Arial" w:hAnsi="Arial" w:cs="Arial"/>
        </w:rPr>
        <w:t xml:space="preserve">as per the </w:t>
      </w:r>
      <w:r w:rsidR="00FF377A">
        <w:rPr>
          <w:rFonts w:ascii="Arial" w:hAnsi="Arial" w:cs="Arial"/>
        </w:rPr>
        <w:t>reply</w:t>
      </w:r>
      <w:r w:rsidRPr="00160C6E">
        <w:rPr>
          <w:rFonts w:ascii="Arial" w:hAnsi="Arial" w:cs="Arial"/>
        </w:rPr>
        <w:t xml:space="preserve"> to </w:t>
      </w:r>
      <w:r w:rsidR="00FF377A">
        <w:rPr>
          <w:rFonts w:ascii="Arial" w:hAnsi="Arial" w:cs="Arial"/>
        </w:rPr>
        <w:t>q</w:t>
      </w:r>
      <w:r w:rsidRPr="00160C6E">
        <w:rPr>
          <w:rFonts w:ascii="Arial" w:hAnsi="Arial" w:cs="Arial"/>
        </w:rPr>
        <w:t>uestion 1373</w:t>
      </w:r>
      <w:r w:rsidR="00223585">
        <w:rPr>
          <w:rFonts w:ascii="Arial" w:hAnsi="Arial" w:cs="Arial"/>
        </w:rPr>
        <w:t>.</w:t>
      </w:r>
    </w:p>
    <w:p w:rsidR="00796FBA" w:rsidRDefault="00796FBA" w:rsidP="00796FBA">
      <w:pPr>
        <w:numPr>
          <w:ilvl w:val="0"/>
          <w:numId w:val="31"/>
        </w:numPr>
        <w:spacing w:line="360" w:lineRule="auto"/>
        <w:jc w:val="both"/>
        <w:rPr>
          <w:rFonts w:ascii="Arial" w:hAnsi="Arial" w:cs="Arial"/>
          <w:lang w:val="en-ZA"/>
        </w:rPr>
      </w:pPr>
      <w:r w:rsidRPr="00160C6E">
        <w:rPr>
          <w:rFonts w:ascii="Arial" w:hAnsi="Arial" w:cs="Arial"/>
          <w:lang w:val="en-ZA"/>
        </w:rPr>
        <w:t>Applications for cell phone data in terms of section 205 of the Criminal Procedure Act, Act 51 of 1977, as amended, are based on an affidavit from the investigating officer motivating why cell phone data is needed in respect of the number(s) and period(s) stated in the affidavit. The prosecutor also considers the affidavit before submitting it to the judicial officer, who is the final and independent arbiter on the application. There are thus three safeguards, in addition to the processes which may follow as part of a criminal prosecution which permits the accused to challenge the admission of evidence.</w:t>
      </w:r>
    </w:p>
    <w:p w:rsidR="00796FBA" w:rsidRPr="00160C6E" w:rsidRDefault="00796FBA" w:rsidP="00796FBA">
      <w:pPr>
        <w:numPr>
          <w:ilvl w:val="0"/>
          <w:numId w:val="31"/>
        </w:numPr>
        <w:spacing w:line="360" w:lineRule="auto"/>
        <w:jc w:val="both"/>
        <w:rPr>
          <w:rFonts w:ascii="Arial" w:hAnsi="Arial" w:cs="Arial"/>
          <w:lang w:val="en-ZA"/>
        </w:rPr>
      </w:pPr>
      <w:r>
        <w:rPr>
          <w:rFonts w:ascii="Arial" w:hAnsi="Arial" w:cs="Arial"/>
          <w:lang w:val="en-ZA"/>
        </w:rPr>
        <w:t>Not applicable</w:t>
      </w: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73" w:rsidRDefault="00630E73" w:rsidP="00913892">
      <w:r>
        <w:separator/>
      </w:r>
    </w:p>
  </w:endnote>
  <w:endnote w:type="continuationSeparator" w:id="0">
    <w:p w:rsidR="00630E73" w:rsidRDefault="00630E7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30E73" w:rsidRPr="00630E7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73" w:rsidRDefault="00630E73" w:rsidP="00913892">
      <w:r>
        <w:separator/>
      </w:r>
    </w:p>
  </w:footnote>
  <w:footnote w:type="continuationSeparator" w:id="0">
    <w:p w:rsidR="00630E73" w:rsidRDefault="00630E7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BC11C8"/>
    <w:multiLevelType w:val="hybridMultilevel"/>
    <w:tmpl w:val="9CAAD3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9480F5B"/>
    <w:multiLevelType w:val="hybridMultilevel"/>
    <w:tmpl w:val="30160D4E"/>
    <w:lvl w:ilvl="0" w:tplc="24564C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4"/>
  </w:num>
  <w:num w:numId="6">
    <w:abstractNumId w:val="2"/>
  </w:num>
  <w:num w:numId="7">
    <w:abstractNumId w:val="28"/>
  </w:num>
  <w:num w:numId="8">
    <w:abstractNumId w:val="8"/>
  </w:num>
  <w:num w:numId="9">
    <w:abstractNumId w:val="14"/>
  </w:num>
  <w:num w:numId="10">
    <w:abstractNumId w:val="25"/>
  </w:num>
  <w:num w:numId="11">
    <w:abstractNumId w:val="1"/>
  </w:num>
  <w:num w:numId="12">
    <w:abstractNumId w:val="18"/>
  </w:num>
  <w:num w:numId="13">
    <w:abstractNumId w:val="11"/>
  </w:num>
  <w:num w:numId="14">
    <w:abstractNumId w:val="15"/>
  </w:num>
  <w:num w:numId="15">
    <w:abstractNumId w:val="7"/>
  </w:num>
  <w:num w:numId="16">
    <w:abstractNumId w:val="13"/>
  </w:num>
  <w:num w:numId="17">
    <w:abstractNumId w:val="27"/>
  </w:num>
  <w:num w:numId="18">
    <w:abstractNumId w:val="19"/>
  </w:num>
  <w:num w:numId="19">
    <w:abstractNumId w:val="16"/>
  </w:num>
  <w:num w:numId="20">
    <w:abstractNumId w:val="26"/>
  </w:num>
  <w:num w:numId="21">
    <w:abstractNumId w:val="21"/>
  </w:num>
  <w:num w:numId="22">
    <w:abstractNumId w:val="22"/>
  </w:num>
  <w:num w:numId="23">
    <w:abstractNumId w:val="6"/>
  </w:num>
  <w:num w:numId="24">
    <w:abstractNumId w:val="23"/>
  </w:num>
  <w:num w:numId="25">
    <w:abstractNumId w:val="4"/>
  </w:num>
  <w:num w:numId="26">
    <w:abstractNumId w:val="5"/>
  </w:num>
  <w:num w:numId="27">
    <w:abstractNumId w:val="17"/>
  </w:num>
  <w:num w:numId="28">
    <w:abstractNumId w:val="30"/>
  </w:num>
  <w:num w:numId="29">
    <w:abstractNumId w:val="12"/>
  </w:num>
  <w:num w:numId="30">
    <w:abstractNumId w:val="9"/>
  </w:num>
  <w:num w:numId="31">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90C"/>
    <w:rsid w:val="00046588"/>
    <w:rsid w:val="00052CE2"/>
    <w:rsid w:val="00070401"/>
    <w:rsid w:val="00072E1B"/>
    <w:rsid w:val="0007655F"/>
    <w:rsid w:val="000A3DA5"/>
    <w:rsid w:val="000C01D4"/>
    <w:rsid w:val="000D24CF"/>
    <w:rsid w:val="000D4F57"/>
    <w:rsid w:val="000D68A7"/>
    <w:rsid w:val="000E7085"/>
    <w:rsid w:val="000E76BA"/>
    <w:rsid w:val="00105174"/>
    <w:rsid w:val="00110B8F"/>
    <w:rsid w:val="00120775"/>
    <w:rsid w:val="00134C16"/>
    <w:rsid w:val="001354F5"/>
    <w:rsid w:val="0014166D"/>
    <w:rsid w:val="00144111"/>
    <w:rsid w:val="00156483"/>
    <w:rsid w:val="001702F2"/>
    <w:rsid w:val="001774BC"/>
    <w:rsid w:val="001848C4"/>
    <w:rsid w:val="00192D26"/>
    <w:rsid w:val="00194B05"/>
    <w:rsid w:val="001A6D2A"/>
    <w:rsid w:val="001B00F0"/>
    <w:rsid w:val="001D4AF4"/>
    <w:rsid w:val="001E1BE7"/>
    <w:rsid w:val="001F445E"/>
    <w:rsid w:val="00203F6A"/>
    <w:rsid w:val="00213182"/>
    <w:rsid w:val="0021549B"/>
    <w:rsid w:val="00223585"/>
    <w:rsid w:val="002857B6"/>
    <w:rsid w:val="00286311"/>
    <w:rsid w:val="00286C99"/>
    <w:rsid w:val="002A0112"/>
    <w:rsid w:val="002A0DB1"/>
    <w:rsid w:val="002A5615"/>
    <w:rsid w:val="002B2B31"/>
    <w:rsid w:val="002B6D18"/>
    <w:rsid w:val="002C719B"/>
    <w:rsid w:val="002D5BF7"/>
    <w:rsid w:val="002D7BB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F6FEC"/>
    <w:rsid w:val="00500D2C"/>
    <w:rsid w:val="00515B6A"/>
    <w:rsid w:val="005160F8"/>
    <w:rsid w:val="0054211D"/>
    <w:rsid w:val="0055283C"/>
    <w:rsid w:val="0056606C"/>
    <w:rsid w:val="00572F09"/>
    <w:rsid w:val="005835BC"/>
    <w:rsid w:val="005856A7"/>
    <w:rsid w:val="00585897"/>
    <w:rsid w:val="00595004"/>
    <w:rsid w:val="005E365A"/>
    <w:rsid w:val="00612214"/>
    <w:rsid w:val="00625CD7"/>
    <w:rsid w:val="00630932"/>
    <w:rsid w:val="00630E73"/>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96FBA"/>
    <w:rsid w:val="007C0AC3"/>
    <w:rsid w:val="007D7574"/>
    <w:rsid w:val="007E7201"/>
    <w:rsid w:val="007F2B0B"/>
    <w:rsid w:val="00846897"/>
    <w:rsid w:val="00865132"/>
    <w:rsid w:val="008769EF"/>
    <w:rsid w:val="00881381"/>
    <w:rsid w:val="00892846"/>
    <w:rsid w:val="008A1398"/>
    <w:rsid w:val="008A1837"/>
    <w:rsid w:val="008B7A8F"/>
    <w:rsid w:val="008C0966"/>
    <w:rsid w:val="008C1A56"/>
    <w:rsid w:val="008C5207"/>
    <w:rsid w:val="008D4373"/>
    <w:rsid w:val="008E312C"/>
    <w:rsid w:val="008E78E6"/>
    <w:rsid w:val="008F6A5A"/>
    <w:rsid w:val="009025C1"/>
    <w:rsid w:val="00905C38"/>
    <w:rsid w:val="00913892"/>
    <w:rsid w:val="0092193B"/>
    <w:rsid w:val="009229AD"/>
    <w:rsid w:val="0094372F"/>
    <w:rsid w:val="00945CC6"/>
    <w:rsid w:val="009541F2"/>
    <w:rsid w:val="009551F2"/>
    <w:rsid w:val="00956F7B"/>
    <w:rsid w:val="00957A8A"/>
    <w:rsid w:val="00964773"/>
    <w:rsid w:val="00973033"/>
    <w:rsid w:val="00983C6B"/>
    <w:rsid w:val="009868D6"/>
    <w:rsid w:val="009A755B"/>
    <w:rsid w:val="009B0CAB"/>
    <w:rsid w:val="009C5C3C"/>
    <w:rsid w:val="009D4F78"/>
    <w:rsid w:val="009E0268"/>
    <w:rsid w:val="009E1C96"/>
    <w:rsid w:val="009F1B70"/>
    <w:rsid w:val="009F2D5C"/>
    <w:rsid w:val="00A402ED"/>
    <w:rsid w:val="00A42301"/>
    <w:rsid w:val="00A4711C"/>
    <w:rsid w:val="00A64328"/>
    <w:rsid w:val="00A6432A"/>
    <w:rsid w:val="00A66729"/>
    <w:rsid w:val="00A7136B"/>
    <w:rsid w:val="00A94031"/>
    <w:rsid w:val="00AA2AB0"/>
    <w:rsid w:val="00AA39AC"/>
    <w:rsid w:val="00AD7B7A"/>
    <w:rsid w:val="00AF5D91"/>
    <w:rsid w:val="00B13369"/>
    <w:rsid w:val="00B170EA"/>
    <w:rsid w:val="00B26AB3"/>
    <w:rsid w:val="00B33D23"/>
    <w:rsid w:val="00B40A2F"/>
    <w:rsid w:val="00B46E62"/>
    <w:rsid w:val="00B553A6"/>
    <w:rsid w:val="00B70E5F"/>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626A"/>
    <w:rsid w:val="00D86E52"/>
    <w:rsid w:val="00D93903"/>
    <w:rsid w:val="00DA495F"/>
    <w:rsid w:val="00DB11B2"/>
    <w:rsid w:val="00DC255C"/>
    <w:rsid w:val="00DC592F"/>
    <w:rsid w:val="00DC7CDA"/>
    <w:rsid w:val="00DD36A5"/>
    <w:rsid w:val="00DE1284"/>
    <w:rsid w:val="00DF2638"/>
    <w:rsid w:val="00E1080E"/>
    <w:rsid w:val="00E17F42"/>
    <w:rsid w:val="00E44AFC"/>
    <w:rsid w:val="00E45648"/>
    <w:rsid w:val="00E55AFD"/>
    <w:rsid w:val="00EA48D5"/>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 w:val="00FF37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2017-05-31T13:46:00Z</cp:lastPrinted>
  <dcterms:created xsi:type="dcterms:W3CDTF">2017-06-14T08:45:00Z</dcterms:created>
  <dcterms:modified xsi:type="dcterms:W3CDTF">2017-06-14T08:45:00Z</dcterms:modified>
</cp:coreProperties>
</file>