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41" w:rsidRPr="00EA5A41" w:rsidRDefault="00EA5A41" w:rsidP="00EA5A41">
      <w:pPr>
        <w:tabs>
          <w:tab w:val="left" w:pos="6336"/>
        </w:tabs>
        <w:spacing w:after="0" w:line="360" w:lineRule="auto"/>
        <w:ind w:left="70"/>
        <w:jc w:val="center"/>
        <w:rPr>
          <w:rFonts w:ascii="Arial" w:hAnsi="Arial" w:cs="Arial"/>
          <w:b/>
          <w:sz w:val="24"/>
          <w:szCs w:val="24"/>
        </w:rPr>
      </w:pPr>
      <w:bookmarkStart w:id="0" w:name="_GoBack"/>
      <w:bookmarkEnd w:id="0"/>
      <w:r w:rsidRPr="00EA5A41">
        <w:rPr>
          <w:rFonts w:ascii="Arial" w:hAnsi="Arial" w:cs="Arial"/>
          <w:b/>
          <w:sz w:val="24"/>
          <w:szCs w:val="24"/>
        </w:rPr>
        <w:t>NATIONAL ASSEMBLY</w:t>
      </w:r>
    </w:p>
    <w:p w:rsidR="00EA5A41" w:rsidRPr="00EA5A41" w:rsidRDefault="00EA5A41" w:rsidP="00EA5A41">
      <w:pPr>
        <w:tabs>
          <w:tab w:val="left" w:pos="6336"/>
        </w:tabs>
        <w:spacing w:after="0" w:line="360" w:lineRule="auto"/>
        <w:ind w:left="70"/>
        <w:jc w:val="both"/>
        <w:rPr>
          <w:rFonts w:ascii="Arial" w:hAnsi="Arial" w:cs="Arial"/>
          <w:b/>
          <w:sz w:val="24"/>
          <w:szCs w:val="24"/>
        </w:rPr>
      </w:pPr>
    </w:p>
    <w:p w:rsidR="00EA5A41" w:rsidRPr="00EA5A41" w:rsidRDefault="00EA5A41" w:rsidP="00EA5A41">
      <w:pPr>
        <w:tabs>
          <w:tab w:val="left" w:pos="6336"/>
        </w:tabs>
        <w:spacing w:after="0" w:line="360" w:lineRule="auto"/>
        <w:ind w:left="70"/>
        <w:jc w:val="both"/>
        <w:rPr>
          <w:rFonts w:ascii="Arial" w:hAnsi="Arial" w:cs="Arial"/>
          <w:b/>
          <w:sz w:val="24"/>
          <w:szCs w:val="24"/>
        </w:rPr>
      </w:pPr>
      <w:r w:rsidRPr="00EA5A41">
        <w:rPr>
          <w:rFonts w:ascii="Arial" w:hAnsi="Arial" w:cs="Arial"/>
          <w:b/>
          <w:sz w:val="24"/>
          <w:szCs w:val="24"/>
        </w:rPr>
        <w:t>QUESTION NO. 1237</w:t>
      </w:r>
    </w:p>
    <w:p w:rsidR="00EA5A41" w:rsidRPr="00EA5A41" w:rsidRDefault="00EA5A41" w:rsidP="00EA5A41">
      <w:pPr>
        <w:tabs>
          <w:tab w:val="left" w:pos="6336"/>
        </w:tabs>
        <w:spacing w:after="0" w:line="360" w:lineRule="auto"/>
        <w:ind w:left="70"/>
        <w:jc w:val="both"/>
        <w:rPr>
          <w:rFonts w:ascii="Arial" w:hAnsi="Arial" w:cs="Arial"/>
          <w:b/>
          <w:sz w:val="24"/>
          <w:szCs w:val="24"/>
        </w:rPr>
      </w:pPr>
    </w:p>
    <w:p w:rsidR="00EA5A41" w:rsidRPr="00EA5A41" w:rsidRDefault="00EA5A41" w:rsidP="00EA5A41">
      <w:pPr>
        <w:tabs>
          <w:tab w:val="left" w:pos="6336"/>
        </w:tabs>
        <w:spacing w:after="0" w:line="360" w:lineRule="auto"/>
        <w:ind w:left="70"/>
        <w:jc w:val="both"/>
        <w:rPr>
          <w:rFonts w:ascii="Arial" w:hAnsi="Arial" w:cs="Arial"/>
          <w:b/>
          <w:sz w:val="24"/>
          <w:szCs w:val="24"/>
        </w:rPr>
      </w:pPr>
      <w:r w:rsidRPr="00EA5A41">
        <w:rPr>
          <w:rFonts w:ascii="Arial" w:hAnsi="Arial" w:cs="Arial"/>
          <w:b/>
          <w:sz w:val="24"/>
          <w:szCs w:val="24"/>
        </w:rPr>
        <w:t>WRITTEN REPLY</w:t>
      </w:r>
    </w:p>
    <w:p w:rsidR="00EA5A41" w:rsidRPr="00EA5A41" w:rsidRDefault="00EA5A41" w:rsidP="00EA5A41">
      <w:pPr>
        <w:spacing w:after="0" w:line="360" w:lineRule="auto"/>
        <w:ind w:left="70"/>
        <w:jc w:val="both"/>
        <w:rPr>
          <w:rFonts w:ascii="Arial" w:hAnsi="Arial" w:cs="Arial"/>
          <w:b/>
          <w:sz w:val="24"/>
          <w:szCs w:val="24"/>
        </w:rPr>
      </w:pPr>
      <w:r w:rsidRPr="00EA5A41">
        <w:rPr>
          <w:rFonts w:ascii="Arial" w:hAnsi="Arial" w:cs="Arial"/>
          <w:b/>
          <w:sz w:val="24"/>
          <w:szCs w:val="24"/>
        </w:rPr>
        <w:t>DATE OF PUBLICATION IN INTERNAL QUESTION PAPER: 06 May 2016.</w:t>
      </w:r>
    </w:p>
    <w:p w:rsidR="00EA5A41" w:rsidRPr="00EA5A41" w:rsidRDefault="00EA5A41" w:rsidP="00EA5A41">
      <w:pPr>
        <w:spacing w:after="0" w:line="360" w:lineRule="auto"/>
        <w:ind w:left="70"/>
        <w:jc w:val="both"/>
        <w:rPr>
          <w:rFonts w:ascii="Arial" w:hAnsi="Arial" w:cs="Arial"/>
          <w:b/>
          <w:sz w:val="24"/>
          <w:szCs w:val="24"/>
        </w:rPr>
      </w:pPr>
      <w:r w:rsidRPr="00EA5A41">
        <w:rPr>
          <w:rFonts w:ascii="Arial" w:hAnsi="Arial" w:cs="Arial"/>
          <w:b/>
          <w:sz w:val="24"/>
          <w:szCs w:val="24"/>
        </w:rPr>
        <w:t>(INTERNAL QUESTION PAPER No 13- 2016)</w:t>
      </w:r>
    </w:p>
    <w:p w:rsidR="00EA5A41" w:rsidRPr="00EA5A41" w:rsidRDefault="00EA5A41" w:rsidP="00EA5A41">
      <w:pPr>
        <w:spacing w:after="0" w:line="360" w:lineRule="auto"/>
        <w:jc w:val="both"/>
        <w:rPr>
          <w:rFonts w:ascii="Arial" w:hAnsi="Arial" w:cs="Arial"/>
          <w:b/>
          <w:sz w:val="24"/>
          <w:szCs w:val="24"/>
        </w:rPr>
      </w:pPr>
      <w:r w:rsidRPr="00EA5A41">
        <w:rPr>
          <w:rFonts w:ascii="Arial" w:hAnsi="Arial" w:cs="Arial"/>
          <w:b/>
          <w:sz w:val="24"/>
          <w:szCs w:val="24"/>
        </w:rPr>
        <w:t>DR G A GROOTBOOM (DA) TO ASK THE MINISTER OF ARTS AND CULTURE:</w:t>
      </w:r>
    </w:p>
    <w:p w:rsidR="00EA5A41" w:rsidRPr="00EA5A41" w:rsidRDefault="00EA5A41" w:rsidP="00EA5A41">
      <w:pPr>
        <w:spacing w:after="0" w:line="360" w:lineRule="auto"/>
        <w:jc w:val="both"/>
        <w:rPr>
          <w:rFonts w:ascii="Arial" w:hAnsi="Arial" w:cs="Arial"/>
          <w:b/>
          <w:sz w:val="24"/>
          <w:szCs w:val="24"/>
        </w:rPr>
      </w:pPr>
    </w:p>
    <w:p w:rsidR="00EA5A41" w:rsidRPr="00EA5A41" w:rsidRDefault="00EA5A41" w:rsidP="00EA5A41">
      <w:pPr>
        <w:spacing w:after="0" w:line="360" w:lineRule="auto"/>
        <w:jc w:val="both"/>
        <w:rPr>
          <w:rFonts w:ascii="Arial" w:hAnsi="Arial" w:cs="Arial"/>
          <w:b/>
          <w:sz w:val="32"/>
          <w:szCs w:val="32"/>
        </w:rPr>
      </w:pPr>
      <w:r w:rsidRPr="00EA5A41">
        <w:rPr>
          <w:rFonts w:ascii="Arial" w:hAnsi="Arial" w:cs="Arial"/>
          <w:b/>
          <w:sz w:val="24"/>
          <w:szCs w:val="24"/>
        </w:rPr>
        <w:t>(1)</w:t>
      </w:r>
      <w:r w:rsidRPr="00EA5A41">
        <w:rPr>
          <w:rFonts w:ascii="Arial" w:hAnsi="Arial" w:cs="Arial"/>
          <w:b/>
          <w:sz w:val="24"/>
          <w:szCs w:val="24"/>
        </w:rPr>
        <w:tab/>
      </w:r>
      <w:r w:rsidRPr="00EA5A41">
        <w:rPr>
          <w:rFonts w:ascii="Arial" w:hAnsi="Arial" w:cs="Arial"/>
          <w:b/>
          <w:sz w:val="32"/>
          <w:szCs w:val="32"/>
        </w:rPr>
        <w:t xml:space="preserve">Whether the National Film and Video Foundation (NFVF) </w:t>
      </w:r>
      <w:proofErr w:type="gramStart"/>
      <w:r w:rsidRPr="00EA5A41">
        <w:rPr>
          <w:rFonts w:ascii="Arial" w:hAnsi="Arial" w:cs="Arial"/>
          <w:b/>
          <w:sz w:val="32"/>
          <w:szCs w:val="32"/>
        </w:rPr>
        <w:t>has</w:t>
      </w:r>
      <w:proofErr w:type="gramEnd"/>
      <w:r w:rsidRPr="00EA5A41">
        <w:rPr>
          <w:rFonts w:ascii="Arial" w:hAnsi="Arial" w:cs="Arial"/>
          <w:b/>
          <w:sz w:val="32"/>
          <w:szCs w:val="32"/>
        </w:rPr>
        <w:t xml:space="preserve"> regional offices in each province; if not, why not; if so, what are the relevant details;</w:t>
      </w:r>
    </w:p>
    <w:p w:rsidR="00EA5A41" w:rsidRPr="00EA5A41" w:rsidRDefault="00EA5A41" w:rsidP="00EA5A41">
      <w:pPr>
        <w:spacing w:after="0" w:line="360" w:lineRule="auto"/>
        <w:jc w:val="both"/>
        <w:rPr>
          <w:rFonts w:ascii="Arial" w:hAnsi="Arial" w:cs="Arial"/>
          <w:b/>
          <w:sz w:val="32"/>
          <w:szCs w:val="32"/>
        </w:rPr>
      </w:pPr>
    </w:p>
    <w:p w:rsidR="00EA5A41" w:rsidRPr="00EA5A41" w:rsidRDefault="00EA5A41" w:rsidP="00EA5A41">
      <w:pPr>
        <w:spacing w:after="0" w:line="360" w:lineRule="auto"/>
        <w:jc w:val="both"/>
        <w:rPr>
          <w:rFonts w:ascii="Arial" w:hAnsi="Arial" w:cs="Arial"/>
          <w:b/>
          <w:sz w:val="32"/>
          <w:szCs w:val="32"/>
        </w:rPr>
      </w:pPr>
      <w:r w:rsidRPr="00EA5A41">
        <w:rPr>
          <w:rFonts w:ascii="Arial" w:hAnsi="Arial" w:cs="Arial"/>
          <w:b/>
          <w:sz w:val="32"/>
          <w:szCs w:val="32"/>
        </w:rPr>
        <w:t>(2)</w:t>
      </w:r>
      <w:r w:rsidRPr="00EA5A41">
        <w:rPr>
          <w:rFonts w:ascii="Arial" w:hAnsi="Arial" w:cs="Arial"/>
          <w:b/>
          <w:sz w:val="32"/>
          <w:szCs w:val="32"/>
        </w:rPr>
        <w:tab/>
        <w:t>Whether the NFVF has any relationships and/or liaisons with international film companies currently filming in South Africa; if not, why not; if so, what are the relevant details;</w:t>
      </w:r>
    </w:p>
    <w:p w:rsidR="00EA5A41" w:rsidRPr="00EA5A41" w:rsidRDefault="00EA5A41" w:rsidP="00EA5A41">
      <w:pPr>
        <w:spacing w:after="0" w:line="360" w:lineRule="auto"/>
        <w:jc w:val="both"/>
        <w:rPr>
          <w:rFonts w:ascii="Arial" w:hAnsi="Arial" w:cs="Arial"/>
          <w:b/>
          <w:sz w:val="32"/>
          <w:szCs w:val="32"/>
        </w:rPr>
      </w:pPr>
    </w:p>
    <w:p w:rsidR="00EA5A41" w:rsidRPr="00EA5A41" w:rsidRDefault="00EA5A41" w:rsidP="00EA5A41">
      <w:pPr>
        <w:spacing w:after="0" w:line="360" w:lineRule="auto"/>
        <w:jc w:val="both"/>
        <w:rPr>
          <w:rFonts w:ascii="Arial" w:hAnsi="Arial" w:cs="Arial"/>
          <w:b/>
          <w:sz w:val="32"/>
          <w:szCs w:val="32"/>
        </w:rPr>
      </w:pPr>
      <w:r w:rsidRPr="00EA5A41">
        <w:rPr>
          <w:rFonts w:ascii="Arial" w:hAnsi="Arial" w:cs="Arial"/>
          <w:b/>
          <w:sz w:val="32"/>
          <w:szCs w:val="32"/>
        </w:rPr>
        <w:t>(3)</w:t>
      </w:r>
      <w:r w:rsidRPr="00EA5A41">
        <w:rPr>
          <w:rFonts w:ascii="Arial" w:hAnsi="Arial" w:cs="Arial"/>
          <w:b/>
          <w:sz w:val="32"/>
          <w:szCs w:val="32"/>
        </w:rPr>
        <w:tab/>
        <w:t>Whether there are any policies governing the specified liaisons between the NFVF and international film companies; if not, why not; if so, will he furnish (a) Dr G A Grootboom and/or (b) the Portfolio Committee on Arts and Culture with copies of the specified policies?</w:t>
      </w:r>
    </w:p>
    <w:p w:rsidR="00EA5A41" w:rsidRPr="00EA5A41" w:rsidRDefault="00EA5A41" w:rsidP="00EA5A41">
      <w:pPr>
        <w:spacing w:after="0" w:line="360" w:lineRule="auto"/>
        <w:jc w:val="both"/>
        <w:rPr>
          <w:rFonts w:ascii="Arial" w:hAnsi="Arial" w:cs="Arial"/>
          <w:b/>
          <w:sz w:val="32"/>
          <w:szCs w:val="32"/>
        </w:rPr>
      </w:pPr>
    </w:p>
    <w:p w:rsidR="00EA5A41" w:rsidRPr="00EA5A41" w:rsidRDefault="00EA5A41" w:rsidP="00EA5A41">
      <w:pPr>
        <w:spacing w:after="0"/>
        <w:jc w:val="both"/>
        <w:rPr>
          <w:rFonts w:ascii="Arial" w:hAnsi="Arial" w:cs="Arial"/>
          <w:b/>
          <w:sz w:val="32"/>
          <w:szCs w:val="32"/>
        </w:rPr>
      </w:pPr>
      <w:r w:rsidRPr="00EA5A41">
        <w:rPr>
          <w:rFonts w:ascii="Arial" w:hAnsi="Arial" w:cs="Arial"/>
          <w:b/>
          <w:sz w:val="32"/>
          <w:szCs w:val="32"/>
        </w:rPr>
        <w:t>REPLY:</w:t>
      </w:r>
    </w:p>
    <w:p w:rsidR="00EA5A41" w:rsidRPr="00EA5A41" w:rsidRDefault="00EA5A41" w:rsidP="00EA5A41">
      <w:pPr>
        <w:numPr>
          <w:ilvl w:val="0"/>
          <w:numId w:val="1"/>
        </w:numPr>
        <w:spacing w:after="0"/>
        <w:jc w:val="both"/>
        <w:rPr>
          <w:rFonts w:ascii="Arial" w:hAnsi="Arial" w:cs="Arial"/>
          <w:sz w:val="32"/>
          <w:szCs w:val="32"/>
          <w:lang w:val="en-US"/>
        </w:rPr>
      </w:pPr>
      <w:r w:rsidRPr="00EA5A41">
        <w:rPr>
          <w:rFonts w:ascii="Arial" w:hAnsi="Arial" w:cs="Arial"/>
          <w:sz w:val="32"/>
          <w:szCs w:val="32"/>
          <w:lang w:val="en-US"/>
        </w:rPr>
        <w:t xml:space="preserve">The NFVF currently does not have any regional offices. The main reason is budgetary – the NFVF Act allows for a 25% cap on administration expenditure </w:t>
      </w:r>
      <w:r w:rsidRPr="00EA5A41">
        <w:rPr>
          <w:rFonts w:ascii="Arial" w:hAnsi="Arial" w:cs="Arial"/>
          <w:sz w:val="32"/>
          <w:szCs w:val="32"/>
          <w:lang w:val="en-US"/>
        </w:rPr>
        <w:lastRenderedPageBreak/>
        <w:t xml:space="preserve">and the setting up of regional offices would cause NFVF to vastly exceed this cap and reduce funds available to offer as grants.  </w:t>
      </w:r>
    </w:p>
    <w:p w:rsidR="00EA5A41" w:rsidRPr="00EA5A41" w:rsidRDefault="00EA5A41" w:rsidP="00EA5A41">
      <w:pPr>
        <w:spacing w:after="0"/>
        <w:jc w:val="both"/>
        <w:rPr>
          <w:rFonts w:ascii="Arial" w:hAnsi="Arial" w:cs="Arial"/>
          <w:sz w:val="32"/>
          <w:szCs w:val="32"/>
          <w:lang w:val="en-US"/>
        </w:rPr>
      </w:pPr>
    </w:p>
    <w:p w:rsidR="00EA5A41" w:rsidRPr="00EA5A41" w:rsidRDefault="00EA5A41" w:rsidP="00EA5A41">
      <w:pPr>
        <w:numPr>
          <w:ilvl w:val="0"/>
          <w:numId w:val="1"/>
        </w:numPr>
        <w:spacing w:after="0"/>
        <w:jc w:val="both"/>
        <w:rPr>
          <w:rFonts w:ascii="Arial" w:hAnsi="Arial" w:cs="Arial"/>
          <w:sz w:val="32"/>
          <w:szCs w:val="32"/>
          <w:lang w:val="en-US"/>
        </w:rPr>
      </w:pPr>
      <w:r w:rsidRPr="00EA5A41">
        <w:rPr>
          <w:rFonts w:ascii="Arial" w:hAnsi="Arial" w:cs="Arial"/>
          <w:sz w:val="32"/>
          <w:szCs w:val="32"/>
          <w:lang w:val="en-US"/>
        </w:rPr>
        <w:t>The NFVF does not enter into agreements with individual international companies. However, the NFVF has agreements with official international state entities. South Africa has signed 8 international co-production treaties with the governments of Canada, United Kingdom, Ireland, Italy, Germany, France, Australia and New Zealand. We are currently in negotiation with Brazil, Algeria, Kenya and Netherlands to sign treaties with these countries.</w:t>
      </w:r>
    </w:p>
    <w:p w:rsidR="00EA5A41" w:rsidRPr="00EA5A41" w:rsidRDefault="00EA5A41" w:rsidP="00EA5A41">
      <w:pPr>
        <w:spacing w:after="0"/>
        <w:ind w:left="1353"/>
        <w:jc w:val="both"/>
        <w:rPr>
          <w:rFonts w:ascii="Arial" w:hAnsi="Arial" w:cs="Arial"/>
          <w:sz w:val="32"/>
          <w:szCs w:val="32"/>
          <w:lang w:val="en-US"/>
        </w:rPr>
      </w:pPr>
    </w:p>
    <w:p w:rsidR="00EA5A41" w:rsidRPr="00EA5A41" w:rsidRDefault="00EA5A41" w:rsidP="00EA5A41">
      <w:pPr>
        <w:spacing w:after="0"/>
        <w:ind w:left="1353"/>
        <w:jc w:val="both"/>
        <w:rPr>
          <w:rFonts w:ascii="Arial" w:hAnsi="Arial" w:cs="Arial"/>
          <w:sz w:val="32"/>
          <w:szCs w:val="32"/>
          <w:lang w:val="en-US"/>
        </w:rPr>
      </w:pPr>
      <w:r w:rsidRPr="00EA5A41">
        <w:rPr>
          <w:rFonts w:ascii="Arial" w:hAnsi="Arial" w:cs="Arial"/>
          <w:sz w:val="32"/>
          <w:szCs w:val="32"/>
          <w:lang w:val="en-US"/>
        </w:rPr>
        <w:t xml:space="preserve">Co-production treaties are signed in order for government entities (such as NFVF) in both countries to facilitate and encourage production and cultural exchange between the respective countries. These co-production treaties are administered by the NFVF. </w:t>
      </w:r>
    </w:p>
    <w:p w:rsidR="00EA5A41" w:rsidRPr="00EA5A41" w:rsidRDefault="00EA5A41" w:rsidP="00EA5A41">
      <w:pPr>
        <w:spacing w:after="0"/>
        <w:jc w:val="both"/>
        <w:rPr>
          <w:rFonts w:ascii="Arial" w:hAnsi="Arial" w:cs="Arial"/>
          <w:sz w:val="32"/>
          <w:szCs w:val="32"/>
          <w:lang w:val="en-US"/>
        </w:rPr>
      </w:pPr>
    </w:p>
    <w:p w:rsidR="00EA5A41" w:rsidRPr="00EA5A41" w:rsidRDefault="00EA5A41" w:rsidP="00EA5A41">
      <w:pPr>
        <w:numPr>
          <w:ilvl w:val="0"/>
          <w:numId w:val="1"/>
        </w:numPr>
        <w:spacing w:after="0"/>
        <w:jc w:val="both"/>
        <w:rPr>
          <w:rFonts w:ascii="Arial" w:hAnsi="Arial" w:cs="Arial"/>
          <w:sz w:val="32"/>
          <w:szCs w:val="32"/>
          <w:lang w:val="en-US"/>
        </w:rPr>
      </w:pPr>
      <w:r w:rsidRPr="00EA5A41">
        <w:rPr>
          <w:rFonts w:ascii="Arial" w:hAnsi="Arial" w:cs="Arial"/>
          <w:sz w:val="32"/>
          <w:szCs w:val="32"/>
          <w:lang w:val="en-US"/>
        </w:rPr>
        <w:t xml:space="preserve">The co-production </w:t>
      </w:r>
      <w:proofErr w:type="gramStart"/>
      <w:r w:rsidRPr="00EA5A41">
        <w:rPr>
          <w:rFonts w:ascii="Arial" w:hAnsi="Arial" w:cs="Arial"/>
          <w:sz w:val="32"/>
          <w:szCs w:val="32"/>
          <w:lang w:val="en-US"/>
        </w:rPr>
        <w:t>treaties that has</w:t>
      </w:r>
      <w:proofErr w:type="gramEnd"/>
      <w:r w:rsidRPr="00EA5A41">
        <w:rPr>
          <w:rFonts w:ascii="Arial" w:hAnsi="Arial" w:cs="Arial"/>
          <w:sz w:val="32"/>
          <w:szCs w:val="32"/>
          <w:lang w:val="en-US"/>
        </w:rPr>
        <w:t xml:space="preserve"> been signed with the 8 above-mentioned countries govern the relationship between South Africa and the respective countries. Please find attached copies of the 8 treaties signed between the government of South Africa and the government of the respective countries. </w:t>
      </w:r>
    </w:p>
    <w:p w:rsidR="00EA5A41" w:rsidRPr="00EA5A41" w:rsidRDefault="00EA5A41" w:rsidP="00EA5A41">
      <w:pPr>
        <w:spacing w:after="0" w:line="240" w:lineRule="auto"/>
        <w:ind w:left="1440" w:firstLine="720"/>
        <w:jc w:val="center"/>
        <w:rPr>
          <w:rFonts w:ascii="Arial" w:eastAsia="Times New Roman" w:hAnsi="Arial" w:cs="Times New Roman"/>
          <w:b/>
          <w:sz w:val="32"/>
          <w:szCs w:val="32"/>
          <w:lang w:val="en-GB"/>
        </w:rPr>
      </w:pPr>
    </w:p>
    <w:p w:rsidR="00EA5A41" w:rsidRPr="00EA5A41" w:rsidRDefault="00EA5A41" w:rsidP="00EA5A41">
      <w:pPr>
        <w:spacing w:after="0" w:line="240" w:lineRule="auto"/>
        <w:ind w:left="1440" w:firstLine="720"/>
        <w:jc w:val="center"/>
        <w:rPr>
          <w:rFonts w:ascii="Arial" w:eastAsia="Times New Roman" w:hAnsi="Arial" w:cs="Times New Roman"/>
          <w:b/>
          <w:sz w:val="32"/>
          <w:szCs w:val="32"/>
          <w:lang w:val="en-GB"/>
        </w:rPr>
      </w:pPr>
    </w:p>
    <w:p w:rsidR="00EA5A41" w:rsidRPr="00EA5A41" w:rsidRDefault="00EA5A41" w:rsidP="00EA5A41">
      <w:pPr>
        <w:spacing w:after="0" w:line="240" w:lineRule="auto"/>
        <w:ind w:left="1440" w:firstLine="720"/>
        <w:jc w:val="center"/>
        <w:rPr>
          <w:rFonts w:ascii="Arial" w:eastAsia="Times New Roman" w:hAnsi="Arial" w:cs="Times New Roman"/>
          <w:b/>
          <w:sz w:val="32"/>
          <w:szCs w:val="32"/>
          <w:lang w:val="en-GB"/>
        </w:rPr>
      </w:pPr>
    </w:p>
    <w:p w:rsidR="00EA5A41" w:rsidRPr="00EA5A41" w:rsidRDefault="00EA5A41" w:rsidP="00EA5A41">
      <w:pPr>
        <w:spacing w:after="0" w:line="240" w:lineRule="auto"/>
        <w:ind w:left="1440" w:firstLine="720"/>
        <w:jc w:val="center"/>
        <w:rPr>
          <w:rFonts w:ascii="Arial" w:eastAsia="Times New Roman" w:hAnsi="Arial" w:cs="Times New Roman"/>
          <w:b/>
          <w:sz w:val="32"/>
          <w:szCs w:val="32"/>
          <w:lang w:val="en-GB"/>
        </w:rPr>
      </w:pPr>
    </w:p>
    <w:p w:rsidR="00936384" w:rsidRDefault="00936384"/>
    <w:sectPr w:rsidR="0093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D84"/>
    <w:multiLevelType w:val="hybridMultilevel"/>
    <w:tmpl w:val="D430BA0A"/>
    <w:lvl w:ilvl="0" w:tplc="1370269E">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41"/>
    <w:rsid w:val="00226EE5"/>
    <w:rsid w:val="00936384"/>
    <w:rsid w:val="00D14D44"/>
    <w:rsid w:val="00EA5A41"/>
    <w:rsid w:val="00F77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2016-05-24T09:50:00Z</dcterms:created>
  <dcterms:modified xsi:type="dcterms:W3CDTF">2016-05-24T09:50:00Z</dcterms:modified>
</cp:coreProperties>
</file>