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37517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880905" w:rsidRPr="006E259D">
        <w:rPr>
          <w:b/>
          <w:sz w:val="24"/>
          <w:szCs w:val="24"/>
        </w:rPr>
        <w:t>1197</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880905">
        <w:rPr>
          <w:b/>
          <w:sz w:val="24"/>
          <w:szCs w:val="24"/>
        </w:rPr>
        <w:t>22</w:t>
      </w:r>
      <w:r w:rsidR="00E25BBB">
        <w:rPr>
          <w:b/>
          <w:sz w:val="24"/>
          <w:szCs w:val="24"/>
        </w:rPr>
        <w:t xml:space="preserve"> APRIL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880905" w:rsidRPr="006E259D" w:rsidRDefault="00880905" w:rsidP="00880905">
      <w:pPr>
        <w:spacing w:before="100" w:beforeAutospacing="1" w:after="100" w:afterAutospacing="1"/>
        <w:ind w:left="851" w:hanging="851"/>
        <w:jc w:val="both"/>
        <w:outlineLvl w:val="0"/>
        <w:rPr>
          <w:b/>
          <w:sz w:val="24"/>
          <w:szCs w:val="24"/>
        </w:rPr>
      </w:pPr>
      <w:r w:rsidRPr="006E259D">
        <w:rPr>
          <w:b/>
          <w:sz w:val="24"/>
          <w:szCs w:val="24"/>
        </w:rPr>
        <w:t>Mr S M Gana (DA) to ask the Minister of Human Settlements:</w:t>
      </w:r>
    </w:p>
    <w:p w:rsidR="00880905" w:rsidRPr="005F55FA" w:rsidRDefault="00880905" w:rsidP="00880905">
      <w:pPr>
        <w:spacing w:line="360" w:lineRule="auto"/>
        <w:ind w:left="720" w:hanging="720"/>
        <w:jc w:val="both"/>
        <w:rPr>
          <w:sz w:val="24"/>
          <w:szCs w:val="24"/>
        </w:rPr>
      </w:pPr>
      <w:r w:rsidRPr="005F55FA">
        <w:rPr>
          <w:sz w:val="24"/>
          <w:szCs w:val="24"/>
        </w:rPr>
        <w:t>(1)</w:t>
      </w:r>
      <w:r w:rsidRPr="005F55FA">
        <w:rPr>
          <w:sz w:val="24"/>
          <w:szCs w:val="24"/>
        </w:rPr>
        <w:tab/>
        <w:t>Whether, with reference to the overspending of the KwaZulu-Natal Department of Human Settlements of its Human Settlements Development Grant by R230 million in the 2015-16 financial year, any of its human settlement programmes were cut to raise the additional funds; if not, where did the extra funds come from; if so, what are the relevant details;</w:t>
      </w:r>
    </w:p>
    <w:p w:rsidR="00880905" w:rsidRPr="005F55FA" w:rsidRDefault="00880905" w:rsidP="00880905">
      <w:pPr>
        <w:spacing w:line="360" w:lineRule="auto"/>
        <w:ind w:left="720" w:hanging="720"/>
        <w:jc w:val="both"/>
        <w:rPr>
          <w:sz w:val="24"/>
          <w:szCs w:val="24"/>
        </w:rPr>
      </w:pPr>
      <w:r w:rsidRPr="005F55FA">
        <w:rPr>
          <w:sz w:val="24"/>
          <w:szCs w:val="24"/>
        </w:rPr>
        <w:t>(2)</w:t>
      </w:r>
      <w:r w:rsidRPr="005F55FA">
        <w:rPr>
          <w:sz w:val="24"/>
          <w:szCs w:val="24"/>
        </w:rPr>
        <w:tab/>
        <w:t>whether any additional funding was sourced from outside of the specified department to compensate for the overspending of its Human Settlements Development Grant in the 2015-16 financial year; if so, (a) from where were the funds sourced and (b) what are the terms attached to the repayment of the specified funds?</w:t>
      </w:r>
      <w:r>
        <w:rPr>
          <w:sz w:val="24"/>
          <w:szCs w:val="24"/>
        </w:rPr>
        <w:t xml:space="preserve"> </w:t>
      </w:r>
      <w:r w:rsidRPr="005F55FA">
        <w:rPr>
          <w:sz w:val="24"/>
          <w:szCs w:val="24"/>
        </w:rPr>
        <w:tab/>
      </w:r>
      <w:r w:rsidRPr="005F55FA">
        <w:rPr>
          <w:sz w:val="24"/>
          <w:szCs w:val="24"/>
        </w:rPr>
        <w:tab/>
      </w:r>
      <w:r w:rsidRPr="005F55FA">
        <w:rPr>
          <w:sz w:val="24"/>
          <w:szCs w:val="24"/>
        </w:rPr>
        <w:tab/>
      </w:r>
      <w:r w:rsidRPr="005F55FA">
        <w:rPr>
          <w:sz w:val="24"/>
          <w:szCs w:val="24"/>
        </w:rPr>
        <w:tab/>
      </w:r>
      <w:r w:rsidRPr="005F55FA">
        <w:rPr>
          <w:sz w:val="24"/>
          <w:szCs w:val="24"/>
        </w:rPr>
        <w:tab/>
      </w:r>
      <w:r w:rsidRPr="005F55FA">
        <w:rPr>
          <w:sz w:val="24"/>
          <w:szCs w:val="24"/>
        </w:rPr>
        <w:tab/>
      </w:r>
      <w:r>
        <w:rPr>
          <w:sz w:val="24"/>
          <w:szCs w:val="24"/>
        </w:rPr>
        <w:t xml:space="preserve">        </w:t>
      </w:r>
      <w:r w:rsidRPr="00880905">
        <w:rPr>
          <w:b/>
        </w:rPr>
        <w:t>NW1337E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Pr="00844007" w:rsidRDefault="00EB6AA1" w:rsidP="00EB6AA1">
      <w:pPr>
        <w:spacing w:line="480" w:lineRule="auto"/>
        <w:ind w:left="720" w:hanging="720"/>
        <w:jc w:val="both"/>
        <w:rPr>
          <w:b/>
          <w:sz w:val="24"/>
          <w:szCs w:val="24"/>
        </w:rPr>
      </w:pPr>
      <w:r w:rsidRPr="00844007">
        <w:rPr>
          <w:b/>
          <w:sz w:val="24"/>
          <w:szCs w:val="24"/>
        </w:rPr>
        <w:t>REPLY:</w:t>
      </w:r>
    </w:p>
    <w:p w:rsidR="00844007" w:rsidRPr="00844007" w:rsidRDefault="00844007" w:rsidP="00220491">
      <w:pPr>
        <w:spacing w:line="360" w:lineRule="auto"/>
        <w:jc w:val="both"/>
        <w:rPr>
          <w:sz w:val="24"/>
          <w:szCs w:val="24"/>
        </w:rPr>
      </w:pPr>
      <w:r>
        <w:rPr>
          <w:sz w:val="24"/>
          <w:szCs w:val="24"/>
        </w:rPr>
        <w:t>(1)</w:t>
      </w:r>
      <w:r>
        <w:rPr>
          <w:sz w:val="24"/>
          <w:szCs w:val="24"/>
        </w:rPr>
        <w:tab/>
      </w:r>
      <w:r w:rsidR="00220491">
        <w:rPr>
          <w:sz w:val="24"/>
          <w:szCs w:val="24"/>
        </w:rPr>
        <w:t xml:space="preserve">No. </w:t>
      </w:r>
      <w:r w:rsidRPr="00844007">
        <w:rPr>
          <w:sz w:val="24"/>
          <w:szCs w:val="24"/>
        </w:rPr>
        <w:t>The additional allocation of R230.973 million was in respect of the following:</w:t>
      </w:r>
    </w:p>
    <w:p w:rsidR="00844007" w:rsidRPr="00844007" w:rsidRDefault="00844007" w:rsidP="00844007">
      <w:pPr>
        <w:pStyle w:val="ListParagraph"/>
        <w:numPr>
          <w:ilvl w:val="0"/>
          <w:numId w:val="26"/>
        </w:numPr>
        <w:spacing w:line="360" w:lineRule="auto"/>
        <w:contextualSpacing/>
        <w:jc w:val="both"/>
        <w:rPr>
          <w:sz w:val="24"/>
          <w:szCs w:val="24"/>
        </w:rPr>
      </w:pPr>
      <w:r w:rsidRPr="00844007">
        <w:rPr>
          <w:sz w:val="24"/>
          <w:szCs w:val="24"/>
        </w:rPr>
        <w:t>The Provincial Department had commitments to the existing planned development that required an additional funding which was requested from its Provincial Treasury. In this regard</w:t>
      </w:r>
      <w:r w:rsidR="00D55A3D">
        <w:rPr>
          <w:sz w:val="24"/>
          <w:szCs w:val="24"/>
        </w:rPr>
        <w:t>,</w:t>
      </w:r>
      <w:r w:rsidRPr="00844007">
        <w:rPr>
          <w:sz w:val="24"/>
          <w:szCs w:val="24"/>
        </w:rPr>
        <w:t xml:space="preserve"> </w:t>
      </w:r>
      <w:r w:rsidR="00D55A3D">
        <w:rPr>
          <w:sz w:val="24"/>
          <w:szCs w:val="24"/>
        </w:rPr>
        <w:t xml:space="preserve">the </w:t>
      </w:r>
      <w:r w:rsidRPr="00844007">
        <w:rPr>
          <w:sz w:val="24"/>
          <w:szCs w:val="24"/>
        </w:rPr>
        <w:t xml:space="preserve">Provincial Treasury agreed to provide R100 Million to the department from the provincial coffers. This was allocated to the Provincial Department to deal with budget constraints as a result of budget cuts and spending pressures from the previous financial year as well as the fact that most of the housing projects were far ahead of the planned development programme. </w:t>
      </w:r>
    </w:p>
    <w:p w:rsidR="00844007" w:rsidRPr="00844007" w:rsidRDefault="00844007" w:rsidP="00844007">
      <w:pPr>
        <w:spacing w:line="360" w:lineRule="auto"/>
        <w:jc w:val="both"/>
        <w:rPr>
          <w:sz w:val="24"/>
          <w:szCs w:val="24"/>
        </w:rPr>
      </w:pPr>
    </w:p>
    <w:p w:rsidR="00844007" w:rsidRPr="00844007" w:rsidRDefault="00844007" w:rsidP="00844007">
      <w:pPr>
        <w:pStyle w:val="ListParagraph"/>
        <w:numPr>
          <w:ilvl w:val="0"/>
          <w:numId w:val="26"/>
        </w:numPr>
        <w:spacing w:line="360" w:lineRule="auto"/>
        <w:contextualSpacing/>
        <w:jc w:val="both"/>
        <w:rPr>
          <w:sz w:val="24"/>
          <w:szCs w:val="24"/>
        </w:rPr>
      </w:pPr>
      <w:r w:rsidRPr="00844007">
        <w:rPr>
          <w:sz w:val="24"/>
          <w:szCs w:val="24"/>
        </w:rPr>
        <w:lastRenderedPageBreak/>
        <w:t xml:space="preserve">An amount of R130.973 million was returned to the department from Ithala and National Housing Finance Cooperation (NHFC) in respect of funds that were transferred in the previous financial years for housing projects. </w:t>
      </w:r>
    </w:p>
    <w:p w:rsidR="00844007" w:rsidRPr="00844007" w:rsidRDefault="00844007" w:rsidP="00844007">
      <w:pPr>
        <w:pStyle w:val="ListParagraph"/>
        <w:numPr>
          <w:ilvl w:val="0"/>
          <w:numId w:val="26"/>
        </w:numPr>
        <w:spacing w:line="360" w:lineRule="auto"/>
        <w:contextualSpacing/>
        <w:jc w:val="both"/>
        <w:rPr>
          <w:sz w:val="24"/>
          <w:szCs w:val="24"/>
        </w:rPr>
      </w:pPr>
      <w:r w:rsidRPr="00844007">
        <w:rPr>
          <w:sz w:val="24"/>
          <w:szCs w:val="24"/>
        </w:rPr>
        <w:t>These funds were requested to be allocated back to the Department to cater for escalation costs of housing projects from the old subsidy quantum to the current financial year’s subsidy quantum,(KZN commitment No.47 of 2015/16 has reference)</w:t>
      </w:r>
    </w:p>
    <w:p w:rsidR="00844007" w:rsidRPr="00D55A3D" w:rsidRDefault="00844007" w:rsidP="00844007">
      <w:pPr>
        <w:pStyle w:val="ListParagraph"/>
        <w:spacing w:line="360" w:lineRule="auto"/>
        <w:ind w:left="1440"/>
        <w:jc w:val="both"/>
        <w:rPr>
          <w:sz w:val="24"/>
          <w:szCs w:val="24"/>
        </w:rPr>
      </w:pPr>
    </w:p>
    <w:p w:rsidR="00844007" w:rsidRPr="00D55A3D" w:rsidRDefault="00D55A3D" w:rsidP="00D55A3D">
      <w:pPr>
        <w:spacing w:line="360" w:lineRule="auto"/>
        <w:ind w:left="720" w:hanging="720"/>
        <w:jc w:val="both"/>
        <w:rPr>
          <w:sz w:val="24"/>
          <w:szCs w:val="24"/>
        </w:rPr>
      </w:pPr>
      <w:r>
        <w:rPr>
          <w:sz w:val="24"/>
          <w:szCs w:val="24"/>
        </w:rPr>
        <w:t xml:space="preserve">(2) </w:t>
      </w:r>
      <w:r>
        <w:rPr>
          <w:sz w:val="24"/>
          <w:szCs w:val="24"/>
        </w:rPr>
        <w:tab/>
      </w:r>
      <w:r w:rsidR="00844007" w:rsidRPr="00D55A3D">
        <w:rPr>
          <w:sz w:val="24"/>
          <w:szCs w:val="24"/>
        </w:rPr>
        <w:t>(a</w:t>
      </w:r>
      <w:r w:rsidR="00844007" w:rsidRPr="00D55A3D">
        <w:rPr>
          <w:b/>
          <w:sz w:val="24"/>
          <w:szCs w:val="24"/>
        </w:rPr>
        <w:t xml:space="preserve">) </w:t>
      </w:r>
      <w:r w:rsidR="00844007" w:rsidRPr="00D55A3D">
        <w:rPr>
          <w:sz w:val="24"/>
          <w:szCs w:val="24"/>
        </w:rPr>
        <w:t xml:space="preserve">The province received the funds from </w:t>
      </w:r>
      <w:r>
        <w:rPr>
          <w:sz w:val="24"/>
          <w:szCs w:val="24"/>
        </w:rPr>
        <w:t>the P</w:t>
      </w:r>
      <w:r w:rsidR="00844007" w:rsidRPr="00D55A3D">
        <w:rPr>
          <w:sz w:val="24"/>
          <w:szCs w:val="24"/>
        </w:rPr>
        <w:t xml:space="preserve">rovincial </w:t>
      </w:r>
      <w:r>
        <w:rPr>
          <w:sz w:val="24"/>
          <w:szCs w:val="24"/>
        </w:rPr>
        <w:t>T</w:t>
      </w:r>
      <w:r w:rsidR="00844007" w:rsidRPr="00D55A3D">
        <w:rPr>
          <w:sz w:val="24"/>
          <w:szCs w:val="24"/>
        </w:rPr>
        <w:t>reasury as well as returned monies from Ithala and NHFC.</w:t>
      </w:r>
    </w:p>
    <w:p w:rsidR="00844007" w:rsidRPr="00D55A3D" w:rsidRDefault="00844007" w:rsidP="00844007">
      <w:pPr>
        <w:tabs>
          <w:tab w:val="left" w:pos="3250"/>
        </w:tabs>
        <w:spacing w:line="360" w:lineRule="auto"/>
        <w:ind w:left="1440" w:hanging="720"/>
        <w:jc w:val="both"/>
        <w:rPr>
          <w:sz w:val="24"/>
          <w:szCs w:val="24"/>
        </w:rPr>
      </w:pPr>
      <w:r w:rsidRPr="00D55A3D">
        <w:rPr>
          <w:sz w:val="24"/>
          <w:szCs w:val="24"/>
        </w:rPr>
        <w:tab/>
      </w:r>
      <w:r w:rsidRPr="00D55A3D">
        <w:rPr>
          <w:sz w:val="24"/>
          <w:szCs w:val="24"/>
        </w:rPr>
        <w:tab/>
      </w:r>
    </w:p>
    <w:p w:rsidR="00844007" w:rsidRPr="00D55A3D" w:rsidRDefault="00844007" w:rsidP="00D55A3D">
      <w:pPr>
        <w:spacing w:line="360" w:lineRule="auto"/>
        <w:ind w:firstLine="720"/>
        <w:jc w:val="both"/>
        <w:rPr>
          <w:sz w:val="24"/>
          <w:szCs w:val="24"/>
        </w:rPr>
      </w:pPr>
      <w:r w:rsidRPr="00D55A3D">
        <w:rPr>
          <w:sz w:val="24"/>
          <w:szCs w:val="24"/>
        </w:rPr>
        <w:t xml:space="preserve">(b) No terms </w:t>
      </w:r>
      <w:r w:rsidR="00574EF4">
        <w:rPr>
          <w:sz w:val="24"/>
          <w:szCs w:val="24"/>
        </w:rPr>
        <w:t xml:space="preserve">are </w:t>
      </w:r>
      <w:r w:rsidRPr="00D55A3D">
        <w:rPr>
          <w:sz w:val="24"/>
          <w:szCs w:val="24"/>
        </w:rPr>
        <w:t xml:space="preserve">attached to the </w:t>
      </w:r>
      <w:r w:rsidR="00574EF4">
        <w:rPr>
          <w:sz w:val="24"/>
          <w:szCs w:val="24"/>
        </w:rPr>
        <w:t xml:space="preserve">allocated funds. </w:t>
      </w:r>
    </w:p>
    <w:p w:rsidR="00844007" w:rsidRDefault="00844007" w:rsidP="00EB6AA1">
      <w:pPr>
        <w:spacing w:line="480" w:lineRule="auto"/>
        <w:ind w:left="720" w:hanging="720"/>
        <w:jc w:val="both"/>
        <w:rPr>
          <w:b/>
          <w:sz w:val="24"/>
          <w:szCs w:val="24"/>
        </w:rPr>
      </w:pPr>
    </w:p>
    <w:sectPr w:rsidR="00844007"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9D" w:rsidRDefault="00A6239D" w:rsidP="00054FEC">
      <w:r>
        <w:separator/>
      </w:r>
    </w:p>
  </w:endnote>
  <w:endnote w:type="continuationSeparator" w:id="0">
    <w:p w:rsidR="00A6239D" w:rsidRDefault="00A6239D"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9D" w:rsidRDefault="00A6239D" w:rsidP="00054FEC">
      <w:r>
        <w:separator/>
      </w:r>
    </w:p>
  </w:footnote>
  <w:footnote w:type="continuationSeparator" w:id="0">
    <w:p w:rsidR="00A6239D" w:rsidRDefault="00A6239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w:t>
    </w:r>
    <w:r w:rsidR="00880905">
      <w:t>197</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21B2A22"/>
    <w:multiLevelType w:val="hybridMultilevel"/>
    <w:tmpl w:val="0E507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7">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8">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9">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3"/>
  </w:num>
  <w:num w:numId="2">
    <w:abstractNumId w:val="11"/>
  </w:num>
  <w:num w:numId="3">
    <w:abstractNumId w:val="4"/>
  </w:num>
  <w:num w:numId="4">
    <w:abstractNumId w:val="8"/>
  </w:num>
  <w:num w:numId="5">
    <w:abstractNumId w:val="15"/>
  </w:num>
  <w:num w:numId="6">
    <w:abstractNumId w:val="7"/>
  </w:num>
  <w:num w:numId="7">
    <w:abstractNumId w:val="5"/>
  </w:num>
  <w:num w:numId="8">
    <w:abstractNumId w:val="10"/>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6"/>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1"/>
  </w:num>
  <w:num w:numId="21">
    <w:abstractNumId w:val="9"/>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61B5C"/>
    <w:rsid w:val="00063111"/>
    <w:rsid w:val="0007428B"/>
    <w:rsid w:val="00084A46"/>
    <w:rsid w:val="00085A2A"/>
    <w:rsid w:val="000874C5"/>
    <w:rsid w:val="000B2098"/>
    <w:rsid w:val="000B4AC5"/>
    <w:rsid w:val="000B725F"/>
    <w:rsid w:val="000C37CD"/>
    <w:rsid w:val="000D5E18"/>
    <w:rsid w:val="000E0847"/>
    <w:rsid w:val="000E238C"/>
    <w:rsid w:val="000E3FFE"/>
    <w:rsid w:val="001005E9"/>
    <w:rsid w:val="00113198"/>
    <w:rsid w:val="0012375B"/>
    <w:rsid w:val="00131BFD"/>
    <w:rsid w:val="00134648"/>
    <w:rsid w:val="001355B6"/>
    <w:rsid w:val="00143801"/>
    <w:rsid w:val="00163F57"/>
    <w:rsid w:val="00181817"/>
    <w:rsid w:val="00183267"/>
    <w:rsid w:val="00183333"/>
    <w:rsid w:val="00185C4D"/>
    <w:rsid w:val="00186A1C"/>
    <w:rsid w:val="0019692B"/>
    <w:rsid w:val="001A1C58"/>
    <w:rsid w:val="001A37B9"/>
    <w:rsid w:val="001B46D4"/>
    <w:rsid w:val="001C51E0"/>
    <w:rsid w:val="001E77A7"/>
    <w:rsid w:val="001F17FC"/>
    <w:rsid w:val="00203262"/>
    <w:rsid w:val="00206B53"/>
    <w:rsid w:val="00220491"/>
    <w:rsid w:val="00221ABD"/>
    <w:rsid w:val="0023124F"/>
    <w:rsid w:val="00244322"/>
    <w:rsid w:val="00245CEE"/>
    <w:rsid w:val="002565C1"/>
    <w:rsid w:val="00257C83"/>
    <w:rsid w:val="00273F15"/>
    <w:rsid w:val="002922CE"/>
    <w:rsid w:val="002962EB"/>
    <w:rsid w:val="0029651C"/>
    <w:rsid w:val="002E0650"/>
    <w:rsid w:val="002E39B0"/>
    <w:rsid w:val="002F5182"/>
    <w:rsid w:val="002F729C"/>
    <w:rsid w:val="00323C61"/>
    <w:rsid w:val="00326ADE"/>
    <w:rsid w:val="00332EDA"/>
    <w:rsid w:val="003573C6"/>
    <w:rsid w:val="003639EF"/>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4EF4"/>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862AD"/>
    <w:rsid w:val="006932BB"/>
    <w:rsid w:val="006A3A9B"/>
    <w:rsid w:val="006A50C0"/>
    <w:rsid w:val="006B057C"/>
    <w:rsid w:val="006B1158"/>
    <w:rsid w:val="006B70E7"/>
    <w:rsid w:val="006C4112"/>
    <w:rsid w:val="006C7F54"/>
    <w:rsid w:val="006D4535"/>
    <w:rsid w:val="006D564E"/>
    <w:rsid w:val="006D638D"/>
    <w:rsid w:val="006E6968"/>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B0903"/>
    <w:rsid w:val="007B1268"/>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21539"/>
    <w:rsid w:val="00826D26"/>
    <w:rsid w:val="008279FC"/>
    <w:rsid w:val="00844007"/>
    <w:rsid w:val="00845006"/>
    <w:rsid w:val="00852F18"/>
    <w:rsid w:val="008575F4"/>
    <w:rsid w:val="00857E10"/>
    <w:rsid w:val="008709EB"/>
    <w:rsid w:val="0087209D"/>
    <w:rsid w:val="00873BDC"/>
    <w:rsid w:val="00880905"/>
    <w:rsid w:val="00895D3F"/>
    <w:rsid w:val="008B2848"/>
    <w:rsid w:val="008B7CCA"/>
    <w:rsid w:val="008D4969"/>
    <w:rsid w:val="008E39AE"/>
    <w:rsid w:val="008E4498"/>
    <w:rsid w:val="008F3F23"/>
    <w:rsid w:val="008F3FE5"/>
    <w:rsid w:val="00904841"/>
    <w:rsid w:val="00907BDD"/>
    <w:rsid w:val="00916792"/>
    <w:rsid w:val="00927BDA"/>
    <w:rsid w:val="00933DC0"/>
    <w:rsid w:val="009358D8"/>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1445D"/>
    <w:rsid w:val="00A36D94"/>
    <w:rsid w:val="00A60EEE"/>
    <w:rsid w:val="00A6239D"/>
    <w:rsid w:val="00A645C2"/>
    <w:rsid w:val="00A70B79"/>
    <w:rsid w:val="00A738F3"/>
    <w:rsid w:val="00A73A8F"/>
    <w:rsid w:val="00A749B6"/>
    <w:rsid w:val="00A76A9C"/>
    <w:rsid w:val="00A830EA"/>
    <w:rsid w:val="00A90AF6"/>
    <w:rsid w:val="00A9168E"/>
    <w:rsid w:val="00A93515"/>
    <w:rsid w:val="00AA08FD"/>
    <w:rsid w:val="00AA2897"/>
    <w:rsid w:val="00AC0B56"/>
    <w:rsid w:val="00AC4331"/>
    <w:rsid w:val="00AC5723"/>
    <w:rsid w:val="00AC7738"/>
    <w:rsid w:val="00AE05EB"/>
    <w:rsid w:val="00AE0DBB"/>
    <w:rsid w:val="00AE1377"/>
    <w:rsid w:val="00AE3B02"/>
    <w:rsid w:val="00AE5063"/>
    <w:rsid w:val="00AE6436"/>
    <w:rsid w:val="00AF266B"/>
    <w:rsid w:val="00B02CD5"/>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112B"/>
    <w:rsid w:val="00D0696F"/>
    <w:rsid w:val="00D10D98"/>
    <w:rsid w:val="00D128B0"/>
    <w:rsid w:val="00D17FE3"/>
    <w:rsid w:val="00D20F5C"/>
    <w:rsid w:val="00D23AD0"/>
    <w:rsid w:val="00D24DE1"/>
    <w:rsid w:val="00D25293"/>
    <w:rsid w:val="00D26F9E"/>
    <w:rsid w:val="00D369F6"/>
    <w:rsid w:val="00D37F9B"/>
    <w:rsid w:val="00D47AF6"/>
    <w:rsid w:val="00D55A3D"/>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B6AA1"/>
    <w:rsid w:val="00EC171E"/>
    <w:rsid w:val="00EC3072"/>
    <w:rsid w:val="00EC5D81"/>
    <w:rsid w:val="00ED344E"/>
    <w:rsid w:val="00EE0C3C"/>
    <w:rsid w:val="00EE293E"/>
    <w:rsid w:val="00EE300B"/>
    <w:rsid w:val="00EE37B5"/>
    <w:rsid w:val="00F13E17"/>
    <w:rsid w:val="00F17697"/>
    <w:rsid w:val="00F3387B"/>
    <w:rsid w:val="00F3479A"/>
    <w:rsid w:val="00F363E4"/>
    <w:rsid w:val="00F374AD"/>
    <w:rsid w:val="00F41641"/>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2016-06-02T10:20:00Z</dcterms:created>
  <dcterms:modified xsi:type="dcterms:W3CDTF">2016-06-02T10:20:00Z</dcterms:modified>
</cp:coreProperties>
</file>