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854C74">
        <w:rPr>
          <w:rFonts w:ascii="Arial" w:hAnsi="Arial" w:cs="Arial"/>
          <w:sz w:val="18"/>
          <w:szCs w:val="18"/>
          <w:lang w:val="en-ZA"/>
        </w:rPr>
        <w:t xml:space="preserve"> 06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BF32CA">
        <w:rPr>
          <w:rFonts w:ascii="Arial" w:hAnsi="Arial" w:cs="Arial"/>
          <w:b/>
          <w:lang w:val="en-ZA"/>
        </w:rPr>
        <w:t>1</w:t>
      </w:r>
      <w:r w:rsidR="00EE2D54">
        <w:rPr>
          <w:rFonts w:ascii="Arial" w:hAnsi="Arial" w:cs="Arial"/>
          <w:b/>
          <w:lang w:val="en-ZA"/>
        </w:rPr>
        <w:t>6</w:t>
      </w:r>
      <w:r w:rsidR="00F304E9">
        <w:rPr>
          <w:rFonts w:ascii="Arial" w:hAnsi="Arial" w:cs="Arial"/>
          <w:b/>
          <w:lang w:val="en-ZA"/>
        </w:rPr>
        <w:t>6</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E2D54">
        <w:rPr>
          <w:rFonts w:ascii="Arial" w:hAnsi="Arial" w:cs="Arial"/>
          <w:sz w:val="22"/>
          <w:szCs w:val="22"/>
          <w:lang w:val="en-ZA"/>
        </w:rPr>
        <w:t>22</w:t>
      </w:r>
      <w:r w:rsidR="009D63DC">
        <w:rPr>
          <w:rFonts w:ascii="Arial" w:hAnsi="Arial" w:cs="Arial"/>
          <w:sz w:val="22"/>
          <w:szCs w:val="22"/>
          <w:lang w:val="en-ZA"/>
        </w:rPr>
        <w:t xml:space="preserve">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EE2D54">
        <w:rPr>
          <w:rFonts w:ascii="Arial" w:hAnsi="Arial" w:cs="Arial"/>
          <w:sz w:val="22"/>
          <w:szCs w:val="22"/>
          <w:lang w:val="en-ZA"/>
        </w:rPr>
        <w:t>12</w:t>
      </w:r>
    </w:p>
    <w:p w:rsidR="00E1671A" w:rsidRPr="009548CF" w:rsidRDefault="00E1671A" w:rsidP="00E1671A">
      <w:pPr>
        <w:rPr>
          <w:rFonts w:ascii="Arial" w:hAnsi="Arial" w:cs="Arial"/>
          <w:sz w:val="22"/>
          <w:szCs w:val="22"/>
          <w:lang w:val="en-ZA"/>
        </w:rPr>
      </w:pPr>
    </w:p>
    <w:p w:rsidR="00EE2D54" w:rsidRPr="00EE2D54" w:rsidRDefault="00EE2D54" w:rsidP="00EE2D54">
      <w:pPr>
        <w:spacing w:before="100" w:beforeAutospacing="1" w:after="100" w:afterAutospacing="1"/>
        <w:ind w:left="851" w:hanging="851"/>
        <w:jc w:val="both"/>
        <w:outlineLvl w:val="0"/>
        <w:rPr>
          <w:rFonts w:ascii="Arial" w:eastAsia="Calibri" w:hAnsi="Arial" w:cs="Arial"/>
          <w:b/>
          <w:lang w:val="en-GB"/>
        </w:rPr>
      </w:pPr>
      <w:r w:rsidRPr="00EE2D54">
        <w:rPr>
          <w:rFonts w:ascii="Arial" w:eastAsia="Calibri" w:hAnsi="Arial" w:cs="Arial"/>
          <w:b/>
          <w:lang w:val="en-GB"/>
        </w:rPr>
        <w:t>1166.</w:t>
      </w:r>
      <w:r w:rsidRPr="00EE2D54">
        <w:rPr>
          <w:rFonts w:ascii="Arial" w:eastAsia="Calibri" w:hAnsi="Arial" w:cs="Arial"/>
          <w:b/>
          <w:lang w:val="en-GB"/>
        </w:rPr>
        <w:tab/>
        <w:t>Ms B S Masango (DA) to ask the Minister of Social Development:</w:t>
      </w:r>
    </w:p>
    <w:p w:rsidR="00EE2D54" w:rsidRPr="00EE2D54" w:rsidRDefault="00EE2D54" w:rsidP="00EE2D54">
      <w:pPr>
        <w:spacing w:before="100" w:beforeAutospacing="1" w:after="100" w:afterAutospacing="1"/>
        <w:ind w:left="720" w:hanging="720"/>
        <w:jc w:val="both"/>
        <w:outlineLvl w:val="0"/>
        <w:rPr>
          <w:rFonts w:ascii="Arial" w:eastAsia="Calibri" w:hAnsi="Arial" w:cs="Arial"/>
          <w:lang w:val="af-ZA"/>
        </w:rPr>
      </w:pPr>
      <w:r w:rsidRPr="00EE2D54">
        <w:rPr>
          <w:rFonts w:ascii="Arial" w:eastAsia="Calibri" w:hAnsi="Arial" w:cs="Arial"/>
          <w:lang w:val="af-ZA"/>
        </w:rPr>
        <w:t xml:space="preserve">(1) </w:t>
      </w:r>
      <w:r w:rsidRPr="00EE2D54">
        <w:rPr>
          <w:rFonts w:ascii="Arial" w:eastAsia="Calibri" w:hAnsi="Arial" w:cs="Arial"/>
          <w:lang w:val="af-ZA"/>
        </w:rPr>
        <w:tab/>
        <w:t>Whether her department has closed down any crèches that were operating illegally in the (a) 2012-13, (b) 2013-14, (c) 2014-15 and (d) 2015-16 financial years; if not, what is the position in this regard; if so, (i) how many crèches that were operating illegally have been closed down in each of the specified financial years and (ii) where were the specified crèches situated;</w:t>
      </w:r>
    </w:p>
    <w:p w:rsidR="00EE2D54" w:rsidRPr="00EE2D54" w:rsidRDefault="00EE2D54" w:rsidP="00EE2D54">
      <w:pPr>
        <w:spacing w:before="100" w:beforeAutospacing="1" w:after="100" w:afterAutospacing="1"/>
        <w:ind w:left="720" w:hanging="720"/>
        <w:jc w:val="both"/>
        <w:outlineLvl w:val="0"/>
        <w:rPr>
          <w:rFonts w:ascii="Arial" w:eastAsia="Calibri" w:hAnsi="Arial" w:cs="Arial"/>
          <w:lang w:val="af-ZA"/>
        </w:rPr>
      </w:pPr>
      <w:r w:rsidRPr="00EE2D54">
        <w:rPr>
          <w:rFonts w:ascii="Arial" w:eastAsia="Calibri" w:hAnsi="Arial" w:cs="Arial"/>
          <w:lang w:val="af-ZA"/>
        </w:rPr>
        <w:t>(2)</w:t>
      </w:r>
      <w:r w:rsidRPr="00EE2D54">
        <w:rPr>
          <w:rFonts w:ascii="Arial" w:eastAsia="Calibri" w:hAnsi="Arial" w:cs="Arial"/>
          <w:lang w:val="af-ZA"/>
        </w:rPr>
        <w:tab/>
        <w:t>whether her department has any mechanisms in place to (a) identify and (b) close down crèches that are operating illegally; if not, why not, in each case; if</w:t>
      </w:r>
      <w:r>
        <w:rPr>
          <w:rFonts w:ascii="Arial" w:eastAsia="Calibri" w:hAnsi="Arial" w:cs="Arial"/>
          <w:lang w:val="af-ZA"/>
        </w:rPr>
        <w:t xml:space="preserve"> </w:t>
      </w:r>
      <w:r w:rsidRPr="00EE2D54">
        <w:rPr>
          <w:rFonts w:ascii="Arial" w:eastAsia="Calibri" w:hAnsi="Arial" w:cs="Arial"/>
          <w:lang w:val="af-ZA"/>
        </w:rPr>
        <w:t>so, what are the relevant details in each case?</w:t>
      </w:r>
      <w:r w:rsidRPr="00EE2D54">
        <w:rPr>
          <w:rFonts w:ascii="Arial" w:eastAsia="Calibri" w:hAnsi="Arial" w:cs="Arial"/>
          <w:lang w:val="af-ZA"/>
        </w:rPr>
        <w:tab/>
      </w:r>
      <w:r w:rsidRPr="00EE2D54">
        <w:rPr>
          <w:rFonts w:ascii="Arial" w:eastAsia="Calibri" w:hAnsi="Arial" w:cs="Arial"/>
          <w:lang w:val="af-ZA"/>
        </w:rPr>
        <w:tab/>
      </w:r>
      <w:r>
        <w:rPr>
          <w:rFonts w:ascii="Arial" w:eastAsia="Calibri" w:hAnsi="Arial" w:cs="Arial"/>
          <w:lang w:val="af-ZA"/>
        </w:rPr>
        <w:tab/>
        <w:t xml:space="preserve">          </w:t>
      </w:r>
      <w:r w:rsidRPr="00EE2D54">
        <w:rPr>
          <w:rFonts w:ascii="Arial" w:eastAsia="Calibri" w:hAnsi="Arial" w:cs="Arial"/>
          <w:lang w:val="af-ZA"/>
        </w:rPr>
        <w:tab/>
      </w:r>
      <w:r w:rsidRPr="00EE2D54">
        <w:rPr>
          <w:rFonts w:ascii="Arial" w:eastAsia="Calibri" w:hAnsi="Arial" w:cs="Arial"/>
          <w:sz w:val="20"/>
          <w:szCs w:val="20"/>
          <w:lang w:val="af-ZA"/>
        </w:rPr>
        <w:t>NW1305E</w:t>
      </w:r>
    </w:p>
    <w:p w:rsidR="00C75E7B" w:rsidRPr="00C3468B" w:rsidRDefault="004A3A81" w:rsidP="00B7108B">
      <w:pPr>
        <w:tabs>
          <w:tab w:val="left" w:pos="1335"/>
        </w:tabs>
        <w:rPr>
          <w:rFonts w:ascii="Arial" w:hAnsi="Arial" w:cs="Arial"/>
          <w:b/>
        </w:rPr>
      </w:pPr>
      <w:r w:rsidRPr="00C3468B">
        <w:rPr>
          <w:rFonts w:ascii="Arial" w:hAnsi="Arial" w:cs="Arial"/>
          <w:b/>
        </w:rPr>
        <w:t>Reply:</w:t>
      </w:r>
    </w:p>
    <w:p w:rsidR="00C75E7B" w:rsidRPr="00C3468B" w:rsidRDefault="00C75E7B" w:rsidP="00B7108B">
      <w:pPr>
        <w:tabs>
          <w:tab w:val="left" w:pos="1335"/>
        </w:tabs>
        <w:rPr>
          <w:rFonts w:ascii="Arial" w:hAnsi="Arial" w:cs="Arial"/>
          <w:b/>
        </w:rPr>
      </w:pPr>
    </w:p>
    <w:p w:rsidR="002476ED" w:rsidRPr="00EE2D54" w:rsidRDefault="002476ED" w:rsidP="002476ED">
      <w:pPr>
        <w:spacing w:before="100" w:beforeAutospacing="1" w:after="100" w:afterAutospacing="1"/>
        <w:ind w:left="720" w:hanging="720"/>
        <w:jc w:val="both"/>
        <w:outlineLvl w:val="0"/>
        <w:rPr>
          <w:rFonts w:ascii="Arial" w:eastAsia="Calibri" w:hAnsi="Arial" w:cs="Arial"/>
          <w:lang w:val="af-ZA"/>
        </w:rPr>
      </w:pPr>
      <w:r>
        <w:rPr>
          <w:rFonts w:ascii="Arial" w:eastAsia="Calibri" w:hAnsi="Arial" w:cs="Arial"/>
          <w:lang w:val="af-ZA"/>
        </w:rPr>
        <w:t>(</w:t>
      </w:r>
      <w:r w:rsidRPr="00EE2D54">
        <w:rPr>
          <w:rFonts w:ascii="Arial" w:eastAsia="Calibri" w:hAnsi="Arial" w:cs="Arial"/>
          <w:lang w:val="af-ZA"/>
        </w:rPr>
        <w:t xml:space="preserve">1) </w:t>
      </w:r>
      <w:r w:rsidRPr="00EE2D54">
        <w:rPr>
          <w:rFonts w:ascii="Arial" w:eastAsia="Calibri" w:hAnsi="Arial" w:cs="Arial"/>
          <w:lang w:val="af-ZA"/>
        </w:rPr>
        <w:tab/>
        <w:t>Whether her department has closed down any crèches that were operating illegally in the (a) 2012-13, (b) 2013-14, (c) 2014-15 and (d) 2015-16 financial years; if not, what is the position in this regard; if so, (i) how many crèches that were operating illegally have been closed down in each of the specified financial years and (ii) where were the specified crèches situated;</w:t>
      </w:r>
    </w:p>
    <w:p w:rsidR="002476ED" w:rsidRDefault="002476ED" w:rsidP="00BD3486">
      <w:pPr>
        <w:tabs>
          <w:tab w:val="left" w:pos="1335"/>
        </w:tabs>
        <w:jc w:val="both"/>
        <w:rPr>
          <w:rFonts w:ascii="Arial" w:hAnsi="Arial" w:cs="Arial"/>
        </w:rPr>
      </w:pPr>
      <w:r>
        <w:rPr>
          <w:rFonts w:ascii="Arial" w:hAnsi="Arial" w:cs="Arial"/>
          <w:lang w:val="en-GB"/>
        </w:rPr>
        <w:t>The Parliamentary Question has provincial implications and a</w:t>
      </w:r>
      <w:proofErr w:type="spellStart"/>
      <w:r>
        <w:rPr>
          <w:rFonts w:ascii="Arial" w:hAnsi="Arial" w:cs="Arial"/>
        </w:rPr>
        <w:t>t</w:t>
      </w:r>
      <w:proofErr w:type="spellEnd"/>
      <w:r>
        <w:rPr>
          <w:rFonts w:ascii="Arial" w:hAnsi="Arial" w:cs="Arial"/>
        </w:rPr>
        <w:t xml:space="preserve"> the time of reply no response was received from Provinces </w:t>
      </w:r>
    </w:p>
    <w:p w:rsidR="002476ED" w:rsidRDefault="002476ED" w:rsidP="00BD3486">
      <w:pPr>
        <w:tabs>
          <w:tab w:val="left" w:pos="1335"/>
        </w:tabs>
        <w:jc w:val="both"/>
        <w:rPr>
          <w:rFonts w:ascii="Arial" w:hAnsi="Arial" w:cs="Arial"/>
        </w:rPr>
      </w:pPr>
    </w:p>
    <w:p w:rsidR="001577EE" w:rsidRPr="00200271" w:rsidRDefault="00200271" w:rsidP="00BD3486">
      <w:pPr>
        <w:tabs>
          <w:tab w:val="left" w:pos="1335"/>
        </w:tabs>
        <w:jc w:val="both"/>
        <w:rPr>
          <w:rFonts w:ascii="Arial" w:hAnsi="Arial" w:cs="Arial"/>
        </w:rPr>
      </w:pPr>
      <w:r w:rsidRPr="00200271">
        <w:rPr>
          <w:rFonts w:ascii="Arial" w:hAnsi="Arial" w:cs="Arial"/>
        </w:rPr>
        <w:t>(2)</w:t>
      </w:r>
    </w:p>
    <w:p w:rsidR="00D572FD" w:rsidRDefault="006B3BF5" w:rsidP="00BD3486">
      <w:pPr>
        <w:tabs>
          <w:tab w:val="left" w:pos="1335"/>
        </w:tabs>
        <w:ind w:left="720" w:hanging="720"/>
        <w:jc w:val="both"/>
        <w:rPr>
          <w:rFonts w:ascii="Arial" w:hAnsi="Arial" w:cs="Arial"/>
        </w:rPr>
      </w:pPr>
      <w:r>
        <w:rPr>
          <w:rFonts w:ascii="Arial" w:eastAsia="Calibri" w:hAnsi="Arial" w:cs="Arial"/>
          <w:lang w:val="af-ZA"/>
        </w:rPr>
        <w:t>(a</w:t>
      </w:r>
      <w:r w:rsidRPr="00EE2D54">
        <w:rPr>
          <w:rFonts w:ascii="Arial" w:eastAsia="Calibri" w:hAnsi="Arial" w:cs="Arial"/>
          <w:lang w:val="af-ZA"/>
        </w:rPr>
        <w:t>)</w:t>
      </w:r>
      <w:r w:rsidRPr="00EE2D54">
        <w:rPr>
          <w:rFonts w:ascii="Arial" w:eastAsia="Calibri" w:hAnsi="Arial" w:cs="Arial"/>
          <w:lang w:val="af-ZA"/>
        </w:rPr>
        <w:tab/>
      </w:r>
      <w:r w:rsidRPr="006B3BF5">
        <w:rPr>
          <w:rFonts w:ascii="Arial" w:hAnsi="Arial" w:cs="Arial"/>
        </w:rPr>
        <w:t>In terms of the Children’s Act No. 38 of 2005, all partial care facilities</w:t>
      </w:r>
      <w:r w:rsidR="002476ED">
        <w:rPr>
          <w:rFonts w:ascii="Arial" w:hAnsi="Arial" w:cs="Arial"/>
        </w:rPr>
        <w:t xml:space="preserve"> </w:t>
      </w:r>
      <w:r w:rsidRPr="006B3BF5">
        <w:rPr>
          <w:rFonts w:ascii="Arial" w:hAnsi="Arial" w:cs="Arial"/>
        </w:rPr>
        <w:t xml:space="preserve">(ECD </w:t>
      </w:r>
      <w:proofErr w:type="spellStart"/>
      <w:r w:rsidRPr="006B3BF5">
        <w:rPr>
          <w:rFonts w:ascii="Arial" w:hAnsi="Arial" w:cs="Arial"/>
        </w:rPr>
        <w:t>centres</w:t>
      </w:r>
      <w:proofErr w:type="spellEnd"/>
      <w:r w:rsidRPr="006B3BF5">
        <w:rPr>
          <w:rFonts w:ascii="Arial" w:hAnsi="Arial" w:cs="Arial"/>
        </w:rPr>
        <w:t>) must be subjected to inspections and monitoring to determine compliance with the norms and standards.</w:t>
      </w:r>
      <w:r w:rsidRPr="006B3BF5">
        <w:t xml:space="preserve"> </w:t>
      </w:r>
      <w:r w:rsidRPr="002476ED">
        <w:rPr>
          <w:rFonts w:ascii="Arial" w:hAnsi="Arial" w:cs="Arial"/>
        </w:rPr>
        <w:t>I</w:t>
      </w:r>
      <w:r w:rsidRPr="006B3BF5">
        <w:rPr>
          <w:rFonts w:ascii="Arial" w:hAnsi="Arial" w:cs="Arial"/>
        </w:rPr>
        <w:t>nspections and monitoring</w:t>
      </w:r>
      <w:r>
        <w:rPr>
          <w:rFonts w:ascii="Arial" w:hAnsi="Arial" w:cs="Arial"/>
        </w:rPr>
        <w:t xml:space="preserve"> are mechanisms in place to identify ECD </w:t>
      </w:r>
      <w:proofErr w:type="spellStart"/>
      <w:r>
        <w:rPr>
          <w:rFonts w:ascii="Arial" w:hAnsi="Arial" w:cs="Arial"/>
        </w:rPr>
        <w:t>centres</w:t>
      </w:r>
      <w:proofErr w:type="spellEnd"/>
      <w:r>
        <w:rPr>
          <w:rFonts w:ascii="Arial" w:hAnsi="Arial" w:cs="Arial"/>
        </w:rPr>
        <w:t xml:space="preserve"> that are not complying with the norms and standards.</w:t>
      </w:r>
    </w:p>
    <w:p w:rsidR="00DB4A01" w:rsidRDefault="006B3BF5" w:rsidP="00BD3486">
      <w:pPr>
        <w:tabs>
          <w:tab w:val="left" w:pos="1335"/>
        </w:tabs>
        <w:ind w:left="720" w:hanging="720"/>
        <w:jc w:val="both"/>
        <w:rPr>
          <w:rFonts w:ascii="Arial" w:hAnsi="Arial" w:cs="Arial"/>
        </w:rPr>
      </w:pPr>
      <w:r>
        <w:rPr>
          <w:rFonts w:ascii="Arial" w:hAnsi="Arial" w:cs="Arial"/>
        </w:rPr>
        <w:t>(b)</w:t>
      </w:r>
      <w:r>
        <w:rPr>
          <w:rFonts w:ascii="Arial" w:hAnsi="Arial" w:cs="Arial"/>
        </w:rPr>
        <w:tab/>
      </w:r>
      <w:r w:rsidR="00DB4A01">
        <w:rPr>
          <w:rFonts w:ascii="Arial" w:hAnsi="Arial" w:cs="Arial"/>
        </w:rPr>
        <w:t>According to the</w:t>
      </w:r>
      <w:r>
        <w:rPr>
          <w:rFonts w:ascii="Arial" w:hAnsi="Arial" w:cs="Arial"/>
        </w:rPr>
        <w:t xml:space="preserve"> said Act</w:t>
      </w:r>
      <w:r w:rsidR="002476ED">
        <w:rPr>
          <w:rFonts w:ascii="Arial" w:hAnsi="Arial" w:cs="Arial"/>
        </w:rPr>
        <w:t>,</w:t>
      </w:r>
      <w:r>
        <w:rPr>
          <w:rFonts w:ascii="Arial" w:hAnsi="Arial" w:cs="Arial"/>
        </w:rPr>
        <w:t xml:space="preserve"> </w:t>
      </w:r>
      <w:r w:rsidR="00DB4A01">
        <w:rPr>
          <w:rFonts w:ascii="Arial" w:hAnsi="Arial" w:cs="Arial"/>
        </w:rPr>
        <w:t xml:space="preserve">section </w:t>
      </w:r>
      <w:r w:rsidR="00CD2FB4">
        <w:rPr>
          <w:rFonts w:ascii="Arial" w:hAnsi="Arial" w:cs="Arial"/>
        </w:rPr>
        <w:t>84 and 85</w:t>
      </w:r>
      <w:r w:rsidR="002476ED">
        <w:rPr>
          <w:rFonts w:ascii="Arial" w:hAnsi="Arial" w:cs="Arial"/>
        </w:rPr>
        <w:t>:</w:t>
      </w:r>
    </w:p>
    <w:p w:rsidR="00C8322A" w:rsidRDefault="00DB4A01" w:rsidP="00BD3486">
      <w:pPr>
        <w:tabs>
          <w:tab w:val="left" w:pos="1335"/>
        </w:tabs>
        <w:ind w:left="720" w:hanging="720"/>
        <w:jc w:val="both"/>
        <w:rPr>
          <w:rFonts w:ascii="Arial" w:hAnsi="Arial" w:cs="Arial"/>
        </w:rPr>
      </w:pPr>
      <w:r>
        <w:rPr>
          <w:rFonts w:ascii="Arial" w:hAnsi="Arial" w:cs="Arial"/>
        </w:rPr>
        <w:tab/>
      </w:r>
    </w:p>
    <w:p w:rsidR="002476ED" w:rsidRDefault="002476ED" w:rsidP="00BD3486">
      <w:pPr>
        <w:tabs>
          <w:tab w:val="left" w:pos="1335"/>
        </w:tabs>
        <w:ind w:left="720" w:hanging="720"/>
        <w:jc w:val="both"/>
        <w:rPr>
          <w:rFonts w:ascii="Arial" w:hAnsi="Arial" w:cs="Arial"/>
          <w:b/>
        </w:rPr>
      </w:pPr>
    </w:p>
    <w:p w:rsidR="00CD2FB4" w:rsidRPr="00C8322A" w:rsidRDefault="00CD2FB4" w:rsidP="00BD3486">
      <w:pPr>
        <w:tabs>
          <w:tab w:val="left" w:pos="1335"/>
        </w:tabs>
        <w:ind w:left="720" w:hanging="720"/>
        <w:jc w:val="both"/>
        <w:rPr>
          <w:rFonts w:ascii="Arial" w:hAnsi="Arial" w:cs="Arial"/>
          <w:b/>
        </w:rPr>
      </w:pPr>
      <w:r w:rsidRPr="00C8322A">
        <w:rPr>
          <w:rFonts w:ascii="Arial" w:hAnsi="Arial" w:cs="Arial"/>
          <w:b/>
        </w:rPr>
        <w:t>Cancellation of registration</w:t>
      </w:r>
    </w:p>
    <w:p w:rsidR="00CD2FB4" w:rsidRPr="00CD2FB4" w:rsidRDefault="00CD2FB4" w:rsidP="00BD3486">
      <w:pPr>
        <w:tabs>
          <w:tab w:val="left" w:pos="1335"/>
        </w:tabs>
        <w:ind w:left="720" w:hanging="720"/>
        <w:jc w:val="both"/>
        <w:rPr>
          <w:rFonts w:ascii="Arial" w:hAnsi="Arial" w:cs="Arial"/>
        </w:rPr>
      </w:pPr>
    </w:p>
    <w:p w:rsidR="00CD2FB4" w:rsidRPr="00CD2FB4" w:rsidRDefault="00CD2FB4" w:rsidP="00BD3486">
      <w:pPr>
        <w:tabs>
          <w:tab w:val="left" w:pos="1335"/>
        </w:tabs>
        <w:ind w:left="1335" w:hanging="720"/>
        <w:jc w:val="both"/>
        <w:rPr>
          <w:rFonts w:ascii="Arial" w:hAnsi="Arial" w:cs="Arial"/>
        </w:rPr>
      </w:pPr>
      <w:r w:rsidRPr="00CD2FB4">
        <w:rPr>
          <w:rFonts w:ascii="Arial" w:hAnsi="Arial" w:cs="Arial"/>
        </w:rPr>
        <w:t>84.</w:t>
      </w:r>
      <w:r w:rsidRPr="00CD2FB4">
        <w:rPr>
          <w:rFonts w:ascii="Arial" w:hAnsi="Arial" w:cs="Arial"/>
        </w:rPr>
        <w:tab/>
        <w:t xml:space="preserve">(1) </w:t>
      </w:r>
      <w:proofErr w:type="gramStart"/>
      <w:r w:rsidRPr="00CD2FB4">
        <w:rPr>
          <w:rFonts w:ascii="Arial" w:hAnsi="Arial" w:cs="Arial"/>
        </w:rPr>
        <w:t>The</w:t>
      </w:r>
      <w:proofErr w:type="gramEnd"/>
      <w:r w:rsidRPr="00CD2FB4">
        <w:rPr>
          <w:rFonts w:ascii="Arial" w:hAnsi="Arial" w:cs="Arial"/>
        </w:rPr>
        <w:t xml:space="preserve"> provincial head of social development may cancel the registration or conditional registration of a partial care facility by written notice to the registration holder if-</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lastRenderedPageBreak/>
        <w:t>(a)</w:t>
      </w:r>
      <w:r w:rsidRPr="00CD2FB4">
        <w:rPr>
          <w:rFonts w:ascii="Arial" w:hAnsi="Arial" w:cs="Arial"/>
        </w:rPr>
        <w:tab/>
      </w:r>
      <w:proofErr w:type="gramStart"/>
      <w:r w:rsidRPr="00CD2FB4">
        <w:rPr>
          <w:rFonts w:ascii="Arial" w:hAnsi="Arial" w:cs="Arial"/>
        </w:rPr>
        <w:t>the</w:t>
      </w:r>
      <w:proofErr w:type="gramEnd"/>
      <w:r w:rsidRPr="00CD2FB4">
        <w:rPr>
          <w:rFonts w:ascii="Arial" w:hAnsi="Arial" w:cs="Arial"/>
        </w:rPr>
        <w:t xml:space="preserve"> facility is not maintained in accordance with the prescribed national norms and standards and such other requirements as may be prescribed;</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(b)</w:t>
      </w:r>
      <w:r w:rsidRPr="00CD2FB4">
        <w:rPr>
          <w:rFonts w:ascii="Arial" w:hAnsi="Arial" w:cs="Arial"/>
        </w:rPr>
        <w:tab/>
      </w:r>
      <w:proofErr w:type="gramStart"/>
      <w:r w:rsidRPr="00CD2FB4">
        <w:rPr>
          <w:rFonts w:ascii="Arial" w:hAnsi="Arial" w:cs="Arial"/>
        </w:rPr>
        <w:t>any</w:t>
      </w:r>
      <w:proofErr w:type="gramEnd"/>
      <w:r w:rsidRPr="00CD2FB4">
        <w:rPr>
          <w:rFonts w:ascii="Arial" w:hAnsi="Arial" w:cs="Arial"/>
        </w:rPr>
        <w:t xml:space="preserve"> condition subject to which the registration or renewal of registration was issued is breached or not complied with;</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(c)</w:t>
      </w:r>
      <w:r w:rsidRPr="00CD2FB4">
        <w:rPr>
          <w:rFonts w:ascii="Arial" w:hAnsi="Arial" w:cs="Arial"/>
        </w:rPr>
        <w:tab/>
      </w:r>
      <w:proofErr w:type="gramStart"/>
      <w:r w:rsidRPr="00CD2FB4">
        <w:rPr>
          <w:rFonts w:ascii="Arial" w:hAnsi="Arial" w:cs="Arial"/>
        </w:rPr>
        <w:t>the</w:t>
      </w:r>
      <w:proofErr w:type="gramEnd"/>
      <w:r w:rsidRPr="00CD2FB4">
        <w:rPr>
          <w:rFonts w:ascii="Arial" w:hAnsi="Arial" w:cs="Arial"/>
        </w:rPr>
        <w:t xml:space="preserve"> registration holder or the management of the facility contravenes or fails to comply with a provision of th</w:t>
      </w:r>
      <w:r w:rsidR="002476ED">
        <w:rPr>
          <w:rFonts w:ascii="Arial" w:hAnsi="Arial" w:cs="Arial"/>
        </w:rPr>
        <w:t>e</w:t>
      </w:r>
      <w:r w:rsidRPr="00CD2FB4">
        <w:rPr>
          <w:rFonts w:ascii="Arial" w:hAnsi="Arial" w:cs="Arial"/>
        </w:rPr>
        <w:t xml:space="preserve"> Act;</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(d)</w:t>
      </w:r>
      <w:r w:rsidRPr="00CD2FB4">
        <w:rPr>
          <w:rFonts w:ascii="Arial" w:hAnsi="Arial" w:cs="Arial"/>
        </w:rPr>
        <w:tab/>
      </w:r>
      <w:proofErr w:type="gramStart"/>
      <w:r w:rsidRPr="00CD2FB4">
        <w:rPr>
          <w:rFonts w:ascii="Arial" w:hAnsi="Arial" w:cs="Arial"/>
        </w:rPr>
        <w:t>the</w:t>
      </w:r>
      <w:proofErr w:type="gramEnd"/>
      <w:r w:rsidRPr="00CD2FB4">
        <w:rPr>
          <w:rFonts w:ascii="Arial" w:hAnsi="Arial" w:cs="Arial"/>
        </w:rPr>
        <w:t xml:space="preserve"> registration holder becomes a person who is not a fit and proper person to operate a partial care facility; or</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(e)</w:t>
      </w:r>
      <w:r w:rsidRPr="00CD2FB4">
        <w:rPr>
          <w:rFonts w:ascii="Arial" w:hAnsi="Arial" w:cs="Arial"/>
        </w:rPr>
        <w:tab/>
      </w:r>
      <w:proofErr w:type="gramStart"/>
      <w:r w:rsidRPr="00CD2FB4">
        <w:rPr>
          <w:rFonts w:ascii="Arial" w:hAnsi="Arial" w:cs="Arial"/>
        </w:rPr>
        <w:t>a</w:t>
      </w:r>
      <w:proofErr w:type="gramEnd"/>
      <w:r w:rsidRPr="00CD2FB4">
        <w:rPr>
          <w:rFonts w:ascii="Arial" w:hAnsi="Arial" w:cs="Arial"/>
        </w:rPr>
        <w:t xml:space="preserve"> person who is not a fit and proper person to assist in operating a partial care facility is employed at or engaged in operating the facility.</w:t>
      </w:r>
    </w:p>
    <w:p w:rsidR="00CD2FB4" w:rsidRPr="00CD2FB4" w:rsidRDefault="00CD2FB4" w:rsidP="00BD3486">
      <w:pPr>
        <w:tabs>
          <w:tab w:val="left" w:pos="1335"/>
        </w:tabs>
        <w:ind w:left="1440" w:hanging="720"/>
        <w:jc w:val="both"/>
        <w:rPr>
          <w:rFonts w:ascii="Arial" w:hAnsi="Arial" w:cs="Arial"/>
        </w:rPr>
      </w:pPr>
    </w:p>
    <w:p w:rsidR="00CD2FB4" w:rsidRPr="00C8322A" w:rsidRDefault="00CD2FB4" w:rsidP="00854C74">
      <w:pPr>
        <w:tabs>
          <w:tab w:val="left" w:pos="1335"/>
        </w:tabs>
        <w:jc w:val="both"/>
        <w:rPr>
          <w:rFonts w:ascii="Arial" w:hAnsi="Arial" w:cs="Arial"/>
          <w:b/>
        </w:rPr>
      </w:pPr>
      <w:r w:rsidRPr="00C8322A">
        <w:rPr>
          <w:rFonts w:ascii="Arial" w:hAnsi="Arial" w:cs="Arial"/>
          <w:b/>
        </w:rPr>
        <w:t>Notice of enforcement</w:t>
      </w:r>
    </w:p>
    <w:p w:rsidR="00CD2FB4" w:rsidRPr="00CD2FB4" w:rsidRDefault="00CD2FB4" w:rsidP="00BD3486">
      <w:pPr>
        <w:tabs>
          <w:tab w:val="left" w:pos="1335"/>
        </w:tabs>
        <w:ind w:left="1440" w:hanging="720"/>
        <w:jc w:val="both"/>
        <w:rPr>
          <w:rFonts w:ascii="Arial" w:hAnsi="Arial" w:cs="Arial"/>
        </w:rPr>
      </w:pP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85.</w:t>
      </w:r>
      <w:r w:rsidRPr="00CD2FB4">
        <w:rPr>
          <w:rFonts w:ascii="Arial" w:hAnsi="Arial" w:cs="Arial"/>
        </w:rPr>
        <w:tab/>
        <w:t xml:space="preserve">(1) </w:t>
      </w:r>
      <w:proofErr w:type="gramStart"/>
      <w:r w:rsidR="002476ED" w:rsidRPr="00CD2FB4">
        <w:rPr>
          <w:rFonts w:ascii="Arial" w:hAnsi="Arial" w:cs="Arial"/>
        </w:rPr>
        <w:t>A</w:t>
      </w:r>
      <w:proofErr w:type="gramEnd"/>
      <w:r w:rsidR="002476ED">
        <w:rPr>
          <w:rFonts w:ascii="Arial" w:hAnsi="Arial" w:cs="Arial"/>
        </w:rPr>
        <w:t xml:space="preserve"> </w:t>
      </w:r>
      <w:r w:rsidR="002476ED" w:rsidRPr="00CD2FB4">
        <w:rPr>
          <w:rFonts w:ascii="Arial" w:hAnsi="Arial" w:cs="Arial"/>
        </w:rPr>
        <w:t>provincial</w:t>
      </w:r>
      <w:r w:rsidRPr="00CD2FB4">
        <w:rPr>
          <w:rFonts w:ascii="Arial" w:hAnsi="Arial" w:cs="Arial"/>
        </w:rPr>
        <w:t xml:space="preserve"> head of social development may by way of a written notice of enforcement instruct-</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(a)</w:t>
      </w:r>
      <w:r w:rsidRPr="00CD2FB4">
        <w:rPr>
          <w:rFonts w:ascii="Arial" w:hAnsi="Arial" w:cs="Arial"/>
        </w:rPr>
        <w:tab/>
      </w:r>
      <w:proofErr w:type="gramStart"/>
      <w:r w:rsidRPr="00CD2FB4">
        <w:rPr>
          <w:rFonts w:ascii="Arial" w:hAnsi="Arial" w:cs="Arial"/>
        </w:rPr>
        <w:t>a</w:t>
      </w:r>
      <w:proofErr w:type="gramEnd"/>
      <w:r w:rsidRPr="00CD2FB4">
        <w:rPr>
          <w:rFonts w:ascii="Arial" w:hAnsi="Arial" w:cs="Arial"/>
        </w:rPr>
        <w:t xml:space="preserve"> person or </w:t>
      </w:r>
      <w:proofErr w:type="spellStart"/>
      <w:r w:rsidRPr="00CD2FB4">
        <w:rPr>
          <w:rFonts w:ascii="Arial" w:hAnsi="Arial" w:cs="Arial"/>
        </w:rPr>
        <w:t>organisation</w:t>
      </w:r>
      <w:proofErr w:type="spellEnd"/>
      <w:r w:rsidRPr="00CD2FB4">
        <w:rPr>
          <w:rFonts w:ascii="Arial" w:hAnsi="Arial" w:cs="Arial"/>
        </w:rPr>
        <w:t xml:space="preserve"> operating an unregistered partial care facility-</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(i)</w:t>
      </w:r>
      <w:r w:rsidRPr="00CD2FB4">
        <w:rPr>
          <w:rFonts w:ascii="Arial" w:hAnsi="Arial" w:cs="Arial"/>
        </w:rPr>
        <w:tab/>
      </w:r>
      <w:proofErr w:type="gramStart"/>
      <w:r w:rsidRPr="00CD2FB4">
        <w:rPr>
          <w:rFonts w:ascii="Arial" w:hAnsi="Arial" w:cs="Arial"/>
        </w:rPr>
        <w:t>to</w:t>
      </w:r>
      <w:proofErr w:type="gramEnd"/>
      <w:r w:rsidRPr="00CD2FB4">
        <w:rPr>
          <w:rFonts w:ascii="Arial" w:hAnsi="Arial" w:cs="Arial"/>
        </w:rPr>
        <w:t xml:space="preserve"> stop operating that facility; or</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(ii)</w:t>
      </w:r>
      <w:r w:rsidRPr="00CD2FB4">
        <w:rPr>
          <w:rFonts w:ascii="Arial" w:hAnsi="Arial" w:cs="Arial"/>
        </w:rPr>
        <w:tab/>
      </w:r>
      <w:proofErr w:type="gramStart"/>
      <w:r w:rsidRPr="00CD2FB4">
        <w:rPr>
          <w:rFonts w:ascii="Arial" w:hAnsi="Arial" w:cs="Arial"/>
        </w:rPr>
        <w:t>to</w:t>
      </w:r>
      <w:proofErr w:type="gramEnd"/>
      <w:r w:rsidRPr="00CD2FB4">
        <w:rPr>
          <w:rFonts w:ascii="Arial" w:hAnsi="Arial" w:cs="Arial"/>
        </w:rPr>
        <w:t xml:space="preserve"> apply for registration in terms of section 81 within a period specified in the notice; or</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(b)</w:t>
      </w:r>
      <w:r w:rsidRPr="00CD2FB4">
        <w:rPr>
          <w:rFonts w:ascii="Arial" w:hAnsi="Arial" w:cs="Arial"/>
        </w:rPr>
        <w:tab/>
        <w:t xml:space="preserve">a person or </w:t>
      </w:r>
      <w:proofErr w:type="spellStart"/>
      <w:r w:rsidRPr="00CD2FB4">
        <w:rPr>
          <w:rFonts w:ascii="Arial" w:hAnsi="Arial" w:cs="Arial"/>
        </w:rPr>
        <w:t>organisation</w:t>
      </w:r>
      <w:proofErr w:type="spellEnd"/>
      <w:r w:rsidRPr="00CD2FB4">
        <w:rPr>
          <w:rFonts w:ascii="Arial" w:hAnsi="Arial" w:cs="Arial"/>
        </w:rPr>
        <w:t xml:space="preserve"> operating a registered partial care facility otherwise than in accordance with the provisions of this Act or any conditions subject to which the registration was issued, to comply with those provisions or conditions.</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 xml:space="preserve">(2) </w:t>
      </w:r>
      <w:r w:rsidR="00C8322A">
        <w:rPr>
          <w:rFonts w:ascii="Arial" w:hAnsi="Arial" w:cs="Arial"/>
        </w:rPr>
        <w:tab/>
      </w:r>
      <w:r w:rsidRPr="00CD2FB4">
        <w:rPr>
          <w:rFonts w:ascii="Arial" w:hAnsi="Arial" w:cs="Arial"/>
        </w:rPr>
        <w:t xml:space="preserve">A person or </w:t>
      </w:r>
      <w:proofErr w:type="spellStart"/>
      <w:r w:rsidRPr="00CD2FB4">
        <w:rPr>
          <w:rFonts w:ascii="Arial" w:hAnsi="Arial" w:cs="Arial"/>
        </w:rPr>
        <w:t>organisation</w:t>
      </w:r>
      <w:proofErr w:type="spellEnd"/>
      <w:r w:rsidRPr="00CD2FB4">
        <w:rPr>
          <w:rFonts w:ascii="Arial" w:hAnsi="Arial" w:cs="Arial"/>
        </w:rPr>
        <w:t xml:space="preserve"> operating an unregistered partial care facility and who is instructed in terms of subsection (1) (a) (ii) to apply for registration within a specified period, may, despite the provisions of section 80, continue operating the facility during that period and, if that person or </w:t>
      </w:r>
      <w:proofErr w:type="spellStart"/>
      <w:r w:rsidRPr="00CD2FB4">
        <w:rPr>
          <w:rFonts w:ascii="Arial" w:hAnsi="Arial" w:cs="Arial"/>
        </w:rPr>
        <w:t>organisation</w:t>
      </w:r>
      <w:proofErr w:type="spellEnd"/>
      <w:r w:rsidRPr="00CD2FB4">
        <w:rPr>
          <w:rFonts w:ascii="Arial" w:hAnsi="Arial" w:cs="Arial"/>
        </w:rPr>
        <w:t xml:space="preserve"> applies for registration, until that application has been processed.</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 xml:space="preserve">(3) </w:t>
      </w:r>
      <w:r w:rsidR="00C8322A">
        <w:rPr>
          <w:rFonts w:ascii="Arial" w:hAnsi="Arial" w:cs="Arial"/>
        </w:rPr>
        <w:tab/>
      </w:r>
      <w:r w:rsidRPr="00CD2FB4">
        <w:rPr>
          <w:rFonts w:ascii="Arial" w:hAnsi="Arial" w:cs="Arial"/>
        </w:rPr>
        <w:t>The Director-General or the provincial head of social development may apply to the High Court for an order to instruct a partial care facility, whether registered or not, to stop operating that facility.</w:t>
      </w:r>
    </w:p>
    <w:p w:rsidR="00CD2FB4" w:rsidRPr="00CD2FB4" w:rsidRDefault="00CD2FB4" w:rsidP="00BD3486">
      <w:pPr>
        <w:tabs>
          <w:tab w:val="left" w:pos="1335"/>
        </w:tabs>
        <w:ind w:left="1440" w:hanging="720"/>
        <w:jc w:val="both"/>
        <w:rPr>
          <w:rFonts w:ascii="Arial" w:hAnsi="Arial" w:cs="Arial"/>
        </w:rPr>
      </w:pPr>
      <w:r w:rsidRPr="00CD2FB4">
        <w:rPr>
          <w:rFonts w:ascii="Arial" w:hAnsi="Arial" w:cs="Arial"/>
        </w:rPr>
        <w:t xml:space="preserve">(4) </w:t>
      </w:r>
      <w:r w:rsidR="00C8322A">
        <w:rPr>
          <w:rFonts w:ascii="Arial" w:hAnsi="Arial" w:cs="Arial"/>
        </w:rPr>
        <w:tab/>
      </w:r>
      <w:r w:rsidRPr="00CD2FB4">
        <w:rPr>
          <w:rFonts w:ascii="Arial" w:hAnsi="Arial" w:cs="Arial"/>
        </w:rPr>
        <w:t>The High Court may grant an order for costs against the owner or manager of the partial care facility referred to in subsection (3) if so requested by the Director-General or provincial head of social development.</w:t>
      </w:r>
    </w:p>
    <w:p w:rsidR="00CD2FB4" w:rsidRPr="00CD2FB4" w:rsidRDefault="00CD2FB4" w:rsidP="00200271">
      <w:pPr>
        <w:tabs>
          <w:tab w:val="left" w:pos="1335"/>
        </w:tabs>
        <w:ind w:left="1440" w:hanging="720"/>
        <w:rPr>
          <w:rFonts w:ascii="Arial" w:hAnsi="Arial" w:cs="Arial"/>
        </w:rPr>
      </w:pPr>
    </w:p>
    <w:sectPr w:rsidR="00CD2FB4" w:rsidRPr="00CD2FB4"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7B" w:rsidRDefault="002B3D7B" w:rsidP="0050056C">
      <w:pPr>
        <w:pStyle w:val="BodyTextIndent"/>
        <w:spacing w:line="240" w:lineRule="auto"/>
      </w:pPr>
      <w:r>
        <w:separator/>
      </w:r>
    </w:p>
  </w:endnote>
  <w:endnote w:type="continuationSeparator" w:id="0">
    <w:p w:rsidR="002B3D7B" w:rsidRDefault="002B3D7B"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6344F7">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7B" w:rsidRDefault="002B3D7B" w:rsidP="0050056C">
      <w:pPr>
        <w:pStyle w:val="BodyTextIndent"/>
        <w:spacing w:line="240" w:lineRule="auto"/>
      </w:pPr>
      <w:r>
        <w:separator/>
      </w:r>
    </w:p>
  </w:footnote>
  <w:footnote w:type="continuationSeparator" w:id="0">
    <w:p w:rsidR="002B3D7B" w:rsidRDefault="002B3D7B"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E133780"/>
    <w:multiLevelType w:val="hybridMultilevel"/>
    <w:tmpl w:val="44C0DBEC"/>
    <w:lvl w:ilvl="0" w:tplc="EEB2B4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00271"/>
    <w:rsid w:val="00212777"/>
    <w:rsid w:val="00223686"/>
    <w:rsid w:val="002312E8"/>
    <w:rsid w:val="00232D3E"/>
    <w:rsid w:val="002364A0"/>
    <w:rsid w:val="0024019E"/>
    <w:rsid w:val="00241B57"/>
    <w:rsid w:val="00241E94"/>
    <w:rsid w:val="0024686B"/>
    <w:rsid w:val="002476ED"/>
    <w:rsid w:val="002512A5"/>
    <w:rsid w:val="00251ECE"/>
    <w:rsid w:val="00254B81"/>
    <w:rsid w:val="00261CBB"/>
    <w:rsid w:val="002751EF"/>
    <w:rsid w:val="00276E6E"/>
    <w:rsid w:val="00277082"/>
    <w:rsid w:val="00285A9F"/>
    <w:rsid w:val="00290C13"/>
    <w:rsid w:val="002963B5"/>
    <w:rsid w:val="002A2A3B"/>
    <w:rsid w:val="002B3D7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28D"/>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0319"/>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0460"/>
    <w:rsid w:val="005E34A4"/>
    <w:rsid w:val="005F2FEE"/>
    <w:rsid w:val="005F5325"/>
    <w:rsid w:val="006056D1"/>
    <w:rsid w:val="006161D9"/>
    <w:rsid w:val="00620954"/>
    <w:rsid w:val="0062184C"/>
    <w:rsid w:val="00624538"/>
    <w:rsid w:val="00630273"/>
    <w:rsid w:val="00630B0B"/>
    <w:rsid w:val="006344F7"/>
    <w:rsid w:val="00636513"/>
    <w:rsid w:val="00646029"/>
    <w:rsid w:val="0065344D"/>
    <w:rsid w:val="00653EA4"/>
    <w:rsid w:val="00682B0A"/>
    <w:rsid w:val="006930AB"/>
    <w:rsid w:val="00694B46"/>
    <w:rsid w:val="00697B74"/>
    <w:rsid w:val="006A077E"/>
    <w:rsid w:val="006B0FC2"/>
    <w:rsid w:val="006B20F3"/>
    <w:rsid w:val="006B3BF5"/>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A29B7"/>
    <w:rsid w:val="007B196F"/>
    <w:rsid w:val="007B2622"/>
    <w:rsid w:val="007B26A3"/>
    <w:rsid w:val="007B554E"/>
    <w:rsid w:val="007C2E5D"/>
    <w:rsid w:val="007C4ED1"/>
    <w:rsid w:val="007C510F"/>
    <w:rsid w:val="007C7310"/>
    <w:rsid w:val="007C7356"/>
    <w:rsid w:val="007D12CB"/>
    <w:rsid w:val="007D316A"/>
    <w:rsid w:val="007D4259"/>
    <w:rsid w:val="007E0F67"/>
    <w:rsid w:val="007E30B5"/>
    <w:rsid w:val="007F044F"/>
    <w:rsid w:val="007F303B"/>
    <w:rsid w:val="007F5798"/>
    <w:rsid w:val="007F67CC"/>
    <w:rsid w:val="008004B4"/>
    <w:rsid w:val="00804919"/>
    <w:rsid w:val="00804E20"/>
    <w:rsid w:val="00816285"/>
    <w:rsid w:val="00830D9E"/>
    <w:rsid w:val="00841950"/>
    <w:rsid w:val="00842ABB"/>
    <w:rsid w:val="00854C74"/>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8F79B8"/>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210A"/>
    <w:rsid w:val="00953C6D"/>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9760B"/>
    <w:rsid w:val="00A97705"/>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2A62"/>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D3486"/>
    <w:rsid w:val="00BE2EE0"/>
    <w:rsid w:val="00BE58EF"/>
    <w:rsid w:val="00BE7DEF"/>
    <w:rsid w:val="00BF24B5"/>
    <w:rsid w:val="00BF32CA"/>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8322A"/>
    <w:rsid w:val="00CA2A72"/>
    <w:rsid w:val="00CB17E1"/>
    <w:rsid w:val="00CC17AB"/>
    <w:rsid w:val="00CC53E3"/>
    <w:rsid w:val="00CD17CC"/>
    <w:rsid w:val="00CD2D10"/>
    <w:rsid w:val="00CD2FB4"/>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3132"/>
    <w:rsid w:val="00DB4A01"/>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D519F"/>
    <w:rsid w:val="00EE0172"/>
    <w:rsid w:val="00EE2D54"/>
    <w:rsid w:val="00EE65A6"/>
    <w:rsid w:val="00EE65CF"/>
    <w:rsid w:val="00EF1B5D"/>
    <w:rsid w:val="00F0119F"/>
    <w:rsid w:val="00F02646"/>
    <w:rsid w:val="00F1289F"/>
    <w:rsid w:val="00F1394D"/>
    <w:rsid w:val="00F17EDF"/>
    <w:rsid w:val="00F27B34"/>
    <w:rsid w:val="00F304E9"/>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E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D55B-785D-4AFC-8806-922924E8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2016-04-29T08:57:00Z</cp:lastPrinted>
  <dcterms:created xsi:type="dcterms:W3CDTF">2016-06-06T08:52:00Z</dcterms:created>
  <dcterms:modified xsi:type="dcterms:W3CDTF">2016-06-06T08:52:00Z</dcterms:modified>
</cp:coreProperties>
</file>