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A4" w:rsidRPr="004722F6" w:rsidRDefault="00CC59A4" w:rsidP="004722F6">
      <w:pPr>
        <w:rPr>
          <w:rFonts w:ascii="Arial" w:hAnsi="Arial" w:cs="Arial"/>
        </w:rPr>
      </w:pPr>
    </w:p>
    <w:p w:rsidR="00CC59A4" w:rsidRDefault="00CC59A4"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1059" r:id="rId8"/>
        </w:pict>
      </w:r>
    </w:p>
    <w:p w:rsidR="00CC59A4" w:rsidRDefault="00CC59A4" w:rsidP="00A36976">
      <w:pPr>
        <w:rPr>
          <w:rFonts w:ascii="Arial" w:hAnsi="Arial" w:cs="Arial"/>
        </w:rPr>
      </w:pPr>
      <w:r>
        <w:tab/>
      </w:r>
      <w:r>
        <w:tab/>
      </w:r>
      <w:r>
        <w:tab/>
      </w:r>
      <w:r>
        <w:tab/>
      </w:r>
      <w:r>
        <w:tab/>
      </w:r>
      <w:r>
        <w:tab/>
      </w:r>
      <w:r>
        <w:tab/>
      </w:r>
      <w:r>
        <w:tab/>
      </w:r>
      <w:r>
        <w:tab/>
      </w:r>
      <w:r>
        <w:rPr>
          <w:rFonts w:ascii="Arial" w:hAnsi="Arial" w:cs="Arial"/>
        </w:rPr>
        <w:tab/>
      </w:r>
    </w:p>
    <w:p w:rsidR="00CC59A4" w:rsidRDefault="00CC59A4" w:rsidP="00A36976">
      <w:pPr>
        <w:rPr>
          <w:rFonts w:ascii="Arial" w:hAnsi="Arial" w:cs="Arial"/>
        </w:rPr>
      </w:pPr>
    </w:p>
    <w:p w:rsidR="00CC59A4" w:rsidRDefault="00CC59A4" w:rsidP="00A36976">
      <w:pPr>
        <w:rPr>
          <w:rFonts w:ascii="Arial" w:hAnsi="Arial" w:cs="Arial"/>
        </w:rPr>
      </w:pPr>
    </w:p>
    <w:p w:rsidR="00CC59A4" w:rsidRPr="0059608D" w:rsidRDefault="00CC59A4"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CC59A4" w:rsidRPr="0059608D" w:rsidRDefault="00CC59A4" w:rsidP="00A36976">
      <w:pPr>
        <w:jc w:val="center"/>
        <w:rPr>
          <w:rFonts w:ascii="Calibri" w:hAnsi="Calibri"/>
          <w:sz w:val="26"/>
          <w:szCs w:val="26"/>
        </w:rPr>
      </w:pPr>
    </w:p>
    <w:p w:rsidR="00CC59A4" w:rsidRPr="0059608D" w:rsidRDefault="00CC59A4"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CC59A4" w:rsidRPr="0059608D" w:rsidRDefault="00CC59A4" w:rsidP="00A36976">
      <w:pPr>
        <w:spacing w:line="360" w:lineRule="auto"/>
        <w:jc w:val="center"/>
        <w:rPr>
          <w:rFonts w:ascii="Calibri" w:hAnsi="Calibri" w:cs="Arial"/>
          <w:b/>
        </w:rPr>
      </w:pPr>
      <w:r w:rsidRPr="0059608D">
        <w:rPr>
          <w:rFonts w:ascii="Calibri" w:hAnsi="Calibri" w:cs="Arial"/>
          <w:b/>
        </w:rPr>
        <w:t>NATIONAL ASSEMBLY</w:t>
      </w:r>
    </w:p>
    <w:p w:rsidR="00CC59A4" w:rsidRPr="0059608D" w:rsidRDefault="00CC59A4" w:rsidP="00A36976">
      <w:pPr>
        <w:spacing w:line="360" w:lineRule="auto"/>
        <w:jc w:val="center"/>
        <w:rPr>
          <w:rFonts w:ascii="Calibri" w:hAnsi="Calibri" w:cs="Arial"/>
          <w:b/>
        </w:rPr>
      </w:pPr>
    </w:p>
    <w:p w:rsidR="00CC59A4" w:rsidRPr="0059608D" w:rsidRDefault="00CC59A4"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CC59A4" w:rsidRPr="0059608D" w:rsidRDefault="00CC59A4" w:rsidP="00A36976">
      <w:pPr>
        <w:spacing w:line="360" w:lineRule="auto"/>
        <w:jc w:val="center"/>
        <w:rPr>
          <w:rFonts w:ascii="Calibri" w:hAnsi="Calibri" w:cs="Arial"/>
          <w:b/>
          <w:sz w:val="16"/>
          <w:szCs w:val="16"/>
        </w:rPr>
      </w:pPr>
    </w:p>
    <w:p w:rsidR="00CC59A4" w:rsidRDefault="00CC59A4" w:rsidP="0047261E">
      <w:pPr>
        <w:pStyle w:val="ListParagraph"/>
        <w:ind w:left="0"/>
        <w:jc w:val="both"/>
        <w:rPr>
          <w:b/>
        </w:rPr>
      </w:pPr>
      <w:r>
        <w:rPr>
          <w:noProof/>
        </w:rPr>
        <w:pict>
          <v:line id="_x0000_s1028" style="position:absolute;left:0;text-align:left;z-index:251656704" from="-2.6pt,0" to="442pt,0"/>
        </w:pict>
      </w:r>
    </w:p>
    <w:p w:rsidR="00CC59A4" w:rsidRPr="00677630" w:rsidRDefault="00CC59A4" w:rsidP="00677630">
      <w:pPr>
        <w:spacing w:before="100" w:beforeAutospacing="1" w:after="100" w:afterAutospacing="1" w:line="360" w:lineRule="auto"/>
        <w:ind w:left="851" w:hanging="709"/>
        <w:jc w:val="both"/>
        <w:outlineLvl w:val="0"/>
        <w:rPr>
          <w:rFonts w:ascii="Arial" w:hAnsi="Arial" w:cs="Arial"/>
          <w:b/>
          <w:sz w:val="22"/>
          <w:szCs w:val="22"/>
        </w:rPr>
      </w:pPr>
      <w:r w:rsidRPr="00677630">
        <w:rPr>
          <w:rFonts w:ascii="Arial" w:hAnsi="Arial" w:cs="Arial"/>
          <w:b/>
          <w:sz w:val="22"/>
          <w:szCs w:val="22"/>
        </w:rPr>
        <w:t>1003.</w:t>
      </w:r>
      <w:r w:rsidRPr="00677630">
        <w:rPr>
          <w:rFonts w:ascii="Arial" w:hAnsi="Arial" w:cs="Arial"/>
          <w:b/>
          <w:sz w:val="22"/>
          <w:szCs w:val="22"/>
        </w:rPr>
        <w:tab/>
        <w:t>Mr D J Maynier (DA) to ask the Minister of Defence and Military Veterans:</w:t>
      </w:r>
    </w:p>
    <w:p w:rsidR="00CC59A4" w:rsidRPr="00677630" w:rsidRDefault="00CC59A4" w:rsidP="00677630">
      <w:pPr>
        <w:spacing w:before="100" w:beforeAutospacing="1" w:after="100" w:afterAutospacing="1" w:line="360" w:lineRule="auto"/>
        <w:ind w:left="1440" w:hanging="589"/>
        <w:jc w:val="both"/>
        <w:outlineLvl w:val="0"/>
        <w:rPr>
          <w:rFonts w:ascii="Arial" w:hAnsi="Arial" w:cs="Arial"/>
          <w:sz w:val="22"/>
          <w:szCs w:val="22"/>
        </w:rPr>
      </w:pPr>
      <w:r w:rsidRPr="00677630">
        <w:rPr>
          <w:rFonts w:ascii="Arial" w:hAnsi="Arial" w:cs="Arial"/>
          <w:sz w:val="22"/>
          <w:szCs w:val="22"/>
        </w:rPr>
        <w:t>(1)</w:t>
      </w:r>
      <w:r w:rsidRPr="00677630">
        <w:rPr>
          <w:rFonts w:ascii="Arial" w:hAnsi="Arial" w:cs="Arial"/>
          <w:sz w:val="22"/>
          <w:szCs w:val="22"/>
        </w:rPr>
        <w:tab/>
        <w:t>How many (a) flights and (b) ferry flights were undertaken by her predecessor using (i) chartered aircraft and (ii) any other specified aircraft operated by the (aa) SA Air Force and (bb) SA Air Force Reserve (aaa) in the (aaaa) 2010-11 (bbbb) 2011-12 and (cccc) 2012-</w:t>
      </w:r>
      <w:bookmarkStart w:id="0" w:name="_GoBack"/>
      <w:bookmarkEnd w:id="0"/>
      <w:r w:rsidRPr="00677630">
        <w:rPr>
          <w:rFonts w:ascii="Arial" w:hAnsi="Arial" w:cs="Arial"/>
          <w:sz w:val="22"/>
          <w:szCs w:val="22"/>
        </w:rPr>
        <w:t>13, (dddd) 2013-14 financial years and (bbb) from 1 April 2014 up to the latest date for which information is available;</w:t>
      </w:r>
    </w:p>
    <w:p w:rsidR="00CC59A4" w:rsidRPr="00677630" w:rsidRDefault="00CC59A4" w:rsidP="00677630">
      <w:pPr>
        <w:pStyle w:val="BodyTextIndent2"/>
        <w:tabs>
          <w:tab w:val="clear" w:pos="432"/>
          <w:tab w:val="clear" w:pos="864"/>
        </w:tabs>
        <w:spacing w:before="100" w:beforeAutospacing="1" w:after="100" w:afterAutospacing="1"/>
        <w:ind w:left="1560" w:hanging="709"/>
        <w:jc w:val="both"/>
        <w:rPr>
          <w:rFonts w:ascii="Arial" w:hAnsi="Arial" w:cs="Arial"/>
          <w:sz w:val="22"/>
          <w:szCs w:val="22"/>
        </w:rPr>
      </w:pPr>
      <w:r w:rsidRPr="00677630">
        <w:rPr>
          <w:rFonts w:ascii="Arial" w:hAnsi="Arial" w:cs="Arial"/>
          <w:sz w:val="22"/>
          <w:szCs w:val="22"/>
        </w:rPr>
        <w:t>(2)</w:t>
      </w:r>
      <w:r w:rsidRPr="00677630">
        <w:rPr>
          <w:rFonts w:ascii="Arial" w:hAnsi="Arial" w:cs="Arial"/>
          <w:sz w:val="22"/>
          <w:szCs w:val="22"/>
        </w:rPr>
        <w:tab/>
        <w:t>what (a) was the cost and (b) is the breakdown of such cost for each specified flight in each financial year?</w:t>
      </w:r>
      <w:r w:rsidRPr="00677630">
        <w:rPr>
          <w:rFonts w:ascii="Arial" w:hAnsi="Arial" w:cs="Arial"/>
          <w:sz w:val="22"/>
          <w:szCs w:val="22"/>
        </w:rPr>
        <w:tab/>
      </w:r>
      <w:r w:rsidRPr="00677630">
        <w:rPr>
          <w:rFonts w:ascii="Arial" w:hAnsi="Arial" w:cs="Arial"/>
          <w:sz w:val="22"/>
          <w:szCs w:val="22"/>
        </w:rPr>
        <w:tab/>
      </w:r>
      <w:r w:rsidRPr="00677630">
        <w:rPr>
          <w:rFonts w:ascii="Arial" w:hAnsi="Arial" w:cs="Arial"/>
          <w:sz w:val="22"/>
          <w:szCs w:val="22"/>
        </w:rPr>
        <w:tab/>
        <w:t>NW1163E</w:t>
      </w:r>
    </w:p>
    <w:p w:rsidR="00CC59A4" w:rsidRPr="00677630" w:rsidRDefault="00CC59A4" w:rsidP="00677630">
      <w:pPr>
        <w:pStyle w:val="BodyTextIndent2"/>
        <w:tabs>
          <w:tab w:val="clear" w:pos="432"/>
          <w:tab w:val="clear" w:pos="864"/>
        </w:tabs>
        <w:spacing w:before="100" w:beforeAutospacing="1" w:after="100" w:afterAutospacing="1"/>
        <w:jc w:val="both"/>
        <w:rPr>
          <w:rFonts w:ascii="Arial" w:hAnsi="Arial" w:cs="Arial"/>
          <w:b/>
          <w:sz w:val="22"/>
          <w:szCs w:val="22"/>
        </w:rPr>
      </w:pPr>
      <w:r w:rsidRPr="00677630">
        <w:rPr>
          <w:rFonts w:ascii="Arial" w:hAnsi="Arial" w:cs="Arial"/>
          <w:b/>
          <w:sz w:val="22"/>
          <w:szCs w:val="22"/>
        </w:rPr>
        <w:t>RESPONSE</w:t>
      </w:r>
    </w:p>
    <w:p w:rsidR="00CC59A4" w:rsidRPr="00677630" w:rsidRDefault="00CC59A4" w:rsidP="00677630">
      <w:pPr>
        <w:pStyle w:val="NoSpacing"/>
        <w:jc w:val="both"/>
        <w:rPr>
          <w:rFonts w:ascii="Arial" w:hAnsi="Arial" w:cs="Arial"/>
          <w:sz w:val="22"/>
          <w:szCs w:val="22"/>
        </w:rPr>
      </w:pPr>
      <w:r w:rsidRPr="00677630">
        <w:rPr>
          <w:rFonts w:ascii="Arial" w:hAnsi="Arial" w:cs="Arial"/>
          <w:sz w:val="22"/>
          <w:szCs w:val="22"/>
        </w:rPr>
        <w:t xml:space="preserve">I responded to this question during the debate on the Adjustments Appropriation Bill of 2014, held on 20 November 2014, and I refer you to the Hansard and my detailed response to this question as captured therein.    </w:t>
      </w:r>
    </w:p>
    <w:p w:rsidR="00CC59A4" w:rsidRPr="00677630" w:rsidRDefault="00CC59A4" w:rsidP="00677630">
      <w:pPr>
        <w:pStyle w:val="BodyTextIndent2"/>
        <w:tabs>
          <w:tab w:val="clear" w:pos="432"/>
          <w:tab w:val="clear" w:pos="864"/>
        </w:tabs>
        <w:spacing w:before="100" w:beforeAutospacing="1" w:after="100" w:afterAutospacing="1"/>
        <w:jc w:val="both"/>
        <w:rPr>
          <w:rFonts w:ascii="Arial" w:hAnsi="Arial" w:cs="Arial"/>
          <w:sz w:val="22"/>
          <w:szCs w:val="22"/>
        </w:rPr>
      </w:pPr>
    </w:p>
    <w:p w:rsidR="00CC59A4" w:rsidRDefault="00CC59A4" w:rsidP="0047261E">
      <w:pPr>
        <w:pStyle w:val="ListParagraph"/>
        <w:ind w:left="0"/>
        <w:jc w:val="both"/>
        <w:rPr>
          <w:b/>
        </w:rPr>
      </w:pPr>
    </w:p>
    <w:sectPr w:rsidR="00CC59A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9A4" w:rsidRDefault="00CC59A4">
      <w:r>
        <w:separator/>
      </w:r>
    </w:p>
  </w:endnote>
  <w:endnote w:type="continuationSeparator" w:id="0">
    <w:p w:rsidR="00CC59A4" w:rsidRDefault="00CC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9A4" w:rsidRDefault="00CC59A4">
      <w:r>
        <w:separator/>
      </w:r>
    </w:p>
  </w:footnote>
  <w:footnote w:type="continuationSeparator" w:id="0">
    <w:p w:rsidR="00CC59A4" w:rsidRDefault="00CC5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12E85"/>
    <w:rsid w:val="00524E6C"/>
    <w:rsid w:val="00540888"/>
    <w:rsid w:val="00545D85"/>
    <w:rsid w:val="005735AA"/>
    <w:rsid w:val="0059608D"/>
    <w:rsid w:val="00605E36"/>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8F1725"/>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82820"/>
    <w:rsid w:val="00BA5504"/>
    <w:rsid w:val="00BB7CAA"/>
    <w:rsid w:val="00BD2BA9"/>
    <w:rsid w:val="00C0190F"/>
    <w:rsid w:val="00C05042"/>
    <w:rsid w:val="00C2449B"/>
    <w:rsid w:val="00C24655"/>
    <w:rsid w:val="00C550F3"/>
    <w:rsid w:val="00C55F77"/>
    <w:rsid w:val="00C60DD3"/>
    <w:rsid w:val="00CA636C"/>
    <w:rsid w:val="00CB4756"/>
    <w:rsid w:val="00CC59A4"/>
    <w:rsid w:val="00CD7D90"/>
    <w:rsid w:val="00CE208E"/>
    <w:rsid w:val="00CE69D7"/>
    <w:rsid w:val="00CF74A6"/>
    <w:rsid w:val="00D120B0"/>
    <w:rsid w:val="00D14410"/>
    <w:rsid w:val="00D21FF1"/>
    <w:rsid w:val="00D5256D"/>
    <w:rsid w:val="00D860EE"/>
    <w:rsid w:val="00D91B96"/>
    <w:rsid w:val="00D94540"/>
    <w:rsid w:val="00D9636E"/>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006372157">
      <w:marLeft w:val="0"/>
      <w:marRight w:val="0"/>
      <w:marTop w:val="0"/>
      <w:marBottom w:val="0"/>
      <w:divBdr>
        <w:top w:val="none" w:sz="0" w:space="0" w:color="auto"/>
        <w:left w:val="none" w:sz="0" w:space="0" w:color="auto"/>
        <w:bottom w:val="none" w:sz="0" w:space="0" w:color="auto"/>
        <w:right w:val="none" w:sz="0" w:space="0" w:color="auto"/>
      </w:divBdr>
    </w:div>
    <w:div w:id="1006372158">
      <w:marLeft w:val="0"/>
      <w:marRight w:val="0"/>
      <w:marTop w:val="0"/>
      <w:marBottom w:val="0"/>
      <w:divBdr>
        <w:top w:val="none" w:sz="0" w:space="0" w:color="auto"/>
        <w:left w:val="none" w:sz="0" w:space="0" w:color="auto"/>
        <w:bottom w:val="none" w:sz="0" w:space="0" w:color="auto"/>
        <w:right w:val="none" w:sz="0" w:space="0" w:color="auto"/>
      </w:divBdr>
    </w:div>
    <w:div w:id="1006372159">
      <w:marLeft w:val="0"/>
      <w:marRight w:val="0"/>
      <w:marTop w:val="0"/>
      <w:marBottom w:val="0"/>
      <w:divBdr>
        <w:top w:val="none" w:sz="0" w:space="0" w:color="auto"/>
        <w:left w:val="none" w:sz="0" w:space="0" w:color="auto"/>
        <w:bottom w:val="none" w:sz="0" w:space="0" w:color="auto"/>
        <w:right w:val="none" w:sz="0" w:space="0" w:color="auto"/>
      </w:divBdr>
    </w:div>
    <w:div w:id="1006372160">
      <w:marLeft w:val="0"/>
      <w:marRight w:val="0"/>
      <w:marTop w:val="0"/>
      <w:marBottom w:val="0"/>
      <w:divBdr>
        <w:top w:val="none" w:sz="0" w:space="0" w:color="auto"/>
        <w:left w:val="none" w:sz="0" w:space="0" w:color="auto"/>
        <w:bottom w:val="none" w:sz="0" w:space="0" w:color="auto"/>
        <w:right w:val="none" w:sz="0" w:space="0" w:color="auto"/>
      </w:divBdr>
    </w:div>
    <w:div w:id="100637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795</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2015-10-15T05:58:00Z</dcterms:created>
  <dcterms:modified xsi:type="dcterms:W3CDTF">2015-10-15T05:58:00Z</dcterms:modified>
</cp:coreProperties>
</file>