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96" w:rsidRPr="00851AE0" w:rsidRDefault="00CD6F8F" w:rsidP="00236E62">
      <w:pPr>
        <w:spacing w:line="360" w:lineRule="auto"/>
        <w:jc w:val="center"/>
        <w:rPr>
          <w:rFonts w:ascii="Arial Narrow" w:hAnsi="Arial Narrow"/>
          <w:b/>
          <w:u w:val="single"/>
        </w:rPr>
      </w:pPr>
      <w:bookmarkStart w:id="0" w:name="_GoBack"/>
      <w:bookmarkEnd w:id="0"/>
      <w:r w:rsidRPr="00851AE0">
        <w:rPr>
          <w:rFonts w:ascii="Arial Narrow" w:hAnsi="Arial Narrow"/>
          <w:b/>
          <w:u w:val="single"/>
        </w:rPr>
        <w:t xml:space="preserve">REPORT ON </w:t>
      </w:r>
      <w:r w:rsidR="00DE3EFA">
        <w:rPr>
          <w:rFonts w:ascii="Arial Narrow" w:hAnsi="Arial Narrow"/>
          <w:b/>
          <w:u w:val="single"/>
        </w:rPr>
        <w:t xml:space="preserve">LIQUIDATION </w:t>
      </w:r>
      <w:r w:rsidRPr="00851AE0">
        <w:rPr>
          <w:rFonts w:ascii="Arial Narrow" w:hAnsi="Arial Narrow"/>
          <w:b/>
          <w:u w:val="single"/>
        </w:rPr>
        <w:t>APPLICATIONS AGAINST REDISA</w:t>
      </w:r>
      <w:r w:rsidR="00DE3EFA">
        <w:rPr>
          <w:rFonts w:ascii="Arial Narrow" w:hAnsi="Arial Narrow"/>
          <w:b/>
          <w:u w:val="single"/>
        </w:rPr>
        <w:t xml:space="preserve"> AND KUSAKA TAKA</w:t>
      </w:r>
    </w:p>
    <w:p w:rsidR="00543191" w:rsidRPr="00851AE0" w:rsidRDefault="00543191">
      <w:pPr>
        <w:spacing w:line="360" w:lineRule="auto"/>
        <w:jc w:val="both"/>
        <w:rPr>
          <w:rFonts w:ascii="Arial Narrow" w:hAnsi="Arial Narrow"/>
        </w:rPr>
      </w:pPr>
    </w:p>
    <w:p w:rsidR="00543191" w:rsidRPr="00851AE0" w:rsidRDefault="00543191">
      <w:pPr>
        <w:pStyle w:val="ListParagraph"/>
        <w:numPr>
          <w:ilvl w:val="0"/>
          <w:numId w:val="1"/>
        </w:numPr>
        <w:spacing w:line="360" w:lineRule="auto"/>
        <w:jc w:val="both"/>
        <w:rPr>
          <w:rFonts w:ascii="Arial Narrow" w:hAnsi="Arial Narrow"/>
          <w:b/>
        </w:rPr>
      </w:pPr>
      <w:r w:rsidRPr="00851AE0">
        <w:rPr>
          <w:rFonts w:ascii="Arial Narrow" w:hAnsi="Arial Narrow"/>
          <w:b/>
        </w:rPr>
        <w:t>Background</w:t>
      </w:r>
    </w:p>
    <w:p w:rsidR="00543191" w:rsidRPr="00851AE0" w:rsidRDefault="00543191">
      <w:pPr>
        <w:spacing w:line="360" w:lineRule="auto"/>
        <w:jc w:val="both"/>
        <w:rPr>
          <w:rFonts w:ascii="Arial Narrow" w:hAnsi="Arial Narrow"/>
        </w:rPr>
      </w:pPr>
    </w:p>
    <w:p w:rsidR="00543191" w:rsidRPr="00851AE0" w:rsidRDefault="00543191">
      <w:pPr>
        <w:pStyle w:val="ListParagraph"/>
        <w:numPr>
          <w:ilvl w:val="0"/>
          <w:numId w:val="2"/>
        </w:numPr>
        <w:spacing w:line="360" w:lineRule="auto"/>
        <w:jc w:val="both"/>
        <w:rPr>
          <w:rFonts w:ascii="Arial Narrow" w:hAnsi="Arial Narrow"/>
        </w:rPr>
      </w:pPr>
      <w:r w:rsidRPr="00851AE0">
        <w:rPr>
          <w:rFonts w:ascii="Arial Narrow" w:hAnsi="Arial Narrow"/>
          <w:lang w:val="en-ZA"/>
        </w:rPr>
        <w:t>The Recycling and Economic Development Initiative of South Africa NPC (</w:t>
      </w:r>
      <w:r w:rsidRPr="00851AE0">
        <w:rPr>
          <w:rFonts w:ascii="Arial Narrow" w:hAnsi="Arial Narrow"/>
          <w:i/>
          <w:lang w:val="en-ZA"/>
        </w:rPr>
        <w:t>“</w:t>
      </w:r>
      <w:r w:rsidR="00393C44" w:rsidRPr="00851AE0">
        <w:rPr>
          <w:rFonts w:ascii="Arial Narrow" w:hAnsi="Arial Narrow"/>
          <w:i/>
          <w:lang w:val="en-ZA"/>
        </w:rPr>
        <w:t>REDISA</w:t>
      </w:r>
      <w:r w:rsidRPr="00851AE0">
        <w:rPr>
          <w:rFonts w:ascii="Arial Narrow" w:hAnsi="Arial Narrow"/>
          <w:i/>
          <w:lang w:val="en-ZA"/>
        </w:rPr>
        <w:t>”</w:t>
      </w:r>
      <w:r w:rsidRPr="00851AE0">
        <w:rPr>
          <w:rFonts w:ascii="Arial Narrow" w:hAnsi="Arial Narrow"/>
          <w:lang w:val="en-ZA"/>
        </w:rPr>
        <w:t>)</w:t>
      </w:r>
      <w:r w:rsidRPr="00851AE0">
        <w:rPr>
          <w:rFonts w:ascii="Arial Narrow" w:hAnsi="Arial Narrow"/>
          <w:i/>
          <w:lang w:val="en-ZA"/>
        </w:rPr>
        <w:t>,</w:t>
      </w:r>
      <w:r w:rsidRPr="00851AE0">
        <w:rPr>
          <w:rFonts w:ascii="Arial Narrow" w:hAnsi="Arial Narrow"/>
          <w:lang w:val="en-ZA"/>
        </w:rPr>
        <w:t xml:space="preserve"> is a non-profit company without any members or shareholders, duly registered in terms of the law of South Africa with registration number 2010/022733/08 and with its registered address and principal place of business at the 4</w:t>
      </w:r>
      <w:r w:rsidRPr="00851AE0">
        <w:rPr>
          <w:rFonts w:ascii="Arial Narrow" w:hAnsi="Arial Narrow"/>
          <w:vertAlign w:val="superscript"/>
          <w:lang w:val="en-ZA"/>
        </w:rPr>
        <w:t>th</w:t>
      </w:r>
      <w:r w:rsidRPr="00851AE0">
        <w:rPr>
          <w:rFonts w:ascii="Arial Narrow" w:hAnsi="Arial Narrow"/>
          <w:lang w:val="en-ZA"/>
        </w:rPr>
        <w:t xml:space="preserve"> floor, South Wing, Sunclare Building, 21 Dreyer Street, Claremont, Cape Town.</w:t>
      </w:r>
      <w:r w:rsidR="00CF023D" w:rsidRPr="00851AE0">
        <w:rPr>
          <w:rFonts w:ascii="Arial Narrow" w:hAnsi="Arial Narrow"/>
          <w:lang w:val="en-ZA"/>
        </w:rPr>
        <w:t xml:space="preserve"> </w:t>
      </w:r>
      <w:r w:rsidR="00393C44" w:rsidRPr="00851AE0">
        <w:rPr>
          <w:rFonts w:ascii="Arial Narrow" w:hAnsi="Arial Narrow"/>
          <w:lang w:val="en-ZA"/>
        </w:rPr>
        <w:t>REDISA</w:t>
      </w:r>
      <w:r w:rsidR="00A75517" w:rsidRPr="00851AE0">
        <w:rPr>
          <w:rFonts w:ascii="Arial Narrow" w:hAnsi="Arial Narrow"/>
          <w:lang w:val="en-ZA"/>
        </w:rPr>
        <w:t xml:space="preserve"> is currently placed under liquidation by order of the High Court of South Africa, Western Cape Division.</w:t>
      </w:r>
    </w:p>
    <w:p w:rsidR="0035471E" w:rsidRPr="00851AE0" w:rsidRDefault="0035471E">
      <w:pPr>
        <w:pStyle w:val="ListParagraph"/>
        <w:spacing w:line="360" w:lineRule="auto"/>
        <w:jc w:val="both"/>
        <w:rPr>
          <w:rFonts w:ascii="Arial Narrow" w:hAnsi="Arial Narrow"/>
        </w:rPr>
      </w:pPr>
    </w:p>
    <w:p w:rsidR="00580134" w:rsidRPr="00851AE0" w:rsidRDefault="00543191">
      <w:pPr>
        <w:pStyle w:val="ListParagraph"/>
        <w:numPr>
          <w:ilvl w:val="0"/>
          <w:numId w:val="2"/>
        </w:numPr>
        <w:spacing w:line="360" w:lineRule="auto"/>
        <w:jc w:val="both"/>
        <w:rPr>
          <w:rFonts w:ascii="Arial Narrow" w:hAnsi="Arial Narrow"/>
        </w:rPr>
      </w:pPr>
      <w:r w:rsidRPr="00851AE0">
        <w:rPr>
          <w:rFonts w:ascii="Arial Narrow" w:hAnsi="Arial Narrow"/>
          <w:lang w:val="en-ZA"/>
        </w:rPr>
        <w:t xml:space="preserve">According to the </w:t>
      </w:r>
      <w:r w:rsidR="00393C44" w:rsidRPr="00851AE0">
        <w:rPr>
          <w:rFonts w:ascii="Arial Narrow" w:hAnsi="Arial Narrow"/>
          <w:lang w:val="en-ZA"/>
        </w:rPr>
        <w:t>REDISA</w:t>
      </w:r>
      <w:r w:rsidRPr="00851AE0">
        <w:rPr>
          <w:rFonts w:ascii="Arial Narrow" w:hAnsi="Arial Narrow"/>
          <w:lang w:val="en-ZA"/>
        </w:rPr>
        <w:t xml:space="preserve"> Memorandum of Incorporation, </w:t>
      </w:r>
      <w:r w:rsidR="00393C44" w:rsidRPr="00851AE0">
        <w:rPr>
          <w:rFonts w:ascii="Arial Narrow" w:hAnsi="Arial Narrow"/>
          <w:lang w:val="en-ZA"/>
        </w:rPr>
        <w:t>REDISA</w:t>
      </w:r>
      <w:r w:rsidRPr="00851AE0">
        <w:rPr>
          <w:rFonts w:ascii="Arial Narrow" w:hAnsi="Arial Narrow"/>
          <w:lang w:val="en-ZA"/>
        </w:rPr>
        <w:t xml:space="preserve"> was established with the main object to engage </w:t>
      </w:r>
      <w:r w:rsidRPr="00152B72">
        <w:rPr>
          <w:rFonts w:ascii="Arial Narrow" w:hAnsi="Arial Narrow"/>
          <w:lang w:val="en-ZA"/>
        </w:rPr>
        <w:t>in</w:t>
      </w:r>
      <w:r w:rsidRPr="00851AE0">
        <w:rPr>
          <w:rFonts w:ascii="Arial Narrow" w:hAnsi="Arial Narrow"/>
          <w:lang w:val="en-ZA"/>
        </w:rPr>
        <w:t xml:space="preserve"> the conservation, rehabilitation and/or protection of the natural environment, specifically by creating and procuring the implementation of an approved Waste Tyre Management Plan as c</w:t>
      </w:r>
      <w:r w:rsidR="00152B72">
        <w:rPr>
          <w:rFonts w:ascii="Arial Narrow" w:hAnsi="Arial Narrow"/>
          <w:lang w:val="en-ZA"/>
        </w:rPr>
        <w:t>ontemplated in and pursuant to T</w:t>
      </w:r>
      <w:r w:rsidRPr="00851AE0">
        <w:rPr>
          <w:rFonts w:ascii="Arial Narrow" w:hAnsi="Arial Narrow"/>
          <w:lang w:val="en-ZA"/>
        </w:rPr>
        <w:t>he</w:t>
      </w:r>
      <w:r w:rsidR="00152B72">
        <w:rPr>
          <w:rFonts w:ascii="Arial Narrow" w:hAnsi="Arial Narrow"/>
          <w:lang w:val="en-ZA"/>
        </w:rPr>
        <w:t xml:space="preserve"> Environmental Management:</w:t>
      </w:r>
      <w:r w:rsidRPr="00851AE0">
        <w:rPr>
          <w:rFonts w:ascii="Arial Narrow" w:hAnsi="Arial Narrow"/>
          <w:lang w:val="en-ZA"/>
        </w:rPr>
        <w:t xml:space="preserve"> Waste Act</w:t>
      </w:r>
      <w:r w:rsidR="006F404B">
        <w:rPr>
          <w:rFonts w:ascii="Arial Narrow" w:hAnsi="Arial Narrow"/>
          <w:lang w:val="en-ZA"/>
        </w:rPr>
        <w:t>, 2008 (Act No.</w:t>
      </w:r>
      <w:r w:rsidR="005E53E9">
        <w:rPr>
          <w:rFonts w:ascii="Arial Narrow" w:hAnsi="Arial Narrow"/>
          <w:lang w:val="en-ZA"/>
        </w:rPr>
        <w:t xml:space="preserve"> 59 of 2008</w:t>
      </w:r>
      <w:r w:rsidR="006F404B">
        <w:rPr>
          <w:rFonts w:ascii="Arial Narrow" w:hAnsi="Arial Narrow"/>
          <w:lang w:val="en-ZA"/>
        </w:rPr>
        <w:t>)</w:t>
      </w:r>
      <w:r w:rsidRPr="00851AE0">
        <w:rPr>
          <w:rFonts w:ascii="Arial Narrow" w:hAnsi="Arial Narrow"/>
          <w:lang w:val="en-ZA"/>
        </w:rPr>
        <w:t xml:space="preserve"> read with </w:t>
      </w:r>
      <w:r w:rsidR="00BD5689">
        <w:rPr>
          <w:rFonts w:ascii="Arial Narrow" w:hAnsi="Arial Narrow"/>
          <w:lang w:val="en-ZA"/>
        </w:rPr>
        <w:t>T</w:t>
      </w:r>
      <w:r w:rsidRPr="00851AE0">
        <w:rPr>
          <w:rFonts w:ascii="Arial Narrow" w:hAnsi="Arial Narrow"/>
          <w:lang w:val="en-ZA"/>
        </w:rPr>
        <w:t xml:space="preserve">he </w:t>
      </w:r>
      <w:r w:rsidR="00BD5689">
        <w:rPr>
          <w:rFonts w:ascii="Arial Narrow" w:hAnsi="Arial Narrow"/>
          <w:lang w:val="en-ZA"/>
        </w:rPr>
        <w:t xml:space="preserve">National Environmental Management: </w:t>
      </w:r>
      <w:r w:rsidRPr="00851AE0">
        <w:rPr>
          <w:rFonts w:ascii="Arial Narrow" w:hAnsi="Arial Narrow"/>
          <w:lang w:val="en-ZA"/>
        </w:rPr>
        <w:t>Waste Regulations, subject to the approval conditions</w:t>
      </w:r>
      <w:r w:rsidR="0035471E" w:rsidRPr="00851AE0">
        <w:rPr>
          <w:rFonts w:ascii="Arial Narrow" w:hAnsi="Arial Narrow"/>
          <w:lang w:val="en-ZA"/>
        </w:rPr>
        <w:t>.</w:t>
      </w:r>
    </w:p>
    <w:p w:rsidR="00580134" w:rsidRPr="00851AE0" w:rsidRDefault="00580134">
      <w:pPr>
        <w:pStyle w:val="ListParagraph"/>
        <w:spacing w:line="360" w:lineRule="auto"/>
        <w:jc w:val="both"/>
        <w:rPr>
          <w:rFonts w:ascii="Arial Narrow" w:hAnsi="Arial Narrow"/>
        </w:rPr>
      </w:pPr>
    </w:p>
    <w:p w:rsidR="00580134" w:rsidRPr="00851AE0" w:rsidRDefault="00393C44">
      <w:pPr>
        <w:pStyle w:val="ListParagraph"/>
        <w:numPr>
          <w:ilvl w:val="0"/>
          <w:numId w:val="2"/>
        </w:numPr>
        <w:spacing w:line="360" w:lineRule="auto"/>
        <w:jc w:val="both"/>
        <w:rPr>
          <w:rFonts w:ascii="Arial Narrow" w:hAnsi="Arial Narrow"/>
        </w:rPr>
      </w:pPr>
      <w:r w:rsidRPr="00851AE0">
        <w:rPr>
          <w:rFonts w:ascii="Arial Narrow" w:hAnsi="Arial Narrow"/>
        </w:rPr>
        <w:t>REDISA</w:t>
      </w:r>
      <w:r w:rsidR="00580134" w:rsidRPr="00851AE0">
        <w:rPr>
          <w:rFonts w:ascii="Arial Narrow" w:hAnsi="Arial Narrow"/>
        </w:rPr>
        <w:t xml:space="preserve"> submitted a proposed Integrated Industry Waste Tyre Management Plan to the Department for </w:t>
      </w:r>
      <w:r w:rsidR="00A75517" w:rsidRPr="00851AE0">
        <w:rPr>
          <w:rFonts w:ascii="Arial Narrow" w:hAnsi="Arial Narrow"/>
        </w:rPr>
        <w:t>M</w:t>
      </w:r>
      <w:r w:rsidR="00580134" w:rsidRPr="00851AE0">
        <w:rPr>
          <w:rFonts w:ascii="Arial Narrow" w:hAnsi="Arial Narrow"/>
        </w:rPr>
        <w:t>inisterial approval in terms of the Waste Tyre Regulations (under Government Notice R.149 of 2009 published in Government Gazette No 31901</w:t>
      </w:r>
      <w:r w:rsidR="00443AA4">
        <w:rPr>
          <w:rFonts w:ascii="Arial Narrow" w:hAnsi="Arial Narrow"/>
        </w:rPr>
        <w:t xml:space="preserve"> of 13 February 2009, as amended</w:t>
      </w:r>
      <w:r w:rsidR="00580134" w:rsidRPr="00851AE0">
        <w:rPr>
          <w:rFonts w:ascii="Arial Narrow" w:hAnsi="Arial Narrow"/>
        </w:rPr>
        <w:t xml:space="preserve">. That proposed Integrated Industry Waste Tyre Management Plan (“the </w:t>
      </w:r>
      <w:r w:rsidRPr="00851AE0">
        <w:rPr>
          <w:rFonts w:ascii="Arial Narrow" w:hAnsi="Arial Narrow"/>
        </w:rPr>
        <w:t>REDISA</w:t>
      </w:r>
      <w:r w:rsidR="00580134" w:rsidRPr="00851AE0">
        <w:rPr>
          <w:rFonts w:ascii="Arial Narrow" w:hAnsi="Arial Narrow"/>
        </w:rPr>
        <w:t xml:space="preserve"> Plan”) was approved on 29 November 2012</w:t>
      </w:r>
      <w:r w:rsidR="00A75517" w:rsidRPr="00851AE0">
        <w:rPr>
          <w:rFonts w:ascii="Arial Narrow" w:hAnsi="Arial Narrow"/>
        </w:rPr>
        <w:t>,</w:t>
      </w:r>
      <w:r w:rsidR="00580134" w:rsidRPr="00851AE0">
        <w:rPr>
          <w:rFonts w:ascii="Arial Narrow" w:hAnsi="Arial Narrow"/>
        </w:rPr>
        <w:t xml:space="preserve"> subject to the conditions of approval as set out in paragraph 2 on pages 2 and 3 of the </w:t>
      </w:r>
      <w:r w:rsidR="00A75517" w:rsidRPr="00851AE0">
        <w:rPr>
          <w:rFonts w:ascii="Arial Narrow" w:hAnsi="Arial Narrow"/>
        </w:rPr>
        <w:t>M</w:t>
      </w:r>
      <w:r w:rsidR="00580134" w:rsidRPr="00851AE0">
        <w:rPr>
          <w:rFonts w:ascii="Arial Narrow" w:hAnsi="Arial Narrow"/>
        </w:rPr>
        <w:t xml:space="preserve">inisterial letter of approval. As required by regulation 11(4) of the Waste Tyre Regulations, a notice of the </w:t>
      </w:r>
      <w:r w:rsidR="00A75517" w:rsidRPr="00851AE0">
        <w:rPr>
          <w:rFonts w:ascii="Arial Narrow" w:hAnsi="Arial Narrow"/>
        </w:rPr>
        <w:t>M</w:t>
      </w:r>
      <w:r w:rsidR="00580134" w:rsidRPr="00851AE0">
        <w:rPr>
          <w:rFonts w:ascii="Arial Narrow" w:hAnsi="Arial Narrow"/>
        </w:rPr>
        <w:t xml:space="preserve">inisterial approval together with the </w:t>
      </w:r>
      <w:r w:rsidRPr="00851AE0">
        <w:rPr>
          <w:rFonts w:ascii="Arial Narrow" w:hAnsi="Arial Narrow"/>
        </w:rPr>
        <w:t>REDISA</w:t>
      </w:r>
      <w:r w:rsidR="00580134" w:rsidRPr="00851AE0">
        <w:rPr>
          <w:rFonts w:ascii="Arial Narrow" w:hAnsi="Arial Narrow"/>
        </w:rPr>
        <w:t xml:space="preserve"> Plan was published in the Government Gazette by way of Government Notice 988 on 30 November 2012. </w:t>
      </w:r>
    </w:p>
    <w:p w:rsidR="00580134" w:rsidRPr="00851AE0" w:rsidRDefault="00580134">
      <w:pPr>
        <w:pStyle w:val="ListParagraph"/>
        <w:spacing w:line="360" w:lineRule="auto"/>
        <w:jc w:val="both"/>
        <w:rPr>
          <w:rFonts w:ascii="Arial Narrow" w:hAnsi="Arial Narrow"/>
        </w:rPr>
      </w:pPr>
    </w:p>
    <w:p w:rsidR="00580134" w:rsidRPr="00851AE0" w:rsidRDefault="00580134">
      <w:pPr>
        <w:pStyle w:val="ListParagraph"/>
        <w:numPr>
          <w:ilvl w:val="0"/>
          <w:numId w:val="2"/>
        </w:numPr>
        <w:spacing w:line="360" w:lineRule="auto"/>
        <w:jc w:val="both"/>
        <w:rPr>
          <w:rFonts w:ascii="Arial Narrow" w:hAnsi="Arial Narrow"/>
        </w:rPr>
      </w:pPr>
      <w:r w:rsidRPr="00851AE0">
        <w:rPr>
          <w:rFonts w:ascii="Arial Narrow" w:hAnsi="Arial Narrow"/>
        </w:rPr>
        <w:t xml:space="preserve">The </w:t>
      </w:r>
      <w:r w:rsidR="00393C44" w:rsidRPr="00851AE0">
        <w:rPr>
          <w:rFonts w:ascii="Arial Narrow" w:hAnsi="Arial Narrow"/>
        </w:rPr>
        <w:t>REDISA</w:t>
      </w:r>
      <w:r w:rsidRPr="00851AE0">
        <w:rPr>
          <w:rFonts w:ascii="Arial Narrow" w:hAnsi="Arial Narrow"/>
        </w:rPr>
        <w:t xml:space="preserve"> Plan is an “integrated industry waste tyre management plan”</w:t>
      </w:r>
      <w:r w:rsidR="00A75517" w:rsidRPr="00851AE0">
        <w:rPr>
          <w:rFonts w:ascii="Arial Narrow" w:hAnsi="Arial Narrow"/>
        </w:rPr>
        <w:t>,</w:t>
      </w:r>
      <w:r w:rsidRPr="00851AE0">
        <w:rPr>
          <w:rFonts w:ascii="Arial Narrow" w:hAnsi="Arial Narrow"/>
        </w:rPr>
        <w:t xml:space="preserve"> as contemplated in regulation 9 and 10 of the Waste Tyre Regulations, which was approved for a period of five years from the date of publication of the </w:t>
      </w:r>
      <w:r w:rsidR="00A75517" w:rsidRPr="00851AE0">
        <w:rPr>
          <w:rFonts w:ascii="Arial Narrow" w:hAnsi="Arial Narrow"/>
        </w:rPr>
        <w:t>M</w:t>
      </w:r>
      <w:r w:rsidRPr="00851AE0">
        <w:rPr>
          <w:rFonts w:ascii="Arial Narrow" w:hAnsi="Arial Narrow"/>
        </w:rPr>
        <w:t xml:space="preserve">inisterial approval and therefore the </w:t>
      </w:r>
      <w:r w:rsidR="00393C44" w:rsidRPr="00851AE0">
        <w:rPr>
          <w:rFonts w:ascii="Arial Narrow" w:hAnsi="Arial Narrow"/>
        </w:rPr>
        <w:t>REDISA</w:t>
      </w:r>
      <w:r w:rsidR="003E3FDA">
        <w:rPr>
          <w:rFonts w:ascii="Arial Narrow" w:hAnsi="Arial Narrow"/>
        </w:rPr>
        <w:t xml:space="preserve"> Plan, in its current form, would have</w:t>
      </w:r>
      <w:r w:rsidRPr="00851AE0">
        <w:rPr>
          <w:rFonts w:ascii="Arial Narrow" w:hAnsi="Arial Narrow"/>
        </w:rPr>
        <w:t xml:space="preserve"> expire</w:t>
      </w:r>
      <w:r w:rsidR="003E3FDA">
        <w:rPr>
          <w:rFonts w:ascii="Arial Narrow" w:hAnsi="Arial Narrow"/>
        </w:rPr>
        <w:t>d</w:t>
      </w:r>
      <w:r w:rsidRPr="00851AE0">
        <w:rPr>
          <w:rFonts w:ascii="Arial Narrow" w:hAnsi="Arial Narrow"/>
        </w:rPr>
        <w:t xml:space="preserve"> by operation of law on 30 November 2017. In essence the </w:t>
      </w:r>
      <w:r w:rsidR="00393C44" w:rsidRPr="00851AE0">
        <w:rPr>
          <w:rFonts w:ascii="Arial Narrow" w:hAnsi="Arial Narrow"/>
        </w:rPr>
        <w:t>REDISA</w:t>
      </w:r>
      <w:r w:rsidRPr="00851AE0">
        <w:rPr>
          <w:rFonts w:ascii="Arial Narrow" w:hAnsi="Arial Narrow"/>
        </w:rPr>
        <w:t xml:space="preserve"> Plan is a waste management measure for the purposes of the Waste Act</w:t>
      </w:r>
      <w:r w:rsidR="003E3FDA">
        <w:rPr>
          <w:rFonts w:ascii="Arial Narrow" w:hAnsi="Arial Narrow"/>
        </w:rPr>
        <w:t xml:space="preserve"> and was</w:t>
      </w:r>
      <w:r w:rsidRPr="00851AE0">
        <w:rPr>
          <w:rFonts w:ascii="Arial Narrow" w:hAnsi="Arial Narrow"/>
        </w:rPr>
        <w:t xml:space="preserve"> the only waste management measure in place for the management of waste tyres.</w:t>
      </w:r>
      <w:r w:rsidR="003E3FDA">
        <w:rPr>
          <w:rFonts w:ascii="Arial Narrow" w:hAnsi="Arial Narrow"/>
        </w:rPr>
        <w:t xml:space="preserve"> The REDISA plan has been recently withdrawn in terms of the relevant Notices published in the Government Gazette. The withdrawal plan was effective from 1 October 2017.</w:t>
      </w:r>
    </w:p>
    <w:p w:rsidR="00580134" w:rsidRPr="00851AE0" w:rsidRDefault="00580134">
      <w:pPr>
        <w:pStyle w:val="ListParagraph"/>
        <w:spacing w:line="360" w:lineRule="auto"/>
        <w:jc w:val="both"/>
        <w:rPr>
          <w:rFonts w:ascii="Arial Narrow" w:hAnsi="Arial Narrow"/>
        </w:rPr>
      </w:pPr>
    </w:p>
    <w:p w:rsidR="00580134" w:rsidRPr="00851AE0" w:rsidRDefault="00580134">
      <w:pPr>
        <w:pStyle w:val="ListParagraph"/>
        <w:numPr>
          <w:ilvl w:val="0"/>
          <w:numId w:val="2"/>
        </w:numPr>
        <w:spacing w:line="360" w:lineRule="auto"/>
        <w:jc w:val="both"/>
        <w:rPr>
          <w:rFonts w:ascii="Arial Narrow" w:hAnsi="Arial Narrow"/>
        </w:rPr>
      </w:pPr>
      <w:r w:rsidRPr="00851AE0">
        <w:rPr>
          <w:rFonts w:ascii="Arial Narrow" w:hAnsi="Arial Narrow"/>
        </w:rPr>
        <w:lastRenderedPageBreak/>
        <w:t xml:space="preserve">Originally the </w:t>
      </w:r>
      <w:r w:rsidR="00393C44" w:rsidRPr="00851AE0">
        <w:rPr>
          <w:rFonts w:ascii="Arial Narrow" w:hAnsi="Arial Narrow"/>
        </w:rPr>
        <w:t>REDISA</w:t>
      </w:r>
      <w:r w:rsidRPr="00851AE0">
        <w:rPr>
          <w:rFonts w:ascii="Arial Narrow" w:hAnsi="Arial Narrow"/>
        </w:rPr>
        <w:t xml:space="preserve"> Plan provided for the compulsory subscription thereto by all “tyre producers” as defined in Part 3 of the Waste Tyre Regulations and as prescribed by regulation 9(1)(k) thereof (before its repeal with effect from 1 February 2017). In terms thereof, a Waste Tyre Management Fee, of R 2.30 plus value-added tax per kilogram of manufactured and/or of imported tyres and casings (“the </w:t>
      </w:r>
      <w:r w:rsidR="00393C44" w:rsidRPr="00851AE0">
        <w:rPr>
          <w:rFonts w:ascii="Arial Narrow" w:hAnsi="Arial Narrow"/>
        </w:rPr>
        <w:t>REDISA</w:t>
      </w:r>
      <w:r w:rsidRPr="00851AE0">
        <w:rPr>
          <w:rFonts w:ascii="Arial Narrow" w:hAnsi="Arial Narrow"/>
        </w:rPr>
        <w:t xml:space="preserve"> contribution”), was levied and collected by </w:t>
      </w:r>
      <w:r w:rsidR="00393C44" w:rsidRPr="00851AE0">
        <w:rPr>
          <w:rFonts w:ascii="Arial Narrow" w:hAnsi="Arial Narrow"/>
        </w:rPr>
        <w:t>REDISA</w:t>
      </w:r>
      <w:r w:rsidRPr="00851AE0">
        <w:rPr>
          <w:rFonts w:ascii="Arial Narrow" w:hAnsi="Arial Narrow"/>
        </w:rPr>
        <w:t xml:space="preserve"> from all those subscribers and/or members who were compelled to subscribe, which provided </w:t>
      </w:r>
      <w:r w:rsidR="00393C44" w:rsidRPr="00851AE0">
        <w:rPr>
          <w:rFonts w:ascii="Arial Narrow" w:hAnsi="Arial Narrow"/>
        </w:rPr>
        <w:t>REDISA</w:t>
      </w:r>
      <w:r w:rsidRPr="00851AE0">
        <w:rPr>
          <w:rFonts w:ascii="Arial Narrow" w:hAnsi="Arial Narrow"/>
        </w:rPr>
        <w:t xml:space="preserve"> with an income stream from public funds intended to be used for the sole purpose of implementing and administering the </w:t>
      </w:r>
      <w:r w:rsidR="00393C44" w:rsidRPr="00851AE0">
        <w:rPr>
          <w:rFonts w:ascii="Arial Narrow" w:hAnsi="Arial Narrow"/>
        </w:rPr>
        <w:t>REDISA</w:t>
      </w:r>
      <w:r w:rsidRPr="00851AE0">
        <w:rPr>
          <w:rFonts w:ascii="Arial Narrow" w:hAnsi="Arial Narrow"/>
        </w:rPr>
        <w:t xml:space="preserve"> Plan. The </w:t>
      </w:r>
      <w:r w:rsidR="00393C44" w:rsidRPr="00851AE0">
        <w:rPr>
          <w:rFonts w:ascii="Arial Narrow" w:hAnsi="Arial Narrow"/>
        </w:rPr>
        <w:t>REDISA</w:t>
      </w:r>
      <w:r w:rsidRPr="00851AE0">
        <w:rPr>
          <w:rFonts w:ascii="Arial Narrow" w:hAnsi="Arial Narrow"/>
        </w:rPr>
        <w:t xml:space="preserve"> contribution collected by </w:t>
      </w:r>
      <w:r w:rsidR="00393C44" w:rsidRPr="00851AE0">
        <w:rPr>
          <w:rFonts w:ascii="Arial Narrow" w:hAnsi="Arial Narrow"/>
        </w:rPr>
        <w:t>REDISA</w:t>
      </w:r>
      <w:r w:rsidRPr="00851AE0">
        <w:rPr>
          <w:rFonts w:ascii="Arial Narrow" w:hAnsi="Arial Narrow"/>
        </w:rPr>
        <w:t xml:space="preserve"> generated an annual income of approximately R 575 million.</w:t>
      </w:r>
    </w:p>
    <w:p w:rsidR="005D2922" w:rsidRPr="00A26431" w:rsidRDefault="005D2922" w:rsidP="00A26431">
      <w:pPr>
        <w:pStyle w:val="ListParagraph"/>
        <w:spacing w:line="360" w:lineRule="auto"/>
        <w:jc w:val="both"/>
        <w:rPr>
          <w:rFonts w:ascii="Arial Narrow" w:hAnsi="Arial Narrow"/>
        </w:rPr>
      </w:pPr>
    </w:p>
    <w:p w:rsidR="005D2922" w:rsidRPr="00443AA4" w:rsidRDefault="005C5731">
      <w:pPr>
        <w:pStyle w:val="ListParagraph"/>
        <w:numPr>
          <w:ilvl w:val="0"/>
          <w:numId w:val="2"/>
        </w:numPr>
        <w:spacing w:line="360" w:lineRule="auto"/>
        <w:jc w:val="both"/>
        <w:rPr>
          <w:rFonts w:ascii="Arial Narrow" w:hAnsi="Arial Narrow"/>
        </w:rPr>
      </w:pPr>
      <w:r w:rsidRPr="00851AE0">
        <w:rPr>
          <w:rFonts w:ascii="Arial Narrow" w:hAnsi="Arial Narrow"/>
          <w:lang w:val="en-ZA"/>
        </w:rPr>
        <w:t xml:space="preserve">The Chief Executive Officer (CEO) of </w:t>
      </w:r>
      <w:r w:rsidR="00393C44" w:rsidRPr="00851AE0">
        <w:rPr>
          <w:rFonts w:ascii="Arial Narrow" w:hAnsi="Arial Narrow"/>
          <w:lang w:val="en-ZA"/>
        </w:rPr>
        <w:t>REDISA</w:t>
      </w:r>
      <w:r w:rsidRPr="00851AE0">
        <w:rPr>
          <w:rFonts w:ascii="Arial Narrow" w:hAnsi="Arial Narrow"/>
          <w:lang w:val="en-ZA"/>
        </w:rPr>
        <w:t xml:space="preserve"> is Mr Hermann Felix Erdmann, who is also an Executive Director. The other Executive Directors are Ms Stacey Davidson and Ms Charline Kirk. These Directors have all been suspended as a result of the provisional liquidation and the appointed provisional liquidator is Ms Darusha Moodliar of Sanek Recovery Services. </w:t>
      </w:r>
    </w:p>
    <w:p w:rsidR="00443AA4" w:rsidRPr="00443AA4" w:rsidRDefault="00443AA4" w:rsidP="00443AA4">
      <w:pPr>
        <w:pStyle w:val="ListParagraph"/>
        <w:rPr>
          <w:rFonts w:ascii="Arial Narrow" w:hAnsi="Arial Narrow"/>
        </w:rPr>
      </w:pPr>
    </w:p>
    <w:p w:rsidR="003A3791" w:rsidRPr="00851AE0" w:rsidRDefault="003A3791">
      <w:pPr>
        <w:pStyle w:val="ListParagraph"/>
        <w:numPr>
          <w:ilvl w:val="0"/>
          <w:numId w:val="1"/>
        </w:numPr>
        <w:spacing w:line="360" w:lineRule="auto"/>
        <w:jc w:val="both"/>
        <w:rPr>
          <w:rFonts w:ascii="Arial Narrow" w:hAnsi="Arial Narrow"/>
          <w:b/>
        </w:rPr>
      </w:pPr>
      <w:r w:rsidRPr="00851AE0">
        <w:rPr>
          <w:rFonts w:ascii="Arial Narrow" w:hAnsi="Arial Narrow"/>
          <w:b/>
        </w:rPr>
        <w:t>Basis for the Liquidation</w:t>
      </w:r>
    </w:p>
    <w:p w:rsidR="003A3791" w:rsidRPr="00851AE0" w:rsidRDefault="003A3791">
      <w:pPr>
        <w:pStyle w:val="ListParagraph"/>
        <w:spacing w:line="360" w:lineRule="auto"/>
        <w:jc w:val="both"/>
        <w:rPr>
          <w:rFonts w:ascii="Arial Narrow" w:hAnsi="Arial Narrow"/>
        </w:rPr>
      </w:pPr>
    </w:p>
    <w:p w:rsidR="006F2819" w:rsidRPr="00851AE0" w:rsidRDefault="00393C44">
      <w:pPr>
        <w:pStyle w:val="ListParagraph"/>
        <w:numPr>
          <w:ilvl w:val="0"/>
          <w:numId w:val="2"/>
        </w:numPr>
        <w:spacing w:line="360" w:lineRule="auto"/>
        <w:jc w:val="both"/>
        <w:rPr>
          <w:rFonts w:ascii="Arial Narrow" w:hAnsi="Arial Narrow"/>
          <w:lang w:val="en-ZA"/>
        </w:rPr>
      </w:pPr>
      <w:r w:rsidRPr="00851AE0">
        <w:rPr>
          <w:rFonts w:ascii="Arial Narrow" w:hAnsi="Arial Narrow"/>
          <w:lang w:val="en-ZA"/>
        </w:rPr>
        <w:t>REDISA</w:t>
      </w:r>
      <w:r w:rsidR="00873B6F" w:rsidRPr="00851AE0">
        <w:rPr>
          <w:rFonts w:ascii="Arial Narrow" w:hAnsi="Arial Narrow"/>
          <w:lang w:val="en-ZA"/>
        </w:rPr>
        <w:t xml:space="preserve"> appointed a “</w:t>
      </w:r>
      <w:r w:rsidR="00873B6F" w:rsidRPr="00851AE0">
        <w:rPr>
          <w:rFonts w:ascii="Arial Narrow" w:hAnsi="Arial Narrow"/>
          <w:i/>
          <w:iCs/>
          <w:lang w:val="en-ZA"/>
        </w:rPr>
        <w:t>management company</w:t>
      </w:r>
      <w:r w:rsidR="00873B6F" w:rsidRPr="00851AE0">
        <w:rPr>
          <w:rFonts w:ascii="Arial Narrow" w:hAnsi="Arial Narrow"/>
          <w:lang w:val="en-ZA"/>
        </w:rPr>
        <w:t>” known as Kusaga Taka</w:t>
      </w:r>
      <w:r w:rsidR="00750EFE" w:rsidRPr="00851AE0">
        <w:rPr>
          <w:rFonts w:ascii="Arial Narrow" w:hAnsi="Arial Narrow"/>
          <w:lang w:val="en-ZA"/>
        </w:rPr>
        <w:t xml:space="preserve"> Consulting (Pty) Ltd (“</w:t>
      </w:r>
      <w:r w:rsidR="00750EFE" w:rsidRPr="00851AE0">
        <w:rPr>
          <w:rFonts w:ascii="Arial Narrow" w:hAnsi="Arial Narrow"/>
          <w:i/>
          <w:lang w:val="en-ZA"/>
        </w:rPr>
        <w:t>Kusaga Taka</w:t>
      </w:r>
      <w:r w:rsidR="00750EFE" w:rsidRPr="00851AE0">
        <w:rPr>
          <w:rFonts w:ascii="Arial Narrow" w:hAnsi="Arial Narrow"/>
          <w:lang w:val="en-ZA"/>
        </w:rPr>
        <w:t xml:space="preserve">”) </w:t>
      </w:r>
      <w:r w:rsidR="00873B6F" w:rsidRPr="00851AE0">
        <w:rPr>
          <w:rFonts w:ascii="Arial Narrow" w:hAnsi="Arial Narrow"/>
          <w:lang w:val="en-ZA"/>
        </w:rPr>
        <w:t>“</w:t>
      </w:r>
      <w:r w:rsidR="00873B6F" w:rsidRPr="00851AE0">
        <w:rPr>
          <w:rFonts w:ascii="Arial Narrow" w:hAnsi="Arial Narrow"/>
          <w:i/>
          <w:iCs/>
          <w:lang w:val="en-ZA"/>
        </w:rPr>
        <w:t>to handle all operational aspects of the Plan</w:t>
      </w:r>
      <w:r w:rsidR="00873B6F" w:rsidRPr="00851AE0">
        <w:rPr>
          <w:rFonts w:ascii="Arial Narrow" w:hAnsi="Arial Narrow"/>
          <w:lang w:val="en-ZA"/>
        </w:rPr>
        <w:t xml:space="preserve">”. Kusaga Taka is a private profit company with registration number 2010/017708/07 (and thus registered before the approval of the </w:t>
      </w:r>
      <w:r w:rsidRPr="00851AE0">
        <w:rPr>
          <w:rFonts w:ascii="Arial Narrow" w:hAnsi="Arial Narrow"/>
          <w:lang w:val="en-ZA"/>
        </w:rPr>
        <w:t>REDISA</w:t>
      </w:r>
      <w:r w:rsidR="00873B6F" w:rsidRPr="00851AE0">
        <w:rPr>
          <w:rFonts w:ascii="Arial Narrow" w:hAnsi="Arial Narrow"/>
          <w:lang w:val="en-ZA"/>
        </w:rPr>
        <w:t xml:space="preserve"> Plan) with its physical address situated at the 4</w:t>
      </w:r>
      <w:r w:rsidR="00873B6F" w:rsidRPr="00851AE0">
        <w:rPr>
          <w:rFonts w:ascii="Arial Narrow" w:hAnsi="Arial Narrow"/>
          <w:vertAlign w:val="superscript"/>
          <w:lang w:val="en-ZA"/>
        </w:rPr>
        <w:t>th</w:t>
      </w:r>
      <w:r w:rsidR="008C544D" w:rsidRPr="00851AE0">
        <w:rPr>
          <w:rFonts w:ascii="Arial Narrow" w:hAnsi="Arial Narrow"/>
          <w:lang w:val="en-ZA"/>
        </w:rPr>
        <w:t xml:space="preserve"> </w:t>
      </w:r>
      <w:r w:rsidR="00873B6F" w:rsidRPr="00851AE0">
        <w:rPr>
          <w:rFonts w:ascii="Arial Narrow" w:hAnsi="Arial Narrow"/>
          <w:lang w:val="en-ZA"/>
        </w:rPr>
        <w:t xml:space="preserve">Floor, North Wing, Sunclare Building, 21 Dreyer Street, Claremont, Cape Town. The physical address of </w:t>
      </w:r>
      <w:r w:rsidRPr="00851AE0">
        <w:rPr>
          <w:rFonts w:ascii="Arial Narrow" w:hAnsi="Arial Narrow"/>
          <w:lang w:val="en-ZA"/>
        </w:rPr>
        <w:t>REDISA</w:t>
      </w:r>
      <w:r w:rsidR="00873B6F" w:rsidRPr="00851AE0">
        <w:rPr>
          <w:rFonts w:ascii="Arial Narrow" w:hAnsi="Arial Narrow"/>
          <w:lang w:val="en-ZA"/>
        </w:rPr>
        <w:t xml:space="preserve"> is on the same floor. Three of the executive directors of </w:t>
      </w:r>
      <w:r w:rsidRPr="00851AE0">
        <w:rPr>
          <w:rFonts w:ascii="Arial Narrow" w:hAnsi="Arial Narrow"/>
          <w:lang w:val="en-ZA"/>
        </w:rPr>
        <w:t>REDISA</w:t>
      </w:r>
      <w:r w:rsidR="00873B6F" w:rsidRPr="00851AE0">
        <w:rPr>
          <w:rFonts w:ascii="Arial Narrow" w:hAnsi="Arial Narrow"/>
          <w:lang w:val="en-ZA"/>
        </w:rPr>
        <w:t xml:space="preserve"> are also the shareholders in Kusaga Taka.</w:t>
      </w:r>
    </w:p>
    <w:p w:rsidR="006F2819" w:rsidRPr="00851AE0" w:rsidRDefault="006F2819">
      <w:pPr>
        <w:pStyle w:val="ListParagraph"/>
        <w:spacing w:line="360" w:lineRule="auto"/>
        <w:jc w:val="both"/>
        <w:rPr>
          <w:rFonts w:ascii="Arial Narrow" w:hAnsi="Arial Narrow"/>
        </w:rPr>
      </w:pPr>
    </w:p>
    <w:p w:rsidR="006F2819" w:rsidRPr="00851AE0" w:rsidRDefault="006F2819">
      <w:pPr>
        <w:pStyle w:val="ListParagraph"/>
        <w:numPr>
          <w:ilvl w:val="0"/>
          <w:numId w:val="2"/>
        </w:numPr>
        <w:spacing w:line="360" w:lineRule="auto"/>
        <w:jc w:val="both"/>
        <w:rPr>
          <w:rFonts w:ascii="Arial Narrow" w:hAnsi="Arial Narrow"/>
          <w:lang w:val="en-ZA"/>
        </w:rPr>
      </w:pPr>
      <w:r w:rsidRPr="00851AE0">
        <w:rPr>
          <w:rFonts w:ascii="Arial Narrow" w:hAnsi="Arial Narrow"/>
          <w:lang w:val="en-ZA"/>
        </w:rPr>
        <w:t xml:space="preserve">Since the beginning of 2014 various officials of the Department had several interactions and meetings with Mr Erdmann and/or various other representatives </w:t>
      </w:r>
      <w:r w:rsidR="008D7F24" w:rsidRPr="00851AE0">
        <w:rPr>
          <w:rFonts w:ascii="Arial Narrow" w:hAnsi="Arial Narrow"/>
          <w:lang w:val="en-ZA"/>
        </w:rPr>
        <w:t xml:space="preserve">of </w:t>
      </w:r>
      <w:r w:rsidR="00393C44" w:rsidRPr="00851AE0">
        <w:rPr>
          <w:rFonts w:ascii="Arial Narrow" w:hAnsi="Arial Narrow"/>
          <w:lang w:val="en-ZA"/>
        </w:rPr>
        <w:t>REDISA</w:t>
      </w:r>
      <w:r w:rsidR="008D7F24" w:rsidRPr="00851AE0">
        <w:rPr>
          <w:rFonts w:ascii="Arial Narrow" w:hAnsi="Arial Narrow"/>
          <w:lang w:val="en-ZA"/>
        </w:rPr>
        <w:t xml:space="preserve"> </w:t>
      </w:r>
      <w:r w:rsidRPr="00851AE0">
        <w:rPr>
          <w:rFonts w:ascii="Arial Narrow" w:hAnsi="Arial Narrow"/>
          <w:lang w:val="en-ZA"/>
        </w:rPr>
        <w:t xml:space="preserve">to discuss the alignment of the </w:t>
      </w:r>
      <w:r w:rsidR="00393C44" w:rsidRPr="00851AE0">
        <w:rPr>
          <w:rFonts w:ascii="Arial Narrow" w:hAnsi="Arial Narrow"/>
          <w:lang w:val="en-ZA"/>
        </w:rPr>
        <w:t>REDISA</w:t>
      </w:r>
      <w:r w:rsidRPr="00851AE0">
        <w:rPr>
          <w:rFonts w:ascii="Arial Narrow" w:hAnsi="Arial Narrow"/>
          <w:lang w:val="en-ZA"/>
        </w:rPr>
        <w:t xml:space="preserve"> Plan to the amended Waste Act, the Pricing Strategy and the amended Waste Tyre Regulations. Apart from the numerous complaints the Department received from the tyre industry, several serious accusations were also levelled against </w:t>
      </w:r>
      <w:r w:rsidR="00393C44" w:rsidRPr="00851AE0">
        <w:rPr>
          <w:rFonts w:ascii="Arial Narrow" w:hAnsi="Arial Narrow"/>
          <w:lang w:val="en-ZA"/>
        </w:rPr>
        <w:t>REDISA</w:t>
      </w:r>
      <w:r w:rsidRPr="00851AE0">
        <w:rPr>
          <w:rFonts w:ascii="Arial Narrow" w:hAnsi="Arial Narrow"/>
          <w:lang w:val="en-ZA"/>
        </w:rPr>
        <w:t xml:space="preserve"> in respect of the implementation of the </w:t>
      </w:r>
      <w:r w:rsidR="00393C44" w:rsidRPr="00851AE0">
        <w:rPr>
          <w:rFonts w:ascii="Arial Narrow" w:hAnsi="Arial Narrow"/>
          <w:lang w:val="en-ZA"/>
        </w:rPr>
        <w:t>REDISA</w:t>
      </w:r>
      <w:r w:rsidRPr="00851AE0">
        <w:rPr>
          <w:rFonts w:ascii="Arial Narrow" w:hAnsi="Arial Narrow"/>
          <w:lang w:val="en-ZA"/>
        </w:rPr>
        <w:t xml:space="preserve"> Plan.</w:t>
      </w:r>
    </w:p>
    <w:p w:rsidR="0081418F" w:rsidRPr="00851AE0" w:rsidRDefault="0081418F">
      <w:pPr>
        <w:pStyle w:val="ListParagraph"/>
        <w:spacing w:line="360" w:lineRule="auto"/>
        <w:jc w:val="both"/>
        <w:rPr>
          <w:rFonts w:ascii="Arial Narrow" w:hAnsi="Arial Narrow"/>
          <w:lang w:val="en-ZA"/>
        </w:rPr>
      </w:pPr>
    </w:p>
    <w:p w:rsidR="0081418F" w:rsidRPr="00851AE0" w:rsidRDefault="0081418F">
      <w:pPr>
        <w:pStyle w:val="ListParagraph"/>
        <w:numPr>
          <w:ilvl w:val="0"/>
          <w:numId w:val="2"/>
        </w:numPr>
        <w:spacing w:line="360" w:lineRule="auto"/>
        <w:jc w:val="both"/>
        <w:rPr>
          <w:rFonts w:ascii="Arial Narrow" w:hAnsi="Arial Narrow"/>
          <w:lang w:val="en-ZA"/>
        </w:rPr>
      </w:pPr>
      <w:r w:rsidRPr="00851AE0">
        <w:rPr>
          <w:rFonts w:ascii="Arial Narrow" w:hAnsi="Arial Narrow"/>
          <w:lang w:val="en-ZA"/>
        </w:rPr>
        <w:t>The new regulation 9(1)(jA) of the Waste Tyre Regulations (as amended) provided</w:t>
      </w:r>
      <w:r w:rsidR="00750EFE" w:rsidRPr="00851AE0">
        <w:rPr>
          <w:rFonts w:ascii="Arial Narrow" w:hAnsi="Arial Narrow"/>
          <w:lang w:val="en-ZA"/>
        </w:rPr>
        <w:t>,</w:t>
      </w:r>
      <w:r w:rsidRPr="00851AE0">
        <w:rPr>
          <w:rFonts w:ascii="Arial Narrow" w:hAnsi="Arial Narrow"/>
          <w:lang w:val="en-ZA"/>
        </w:rPr>
        <w:t xml:space="preserve"> with effect from 2 December 2016</w:t>
      </w:r>
      <w:r w:rsidR="00750EFE" w:rsidRPr="00851AE0">
        <w:rPr>
          <w:rFonts w:ascii="Arial Narrow" w:hAnsi="Arial Narrow"/>
          <w:lang w:val="en-ZA"/>
        </w:rPr>
        <w:t>,</w:t>
      </w:r>
      <w:r w:rsidRPr="00851AE0">
        <w:rPr>
          <w:rFonts w:ascii="Arial Narrow" w:hAnsi="Arial Narrow"/>
          <w:lang w:val="en-ZA"/>
        </w:rPr>
        <w:t xml:space="preserve"> that an integrated industry waste tyre management plan (such as the </w:t>
      </w:r>
      <w:r w:rsidR="00393C44" w:rsidRPr="00851AE0">
        <w:rPr>
          <w:rFonts w:ascii="Arial Narrow" w:hAnsi="Arial Narrow"/>
          <w:lang w:val="en-ZA"/>
        </w:rPr>
        <w:t>REDISA</w:t>
      </w:r>
      <w:r w:rsidRPr="00851AE0">
        <w:rPr>
          <w:rFonts w:ascii="Arial Narrow" w:hAnsi="Arial Narrow"/>
          <w:lang w:val="en-ZA"/>
        </w:rPr>
        <w:t xml:space="preserve"> Plan) must at least be aligned to the pricing strategy for waste management charges.</w:t>
      </w:r>
    </w:p>
    <w:p w:rsidR="0081418F" w:rsidRPr="00851AE0" w:rsidRDefault="0081418F">
      <w:pPr>
        <w:pStyle w:val="ListParagraph"/>
        <w:spacing w:line="360" w:lineRule="auto"/>
        <w:jc w:val="both"/>
        <w:rPr>
          <w:rFonts w:ascii="Arial Narrow" w:hAnsi="Arial Narrow"/>
          <w:lang w:val="en-ZA"/>
        </w:rPr>
      </w:pPr>
    </w:p>
    <w:p w:rsidR="0081418F" w:rsidRPr="00851AE0" w:rsidRDefault="0081418F">
      <w:pPr>
        <w:pStyle w:val="ListParagraph"/>
        <w:numPr>
          <w:ilvl w:val="0"/>
          <w:numId w:val="2"/>
        </w:numPr>
        <w:spacing w:line="360" w:lineRule="auto"/>
        <w:jc w:val="both"/>
        <w:rPr>
          <w:rFonts w:ascii="Arial Narrow" w:hAnsi="Arial Narrow"/>
          <w:lang w:val="en-ZA"/>
        </w:rPr>
      </w:pPr>
      <w:r w:rsidRPr="00851AE0">
        <w:rPr>
          <w:rFonts w:ascii="Arial Narrow" w:hAnsi="Arial Narrow"/>
          <w:lang w:val="en-ZA"/>
        </w:rPr>
        <w:lastRenderedPageBreak/>
        <w:t>The “National Pricing Strategy for Waste Management” or Pricing Strategy was published under Government Notice 904 of 11 August 2016, in terms of a newly inserted section 13A(1) of the Waste Act. The Pricing Strategy also contemplated the new funding model involving the collection of the tyre tax by the National Treasury via SARS.</w:t>
      </w:r>
    </w:p>
    <w:p w:rsidR="0081418F" w:rsidRPr="00851AE0" w:rsidRDefault="0081418F">
      <w:pPr>
        <w:pStyle w:val="ListParagraph"/>
        <w:spacing w:line="360" w:lineRule="auto"/>
        <w:jc w:val="both"/>
        <w:rPr>
          <w:rFonts w:ascii="Arial Narrow" w:hAnsi="Arial Narrow"/>
          <w:lang w:val="en-ZA"/>
        </w:rPr>
      </w:pPr>
    </w:p>
    <w:p w:rsidR="0081418F" w:rsidRPr="00851AE0" w:rsidRDefault="0081418F">
      <w:pPr>
        <w:pStyle w:val="ListParagraph"/>
        <w:numPr>
          <w:ilvl w:val="0"/>
          <w:numId w:val="2"/>
        </w:numPr>
        <w:spacing w:line="360" w:lineRule="auto"/>
        <w:jc w:val="both"/>
        <w:rPr>
          <w:rFonts w:ascii="Arial Narrow" w:hAnsi="Arial Narrow"/>
          <w:lang w:val="en-ZA"/>
        </w:rPr>
      </w:pPr>
      <w:r w:rsidRPr="00851AE0">
        <w:rPr>
          <w:rFonts w:ascii="Arial Narrow" w:hAnsi="Arial Narrow"/>
          <w:lang w:val="en-ZA"/>
        </w:rPr>
        <w:t>As a result, from 1 February 2017, SARS is now charged by law with the responsibility to collect this tyre tax, or an environmental levy on tyres, from the manufacturers, importers or producers of tyres and to pay these funds into the National Revenue Fund as contemplated in secti</w:t>
      </w:r>
      <w:r w:rsidR="00477A1B" w:rsidRPr="00851AE0">
        <w:rPr>
          <w:rFonts w:ascii="Arial Narrow" w:hAnsi="Arial Narrow"/>
          <w:lang w:val="en-ZA"/>
        </w:rPr>
        <w:t>on 213(1) of the Constitution.</w:t>
      </w:r>
    </w:p>
    <w:p w:rsidR="00477A1B" w:rsidRPr="00851AE0" w:rsidRDefault="00477A1B">
      <w:pPr>
        <w:pStyle w:val="ListParagraph"/>
        <w:spacing w:line="360" w:lineRule="auto"/>
        <w:jc w:val="both"/>
        <w:rPr>
          <w:rFonts w:ascii="Arial Narrow" w:hAnsi="Arial Narrow"/>
          <w:lang w:val="en-ZA"/>
        </w:rPr>
      </w:pPr>
    </w:p>
    <w:p w:rsidR="00493651" w:rsidRPr="00A26431" w:rsidRDefault="00477A1B">
      <w:pPr>
        <w:pStyle w:val="ListParagraph"/>
        <w:numPr>
          <w:ilvl w:val="0"/>
          <w:numId w:val="2"/>
        </w:numPr>
        <w:spacing w:line="360" w:lineRule="auto"/>
        <w:jc w:val="both"/>
        <w:rPr>
          <w:rFonts w:ascii="Arial Narrow" w:hAnsi="Arial Narrow"/>
          <w:lang w:val="en-ZA"/>
        </w:rPr>
      </w:pPr>
      <w:r w:rsidRPr="00851AE0">
        <w:rPr>
          <w:rFonts w:ascii="Arial Narrow" w:hAnsi="Arial Narrow"/>
          <w:lang w:val="en-ZA"/>
        </w:rPr>
        <w:t xml:space="preserve">The Department appointed the firm of iSolveit Consulting </w:t>
      </w:r>
      <w:r w:rsidR="00493651" w:rsidRPr="00A26431">
        <w:rPr>
          <w:rFonts w:ascii="Arial Narrow" w:hAnsi="Arial Narrow"/>
          <w:lang w:val="en-ZA"/>
        </w:rPr>
        <w:t xml:space="preserve">(Pty) Ltd </w:t>
      </w:r>
      <w:r w:rsidRPr="00851AE0">
        <w:rPr>
          <w:rFonts w:ascii="Arial Narrow" w:hAnsi="Arial Narrow"/>
          <w:lang w:val="en-ZA"/>
        </w:rPr>
        <w:t xml:space="preserve">as a service provider with the instruction to conduct a performance </w:t>
      </w:r>
      <w:r w:rsidR="007F7B2A">
        <w:rPr>
          <w:rFonts w:ascii="Arial Narrow" w:hAnsi="Arial Narrow"/>
          <w:lang w:val="en-ZA"/>
        </w:rPr>
        <w:t>review</w:t>
      </w:r>
      <w:r w:rsidRPr="00851AE0">
        <w:rPr>
          <w:rFonts w:ascii="Arial Narrow" w:hAnsi="Arial Narrow"/>
          <w:lang w:val="en-ZA"/>
        </w:rPr>
        <w:t xml:space="preserve"> and to examine the existing operations, records, progress on the implementation of the </w:t>
      </w:r>
      <w:r w:rsidR="00393C44" w:rsidRPr="00851AE0">
        <w:rPr>
          <w:rFonts w:ascii="Arial Narrow" w:hAnsi="Arial Narrow"/>
          <w:lang w:val="en-ZA"/>
        </w:rPr>
        <w:t>REDISA</w:t>
      </w:r>
      <w:r w:rsidRPr="00851AE0">
        <w:rPr>
          <w:rFonts w:ascii="Arial Narrow" w:hAnsi="Arial Narrow"/>
          <w:lang w:val="en-ZA"/>
        </w:rPr>
        <w:t xml:space="preserve"> Plan, financial risks, liabilities and other commitments of </w:t>
      </w:r>
      <w:r w:rsidR="00393C44" w:rsidRPr="00851AE0">
        <w:rPr>
          <w:rFonts w:ascii="Arial Narrow" w:hAnsi="Arial Narrow"/>
          <w:lang w:val="en-ZA"/>
        </w:rPr>
        <w:t>REDISA</w:t>
      </w:r>
      <w:r w:rsidRPr="00851AE0">
        <w:rPr>
          <w:rFonts w:ascii="Arial Narrow" w:hAnsi="Arial Narrow"/>
          <w:lang w:val="en-ZA"/>
        </w:rPr>
        <w:t xml:space="preserve"> (“the </w:t>
      </w:r>
      <w:r w:rsidR="00393C44" w:rsidRPr="00851AE0">
        <w:rPr>
          <w:rFonts w:ascii="Arial Narrow" w:hAnsi="Arial Narrow"/>
          <w:lang w:val="en-ZA"/>
        </w:rPr>
        <w:t>REDISA</w:t>
      </w:r>
      <w:r w:rsidRPr="00851AE0">
        <w:rPr>
          <w:rFonts w:ascii="Arial Narrow" w:hAnsi="Arial Narrow"/>
          <w:lang w:val="en-ZA"/>
        </w:rPr>
        <w:t xml:space="preserve"> performance audit”). </w:t>
      </w:r>
      <w:r w:rsidR="00493651" w:rsidRPr="00A26431">
        <w:rPr>
          <w:rFonts w:ascii="Arial Narrow" w:hAnsi="Arial Narrow"/>
          <w:lang w:val="en-ZA"/>
        </w:rPr>
        <w:t xml:space="preserve">The iSolveit performance </w:t>
      </w:r>
      <w:r w:rsidR="007F7B2A">
        <w:rPr>
          <w:rFonts w:ascii="Arial Narrow" w:hAnsi="Arial Narrow"/>
          <w:lang w:val="en-ZA"/>
        </w:rPr>
        <w:t>review</w:t>
      </w:r>
      <w:r w:rsidR="00493651" w:rsidRPr="00A26431">
        <w:rPr>
          <w:rFonts w:ascii="Arial Narrow" w:hAnsi="Arial Narrow"/>
          <w:lang w:val="en-ZA"/>
        </w:rPr>
        <w:t xml:space="preserve"> was finalised in February 2017 and was also verified by Ernst &amp; Young. The overall conclusions of this perform</w:t>
      </w:r>
      <w:r w:rsidR="00493651" w:rsidRPr="00851AE0">
        <w:rPr>
          <w:rFonts w:ascii="Arial Narrow" w:hAnsi="Arial Narrow"/>
          <w:lang w:val="en-ZA"/>
        </w:rPr>
        <w:t xml:space="preserve">ance </w:t>
      </w:r>
      <w:r w:rsidR="007F7B2A">
        <w:rPr>
          <w:rFonts w:ascii="Arial Narrow" w:hAnsi="Arial Narrow"/>
          <w:lang w:val="en-ZA"/>
        </w:rPr>
        <w:t>review</w:t>
      </w:r>
      <w:r w:rsidR="00493651" w:rsidRPr="00851AE0">
        <w:rPr>
          <w:rFonts w:ascii="Arial Narrow" w:hAnsi="Arial Narrow"/>
          <w:lang w:val="en-ZA"/>
        </w:rPr>
        <w:t xml:space="preserve"> and verification included</w:t>
      </w:r>
      <w:r w:rsidR="00493651" w:rsidRPr="00A26431">
        <w:rPr>
          <w:rFonts w:ascii="Arial Narrow" w:hAnsi="Arial Narrow"/>
          <w:lang w:val="en-ZA"/>
        </w:rPr>
        <w:t>:</w:t>
      </w:r>
    </w:p>
    <w:p w:rsidR="00493651" w:rsidRPr="00A26431" w:rsidRDefault="00493651" w:rsidP="00A26431">
      <w:pPr>
        <w:pStyle w:val="ListParagraph"/>
        <w:spacing w:line="360" w:lineRule="auto"/>
        <w:jc w:val="both"/>
        <w:rPr>
          <w:rFonts w:ascii="Arial Narrow" w:hAnsi="Arial Narrow"/>
          <w:lang w:val="en-ZA"/>
        </w:rPr>
      </w:pPr>
    </w:p>
    <w:p w:rsidR="00493651" w:rsidRDefault="00443AA4" w:rsidP="00A26431">
      <w:pPr>
        <w:pStyle w:val="ListParagraph"/>
        <w:spacing w:line="360" w:lineRule="auto"/>
        <w:jc w:val="both"/>
        <w:rPr>
          <w:rFonts w:ascii="Arial Narrow" w:hAnsi="Arial Narrow"/>
          <w:lang w:val="en-ZA"/>
        </w:rPr>
      </w:pPr>
      <w:r>
        <w:rPr>
          <w:rFonts w:ascii="Arial Narrow" w:hAnsi="Arial Narrow"/>
          <w:lang w:val="en-ZA"/>
        </w:rPr>
        <w:t>13</w:t>
      </w:r>
      <w:r w:rsidR="00493651" w:rsidRPr="00A26431">
        <w:rPr>
          <w:rFonts w:ascii="Arial Narrow" w:hAnsi="Arial Narrow"/>
          <w:lang w:val="en-ZA"/>
        </w:rPr>
        <w:t>.1</w:t>
      </w:r>
      <w:r w:rsidR="00493651" w:rsidRPr="00A26431">
        <w:rPr>
          <w:rFonts w:ascii="Arial Narrow" w:hAnsi="Arial Narrow"/>
          <w:lang w:val="en-ZA"/>
        </w:rPr>
        <w:tab/>
        <w:t>Governance: There were clear conflicts of interest and poor governance controls with</w:t>
      </w:r>
      <w:r w:rsidR="001D595E" w:rsidRPr="00851AE0">
        <w:rPr>
          <w:rFonts w:ascii="Arial Narrow" w:hAnsi="Arial Narrow"/>
          <w:lang w:val="en-ZA"/>
        </w:rPr>
        <w:t>in</w:t>
      </w:r>
      <w:r w:rsidR="00493651" w:rsidRPr="00A26431">
        <w:rPr>
          <w:rFonts w:ascii="Arial Narrow" w:hAnsi="Arial Narrow"/>
          <w:lang w:val="en-ZA"/>
        </w:rPr>
        <w:t xml:space="preserve"> </w:t>
      </w:r>
      <w:r w:rsidR="00393C44" w:rsidRPr="00851AE0">
        <w:rPr>
          <w:rFonts w:ascii="Arial Narrow" w:hAnsi="Arial Narrow"/>
          <w:lang w:val="en-ZA"/>
        </w:rPr>
        <w:t>REDISA</w:t>
      </w:r>
      <w:r w:rsidR="00493651" w:rsidRPr="00A26431">
        <w:rPr>
          <w:rFonts w:ascii="Arial Narrow" w:hAnsi="Arial Narrow"/>
          <w:lang w:val="en-ZA"/>
        </w:rPr>
        <w:t>;</w:t>
      </w:r>
    </w:p>
    <w:p w:rsidR="008F4AB2" w:rsidRPr="00A26431" w:rsidRDefault="008F4AB2" w:rsidP="00A26431">
      <w:pPr>
        <w:pStyle w:val="ListParagraph"/>
        <w:spacing w:line="360" w:lineRule="auto"/>
        <w:jc w:val="both"/>
        <w:rPr>
          <w:rFonts w:ascii="Arial Narrow" w:hAnsi="Arial Narrow"/>
          <w:lang w:val="en-ZA"/>
        </w:rPr>
      </w:pPr>
    </w:p>
    <w:p w:rsidR="00493651" w:rsidRDefault="00443AA4" w:rsidP="00A26431">
      <w:pPr>
        <w:pStyle w:val="ListParagraph"/>
        <w:spacing w:line="360" w:lineRule="auto"/>
        <w:jc w:val="both"/>
        <w:rPr>
          <w:rFonts w:ascii="Arial Narrow" w:hAnsi="Arial Narrow"/>
          <w:lang w:val="en-ZA"/>
        </w:rPr>
      </w:pPr>
      <w:r>
        <w:rPr>
          <w:rFonts w:ascii="Arial Narrow" w:hAnsi="Arial Narrow"/>
          <w:lang w:val="en-ZA"/>
        </w:rPr>
        <w:t>13</w:t>
      </w:r>
      <w:r w:rsidR="00493651" w:rsidRPr="00A26431">
        <w:rPr>
          <w:rFonts w:ascii="Arial Narrow" w:hAnsi="Arial Narrow"/>
          <w:lang w:val="en-ZA"/>
        </w:rPr>
        <w:t>.2</w:t>
      </w:r>
      <w:r w:rsidR="00493651" w:rsidRPr="00A26431">
        <w:rPr>
          <w:rFonts w:ascii="Arial Narrow" w:hAnsi="Arial Narrow"/>
          <w:lang w:val="en-ZA"/>
        </w:rPr>
        <w:tab/>
        <w:t xml:space="preserve">Performance: </w:t>
      </w:r>
      <w:r w:rsidR="00393C44" w:rsidRPr="00851AE0">
        <w:rPr>
          <w:rFonts w:ascii="Arial Narrow" w:hAnsi="Arial Narrow"/>
          <w:lang w:val="en-ZA"/>
        </w:rPr>
        <w:t>REDISA</w:t>
      </w:r>
      <w:r w:rsidR="00493651" w:rsidRPr="00A26431">
        <w:rPr>
          <w:rFonts w:ascii="Arial Narrow" w:hAnsi="Arial Narrow"/>
          <w:lang w:val="en-ZA"/>
        </w:rPr>
        <w:t xml:space="preserve"> failed to meet any of its estimated targets;</w:t>
      </w:r>
    </w:p>
    <w:p w:rsidR="008F4AB2" w:rsidRPr="00A26431" w:rsidRDefault="008F4AB2" w:rsidP="00A26431">
      <w:pPr>
        <w:pStyle w:val="ListParagraph"/>
        <w:spacing w:line="360" w:lineRule="auto"/>
        <w:jc w:val="both"/>
        <w:rPr>
          <w:rFonts w:ascii="Arial Narrow" w:hAnsi="Arial Narrow"/>
          <w:lang w:val="en-ZA"/>
        </w:rPr>
      </w:pPr>
    </w:p>
    <w:p w:rsidR="00493651" w:rsidRDefault="00443AA4" w:rsidP="00A26431">
      <w:pPr>
        <w:pStyle w:val="ListParagraph"/>
        <w:spacing w:line="360" w:lineRule="auto"/>
        <w:ind w:left="1440" w:hanging="720"/>
        <w:jc w:val="both"/>
        <w:rPr>
          <w:rFonts w:ascii="Arial Narrow" w:hAnsi="Arial Narrow"/>
          <w:lang w:val="en-ZA"/>
        </w:rPr>
      </w:pPr>
      <w:r>
        <w:rPr>
          <w:rFonts w:ascii="Arial Narrow" w:hAnsi="Arial Narrow"/>
          <w:lang w:val="en-ZA"/>
        </w:rPr>
        <w:t>13</w:t>
      </w:r>
      <w:r w:rsidR="00493651" w:rsidRPr="00A26431">
        <w:rPr>
          <w:rFonts w:ascii="Arial Narrow" w:hAnsi="Arial Narrow"/>
          <w:lang w:val="en-ZA"/>
        </w:rPr>
        <w:t>.3</w:t>
      </w:r>
      <w:r w:rsidR="00493651" w:rsidRPr="00A26431">
        <w:rPr>
          <w:rFonts w:ascii="Arial Narrow" w:hAnsi="Arial Narrow"/>
          <w:lang w:val="en-ZA"/>
        </w:rPr>
        <w:tab/>
        <w:t xml:space="preserve">Deviations: There were serious deviations from the approved </w:t>
      </w:r>
      <w:r w:rsidR="00393C44" w:rsidRPr="00851AE0">
        <w:rPr>
          <w:rFonts w:ascii="Arial Narrow" w:hAnsi="Arial Narrow"/>
          <w:lang w:val="en-ZA"/>
        </w:rPr>
        <w:t>REDISA</w:t>
      </w:r>
      <w:r w:rsidR="00493651" w:rsidRPr="00A26431">
        <w:rPr>
          <w:rFonts w:ascii="Arial Narrow" w:hAnsi="Arial Narrow"/>
          <w:lang w:val="en-ZA"/>
        </w:rPr>
        <w:t xml:space="preserve"> Plan including exporting of waste tyres and investment in the Product Testing Institute (“PTI”);</w:t>
      </w:r>
    </w:p>
    <w:p w:rsidR="008F4AB2" w:rsidRPr="00A26431" w:rsidRDefault="008F4AB2" w:rsidP="00A26431">
      <w:pPr>
        <w:pStyle w:val="ListParagraph"/>
        <w:spacing w:line="360" w:lineRule="auto"/>
        <w:ind w:left="1440" w:hanging="720"/>
        <w:jc w:val="both"/>
        <w:rPr>
          <w:rFonts w:ascii="Arial Narrow" w:hAnsi="Arial Narrow"/>
          <w:lang w:val="en-ZA"/>
        </w:rPr>
      </w:pPr>
    </w:p>
    <w:p w:rsidR="00493651" w:rsidRDefault="00443AA4" w:rsidP="00A26431">
      <w:pPr>
        <w:pStyle w:val="ListParagraph"/>
        <w:spacing w:line="360" w:lineRule="auto"/>
        <w:ind w:left="1440" w:hanging="720"/>
        <w:jc w:val="both"/>
        <w:rPr>
          <w:rFonts w:ascii="Arial Narrow" w:hAnsi="Arial Narrow"/>
          <w:lang w:val="en-ZA"/>
        </w:rPr>
      </w:pPr>
      <w:r>
        <w:rPr>
          <w:rFonts w:ascii="Arial Narrow" w:hAnsi="Arial Narrow"/>
          <w:lang w:val="en-ZA"/>
        </w:rPr>
        <w:t>13</w:t>
      </w:r>
      <w:r w:rsidR="00493651" w:rsidRPr="00A26431">
        <w:rPr>
          <w:rFonts w:ascii="Arial Narrow" w:hAnsi="Arial Narrow"/>
          <w:lang w:val="en-ZA"/>
        </w:rPr>
        <w:t>.4</w:t>
      </w:r>
      <w:r w:rsidR="00493651" w:rsidRPr="00A26431">
        <w:rPr>
          <w:rFonts w:ascii="Arial Narrow" w:hAnsi="Arial Narrow"/>
          <w:lang w:val="en-ZA"/>
        </w:rPr>
        <w:tab/>
        <w:t>Misuse of public funds: Purchase of immovable property, provision of security at private homes and seemingly excessive expenditure; and</w:t>
      </w:r>
    </w:p>
    <w:p w:rsidR="008F4AB2" w:rsidRPr="00A26431" w:rsidRDefault="008F4AB2" w:rsidP="00A26431">
      <w:pPr>
        <w:pStyle w:val="ListParagraph"/>
        <w:spacing w:line="360" w:lineRule="auto"/>
        <w:ind w:left="1440" w:hanging="720"/>
        <w:jc w:val="both"/>
        <w:rPr>
          <w:rFonts w:ascii="Arial Narrow" w:hAnsi="Arial Narrow"/>
          <w:lang w:val="en-ZA"/>
        </w:rPr>
      </w:pPr>
    </w:p>
    <w:p w:rsidR="00493651" w:rsidRPr="00A26431" w:rsidRDefault="00443AA4" w:rsidP="00A26431">
      <w:pPr>
        <w:pStyle w:val="ListParagraph"/>
        <w:spacing w:line="360" w:lineRule="auto"/>
        <w:jc w:val="both"/>
        <w:rPr>
          <w:rFonts w:ascii="Arial Narrow" w:hAnsi="Arial Narrow"/>
          <w:lang w:val="en-ZA"/>
        </w:rPr>
      </w:pPr>
      <w:r>
        <w:rPr>
          <w:rFonts w:ascii="Arial Narrow" w:hAnsi="Arial Narrow"/>
          <w:lang w:val="en-ZA"/>
        </w:rPr>
        <w:t>13</w:t>
      </w:r>
      <w:r w:rsidR="00493651" w:rsidRPr="00A26431">
        <w:rPr>
          <w:rFonts w:ascii="Arial Narrow" w:hAnsi="Arial Narrow"/>
          <w:lang w:val="en-ZA"/>
        </w:rPr>
        <w:t>.5</w:t>
      </w:r>
      <w:r w:rsidR="00493651" w:rsidRPr="00A26431">
        <w:rPr>
          <w:rFonts w:ascii="Arial Narrow" w:hAnsi="Arial Narrow"/>
          <w:lang w:val="en-ZA"/>
        </w:rPr>
        <w:tab/>
        <w:t xml:space="preserve">Non-alignment of the </w:t>
      </w:r>
      <w:r w:rsidR="00393C44" w:rsidRPr="00851AE0">
        <w:rPr>
          <w:rFonts w:ascii="Arial Narrow" w:hAnsi="Arial Narrow"/>
          <w:lang w:val="en-ZA"/>
        </w:rPr>
        <w:t>REDISA</w:t>
      </w:r>
      <w:r w:rsidR="00493651" w:rsidRPr="00A26431">
        <w:rPr>
          <w:rFonts w:ascii="Arial Narrow" w:hAnsi="Arial Narrow"/>
          <w:lang w:val="en-ZA"/>
        </w:rPr>
        <w:t xml:space="preserve"> Plan to the new regulatory framework.</w:t>
      </w:r>
    </w:p>
    <w:p w:rsidR="00C93B18" w:rsidRPr="00851AE0" w:rsidRDefault="00C93B18">
      <w:pPr>
        <w:pStyle w:val="ListParagraph"/>
        <w:spacing w:line="360" w:lineRule="auto"/>
        <w:jc w:val="both"/>
        <w:rPr>
          <w:rFonts w:ascii="Arial Narrow" w:hAnsi="Arial Narrow"/>
          <w:lang w:val="en-ZA"/>
        </w:rPr>
      </w:pPr>
    </w:p>
    <w:p w:rsidR="009474B9" w:rsidRPr="00851AE0" w:rsidRDefault="00C93B18">
      <w:pPr>
        <w:pStyle w:val="ListParagraph"/>
        <w:numPr>
          <w:ilvl w:val="0"/>
          <w:numId w:val="2"/>
        </w:numPr>
        <w:spacing w:line="360" w:lineRule="auto"/>
        <w:jc w:val="both"/>
        <w:rPr>
          <w:rFonts w:ascii="Arial Narrow" w:hAnsi="Arial Narrow"/>
        </w:rPr>
      </w:pPr>
      <w:r w:rsidRPr="00851AE0">
        <w:rPr>
          <w:rFonts w:ascii="Arial Narrow" w:hAnsi="Arial Narrow"/>
          <w:lang w:val="en-ZA"/>
        </w:rPr>
        <w:t xml:space="preserve">On 23 May 2017 </w:t>
      </w:r>
      <w:r w:rsidR="00393C44" w:rsidRPr="00851AE0">
        <w:rPr>
          <w:rFonts w:ascii="Arial Narrow" w:hAnsi="Arial Narrow"/>
          <w:lang w:val="en-ZA"/>
        </w:rPr>
        <w:t>REDISA</w:t>
      </w:r>
      <w:r w:rsidRPr="00851AE0">
        <w:rPr>
          <w:rFonts w:ascii="Arial Narrow" w:hAnsi="Arial Narrow"/>
          <w:lang w:val="en-ZA"/>
        </w:rPr>
        <w:t xml:space="preserve"> made a presentation to the Waste Management Bureau </w:t>
      </w:r>
      <w:r w:rsidR="00A224B1" w:rsidRPr="00851AE0">
        <w:rPr>
          <w:rFonts w:ascii="Arial Narrow" w:hAnsi="Arial Narrow"/>
          <w:lang w:val="en-ZA"/>
        </w:rPr>
        <w:t xml:space="preserve">(“WMB”) </w:t>
      </w:r>
      <w:r w:rsidRPr="00851AE0">
        <w:rPr>
          <w:rFonts w:ascii="Arial Narrow" w:hAnsi="Arial Narrow"/>
          <w:lang w:val="en-ZA"/>
        </w:rPr>
        <w:t xml:space="preserve">and the Department, which presentation alerted the Department to the fact that </w:t>
      </w:r>
      <w:r w:rsidR="00393C44" w:rsidRPr="00851AE0">
        <w:rPr>
          <w:rFonts w:ascii="Arial Narrow" w:hAnsi="Arial Narrow"/>
          <w:lang w:val="en-ZA"/>
        </w:rPr>
        <w:t>REDISA</w:t>
      </w:r>
      <w:r w:rsidRPr="00851AE0">
        <w:rPr>
          <w:rFonts w:ascii="Arial Narrow" w:hAnsi="Arial Narrow"/>
          <w:lang w:val="en-ZA"/>
        </w:rPr>
        <w:t xml:space="preserve">’s Board of Directors made </w:t>
      </w:r>
      <w:r w:rsidR="009474B9" w:rsidRPr="00851AE0">
        <w:rPr>
          <w:rFonts w:ascii="Arial Narrow" w:hAnsi="Arial Narrow"/>
          <w:lang w:val="en-ZA"/>
        </w:rPr>
        <w:t xml:space="preserve">the </w:t>
      </w:r>
      <w:r w:rsidR="009474B9" w:rsidRPr="00851AE0">
        <w:rPr>
          <w:rFonts w:ascii="Arial Narrow" w:hAnsi="Arial Narrow"/>
        </w:rPr>
        <w:t>decision to –</w:t>
      </w:r>
    </w:p>
    <w:p w:rsidR="009474B9" w:rsidRPr="00851AE0" w:rsidRDefault="009474B9">
      <w:pPr>
        <w:pStyle w:val="ListParagraph"/>
        <w:spacing w:line="360" w:lineRule="auto"/>
        <w:jc w:val="both"/>
        <w:rPr>
          <w:rFonts w:ascii="Arial Narrow" w:hAnsi="Arial Narrow"/>
        </w:rPr>
      </w:pPr>
    </w:p>
    <w:p w:rsidR="009474B9" w:rsidRPr="00851AE0" w:rsidRDefault="009474B9">
      <w:pPr>
        <w:pStyle w:val="ListParagraph"/>
        <w:numPr>
          <w:ilvl w:val="1"/>
          <w:numId w:val="2"/>
        </w:numPr>
        <w:spacing w:line="360" w:lineRule="auto"/>
        <w:ind w:left="1418" w:hanging="698"/>
        <w:jc w:val="both"/>
        <w:rPr>
          <w:rFonts w:ascii="Arial Narrow" w:hAnsi="Arial Narrow"/>
        </w:rPr>
      </w:pPr>
      <w:r w:rsidRPr="00851AE0">
        <w:rPr>
          <w:rFonts w:ascii="Arial Narrow" w:hAnsi="Arial Narrow"/>
        </w:rPr>
        <w:t xml:space="preserve">place </w:t>
      </w:r>
      <w:r w:rsidR="00393C44" w:rsidRPr="00851AE0">
        <w:rPr>
          <w:rFonts w:ascii="Arial Narrow" w:hAnsi="Arial Narrow"/>
        </w:rPr>
        <w:t>REDISA</w:t>
      </w:r>
      <w:r w:rsidR="00127BD2" w:rsidRPr="00851AE0">
        <w:rPr>
          <w:rFonts w:ascii="Arial Narrow" w:hAnsi="Arial Narrow"/>
        </w:rPr>
        <w:t>’s</w:t>
      </w:r>
      <w:r w:rsidRPr="00851AE0">
        <w:rPr>
          <w:rFonts w:ascii="Arial Narrow" w:hAnsi="Arial Narrow"/>
        </w:rPr>
        <w:t xml:space="preserve"> Financial Year 2018 (“</w:t>
      </w:r>
      <w:r w:rsidRPr="00851AE0">
        <w:rPr>
          <w:rFonts w:ascii="Arial Narrow" w:hAnsi="Arial Narrow"/>
          <w:i/>
          <w:iCs/>
        </w:rPr>
        <w:t>FY2018</w:t>
      </w:r>
      <w:r w:rsidRPr="00851AE0">
        <w:rPr>
          <w:rFonts w:ascii="Arial Narrow" w:hAnsi="Arial Narrow"/>
        </w:rPr>
        <w:t>”) Growth Business Plan on hold until funding uncertainties are resolved;</w:t>
      </w:r>
    </w:p>
    <w:p w:rsidR="009474B9" w:rsidRPr="00851AE0" w:rsidRDefault="009474B9">
      <w:pPr>
        <w:pStyle w:val="ListParagraph"/>
        <w:spacing w:line="360" w:lineRule="auto"/>
        <w:ind w:left="1120"/>
        <w:jc w:val="both"/>
        <w:rPr>
          <w:rFonts w:ascii="Arial Narrow" w:hAnsi="Arial Narrow"/>
        </w:rPr>
      </w:pPr>
    </w:p>
    <w:p w:rsidR="009474B9" w:rsidRPr="00851AE0" w:rsidRDefault="009474B9">
      <w:pPr>
        <w:pStyle w:val="ListParagraph"/>
        <w:numPr>
          <w:ilvl w:val="1"/>
          <w:numId w:val="2"/>
        </w:numPr>
        <w:spacing w:line="360" w:lineRule="auto"/>
        <w:ind w:left="1418" w:hanging="698"/>
        <w:jc w:val="both"/>
        <w:rPr>
          <w:rFonts w:ascii="Arial Narrow" w:hAnsi="Arial Narrow"/>
        </w:rPr>
      </w:pPr>
      <w:r w:rsidRPr="00851AE0">
        <w:rPr>
          <w:rFonts w:ascii="Arial Narrow" w:hAnsi="Arial Narrow"/>
        </w:rPr>
        <w:t>develop a steady state FY2018 Business Plan and operate against this until 31 May 2017; and</w:t>
      </w:r>
    </w:p>
    <w:p w:rsidR="009474B9" w:rsidRPr="00851AE0" w:rsidRDefault="009474B9">
      <w:pPr>
        <w:pStyle w:val="ListParagraph"/>
        <w:spacing w:line="360" w:lineRule="auto"/>
        <w:jc w:val="both"/>
        <w:rPr>
          <w:rFonts w:ascii="Arial Narrow" w:hAnsi="Arial Narrow"/>
        </w:rPr>
      </w:pPr>
    </w:p>
    <w:p w:rsidR="009474B9" w:rsidRPr="00851AE0" w:rsidRDefault="009474B9">
      <w:pPr>
        <w:pStyle w:val="ListParagraph"/>
        <w:numPr>
          <w:ilvl w:val="1"/>
          <w:numId w:val="2"/>
        </w:numPr>
        <w:spacing w:line="360" w:lineRule="auto"/>
        <w:ind w:left="1418" w:hanging="698"/>
        <w:jc w:val="both"/>
        <w:rPr>
          <w:rFonts w:ascii="Arial Narrow" w:hAnsi="Arial Narrow"/>
        </w:rPr>
      </w:pPr>
      <w:r w:rsidRPr="00851AE0">
        <w:rPr>
          <w:rFonts w:ascii="Arial Narrow" w:hAnsi="Arial Narrow"/>
        </w:rPr>
        <w:t xml:space="preserve">commence industry wind-down to meet the directors’ </w:t>
      </w:r>
      <w:r w:rsidRPr="00851AE0">
        <w:rPr>
          <w:rFonts w:ascii="Arial Narrow" w:hAnsi="Arial Narrow"/>
          <w:i/>
          <w:iCs/>
        </w:rPr>
        <w:t xml:space="preserve">fiduciary </w:t>
      </w:r>
      <w:r w:rsidRPr="00851AE0">
        <w:rPr>
          <w:rFonts w:ascii="Arial Narrow" w:hAnsi="Arial Narrow"/>
        </w:rPr>
        <w:t>responsibilities</w:t>
      </w:r>
      <w:r w:rsidR="00A224B1" w:rsidRPr="00851AE0">
        <w:rPr>
          <w:rFonts w:ascii="Arial Narrow" w:hAnsi="Arial Narrow"/>
        </w:rPr>
        <w:t>, should insufficient funding be allocated from 1 June 2017</w:t>
      </w:r>
      <w:r w:rsidRPr="00851AE0">
        <w:rPr>
          <w:rFonts w:ascii="Arial Narrow" w:hAnsi="Arial Narrow"/>
        </w:rPr>
        <w:t>.</w:t>
      </w:r>
    </w:p>
    <w:p w:rsidR="009474B9" w:rsidRPr="00851AE0" w:rsidRDefault="009474B9">
      <w:pPr>
        <w:pStyle w:val="ListParagraph"/>
        <w:spacing w:line="360" w:lineRule="auto"/>
        <w:jc w:val="both"/>
        <w:rPr>
          <w:rFonts w:ascii="Arial Narrow" w:hAnsi="Arial Narrow"/>
        </w:rPr>
      </w:pPr>
    </w:p>
    <w:p w:rsidR="009474B9" w:rsidRPr="00851AE0" w:rsidRDefault="00127BD2">
      <w:pPr>
        <w:pStyle w:val="ListParagraph"/>
        <w:numPr>
          <w:ilvl w:val="0"/>
          <w:numId w:val="2"/>
        </w:numPr>
        <w:spacing w:line="360" w:lineRule="auto"/>
        <w:jc w:val="both"/>
        <w:rPr>
          <w:rFonts w:ascii="Arial Narrow" w:hAnsi="Arial Narrow"/>
        </w:rPr>
      </w:pPr>
      <w:r w:rsidRPr="00851AE0">
        <w:rPr>
          <w:rFonts w:ascii="Arial Narrow" w:hAnsi="Arial Narrow"/>
        </w:rPr>
        <w:t>They</w:t>
      </w:r>
      <w:r w:rsidR="009474B9" w:rsidRPr="00851AE0">
        <w:rPr>
          <w:rFonts w:ascii="Arial Narrow" w:hAnsi="Arial Narrow"/>
        </w:rPr>
        <w:t xml:space="preserve"> also indicated in the said presentation that, even if it should receive a “</w:t>
      </w:r>
      <w:r w:rsidR="009474B9" w:rsidRPr="00851AE0">
        <w:rPr>
          <w:rFonts w:ascii="Arial Narrow" w:hAnsi="Arial Narrow"/>
          <w:i/>
          <w:iCs/>
        </w:rPr>
        <w:t>cash injection</w:t>
      </w:r>
      <w:r w:rsidR="009474B9" w:rsidRPr="00851AE0">
        <w:rPr>
          <w:rFonts w:ascii="Arial Narrow" w:hAnsi="Arial Narrow"/>
        </w:rPr>
        <w:t xml:space="preserve">” of R 210 million in July 2017, that would only allow the </w:t>
      </w:r>
      <w:r w:rsidR="00393C44" w:rsidRPr="00851AE0">
        <w:rPr>
          <w:rFonts w:ascii="Arial Narrow" w:hAnsi="Arial Narrow"/>
        </w:rPr>
        <w:t>REDISA</w:t>
      </w:r>
      <w:r w:rsidR="009474B9" w:rsidRPr="00851AE0">
        <w:rPr>
          <w:rFonts w:ascii="Arial Narrow" w:hAnsi="Arial Narrow"/>
        </w:rPr>
        <w:t xml:space="preserve"> to postpone wind-down commencement to 1 October 2017.</w:t>
      </w:r>
    </w:p>
    <w:p w:rsidR="009474B9" w:rsidRPr="00851AE0" w:rsidRDefault="009474B9">
      <w:pPr>
        <w:pStyle w:val="ListParagraph"/>
        <w:spacing w:line="360" w:lineRule="auto"/>
        <w:jc w:val="both"/>
        <w:rPr>
          <w:rFonts w:ascii="Arial Narrow" w:hAnsi="Arial Narrow"/>
        </w:rPr>
      </w:pPr>
    </w:p>
    <w:p w:rsidR="009474B9" w:rsidRPr="00851AE0" w:rsidRDefault="00C93B18">
      <w:pPr>
        <w:pStyle w:val="ListParagraph"/>
        <w:numPr>
          <w:ilvl w:val="0"/>
          <w:numId w:val="2"/>
        </w:numPr>
        <w:spacing w:line="360" w:lineRule="auto"/>
        <w:jc w:val="both"/>
        <w:rPr>
          <w:rFonts w:ascii="Arial Narrow" w:hAnsi="Arial Narrow"/>
        </w:rPr>
      </w:pPr>
      <w:r w:rsidRPr="00851AE0">
        <w:rPr>
          <w:rFonts w:ascii="Arial Narrow" w:hAnsi="Arial Narrow"/>
          <w:lang w:val="en-ZA"/>
        </w:rPr>
        <w:t xml:space="preserve">Of greater concern is the fact that </w:t>
      </w:r>
      <w:r w:rsidR="00393C44" w:rsidRPr="00851AE0">
        <w:rPr>
          <w:rFonts w:ascii="Arial Narrow" w:hAnsi="Arial Narrow"/>
          <w:lang w:val="en-ZA"/>
        </w:rPr>
        <w:t>REDISA</w:t>
      </w:r>
      <w:r w:rsidRPr="00851AE0">
        <w:rPr>
          <w:rFonts w:ascii="Arial Narrow" w:hAnsi="Arial Narrow"/>
          <w:lang w:val="en-ZA"/>
        </w:rPr>
        <w:t xml:space="preserve"> indicated in </w:t>
      </w:r>
      <w:r w:rsidR="009474B9" w:rsidRPr="00851AE0">
        <w:rPr>
          <w:rFonts w:ascii="Arial Narrow" w:hAnsi="Arial Narrow"/>
          <w:lang w:val="en-ZA"/>
        </w:rPr>
        <w:t>their last</w:t>
      </w:r>
      <w:r w:rsidRPr="00851AE0">
        <w:rPr>
          <w:rFonts w:ascii="Arial Narrow" w:hAnsi="Arial Narrow"/>
          <w:lang w:val="en-ZA"/>
        </w:rPr>
        <w:t xml:space="preserve"> presentation to the Department that their cash balance in May 2017 amount</w:t>
      </w:r>
      <w:r w:rsidR="00A224B1" w:rsidRPr="00851AE0">
        <w:rPr>
          <w:rFonts w:ascii="Arial Narrow" w:hAnsi="Arial Narrow"/>
          <w:lang w:val="en-ZA"/>
        </w:rPr>
        <w:t>ed</w:t>
      </w:r>
      <w:r w:rsidRPr="00851AE0">
        <w:rPr>
          <w:rFonts w:ascii="Arial Narrow" w:hAnsi="Arial Narrow"/>
          <w:lang w:val="en-ZA"/>
        </w:rPr>
        <w:t xml:space="preserve"> to only R 150 million and that, si</w:t>
      </w:r>
      <w:r w:rsidR="009474B9" w:rsidRPr="00851AE0">
        <w:rPr>
          <w:rFonts w:ascii="Arial Narrow" w:hAnsi="Arial Narrow"/>
          <w:lang w:val="en-ZA"/>
        </w:rPr>
        <w:t>nce their revenue ha</w:t>
      </w:r>
      <w:r w:rsidR="00A224B1" w:rsidRPr="00851AE0">
        <w:rPr>
          <w:rFonts w:ascii="Arial Narrow" w:hAnsi="Arial Narrow"/>
          <w:lang w:val="en-ZA"/>
        </w:rPr>
        <w:t>d</w:t>
      </w:r>
      <w:r w:rsidR="009474B9" w:rsidRPr="00851AE0">
        <w:rPr>
          <w:rFonts w:ascii="Arial Narrow" w:hAnsi="Arial Narrow"/>
          <w:lang w:val="en-ZA"/>
        </w:rPr>
        <w:t xml:space="preserve"> stopped, </w:t>
      </w:r>
      <w:r w:rsidR="00393C44" w:rsidRPr="00851AE0">
        <w:rPr>
          <w:rFonts w:ascii="Arial Narrow" w:hAnsi="Arial Narrow"/>
          <w:lang w:val="en-ZA"/>
        </w:rPr>
        <w:t>REDISA</w:t>
      </w:r>
      <w:r w:rsidRPr="00851AE0">
        <w:rPr>
          <w:rFonts w:ascii="Arial Narrow" w:hAnsi="Arial Narrow"/>
          <w:lang w:val="en-ZA"/>
        </w:rPr>
        <w:t xml:space="preserve"> </w:t>
      </w:r>
      <w:r w:rsidR="009474B9" w:rsidRPr="00851AE0">
        <w:rPr>
          <w:rFonts w:ascii="Arial Narrow" w:hAnsi="Arial Narrow"/>
          <w:lang w:val="en-ZA"/>
        </w:rPr>
        <w:t xml:space="preserve">was </w:t>
      </w:r>
      <w:r w:rsidRPr="00851AE0">
        <w:rPr>
          <w:rFonts w:ascii="Arial Narrow" w:hAnsi="Arial Narrow"/>
          <w:lang w:val="en-ZA"/>
        </w:rPr>
        <w:t>operating off its remediation reserve and incurring a mont</w:t>
      </w:r>
      <w:r w:rsidR="009474B9" w:rsidRPr="00851AE0">
        <w:rPr>
          <w:rFonts w:ascii="Arial Narrow" w:hAnsi="Arial Narrow"/>
          <w:lang w:val="en-ZA"/>
        </w:rPr>
        <w:t>hly burn rate of R 36.6 million</w:t>
      </w:r>
      <w:r w:rsidRPr="00851AE0">
        <w:rPr>
          <w:rFonts w:ascii="Arial Narrow" w:hAnsi="Arial Narrow"/>
          <w:lang w:val="en-ZA"/>
        </w:rPr>
        <w:t>.</w:t>
      </w:r>
    </w:p>
    <w:p w:rsidR="009474B9" w:rsidRPr="00851AE0" w:rsidRDefault="009474B9">
      <w:pPr>
        <w:pStyle w:val="ListParagraph"/>
        <w:spacing w:line="360" w:lineRule="auto"/>
        <w:jc w:val="both"/>
        <w:rPr>
          <w:rFonts w:ascii="Arial Narrow" w:hAnsi="Arial Narrow"/>
        </w:rPr>
      </w:pPr>
    </w:p>
    <w:p w:rsidR="009474B9" w:rsidRPr="00851AE0" w:rsidRDefault="00ED4390">
      <w:pPr>
        <w:pStyle w:val="ListParagraph"/>
        <w:numPr>
          <w:ilvl w:val="0"/>
          <w:numId w:val="2"/>
        </w:numPr>
        <w:spacing w:line="360" w:lineRule="auto"/>
        <w:jc w:val="both"/>
        <w:rPr>
          <w:rFonts w:ascii="Arial Narrow" w:hAnsi="Arial Narrow"/>
        </w:rPr>
      </w:pPr>
      <w:r w:rsidRPr="00851AE0">
        <w:rPr>
          <w:rFonts w:ascii="Arial Narrow" w:hAnsi="Arial Narrow"/>
        </w:rPr>
        <w:t xml:space="preserve">The claim by </w:t>
      </w:r>
      <w:r w:rsidR="00393C44" w:rsidRPr="00851AE0">
        <w:rPr>
          <w:rFonts w:ascii="Arial Narrow" w:hAnsi="Arial Narrow"/>
        </w:rPr>
        <w:t>REDISA</w:t>
      </w:r>
      <w:r w:rsidRPr="00851AE0">
        <w:rPr>
          <w:rFonts w:ascii="Arial Narrow" w:hAnsi="Arial Narrow"/>
        </w:rPr>
        <w:t xml:space="preserve"> on 23 May 2017 that their cash balance during May 2017 amount</w:t>
      </w:r>
      <w:r w:rsidR="00A224B1" w:rsidRPr="00851AE0">
        <w:rPr>
          <w:rFonts w:ascii="Arial Narrow" w:hAnsi="Arial Narrow"/>
        </w:rPr>
        <w:t>ed</w:t>
      </w:r>
      <w:r w:rsidRPr="00851AE0">
        <w:rPr>
          <w:rFonts w:ascii="Arial Narrow" w:hAnsi="Arial Narrow"/>
        </w:rPr>
        <w:t xml:space="preserve"> to only R 150 million, stands in stark contrast to the amount of R 426,339 million of public funds that </w:t>
      </w:r>
      <w:r w:rsidR="00393C44" w:rsidRPr="00851AE0">
        <w:rPr>
          <w:rFonts w:ascii="Arial Narrow" w:hAnsi="Arial Narrow"/>
        </w:rPr>
        <w:t>REDISA</w:t>
      </w:r>
      <w:r w:rsidR="00A224B1" w:rsidRPr="00851AE0">
        <w:rPr>
          <w:rFonts w:ascii="Arial Narrow" w:hAnsi="Arial Narrow"/>
        </w:rPr>
        <w:t>,</w:t>
      </w:r>
      <w:r w:rsidRPr="00851AE0">
        <w:rPr>
          <w:rFonts w:ascii="Arial Narrow" w:hAnsi="Arial Narrow"/>
        </w:rPr>
        <w:t xml:space="preserve"> on their own version</w:t>
      </w:r>
      <w:r w:rsidR="00A224B1" w:rsidRPr="00851AE0">
        <w:rPr>
          <w:rFonts w:ascii="Arial Narrow" w:hAnsi="Arial Narrow"/>
        </w:rPr>
        <w:t>,</w:t>
      </w:r>
      <w:r w:rsidRPr="00851AE0">
        <w:rPr>
          <w:rFonts w:ascii="Arial Narrow" w:hAnsi="Arial Narrow"/>
        </w:rPr>
        <w:t xml:space="preserve"> had on 31 January 2017, and it does not include the further collection of the </w:t>
      </w:r>
      <w:r w:rsidR="00393C44" w:rsidRPr="00851AE0">
        <w:rPr>
          <w:rFonts w:ascii="Arial Narrow" w:hAnsi="Arial Narrow"/>
        </w:rPr>
        <w:t>REDISA</w:t>
      </w:r>
      <w:r w:rsidRPr="00851AE0">
        <w:rPr>
          <w:rFonts w:ascii="Arial Narrow" w:hAnsi="Arial Narrow"/>
        </w:rPr>
        <w:t xml:space="preserve"> Levy, which was payable three months in arrears, from 1 February 2017 to 31 May 2017.</w:t>
      </w:r>
    </w:p>
    <w:p w:rsidR="009474B9" w:rsidRPr="00851AE0" w:rsidRDefault="009474B9">
      <w:pPr>
        <w:pStyle w:val="ListParagraph"/>
        <w:spacing w:line="360" w:lineRule="auto"/>
        <w:jc w:val="both"/>
        <w:rPr>
          <w:rFonts w:ascii="Arial Narrow" w:hAnsi="Arial Narrow"/>
          <w:lang w:val="en-ZA"/>
        </w:rPr>
      </w:pPr>
    </w:p>
    <w:p w:rsidR="00FE7E47" w:rsidRPr="00851AE0" w:rsidRDefault="00ED4390">
      <w:pPr>
        <w:pStyle w:val="ListParagraph"/>
        <w:numPr>
          <w:ilvl w:val="0"/>
          <w:numId w:val="2"/>
        </w:numPr>
        <w:spacing w:line="360" w:lineRule="auto"/>
        <w:jc w:val="both"/>
        <w:rPr>
          <w:rFonts w:ascii="Arial Narrow" w:hAnsi="Arial Narrow"/>
        </w:rPr>
      </w:pPr>
      <w:r w:rsidRPr="00851AE0">
        <w:rPr>
          <w:rFonts w:ascii="Arial Narrow" w:hAnsi="Arial Narrow"/>
          <w:lang w:val="en-ZA"/>
        </w:rPr>
        <w:t xml:space="preserve">The highly suspicious disappearance of public funds, viewed together with the confirmation by </w:t>
      </w:r>
      <w:r w:rsidR="00393C44" w:rsidRPr="00851AE0">
        <w:rPr>
          <w:rFonts w:ascii="Arial Narrow" w:hAnsi="Arial Narrow"/>
          <w:lang w:val="en-ZA"/>
        </w:rPr>
        <w:t>REDISA</w:t>
      </w:r>
      <w:r w:rsidRPr="00851AE0">
        <w:rPr>
          <w:rFonts w:ascii="Arial Narrow" w:hAnsi="Arial Narrow"/>
          <w:lang w:val="en-ZA"/>
        </w:rPr>
        <w:t xml:space="preserve"> in the</w:t>
      </w:r>
      <w:r w:rsidR="009474B9" w:rsidRPr="00851AE0">
        <w:rPr>
          <w:rFonts w:ascii="Arial Narrow" w:hAnsi="Arial Narrow"/>
          <w:lang w:val="en-ZA"/>
        </w:rPr>
        <w:t>ir</w:t>
      </w:r>
      <w:r w:rsidRPr="00851AE0">
        <w:rPr>
          <w:rFonts w:ascii="Arial Narrow" w:hAnsi="Arial Narrow"/>
          <w:lang w:val="en-ZA"/>
        </w:rPr>
        <w:t xml:space="preserve"> </w:t>
      </w:r>
      <w:r w:rsidR="009474B9" w:rsidRPr="00851AE0">
        <w:rPr>
          <w:rFonts w:ascii="Arial Narrow" w:hAnsi="Arial Narrow"/>
          <w:lang w:val="en-ZA"/>
        </w:rPr>
        <w:t>last</w:t>
      </w:r>
      <w:r w:rsidRPr="00851AE0">
        <w:rPr>
          <w:rFonts w:ascii="Arial Narrow" w:hAnsi="Arial Narrow"/>
          <w:lang w:val="en-ZA"/>
        </w:rPr>
        <w:t xml:space="preserve"> presentation that the Board of Directors ha</w:t>
      </w:r>
      <w:r w:rsidR="00A224B1" w:rsidRPr="00851AE0">
        <w:rPr>
          <w:rFonts w:ascii="Arial Narrow" w:hAnsi="Arial Narrow"/>
          <w:lang w:val="en-ZA"/>
        </w:rPr>
        <w:t xml:space="preserve">d </w:t>
      </w:r>
      <w:r w:rsidRPr="00851AE0">
        <w:rPr>
          <w:rFonts w:ascii="Arial Narrow" w:hAnsi="Arial Narrow"/>
          <w:lang w:val="en-ZA"/>
        </w:rPr>
        <w:t>resolved to commence winding-up procedures on 1 June 2017, called for immediate action on the part of the Department to safeguard what may be left of those public funds and the assets derived therefrom.</w:t>
      </w:r>
    </w:p>
    <w:p w:rsidR="00825D26" w:rsidRPr="00851AE0" w:rsidRDefault="00825D26">
      <w:pPr>
        <w:pStyle w:val="ListParagraph"/>
        <w:spacing w:line="360" w:lineRule="auto"/>
        <w:jc w:val="both"/>
        <w:rPr>
          <w:rFonts w:ascii="Arial Narrow" w:hAnsi="Arial Narrow"/>
        </w:rPr>
      </w:pPr>
    </w:p>
    <w:p w:rsidR="00FE7E47" w:rsidRPr="00851AE0" w:rsidRDefault="003A3791">
      <w:pPr>
        <w:pStyle w:val="ListParagraph"/>
        <w:numPr>
          <w:ilvl w:val="0"/>
          <w:numId w:val="1"/>
        </w:numPr>
        <w:spacing w:line="360" w:lineRule="auto"/>
        <w:jc w:val="both"/>
        <w:rPr>
          <w:rFonts w:ascii="Arial Narrow" w:eastAsia="Times New Roman" w:hAnsi="Arial Narrow" w:cs="Arial"/>
          <w:b/>
        </w:rPr>
      </w:pPr>
      <w:r w:rsidRPr="00851AE0">
        <w:rPr>
          <w:rFonts w:ascii="Arial Narrow" w:eastAsia="Times New Roman" w:hAnsi="Arial Narrow" w:cs="Arial"/>
          <w:b/>
          <w:i/>
        </w:rPr>
        <w:t>Ex Parte</w:t>
      </w:r>
      <w:r w:rsidRPr="00851AE0">
        <w:rPr>
          <w:rFonts w:ascii="Arial Narrow" w:eastAsia="Times New Roman" w:hAnsi="Arial Narrow" w:cs="Arial"/>
          <w:b/>
        </w:rPr>
        <w:t xml:space="preserve"> Applications</w:t>
      </w:r>
    </w:p>
    <w:p w:rsidR="003A3791" w:rsidRPr="00851AE0" w:rsidRDefault="003A3791">
      <w:pPr>
        <w:pStyle w:val="ListParagraph"/>
        <w:spacing w:line="360" w:lineRule="auto"/>
        <w:jc w:val="both"/>
        <w:rPr>
          <w:rFonts w:ascii="Arial Narrow" w:eastAsia="Times New Roman" w:hAnsi="Arial Narrow" w:cs="Arial"/>
        </w:rPr>
      </w:pPr>
    </w:p>
    <w:p w:rsidR="002D4B37" w:rsidRPr="00851AE0" w:rsidRDefault="002D4B37">
      <w:pPr>
        <w:pStyle w:val="ListParagraph"/>
        <w:numPr>
          <w:ilvl w:val="0"/>
          <w:numId w:val="2"/>
        </w:numPr>
        <w:spacing w:line="360" w:lineRule="auto"/>
        <w:jc w:val="both"/>
        <w:rPr>
          <w:rFonts w:ascii="Arial Narrow" w:hAnsi="Arial Narrow"/>
        </w:rPr>
      </w:pPr>
      <w:r w:rsidRPr="00851AE0">
        <w:rPr>
          <w:rFonts w:ascii="Arial Narrow" w:eastAsia="Times New Roman" w:hAnsi="Arial Narrow" w:cs="Arial"/>
        </w:rPr>
        <w:t xml:space="preserve">The Minister was advised to </w:t>
      </w:r>
      <w:r w:rsidRPr="00851AE0">
        <w:rPr>
          <w:rFonts w:ascii="Arial Narrow" w:eastAsia="Times New Roman" w:hAnsi="Arial Narrow" w:cs="Arial"/>
          <w:lang w:val="en-ZA"/>
        </w:rPr>
        <w:t xml:space="preserve">bring an urgent application on an </w:t>
      </w:r>
      <w:r w:rsidRPr="00851AE0">
        <w:rPr>
          <w:rFonts w:ascii="Arial Narrow" w:eastAsia="Times New Roman" w:hAnsi="Arial Narrow" w:cs="Arial"/>
          <w:i/>
          <w:lang w:val="en-ZA"/>
        </w:rPr>
        <w:t>ex parte</w:t>
      </w:r>
      <w:r w:rsidRPr="00851AE0">
        <w:rPr>
          <w:rFonts w:ascii="Arial Narrow" w:eastAsia="Times New Roman" w:hAnsi="Arial Narrow" w:cs="Arial"/>
          <w:lang w:val="en-ZA"/>
        </w:rPr>
        <w:t xml:space="preserve"> basis for the liquidation of </w:t>
      </w:r>
      <w:r w:rsidR="00393C44" w:rsidRPr="00851AE0">
        <w:rPr>
          <w:rFonts w:ascii="Arial Narrow" w:eastAsia="Times New Roman" w:hAnsi="Arial Narrow" w:cs="Arial"/>
          <w:lang w:val="en-ZA"/>
        </w:rPr>
        <w:t>REDISA</w:t>
      </w:r>
      <w:r w:rsidRPr="00851AE0">
        <w:rPr>
          <w:rFonts w:ascii="Arial Narrow" w:eastAsia="Times New Roman" w:hAnsi="Arial Narrow" w:cs="Arial"/>
          <w:lang w:val="en-ZA"/>
        </w:rPr>
        <w:t xml:space="preserve">. The purpose of the application was to safeguard the remaining funds and assets under the control of </w:t>
      </w:r>
      <w:r w:rsidR="00393C44" w:rsidRPr="00851AE0">
        <w:rPr>
          <w:rFonts w:ascii="Arial Narrow" w:eastAsia="Times New Roman" w:hAnsi="Arial Narrow" w:cs="Arial"/>
          <w:lang w:val="en-ZA"/>
        </w:rPr>
        <w:t>REDISA</w:t>
      </w:r>
      <w:r w:rsidRPr="00851AE0">
        <w:rPr>
          <w:rFonts w:ascii="Arial Narrow" w:eastAsia="Times New Roman" w:hAnsi="Arial Narrow" w:cs="Arial"/>
          <w:lang w:val="en-ZA"/>
        </w:rPr>
        <w:t xml:space="preserve"> from further dissipation.</w:t>
      </w:r>
    </w:p>
    <w:p w:rsidR="00FE7E47" w:rsidRPr="00851AE0" w:rsidRDefault="00FE7E47">
      <w:pPr>
        <w:pStyle w:val="ListParagraph"/>
        <w:spacing w:line="360" w:lineRule="auto"/>
        <w:jc w:val="both"/>
        <w:rPr>
          <w:rFonts w:ascii="Arial Narrow" w:hAnsi="Arial Narrow"/>
        </w:rPr>
      </w:pPr>
    </w:p>
    <w:p w:rsidR="00FE7E47" w:rsidRPr="00851AE0" w:rsidRDefault="00FE7E47">
      <w:pPr>
        <w:pStyle w:val="ListParagraph"/>
        <w:numPr>
          <w:ilvl w:val="0"/>
          <w:numId w:val="2"/>
        </w:numPr>
        <w:spacing w:line="360" w:lineRule="auto"/>
        <w:jc w:val="both"/>
        <w:rPr>
          <w:rFonts w:ascii="Arial Narrow" w:hAnsi="Arial Narrow"/>
          <w:lang w:val="en-ZA"/>
        </w:rPr>
      </w:pPr>
      <w:r w:rsidRPr="00851AE0">
        <w:rPr>
          <w:rFonts w:ascii="Arial Narrow" w:hAnsi="Arial Narrow"/>
        </w:rPr>
        <w:t xml:space="preserve">On 1 June 2017, the Minister brought </w:t>
      </w:r>
      <w:r w:rsidR="0042243E" w:rsidRPr="00851AE0">
        <w:rPr>
          <w:rFonts w:ascii="Arial Narrow" w:hAnsi="Arial Narrow"/>
        </w:rPr>
        <w:t xml:space="preserve">an </w:t>
      </w:r>
      <w:r w:rsidRPr="00851AE0">
        <w:rPr>
          <w:rFonts w:ascii="Arial Narrow" w:hAnsi="Arial Narrow"/>
        </w:rPr>
        <w:t xml:space="preserve">application </w:t>
      </w:r>
      <w:r w:rsidRPr="00851AE0">
        <w:rPr>
          <w:rFonts w:ascii="Arial Narrow" w:hAnsi="Arial Narrow"/>
          <w:lang w:val="en-ZA"/>
        </w:rPr>
        <w:t xml:space="preserve">to provisionally put </w:t>
      </w:r>
      <w:r w:rsidR="00393C44" w:rsidRPr="00851AE0">
        <w:rPr>
          <w:rFonts w:ascii="Arial Narrow" w:hAnsi="Arial Narrow"/>
          <w:lang w:val="en-ZA"/>
        </w:rPr>
        <w:t>REDISA</w:t>
      </w:r>
      <w:r w:rsidR="00DF3CEE" w:rsidRPr="00851AE0">
        <w:rPr>
          <w:rFonts w:ascii="Arial Narrow" w:hAnsi="Arial Narrow"/>
          <w:lang w:val="en-ZA"/>
        </w:rPr>
        <w:t xml:space="preserve"> </w:t>
      </w:r>
      <w:r w:rsidRPr="00851AE0">
        <w:rPr>
          <w:rFonts w:ascii="Arial Narrow" w:hAnsi="Arial Narrow"/>
          <w:lang w:val="en-ZA"/>
        </w:rPr>
        <w:t xml:space="preserve">under liquidation. The order was granted with a return date being 25 July 2017. The Notice and the Court Order were served </w:t>
      </w:r>
      <w:r w:rsidR="0042243E" w:rsidRPr="00851AE0">
        <w:rPr>
          <w:rFonts w:ascii="Arial Narrow" w:hAnsi="Arial Narrow"/>
          <w:lang w:val="en-ZA"/>
        </w:rPr>
        <w:t>on</w:t>
      </w:r>
      <w:r w:rsidRPr="00851AE0">
        <w:rPr>
          <w:rFonts w:ascii="Arial Narrow" w:hAnsi="Arial Narrow"/>
          <w:lang w:val="en-ZA"/>
        </w:rPr>
        <w:t xml:space="preserve"> </w:t>
      </w:r>
      <w:r w:rsidR="00393C44" w:rsidRPr="00851AE0">
        <w:rPr>
          <w:rFonts w:ascii="Arial Narrow" w:hAnsi="Arial Narrow"/>
          <w:lang w:val="en-ZA"/>
        </w:rPr>
        <w:t>REDISA</w:t>
      </w:r>
      <w:r w:rsidR="00DF3CEE" w:rsidRPr="00851AE0">
        <w:rPr>
          <w:rFonts w:ascii="Arial Narrow" w:hAnsi="Arial Narrow"/>
          <w:lang w:val="en-ZA"/>
        </w:rPr>
        <w:t xml:space="preserve"> </w:t>
      </w:r>
      <w:r w:rsidRPr="00851AE0">
        <w:rPr>
          <w:rFonts w:ascii="Arial Narrow" w:hAnsi="Arial Narrow"/>
          <w:lang w:val="en-ZA"/>
        </w:rPr>
        <w:t>and its employees.</w:t>
      </w:r>
    </w:p>
    <w:p w:rsidR="00FE7E47" w:rsidRPr="00851AE0" w:rsidRDefault="00FE7E47">
      <w:pPr>
        <w:pStyle w:val="ListParagraph"/>
        <w:spacing w:line="360" w:lineRule="auto"/>
        <w:jc w:val="both"/>
        <w:rPr>
          <w:rFonts w:ascii="Arial Narrow" w:hAnsi="Arial Narrow"/>
          <w:lang w:val="en-ZA"/>
        </w:rPr>
      </w:pPr>
    </w:p>
    <w:p w:rsidR="00FE7E47" w:rsidRPr="00851AE0" w:rsidRDefault="00FE7E47">
      <w:pPr>
        <w:pStyle w:val="ListParagraph"/>
        <w:numPr>
          <w:ilvl w:val="0"/>
          <w:numId w:val="2"/>
        </w:numPr>
        <w:spacing w:line="360" w:lineRule="auto"/>
        <w:jc w:val="both"/>
        <w:rPr>
          <w:rFonts w:ascii="Arial Narrow" w:hAnsi="Arial Narrow"/>
          <w:lang w:val="en-ZA"/>
        </w:rPr>
      </w:pPr>
      <w:r w:rsidRPr="00851AE0">
        <w:rPr>
          <w:rFonts w:ascii="Arial Narrow" w:hAnsi="Arial Narrow"/>
          <w:lang w:val="en-ZA"/>
        </w:rPr>
        <w:t xml:space="preserve">A provisional Liquidator was also appointed on </w:t>
      </w:r>
      <w:r w:rsidR="0042243E" w:rsidRPr="00851AE0">
        <w:rPr>
          <w:rFonts w:ascii="Arial Narrow" w:hAnsi="Arial Narrow"/>
          <w:lang w:val="en-ZA"/>
        </w:rPr>
        <w:t>2</w:t>
      </w:r>
      <w:r w:rsidRPr="00851AE0">
        <w:rPr>
          <w:rFonts w:ascii="Arial Narrow" w:hAnsi="Arial Narrow"/>
          <w:lang w:val="en-ZA"/>
        </w:rPr>
        <w:t xml:space="preserve"> June 2017 who then took over the business of </w:t>
      </w:r>
      <w:r w:rsidR="00393C44" w:rsidRPr="00851AE0">
        <w:rPr>
          <w:rFonts w:ascii="Arial Narrow" w:hAnsi="Arial Narrow"/>
          <w:lang w:val="en-ZA"/>
        </w:rPr>
        <w:t>REDISA</w:t>
      </w:r>
      <w:r w:rsidR="00DF3CEE" w:rsidRPr="00851AE0">
        <w:rPr>
          <w:rFonts w:ascii="Arial Narrow" w:hAnsi="Arial Narrow"/>
          <w:lang w:val="en-ZA"/>
        </w:rPr>
        <w:t xml:space="preserve"> </w:t>
      </w:r>
      <w:r w:rsidRPr="00851AE0">
        <w:rPr>
          <w:rFonts w:ascii="Arial Narrow" w:hAnsi="Arial Narrow"/>
          <w:lang w:val="en-ZA"/>
        </w:rPr>
        <w:t xml:space="preserve">as a going concern. The Director and some employees of </w:t>
      </w:r>
      <w:r w:rsidR="00393C44" w:rsidRPr="00851AE0">
        <w:rPr>
          <w:rFonts w:ascii="Arial Narrow" w:hAnsi="Arial Narrow"/>
          <w:lang w:val="en-ZA"/>
        </w:rPr>
        <w:t>REDISA</w:t>
      </w:r>
      <w:r w:rsidR="00DF3CEE" w:rsidRPr="00851AE0">
        <w:rPr>
          <w:rFonts w:ascii="Arial Narrow" w:hAnsi="Arial Narrow"/>
          <w:lang w:val="en-ZA"/>
        </w:rPr>
        <w:t xml:space="preserve"> </w:t>
      </w:r>
      <w:r w:rsidRPr="00851AE0">
        <w:rPr>
          <w:rFonts w:ascii="Arial Narrow" w:hAnsi="Arial Narrow"/>
          <w:lang w:val="en-ZA"/>
        </w:rPr>
        <w:t xml:space="preserve">were barred from the premises of </w:t>
      </w:r>
      <w:r w:rsidR="00393C44" w:rsidRPr="00851AE0">
        <w:rPr>
          <w:rFonts w:ascii="Arial Narrow" w:hAnsi="Arial Narrow"/>
          <w:lang w:val="en-ZA"/>
        </w:rPr>
        <w:t>REDISA</w:t>
      </w:r>
      <w:r w:rsidRPr="00851AE0">
        <w:rPr>
          <w:rFonts w:ascii="Arial Narrow" w:hAnsi="Arial Narrow"/>
          <w:lang w:val="en-ZA"/>
        </w:rPr>
        <w:t xml:space="preserve">. </w:t>
      </w:r>
      <w:r w:rsidR="00393C44" w:rsidRPr="00851AE0">
        <w:rPr>
          <w:rFonts w:ascii="Arial Narrow" w:hAnsi="Arial Narrow"/>
          <w:lang w:val="en-ZA"/>
        </w:rPr>
        <w:t>REDISA</w:t>
      </w:r>
      <w:r w:rsidR="00DF3CEE" w:rsidRPr="00851AE0">
        <w:rPr>
          <w:rFonts w:ascii="Arial Narrow" w:hAnsi="Arial Narrow"/>
          <w:lang w:val="en-ZA"/>
        </w:rPr>
        <w:t xml:space="preserve"> </w:t>
      </w:r>
      <w:r w:rsidRPr="00851AE0">
        <w:rPr>
          <w:rFonts w:ascii="Arial Narrow" w:hAnsi="Arial Narrow"/>
          <w:lang w:val="en-ZA"/>
        </w:rPr>
        <w:lastRenderedPageBreak/>
        <w:t>then brought an application to anticipate the return date to 22 June 2017. Upon application by the Minister, it was however postponed to 5 July 2017.</w:t>
      </w:r>
    </w:p>
    <w:p w:rsidR="00FE7E47" w:rsidRPr="00851AE0" w:rsidRDefault="00FE7E47">
      <w:pPr>
        <w:pStyle w:val="ListParagraph"/>
        <w:spacing w:line="360" w:lineRule="auto"/>
        <w:jc w:val="both"/>
        <w:rPr>
          <w:rFonts w:ascii="Arial Narrow" w:hAnsi="Arial Narrow"/>
          <w:lang w:val="en-ZA"/>
        </w:rPr>
      </w:pPr>
    </w:p>
    <w:p w:rsidR="00FE7E47" w:rsidRPr="00A26431" w:rsidRDefault="00FE7E47">
      <w:pPr>
        <w:pStyle w:val="ListParagraph"/>
        <w:numPr>
          <w:ilvl w:val="0"/>
          <w:numId w:val="2"/>
        </w:numPr>
        <w:spacing w:line="360" w:lineRule="auto"/>
        <w:jc w:val="both"/>
        <w:rPr>
          <w:rFonts w:ascii="Arial Narrow" w:eastAsia="Times New Roman" w:hAnsi="Arial Narrow" w:cs="Arial"/>
        </w:rPr>
      </w:pPr>
      <w:r w:rsidRPr="00851AE0">
        <w:rPr>
          <w:rFonts w:ascii="Arial Narrow" w:eastAsia="Times New Roman" w:hAnsi="Arial Narrow" w:cs="Arial"/>
        </w:rPr>
        <w:t xml:space="preserve">On 8 June 2017, the Minister also brought an application to liquidate Kusaga Taka. </w:t>
      </w:r>
      <w:r w:rsidRPr="00851AE0">
        <w:rPr>
          <w:rFonts w:ascii="Arial Narrow" w:eastAsia="Times New Roman" w:hAnsi="Arial Narrow" w:cs="Arial"/>
          <w:lang w:val="en-ZA"/>
        </w:rPr>
        <w:t>The order</w:t>
      </w:r>
      <w:r w:rsidR="0042243E" w:rsidRPr="00851AE0">
        <w:rPr>
          <w:rFonts w:ascii="Arial Narrow" w:eastAsia="Times New Roman" w:hAnsi="Arial Narrow" w:cs="Arial"/>
          <w:lang w:val="en-ZA"/>
        </w:rPr>
        <w:t xml:space="preserve"> </w:t>
      </w:r>
      <w:r w:rsidRPr="00851AE0">
        <w:rPr>
          <w:rFonts w:ascii="Arial Narrow" w:eastAsia="Times New Roman" w:hAnsi="Arial Narrow" w:cs="Arial"/>
          <w:lang w:val="en-ZA"/>
        </w:rPr>
        <w:t>was granted with a return date being 25 July 2017.</w:t>
      </w:r>
    </w:p>
    <w:p w:rsidR="001D595E" w:rsidRPr="00851AE0" w:rsidRDefault="001D595E" w:rsidP="00A26431">
      <w:pPr>
        <w:pStyle w:val="ListParagraph"/>
        <w:spacing w:line="360" w:lineRule="auto"/>
        <w:jc w:val="both"/>
        <w:rPr>
          <w:rFonts w:ascii="Arial Narrow" w:eastAsia="Times New Roman" w:hAnsi="Arial Narrow" w:cs="Arial"/>
        </w:rPr>
      </w:pPr>
    </w:p>
    <w:p w:rsidR="00FE7E47" w:rsidRDefault="001D595E" w:rsidP="00A26431">
      <w:pPr>
        <w:pStyle w:val="ListParagraph"/>
        <w:numPr>
          <w:ilvl w:val="0"/>
          <w:numId w:val="1"/>
        </w:numPr>
        <w:spacing w:line="360" w:lineRule="auto"/>
        <w:jc w:val="both"/>
        <w:rPr>
          <w:rFonts w:ascii="Arial Narrow" w:eastAsia="Times New Roman" w:hAnsi="Arial Narrow" w:cs="Arial"/>
          <w:b/>
        </w:rPr>
      </w:pPr>
      <w:r w:rsidRPr="00851AE0">
        <w:rPr>
          <w:rFonts w:ascii="Arial Narrow" w:eastAsia="Times New Roman" w:hAnsi="Arial Narrow" w:cs="Arial"/>
          <w:b/>
        </w:rPr>
        <w:t>Judgement</w:t>
      </w:r>
    </w:p>
    <w:p w:rsidR="001850E8" w:rsidRPr="00A26431" w:rsidRDefault="001850E8" w:rsidP="00A26431">
      <w:pPr>
        <w:pStyle w:val="ListParagraph"/>
        <w:spacing w:line="360" w:lineRule="auto"/>
        <w:jc w:val="both"/>
        <w:rPr>
          <w:rFonts w:ascii="Arial Narrow" w:eastAsia="Times New Roman" w:hAnsi="Arial Narrow" w:cs="Arial"/>
          <w:b/>
        </w:rPr>
      </w:pPr>
    </w:p>
    <w:p w:rsidR="00DE26D1" w:rsidRPr="00851AE0" w:rsidRDefault="00393C44">
      <w:pPr>
        <w:pStyle w:val="ListParagraph"/>
        <w:numPr>
          <w:ilvl w:val="0"/>
          <w:numId w:val="2"/>
        </w:numPr>
        <w:spacing w:line="360" w:lineRule="auto"/>
        <w:jc w:val="both"/>
        <w:rPr>
          <w:rFonts w:ascii="Arial Narrow" w:eastAsia="Times New Roman" w:hAnsi="Arial Narrow" w:cs="Arial"/>
        </w:rPr>
      </w:pPr>
      <w:r w:rsidRPr="00851AE0">
        <w:rPr>
          <w:rFonts w:ascii="Arial Narrow" w:eastAsia="Times New Roman" w:hAnsi="Arial Narrow" w:cs="Arial"/>
        </w:rPr>
        <w:t>REDISA</w:t>
      </w:r>
      <w:r w:rsidR="0035471E" w:rsidRPr="00851AE0">
        <w:rPr>
          <w:rFonts w:ascii="Arial Narrow" w:eastAsia="Times New Roman" w:hAnsi="Arial Narrow" w:cs="Arial"/>
        </w:rPr>
        <w:t xml:space="preserve"> anticipated the return date</w:t>
      </w:r>
      <w:r w:rsidR="00606DE0" w:rsidRPr="00851AE0">
        <w:rPr>
          <w:rFonts w:ascii="Arial Narrow" w:eastAsia="Times New Roman" w:hAnsi="Arial Narrow" w:cs="Arial"/>
        </w:rPr>
        <w:t>s</w:t>
      </w:r>
      <w:r w:rsidR="00FE7E47" w:rsidRPr="00851AE0">
        <w:rPr>
          <w:rFonts w:ascii="Arial Narrow" w:eastAsia="Times New Roman" w:hAnsi="Arial Narrow" w:cs="Arial"/>
        </w:rPr>
        <w:t xml:space="preserve"> in both matters</w:t>
      </w:r>
      <w:r w:rsidR="0035471E" w:rsidRPr="00851AE0">
        <w:rPr>
          <w:rFonts w:ascii="Arial Narrow" w:eastAsia="Times New Roman" w:hAnsi="Arial Narrow" w:cs="Arial"/>
        </w:rPr>
        <w:t xml:space="preserve">, and </w:t>
      </w:r>
      <w:r w:rsidR="00FE7E47" w:rsidRPr="00851AE0">
        <w:rPr>
          <w:rFonts w:ascii="Arial Narrow" w:eastAsia="Times New Roman" w:hAnsi="Arial Narrow" w:cs="Arial"/>
        </w:rPr>
        <w:t>they were</w:t>
      </w:r>
      <w:r w:rsidR="0035471E" w:rsidRPr="00851AE0">
        <w:rPr>
          <w:rFonts w:ascii="Arial Narrow" w:eastAsia="Times New Roman" w:hAnsi="Arial Narrow" w:cs="Arial"/>
        </w:rPr>
        <w:t xml:space="preserve"> fully argued </w:t>
      </w:r>
      <w:r w:rsidR="00FE7E47" w:rsidRPr="00851AE0">
        <w:rPr>
          <w:rFonts w:ascii="Arial Narrow" w:eastAsia="Times New Roman" w:hAnsi="Arial Narrow" w:cs="Arial"/>
        </w:rPr>
        <w:t>in</w:t>
      </w:r>
      <w:r w:rsidR="0035471E" w:rsidRPr="00851AE0">
        <w:rPr>
          <w:rFonts w:ascii="Arial Narrow" w:eastAsia="Times New Roman" w:hAnsi="Arial Narrow" w:cs="Arial"/>
        </w:rPr>
        <w:t xml:space="preserve"> court on 5 and 6 July 2017. </w:t>
      </w:r>
      <w:r w:rsidR="00DE26D1" w:rsidRPr="00851AE0">
        <w:rPr>
          <w:rFonts w:ascii="Arial Narrow" w:eastAsia="Times New Roman" w:hAnsi="Arial Narrow" w:cs="Arial"/>
        </w:rPr>
        <w:t>Mr. Justice Henney of the Western Cape Division of the High Court delivered judgment</w:t>
      </w:r>
      <w:r w:rsidR="0042243E" w:rsidRPr="00851AE0">
        <w:rPr>
          <w:rFonts w:ascii="Arial Narrow" w:eastAsia="Times New Roman" w:hAnsi="Arial Narrow" w:cs="Arial"/>
        </w:rPr>
        <w:t xml:space="preserve"> on 15 September 2017</w:t>
      </w:r>
      <w:r w:rsidR="00DE26D1" w:rsidRPr="00851AE0">
        <w:rPr>
          <w:rFonts w:ascii="Arial Narrow" w:eastAsia="Times New Roman" w:hAnsi="Arial Narrow" w:cs="Arial"/>
        </w:rPr>
        <w:t xml:space="preserve"> in both the Minister’s applications for the winding up of </w:t>
      </w:r>
      <w:r w:rsidRPr="00851AE0">
        <w:rPr>
          <w:rFonts w:ascii="Arial Narrow" w:eastAsia="Times New Roman" w:hAnsi="Arial Narrow" w:cs="Arial"/>
        </w:rPr>
        <w:t>REDISA</w:t>
      </w:r>
      <w:r w:rsidR="00DE26D1" w:rsidRPr="00851AE0">
        <w:rPr>
          <w:rFonts w:ascii="Arial Narrow" w:eastAsia="Times New Roman" w:hAnsi="Arial Narrow" w:cs="Arial"/>
        </w:rPr>
        <w:t xml:space="preserve"> and Kusaga Taka and ordered that both </w:t>
      </w:r>
      <w:r w:rsidRPr="00851AE0">
        <w:rPr>
          <w:rFonts w:ascii="Arial Narrow" w:eastAsia="Times New Roman" w:hAnsi="Arial Narrow" w:cs="Arial"/>
        </w:rPr>
        <w:t>REDISA</w:t>
      </w:r>
      <w:r w:rsidR="00DE26D1" w:rsidRPr="00851AE0">
        <w:rPr>
          <w:rFonts w:ascii="Arial Narrow" w:eastAsia="Times New Roman" w:hAnsi="Arial Narrow" w:cs="Arial"/>
        </w:rPr>
        <w:t xml:space="preserve"> and </w:t>
      </w:r>
      <w:r w:rsidR="0032038D" w:rsidRPr="00851AE0">
        <w:rPr>
          <w:rFonts w:ascii="Arial Narrow" w:eastAsia="Times New Roman" w:hAnsi="Arial Narrow" w:cs="Arial"/>
        </w:rPr>
        <w:t>Kusaga Taka</w:t>
      </w:r>
      <w:r w:rsidR="00DE26D1" w:rsidRPr="00851AE0">
        <w:rPr>
          <w:rFonts w:ascii="Arial Narrow" w:eastAsia="Times New Roman" w:hAnsi="Arial Narrow" w:cs="Arial"/>
        </w:rPr>
        <w:t xml:space="preserve"> be placed in final liquidation. </w:t>
      </w:r>
    </w:p>
    <w:p w:rsidR="00DB41C8" w:rsidRPr="00A26431" w:rsidRDefault="00DB41C8" w:rsidP="00A26431">
      <w:pPr>
        <w:pStyle w:val="ListParagraph"/>
        <w:spacing w:line="360" w:lineRule="auto"/>
        <w:jc w:val="both"/>
        <w:rPr>
          <w:rFonts w:ascii="Arial Narrow" w:eastAsia="Times New Roman" w:hAnsi="Arial Narrow" w:cs="Arial"/>
        </w:rPr>
      </w:pPr>
    </w:p>
    <w:p w:rsidR="00DB41C8" w:rsidRPr="00851AE0" w:rsidRDefault="00393C44">
      <w:pPr>
        <w:pStyle w:val="ListParagraph"/>
        <w:numPr>
          <w:ilvl w:val="0"/>
          <w:numId w:val="2"/>
        </w:numPr>
        <w:spacing w:line="360" w:lineRule="auto"/>
        <w:jc w:val="both"/>
        <w:rPr>
          <w:rFonts w:ascii="Arial Narrow" w:eastAsia="Times New Roman" w:hAnsi="Arial Narrow" w:cs="Arial"/>
        </w:rPr>
      </w:pPr>
      <w:r w:rsidRPr="00851AE0">
        <w:rPr>
          <w:rFonts w:ascii="Arial Narrow" w:eastAsia="Times New Roman" w:hAnsi="Arial Narrow" w:cs="Arial"/>
        </w:rPr>
        <w:t>REDISA</w:t>
      </w:r>
      <w:r w:rsidR="00DB41C8" w:rsidRPr="00851AE0">
        <w:rPr>
          <w:rFonts w:ascii="Arial Narrow" w:eastAsia="Times New Roman" w:hAnsi="Arial Narrow" w:cs="Arial"/>
        </w:rPr>
        <w:t xml:space="preserve"> raised the following points </w:t>
      </w:r>
      <w:r w:rsidR="00DB41C8" w:rsidRPr="00A26431">
        <w:rPr>
          <w:rFonts w:ascii="Arial Narrow" w:eastAsia="Times New Roman" w:hAnsi="Arial Narrow" w:cs="Arial"/>
          <w:i/>
        </w:rPr>
        <w:t>in limine</w:t>
      </w:r>
      <w:r w:rsidR="00DB41C8" w:rsidRPr="00851AE0">
        <w:rPr>
          <w:rFonts w:ascii="Arial Narrow" w:eastAsia="Times New Roman" w:hAnsi="Arial Narrow" w:cs="Arial"/>
        </w:rPr>
        <w:t>, which the court dealt with during the judgment. These points are:</w:t>
      </w:r>
      <w:r w:rsidR="009C31FD" w:rsidRPr="00851AE0">
        <w:rPr>
          <w:rFonts w:ascii="Arial Narrow" w:eastAsia="Times New Roman" w:hAnsi="Arial Narrow" w:cs="Arial"/>
        </w:rPr>
        <w:t>-</w:t>
      </w:r>
    </w:p>
    <w:p w:rsidR="009C31FD" w:rsidRPr="00851AE0" w:rsidRDefault="009C31FD" w:rsidP="00A26431">
      <w:pPr>
        <w:pStyle w:val="ListParagraph"/>
        <w:spacing w:line="360" w:lineRule="auto"/>
        <w:jc w:val="both"/>
        <w:rPr>
          <w:rFonts w:ascii="Arial Narrow" w:eastAsia="Times New Roman" w:hAnsi="Arial Narrow" w:cs="Arial"/>
        </w:rPr>
      </w:pPr>
    </w:p>
    <w:p w:rsidR="00DB41C8" w:rsidRPr="00A26431" w:rsidRDefault="00DB41C8" w:rsidP="00A26431">
      <w:pPr>
        <w:pStyle w:val="ListParagraph"/>
        <w:numPr>
          <w:ilvl w:val="1"/>
          <w:numId w:val="2"/>
        </w:numPr>
        <w:spacing w:line="360" w:lineRule="auto"/>
        <w:ind w:left="1418" w:hanging="709"/>
        <w:jc w:val="both"/>
        <w:rPr>
          <w:rFonts w:ascii="Arial Narrow" w:eastAsia="Times New Roman" w:hAnsi="Arial Narrow" w:cs="Arial"/>
          <w:u w:val="single"/>
        </w:rPr>
      </w:pPr>
      <w:r w:rsidRPr="00A26431">
        <w:rPr>
          <w:rFonts w:ascii="Arial Narrow" w:eastAsia="Times New Roman" w:hAnsi="Arial Narrow" w:cs="Arial"/>
          <w:u w:val="single"/>
        </w:rPr>
        <w:t xml:space="preserve">That the Minister had no </w:t>
      </w:r>
      <w:r w:rsidRPr="00A26431">
        <w:rPr>
          <w:rFonts w:ascii="Arial Narrow" w:eastAsia="Times New Roman" w:hAnsi="Arial Narrow" w:cs="Arial"/>
          <w:i/>
          <w:u w:val="single"/>
        </w:rPr>
        <w:t>locus sta</w:t>
      </w:r>
      <w:r w:rsidR="000E043A" w:rsidRPr="00A26431">
        <w:rPr>
          <w:rFonts w:ascii="Arial Narrow" w:eastAsia="Times New Roman" w:hAnsi="Arial Narrow" w:cs="Arial"/>
          <w:i/>
          <w:u w:val="single"/>
        </w:rPr>
        <w:t>ndi</w:t>
      </w:r>
      <w:r w:rsidR="000E043A" w:rsidRPr="00A26431">
        <w:rPr>
          <w:rFonts w:ascii="Arial Narrow" w:eastAsia="Times New Roman" w:hAnsi="Arial Narrow" w:cs="Arial"/>
          <w:u w:val="single"/>
        </w:rPr>
        <w:t xml:space="preserve"> to bring these applications</w:t>
      </w:r>
      <w:r w:rsidR="008D4C44" w:rsidRPr="00851AE0">
        <w:rPr>
          <w:rFonts w:ascii="Arial Narrow" w:eastAsia="Times New Roman" w:hAnsi="Arial Narrow" w:cs="Arial"/>
          <w:u w:val="single"/>
        </w:rPr>
        <w:t>:</w:t>
      </w:r>
    </w:p>
    <w:p w:rsidR="009C31FD" w:rsidRPr="00851AE0" w:rsidRDefault="009C31FD" w:rsidP="00A26431">
      <w:pPr>
        <w:pStyle w:val="ListParagraph"/>
        <w:spacing w:line="360" w:lineRule="auto"/>
        <w:ind w:left="1418"/>
        <w:jc w:val="both"/>
        <w:rPr>
          <w:rFonts w:ascii="Arial Narrow" w:eastAsia="Times New Roman" w:hAnsi="Arial Narrow" w:cs="Arial"/>
        </w:rPr>
      </w:pPr>
      <w:r w:rsidRPr="00851AE0">
        <w:rPr>
          <w:rFonts w:ascii="Arial Narrow" w:eastAsia="Times New Roman" w:hAnsi="Arial Narrow" w:cs="Arial"/>
        </w:rPr>
        <w:t xml:space="preserve">The Court agreed with the Minister that she was acting in the public interest when she brought the two applications. The </w:t>
      </w:r>
      <w:r w:rsidRPr="00851AE0">
        <w:rPr>
          <w:rFonts w:ascii="Arial Narrow" w:eastAsia="Times New Roman" w:hAnsi="Arial Narrow" w:cs="Arial"/>
          <w:lang w:val="en-ZA"/>
        </w:rPr>
        <w:t xml:space="preserve">Court also held </w:t>
      </w:r>
      <w:r w:rsidR="007A26FE" w:rsidRPr="00851AE0">
        <w:rPr>
          <w:rFonts w:ascii="Arial Narrow" w:eastAsia="Times New Roman" w:hAnsi="Arial Narrow" w:cs="Arial"/>
          <w:lang w:val="en-ZA"/>
        </w:rPr>
        <w:t xml:space="preserve">that </w:t>
      </w:r>
      <w:r w:rsidR="00393C44" w:rsidRPr="00851AE0">
        <w:rPr>
          <w:rFonts w:ascii="Arial Narrow" w:eastAsia="Times New Roman" w:hAnsi="Arial Narrow" w:cs="Arial"/>
          <w:lang w:val="en-ZA"/>
        </w:rPr>
        <w:t>REDISA</w:t>
      </w:r>
      <w:r w:rsidR="007A26FE" w:rsidRPr="00851AE0">
        <w:rPr>
          <w:rFonts w:ascii="Arial Narrow" w:eastAsia="Times New Roman" w:hAnsi="Arial Narrow" w:cs="Arial"/>
          <w:lang w:val="en-ZA"/>
        </w:rPr>
        <w:t xml:space="preserve"> is without any doubt an organ of state and </w:t>
      </w:r>
      <w:r w:rsidR="00CB2E2F" w:rsidRPr="00851AE0">
        <w:rPr>
          <w:rFonts w:ascii="Arial Narrow" w:eastAsia="Times New Roman" w:hAnsi="Arial Narrow" w:cs="Arial"/>
          <w:lang w:val="en-ZA"/>
        </w:rPr>
        <w:t xml:space="preserve">the </w:t>
      </w:r>
      <w:r w:rsidRPr="00851AE0">
        <w:rPr>
          <w:rFonts w:ascii="Arial Narrow" w:eastAsia="Times New Roman" w:hAnsi="Arial Narrow" w:cs="Arial"/>
          <w:lang w:val="en-ZA"/>
        </w:rPr>
        <w:t xml:space="preserve">Minister’s contention </w:t>
      </w:r>
      <w:r w:rsidR="007A26FE" w:rsidRPr="00851AE0">
        <w:rPr>
          <w:rFonts w:ascii="Arial Narrow" w:eastAsia="Times New Roman" w:hAnsi="Arial Narrow" w:cs="Arial"/>
          <w:lang w:val="en-ZA"/>
        </w:rPr>
        <w:t xml:space="preserve">is correct </w:t>
      </w:r>
      <w:r w:rsidRPr="00851AE0">
        <w:rPr>
          <w:rFonts w:ascii="Arial Narrow" w:eastAsia="Times New Roman" w:hAnsi="Arial Narrow" w:cs="Arial"/>
          <w:lang w:val="en-ZA"/>
        </w:rPr>
        <w:t xml:space="preserve">that the money collected by </w:t>
      </w:r>
      <w:r w:rsidR="00393C44" w:rsidRPr="00851AE0">
        <w:rPr>
          <w:rFonts w:ascii="Arial Narrow" w:eastAsia="Times New Roman" w:hAnsi="Arial Narrow" w:cs="Arial"/>
          <w:lang w:val="en-ZA"/>
        </w:rPr>
        <w:t>REDISA</w:t>
      </w:r>
      <w:r w:rsidR="007A26FE" w:rsidRPr="00851AE0">
        <w:rPr>
          <w:rFonts w:ascii="Arial Narrow" w:eastAsia="Times New Roman" w:hAnsi="Arial Narrow" w:cs="Arial"/>
          <w:lang w:val="en-ZA"/>
        </w:rPr>
        <w:t xml:space="preserve">, which ended up in the pockets of the directors of </w:t>
      </w:r>
      <w:r w:rsidR="00393C44" w:rsidRPr="00851AE0">
        <w:rPr>
          <w:rFonts w:ascii="Arial Narrow" w:eastAsia="Times New Roman" w:hAnsi="Arial Narrow" w:cs="Arial"/>
          <w:lang w:val="en-ZA"/>
        </w:rPr>
        <w:t>REDISA</w:t>
      </w:r>
      <w:r w:rsidR="007A26FE" w:rsidRPr="00851AE0">
        <w:rPr>
          <w:rFonts w:ascii="Arial Narrow" w:eastAsia="Times New Roman" w:hAnsi="Arial Narrow" w:cs="Arial"/>
          <w:lang w:val="en-ZA"/>
        </w:rPr>
        <w:t xml:space="preserve"> through </w:t>
      </w:r>
      <w:r w:rsidR="00CB2E2F" w:rsidRPr="00851AE0">
        <w:rPr>
          <w:rFonts w:ascii="Arial Narrow" w:eastAsia="Times New Roman" w:hAnsi="Arial Narrow" w:cs="Arial"/>
          <w:lang w:val="en-ZA"/>
        </w:rPr>
        <w:t>Kusaga Taka</w:t>
      </w:r>
      <w:r w:rsidR="007A26FE" w:rsidRPr="00851AE0">
        <w:rPr>
          <w:rFonts w:ascii="Arial Narrow" w:eastAsia="Times New Roman" w:hAnsi="Arial Narrow" w:cs="Arial"/>
          <w:lang w:val="en-ZA"/>
        </w:rPr>
        <w:t>,</w:t>
      </w:r>
      <w:r w:rsidRPr="00851AE0">
        <w:rPr>
          <w:rFonts w:ascii="Arial Narrow" w:eastAsia="Times New Roman" w:hAnsi="Arial Narrow" w:cs="Arial"/>
          <w:lang w:val="en-ZA"/>
        </w:rPr>
        <w:t xml:space="preserve"> is public funds.</w:t>
      </w:r>
    </w:p>
    <w:p w:rsidR="000E043A" w:rsidRPr="00851AE0" w:rsidRDefault="000E043A" w:rsidP="00A26431">
      <w:pPr>
        <w:pStyle w:val="ListParagraph"/>
        <w:spacing w:line="360" w:lineRule="auto"/>
        <w:ind w:left="1418" w:hanging="709"/>
        <w:jc w:val="both"/>
        <w:rPr>
          <w:rFonts w:ascii="Arial Narrow" w:eastAsia="Times New Roman" w:hAnsi="Arial Narrow" w:cs="Arial"/>
        </w:rPr>
      </w:pPr>
    </w:p>
    <w:p w:rsidR="00DB41C8" w:rsidRPr="00A26431" w:rsidRDefault="00DB41C8" w:rsidP="00A26431">
      <w:pPr>
        <w:pStyle w:val="ListParagraph"/>
        <w:numPr>
          <w:ilvl w:val="1"/>
          <w:numId w:val="2"/>
        </w:numPr>
        <w:spacing w:line="360" w:lineRule="auto"/>
        <w:ind w:left="1418" w:hanging="709"/>
        <w:jc w:val="both"/>
        <w:rPr>
          <w:rFonts w:ascii="Arial Narrow" w:eastAsia="Times New Roman" w:hAnsi="Arial Narrow" w:cs="Arial"/>
          <w:u w:val="single"/>
        </w:rPr>
      </w:pPr>
      <w:r w:rsidRPr="00A26431">
        <w:rPr>
          <w:rFonts w:ascii="Arial Narrow" w:eastAsia="Times New Roman" w:hAnsi="Arial Narrow" w:cs="Arial"/>
          <w:u w:val="single"/>
        </w:rPr>
        <w:t xml:space="preserve">That the Minister could not have launched the application for a provisional liquidation order on </w:t>
      </w:r>
      <w:r w:rsidRPr="00A26431">
        <w:rPr>
          <w:rFonts w:ascii="Arial Narrow" w:eastAsia="Times New Roman" w:hAnsi="Arial Narrow" w:cs="Arial"/>
          <w:i/>
          <w:u w:val="single"/>
        </w:rPr>
        <w:t>ex parte</w:t>
      </w:r>
      <w:r w:rsidRPr="00A26431">
        <w:rPr>
          <w:rFonts w:ascii="Arial Narrow" w:eastAsia="Times New Roman" w:hAnsi="Arial Narrow" w:cs="Arial"/>
          <w:u w:val="single"/>
        </w:rPr>
        <w:t xml:space="preserve"> basis</w:t>
      </w:r>
      <w:r w:rsidR="008D4C44" w:rsidRPr="00A26431">
        <w:rPr>
          <w:rFonts w:ascii="Arial Narrow" w:eastAsia="Times New Roman" w:hAnsi="Arial Narrow" w:cs="Arial"/>
          <w:u w:val="single"/>
        </w:rPr>
        <w:t>:</w:t>
      </w:r>
    </w:p>
    <w:p w:rsidR="000E043A" w:rsidRPr="00851AE0" w:rsidRDefault="000E043A" w:rsidP="00A26431">
      <w:pPr>
        <w:pStyle w:val="ListParagraph"/>
        <w:spacing w:line="360" w:lineRule="auto"/>
        <w:ind w:left="1418"/>
        <w:jc w:val="both"/>
        <w:rPr>
          <w:rFonts w:ascii="Arial Narrow" w:eastAsia="Times New Roman" w:hAnsi="Arial Narrow" w:cs="Arial"/>
        </w:rPr>
      </w:pPr>
      <w:r w:rsidRPr="00851AE0">
        <w:rPr>
          <w:rFonts w:ascii="Arial Narrow" w:eastAsia="Times New Roman" w:hAnsi="Arial Narrow" w:cs="Arial"/>
        </w:rPr>
        <w:t xml:space="preserve">In respect of both the applications against </w:t>
      </w:r>
      <w:r w:rsidR="00393C44" w:rsidRPr="00851AE0">
        <w:rPr>
          <w:rFonts w:ascii="Arial Narrow" w:eastAsia="Times New Roman" w:hAnsi="Arial Narrow" w:cs="Arial"/>
        </w:rPr>
        <w:t>REDISA</w:t>
      </w:r>
      <w:r w:rsidRPr="00851AE0">
        <w:rPr>
          <w:rFonts w:ascii="Arial Narrow" w:eastAsia="Times New Roman" w:hAnsi="Arial Narrow" w:cs="Arial"/>
        </w:rPr>
        <w:t xml:space="preserve"> as well as K</w:t>
      </w:r>
      <w:r w:rsidR="00CB2E2F" w:rsidRPr="00851AE0">
        <w:rPr>
          <w:rFonts w:ascii="Arial Narrow" w:eastAsia="Times New Roman" w:hAnsi="Arial Narrow" w:cs="Arial"/>
        </w:rPr>
        <w:t>usaga Taka</w:t>
      </w:r>
      <w:r w:rsidRPr="00851AE0">
        <w:rPr>
          <w:rFonts w:ascii="Arial Narrow" w:eastAsia="Times New Roman" w:hAnsi="Arial Narrow" w:cs="Arial"/>
        </w:rPr>
        <w:t xml:space="preserve">, the Court found that the Minister made out a sufficient case as to why the applications should be brought </w:t>
      </w:r>
      <w:r w:rsidRPr="00A26431">
        <w:rPr>
          <w:rFonts w:ascii="Arial Narrow" w:eastAsia="Times New Roman" w:hAnsi="Arial Narrow" w:cs="Arial"/>
          <w:i/>
        </w:rPr>
        <w:t>ex parte</w:t>
      </w:r>
      <w:r w:rsidRPr="00851AE0">
        <w:rPr>
          <w:rFonts w:ascii="Arial Narrow" w:eastAsia="Times New Roman" w:hAnsi="Arial Narrow" w:cs="Arial"/>
        </w:rPr>
        <w:t>. The Court took into consideration the secretive manner in which the directors, some of whom are also shareholders in K</w:t>
      </w:r>
      <w:r w:rsidR="00CB2E2F" w:rsidRPr="00851AE0">
        <w:rPr>
          <w:rFonts w:ascii="Arial Narrow" w:eastAsia="Times New Roman" w:hAnsi="Arial Narrow" w:cs="Arial"/>
        </w:rPr>
        <w:t>usaga Taka</w:t>
      </w:r>
      <w:r w:rsidRPr="00851AE0">
        <w:rPr>
          <w:rFonts w:ascii="Arial Narrow" w:eastAsia="Times New Roman" w:hAnsi="Arial Narrow" w:cs="Arial"/>
        </w:rPr>
        <w:t xml:space="preserve"> and the associated companies had conducted themselves and agreed with the Minister that urgent and drastic action had to be taken after they had been made aware of the conduct of Mr. Erdmann and the other directors of </w:t>
      </w:r>
      <w:r w:rsidR="00393C44" w:rsidRPr="00851AE0">
        <w:rPr>
          <w:rFonts w:ascii="Arial Narrow" w:eastAsia="Times New Roman" w:hAnsi="Arial Narrow" w:cs="Arial"/>
        </w:rPr>
        <w:t>REDISA</w:t>
      </w:r>
      <w:r w:rsidRPr="00851AE0">
        <w:rPr>
          <w:rFonts w:ascii="Arial Narrow" w:eastAsia="Times New Roman" w:hAnsi="Arial Narrow" w:cs="Arial"/>
        </w:rPr>
        <w:t xml:space="preserve"> and the manner in which funds had been spirited towards K</w:t>
      </w:r>
      <w:r w:rsidR="00CB2E2F" w:rsidRPr="00851AE0">
        <w:rPr>
          <w:rFonts w:ascii="Arial Narrow" w:eastAsia="Times New Roman" w:hAnsi="Arial Narrow" w:cs="Arial"/>
        </w:rPr>
        <w:t>usaga Taka</w:t>
      </w:r>
      <w:r w:rsidRPr="00851AE0">
        <w:rPr>
          <w:rFonts w:ascii="Arial Narrow" w:eastAsia="Times New Roman" w:hAnsi="Arial Narrow" w:cs="Arial"/>
        </w:rPr>
        <w:t>.</w:t>
      </w:r>
    </w:p>
    <w:p w:rsidR="000E043A" w:rsidRPr="00851AE0" w:rsidRDefault="000E043A" w:rsidP="00A26431">
      <w:pPr>
        <w:pStyle w:val="ListParagraph"/>
        <w:spacing w:line="360" w:lineRule="auto"/>
        <w:ind w:left="1418"/>
        <w:jc w:val="both"/>
        <w:rPr>
          <w:rFonts w:ascii="Arial Narrow" w:eastAsia="Times New Roman" w:hAnsi="Arial Narrow" w:cs="Arial"/>
        </w:rPr>
      </w:pPr>
    </w:p>
    <w:p w:rsidR="00DB41C8" w:rsidRPr="00851AE0" w:rsidRDefault="00DB41C8" w:rsidP="00A26431">
      <w:pPr>
        <w:pStyle w:val="ListParagraph"/>
        <w:numPr>
          <w:ilvl w:val="1"/>
          <w:numId w:val="2"/>
        </w:numPr>
        <w:spacing w:line="360" w:lineRule="auto"/>
        <w:ind w:left="1418" w:hanging="709"/>
        <w:jc w:val="both"/>
        <w:rPr>
          <w:rFonts w:ascii="Arial Narrow" w:eastAsia="Times New Roman" w:hAnsi="Arial Narrow" w:cs="Arial"/>
        </w:rPr>
      </w:pPr>
      <w:r w:rsidRPr="00A26431">
        <w:rPr>
          <w:rFonts w:ascii="Arial Narrow" w:eastAsia="Times New Roman" w:hAnsi="Arial Narrow" w:cs="Arial"/>
          <w:u w:val="single"/>
        </w:rPr>
        <w:t xml:space="preserve">That the ground for urgency relied upon by the Minister denies that scrutiny and that the </w:t>
      </w:r>
      <w:r w:rsidRPr="00A26431">
        <w:rPr>
          <w:rFonts w:ascii="Arial Narrow" w:eastAsia="Times New Roman" w:hAnsi="Arial Narrow" w:cs="Arial"/>
          <w:i/>
          <w:u w:val="single"/>
        </w:rPr>
        <w:t>ex parte</w:t>
      </w:r>
      <w:r w:rsidRPr="00A26431">
        <w:rPr>
          <w:rFonts w:ascii="Arial Narrow" w:eastAsia="Times New Roman" w:hAnsi="Arial Narrow" w:cs="Arial"/>
          <w:u w:val="single"/>
        </w:rPr>
        <w:t xml:space="preserve"> application should be struck </w:t>
      </w:r>
      <w:r w:rsidR="00A91C54" w:rsidRPr="00A26431">
        <w:rPr>
          <w:rFonts w:ascii="Arial Narrow" w:eastAsia="Times New Roman" w:hAnsi="Arial Narrow" w:cs="Arial"/>
          <w:u w:val="single"/>
        </w:rPr>
        <w:t>from the roll with reasons</w:t>
      </w:r>
      <w:r w:rsidR="008D4C44" w:rsidRPr="00851AE0">
        <w:rPr>
          <w:rFonts w:ascii="Arial Narrow" w:eastAsia="Times New Roman" w:hAnsi="Arial Narrow" w:cs="Arial"/>
        </w:rPr>
        <w:t>:</w:t>
      </w:r>
    </w:p>
    <w:p w:rsidR="00A91C54" w:rsidRPr="00851AE0" w:rsidRDefault="00A91C54" w:rsidP="00A26431">
      <w:pPr>
        <w:pStyle w:val="ListParagraph"/>
        <w:spacing w:line="360" w:lineRule="auto"/>
        <w:ind w:left="1418"/>
        <w:jc w:val="both"/>
        <w:rPr>
          <w:rFonts w:ascii="Arial Narrow" w:eastAsia="Times New Roman" w:hAnsi="Arial Narrow" w:cs="Arial"/>
        </w:rPr>
      </w:pPr>
      <w:r w:rsidRPr="00851AE0">
        <w:rPr>
          <w:rFonts w:ascii="Arial Narrow" w:eastAsia="Times New Roman" w:hAnsi="Arial Narrow" w:cs="Arial"/>
        </w:rPr>
        <w:lastRenderedPageBreak/>
        <w:t xml:space="preserve">The Court was in agreement with the Minister that the conduct of </w:t>
      </w:r>
      <w:r w:rsidR="00393C44" w:rsidRPr="00851AE0">
        <w:rPr>
          <w:rFonts w:ascii="Arial Narrow" w:eastAsia="Times New Roman" w:hAnsi="Arial Narrow" w:cs="Arial"/>
        </w:rPr>
        <w:t>REDISA</w:t>
      </w:r>
      <w:r w:rsidRPr="00851AE0">
        <w:rPr>
          <w:rFonts w:ascii="Arial Narrow" w:eastAsia="Times New Roman" w:hAnsi="Arial Narrow" w:cs="Arial"/>
        </w:rPr>
        <w:t xml:space="preserve"> leading up to the Applications constituted an effective repudiation of the implementation and administration of a substantial and important component of the </w:t>
      </w:r>
      <w:r w:rsidR="00393C44" w:rsidRPr="00851AE0">
        <w:rPr>
          <w:rFonts w:ascii="Arial Narrow" w:eastAsia="Times New Roman" w:hAnsi="Arial Narrow" w:cs="Arial"/>
        </w:rPr>
        <w:t>REDISA</w:t>
      </w:r>
      <w:r w:rsidRPr="00851AE0">
        <w:rPr>
          <w:rFonts w:ascii="Arial Narrow" w:eastAsia="Times New Roman" w:hAnsi="Arial Narrow" w:cs="Arial"/>
        </w:rPr>
        <w:t xml:space="preserve"> Plan. It was the Court’s view that the Minister had made out a sufficient case to launch the proceedings on an urgent basis. The Court came to </w:t>
      </w:r>
      <w:r w:rsidR="00BB6D5C" w:rsidRPr="00851AE0">
        <w:rPr>
          <w:rFonts w:ascii="Arial Narrow" w:eastAsia="Times New Roman" w:hAnsi="Arial Narrow" w:cs="Arial"/>
        </w:rPr>
        <w:t>this</w:t>
      </w:r>
      <w:r w:rsidRPr="00851AE0">
        <w:rPr>
          <w:rFonts w:ascii="Arial Narrow" w:eastAsia="Times New Roman" w:hAnsi="Arial Narrow" w:cs="Arial"/>
        </w:rPr>
        <w:t xml:space="preserve"> conclusion </w:t>
      </w:r>
      <w:r w:rsidR="00BF52F9" w:rsidRPr="00851AE0">
        <w:rPr>
          <w:rFonts w:ascii="Arial Narrow" w:eastAsia="Times New Roman" w:hAnsi="Arial Narrow" w:cs="Arial"/>
        </w:rPr>
        <w:t>based on</w:t>
      </w:r>
      <w:r w:rsidRPr="00851AE0">
        <w:rPr>
          <w:rFonts w:ascii="Arial Narrow" w:eastAsia="Times New Roman" w:hAnsi="Arial Narrow" w:cs="Arial"/>
        </w:rPr>
        <w:t xml:space="preserve"> the following</w:t>
      </w:r>
      <w:r w:rsidR="00BB6D5C" w:rsidRPr="00851AE0">
        <w:rPr>
          <w:rFonts w:ascii="Arial Narrow" w:eastAsia="Times New Roman" w:hAnsi="Arial Narrow" w:cs="Arial"/>
        </w:rPr>
        <w:t xml:space="preserve"> [</w:t>
      </w:r>
      <w:r w:rsidR="00BB6D5C" w:rsidRPr="00A26431">
        <w:rPr>
          <w:rFonts w:ascii="Arial Narrow" w:eastAsia="Times New Roman" w:hAnsi="Arial Narrow" w:cs="Arial"/>
          <w:i/>
        </w:rPr>
        <w:t>par193 – 197</w:t>
      </w:r>
      <w:r w:rsidR="00BB6D5C" w:rsidRPr="00851AE0">
        <w:rPr>
          <w:rFonts w:ascii="Arial Narrow" w:eastAsia="Times New Roman" w:hAnsi="Arial Narrow" w:cs="Arial"/>
        </w:rPr>
        <w:t>]</w:t>
      </w:r>
      <w:r w:rsidRPr="00851AE0">
        <w:rPr>
          <w:rFonts w:ascii="Arial Narrow" w:eastAsia="Times New Roman" w:hAnsi="Arial Narrow" w:cs="Arial"/>
        </w:rPr>
        <w:t>:-</w:t>
      </w:r>
    </w:p>
    <w:p w:rsidR="00A91C54" w:rsidRPr="00851AE0" w:rsidRDefault="00A91C54" w:rsidP="00A26431">
      <w:pPr>
        <w:pStyle w:val="ListParagraph"/>
        <w:spacing w:line="360" w:lineRule="auto"/>
        <w:ind w:left="1418" w:hanging="709"/>
        <w:jc w:val="both"/>
        <w:rPr>
          <w:rFonts w:ascii="Arial Narrow" w:eastAsia="Times New Roman" w:hAnsi="Arial Narrow" w:cs="Arial"/>
        </w:rPr>
      </w:pPr>
    </w:p>
    <w:p w:rsidR="00A91C54" w:rsidRPr="008F4AB2" w:rsidRDefault="00A91C54" w:rsidP="00A26431">
      <w:pPr>
        <w:pStyle w:val="ListParagraph"/>
        <w:numPr>
          <w:ilvl w:val="0"/>
          <w:numId w:val="21"/>
        </w:numPr>
        <w:spacing w:line="360" w:lineRule="auto"/>
        <w:ind w:left="1985" w:hanging="567"/>
        <w:jc w:val="both"/>
        <w:rPr>
          <w:rFonts w:ascii="Arial Narrow" w:eastAsia="Times New Roman" w:hAnsi="Arial Narrow" w:cs="Arial"/>
        </w:rPr>
      </w:pPr>
      <w:r w:rsidRPr="00851AE0">
        <w:rPr>
          <w:rFonts w:ascii="Arial Narrow" w:eastAsia="Times New Roman" w:hAnsi="Arial Narrow" w:cs="Arial"/>
        </w:rPr>
        <w:t xml:space="preserve">The objection by </w:t>
      </w:r>
      <w:r w:rsidR="00393C44" w:rsidRPr="00851AE0">
        <w:rPr>
          <w:rFonts w:ascii="Arial Narrow" w:eastAsia="Times New Roman" w:hAnsi="Arial Narrow" w:cs="Arial"/>
        </w:rPr>
        <w:t>REDISA</w:t>
      </w:r>
      <w:r w:rsidRPr="00851AE0">
        <w:rPr>
          <w:rFonts w:ascii="Arial Narrow" w:eastAsia="Times New Roman" w:hAnsi="Arial Narrow" w:cs="Arial"/>
        </w:rPr>
        <w:t xml:space="preserve"> to align with the new funding model wherein </w:t>
      </w:r>
      <w:r w:rsidRPr="00851AE0">
        <w:rPr>
          <w:rFonts w:ascii="Arial Narrow" w:eastAsia="Times New Roman" w:hAnsi="Arial Narrow" w:cs="Arial"/>
          <w:lang w:val="en-ZA"/>
        </w:rPr>
        <w:t>the fees will be collected in future by SARS in terms of the amendments</w:t>
      </w:r>
      <w:r w:rsidR="00CB2E2F" w:rsidRPr="00851AE0">
        <w:rPr>
          <w:rFonts w:ascii="Arial Narrow" w:eastAsia="Times New Roman" w:hAnsi="Arial Narrow" w:cs="Arial"/>
          <w:lang w:val="en-ZA"/>
        </w:rPr>
        <w:t>;</w:t>
      </w:r>
    </w:p>
    <w:p w:rsidR="008F4AB2" w:rsidRPr="00A26431" w:rsidRDefault="008F4AB2" w:rsidP="008F4AB2">
      <w:pPr>
        <w:pStyle w:val="ListParagraph"/>
        <w:spacing w:line="360" w:lineRule="auto"/>
        <w:ind w:left="1985"/>
        <w:jc w:val="both"/>
        <w:rPr>
          <w:rFonts w:ascii="Arial Narrow" w:eastAsia="Times New Roman" w:hAnsi="Arial Narrow" w:cs="Arial"/>
        </w:rPr>
      </w:pPr>
    </w:p>
    <w:p w:rsidR="008F4AB2" w:rsidRPr="008F4AB2" w:rsidRDefault="00BF52F9" w:rsidP="008F4AB2">
      <w:pPr>
        <w:pStyle w:val="ListParagraph"/>
        <w:numPr>
          <w:ilvl w:val="0"/>
          <w:numId w:val="21"/>
        </w:numPr>
        <w:spacing w:line="360" w:lineRule="auto"/>
        <w:ind w:left="1985" w:hanging="567"/>
        <w:jc w:val="both"/>
        <w:rPr>
          <w:rFonts w:ascii="Arial Narrow" w:eastAsia="Times New Roman" w:hAnsi="Arial Narrow" w:cs="Arial"/>
        </w:rPr>
      </w:pPr>
      <w:r w:rsidRPr="00851AE0">
        <w:rPr>
          <w:rFonts w:ascii="Arial Narrow" w:eastAsia="Times New Roman" w:hAnsi="Arial Narrow" w:cs="Arial"/>
          <w:lang w:val="en-ZA"/>
        </w:rPr>
        <w:t>No</w:t>
      </w:r>
      <w:r w:rsidR="00A91C54" w:rsidRPr="00851AE0">
        <w:rPr>
          <w:rFonts w:ascii="Arial Narrow" w:eastAsia="Times New Roman" w:hAnsi="Arial Narrow" w:cs="Arial"/>
          <w:lang w:val="en-ZA"/>
        </w:rPr>
        <w:t xml:space="preserve"> justifiable explanation had been given for the dep</w:t>
      </w:r>
      <w:r w:rsidRPr="00851AE0">
        <w:rPr>
          <w:rFonts w:ascii="Arial Narrow" w:eastAsia="Times New Roman" w:hAnsi="Arial Narrow" w:cs="Arial"/>
          <w:lang w:val="en-ZA"/>
        </w:rPr>
        <w:t xml:space="preserve">letion and disappearance of </w:t>
      </w:r>
      <w:r w:rsidR="00393C44" w:rsidRPr="00851AE0">
        <w:rPr>
          <w:rFonts w:ascii="Arial Narrow" w:eastAsia="Times New Roman" w:hAnsi="Arial Narrow" w:cs="Arial"/>
          <w:lang w:val="en-ZA"/>
        </w:rPr>
        <w:t>REDISA</w:t>
      </w:r>
      <w:r w:rsidRPr="00851AE0">
        <w:rPr>
          <w:rFonts w:ascii="Arial Narrow" w:eastAsia="Times New Roman" w:hAnsi="Arial Narrow" w:cs="Arial"/>
          <w:lang w:val="en-ZA"/>
        </w:rPr>
        <w:t xml:space="preserve">’s </w:t>
      </w:r>
      <w:r w:rsidR="00A91C54" w:rsidRPr="00851AE0">
        <w:rPr>
          <w:rFonts w:ascii="Arial Narrow" w:eastAsia="Times New Roman" w:hAnsi="Arial Narrow" w:cs="Arial"/>
          <w:lang w:val="en-ZA"/>
        </w:rPr>
        <w:t>reserves</w:t>
      </w:r>
      <w:r w:rsidR="00CB2E2F" w:rsidRPr="00851AE0">
        <w:rPr>
          <w:rFonts w:ascii="Arial Narrow" w:eastAsia="Times New Roman" w:hAnsi="Arial Narrow" w:cs="Arial"/>
          <w:lang w:val="en-ZA"/>
        </w:rPr>
        <w:t>;</w:t>
      </w:r>
    </w:p>
    <w:p w:rsidR="008F4AB2" w:rsidRPr="008F4AB2" w:rsidRDefault="008F4AB2" w:rsidP="008F4AB2">
      <w:pPr>
        <w:pStyle w:val="ListParagraph"/>
        <w:rPr>
          <w:rFonts w:ascii="Arial Narrow" w:eastAsia="Times New Roman" w:hAnsi="Arial Narrow" w:cs="Arial"/>
        </w:rPr>
      </w:pPr>
    </w:p>
    <w:p w:rsidR="00BF52F9" w:rsidRPr="008F4AB2" w:rsidRDefault="00393C44" w:rsidP="00A26431">
      <w:pPr>
        <w:pStyle w:val="ListParagraph"/>
        <w:numPr>
          <w:ilvl w:val="0"/>
          <w:numId w:val="21"/>
        </w:numPr>
        <w:spacing w:line="360" w:lineRule="auto"/>
        <w:ind w:left="1985" w:hanging="567"/>
        <w:jc w:val="both"/>
        <w:rPr>
          <w:rFonts w:ascii="Arial Narrow" w:eastAsia="Times New Roman" w:hAnsi="Arial Narrow" w:cs="Arial"/>
        </w:rPr>
      </w:pPr>
      <w:r w:rsidRPr="00851AE0">
        <w:rPr>
          <w:rFonts w:ascii="Arial Narrow" w:eastAsia="Times New Roman" w:hAnsi="Arial Narrow" w:cs="Arial"/>
          <w:lang w:val="en-ZA"/>
        </w:rPr>
        <w:t>REDISA</w:t>
      </w:r>
      <w:r w:rsidR="00BF52F9" w:rsidRPr="00851AE0">
        <w:rPr>
          <w:rFonts w:ascii="Arial Narrow" w:eastAsia="Times New Roman" w:hAnsi="Arial Narrow" w:cs="Arial"/>
          <w:lang w:val="en-ZA"/>
        </w:rPr>
        <w:t xml:space="preserve">’s had informed all interested parties of their intention to no longer collect waste tyres from collection points and that </w:t>
      </w:r>
      <w:r w:rsidRPr="00851AE0">
        <w:rPr>
          <w:rFonts w:ascii="Arial Narrow" w:eastAsia="Times New Roman" w:hAnsi="Arial Narrow" w:cs="Arial"/>
          <w:lang w:val="en-ZA"/>
        </w:rPr>
        <w:t>REDISA</w:t>
      </w:r>
      <w:r w:rsidR="00BF52F9" w:rsidRPr="00851AE0">
        <w:rPr>
          <w:rFonts w:ascii="Arial Narrow" w:eastAsia="Times New Roman" w:hAnsi="Arial Narrow" w:cs="Arial"/>
          <w:lang w:val="en-ZA"/>
        </w:rPr>
        <w:t>’s</w:t>
      </w:r>
      <w:r w:rsidR="00BF52F9" w:rsidRPr="00851AE0" w:rsidDel="000013B9">
        <w:rPr>
          <w:rFonts w:ascii="Arial Narrow" w:eastAsia="Times New Roman" w:hAnsi="Arial Narrow" w:cs="Arial"/>
          <w:lang w:val="en-ZA"/>
        </w:rPr>
        <w:t xml:space="preserve"> </w:t>
      </w:r>
      <w:r w:rsidR="00BF52F9" w:rsidRPr="00851AE0">
        <w:rPr>
          <w:rFonts w:ascii="Arial Narrow" w:eastAsia="Times New Roman" w:hAnsi="Arial Narrow" w:cs="Arial"/>
          <w:lang w:val="en-ZA"/>
        </w:rPr>
        <w:t>depots will not accept any deliveries as from the 1 June 2017</w:t>
      </w:r>
      <w:r w:rsidR="00CB2E2F" w:rsidRPr="00851AE0">
        <w:rPr>
          <w:rFonts w:ascii="Arial Narrow" w:eastAsia="Times New Roman" w:hAnsi="Arial Narrow" w:cs="Arial"/>
          <w:lang w:val="en-ZA"/>
        </w:rPr>
        <w:t>; and</w:t>
      </w:r>
    </w:p>
    <w:p w:rsidR="008F4AB2" w:rsidRPr="008F4AB2" w:rsidRDefault="008F4AB2" w:rsidP="008F4AB2">
      <w:pPr>
        <w:pStyle w:val="ListParagraph"/>
        <w:rPr>
          <w:rFonts w:ascii="Arial Narrow" w:eastAsia="Times New Roman" w:hAnsi="Arial Narrow" w:cs="Arial"/>
        </w:rPr>
      </w:pPr>
    </w:p>
    <w:p w:rsidR="00BF52F9" w:rsidRPr="00851AE0" w:rsidRDefault="00BF52F9" w:rsidP="00A26431">
      <w:pPr>
        <w:pStyle w:val="ListParagraph"/>
        <w:numPr>
          <w:ilvl w:val="0"/>
          <w:numId w:val="21"/>
        </w:numPr>
        <w:spacing w:line="360" w:lineRule="auto"/>
        <w:ind w:left="1985" w:hanging="567"/>
        <w:jc w:val="both"/>
        <w:rPr>
          <w:rFonts w:ascii="Arial Narrow" w:eastAsia="Times New Roman" w:hAnsi="Arial Narrow" w:cs="Arial"/>
        </w:rPr>
      </w:pPr>
      <w:r w:rsidRPr="00851AE0">
        <w:rPr>
          <w:rFonts w:ascii="Arial Narrow" w:eastAsia="Times New Roman" w:hAnsi="Arial Narrow" w:cs="Arial"/>
          <w:lang w:val="en-ZA"/>
        </w:rPr>
        <w:t>Mr. Erdmann notified contra</w:t>
      </w:r>
      <w:r w:rsidR="00BB6D5C" w:rsidRPr="00851AE0">
        <w:rPr>
          <w:rFonts w:ascii="Arial Narrow" w:eastAsia="Times New Roman" w:hAnsi="Arial Narrow" w:cs="Arial"/>
          <w:lang w:val="en-ZA"/>
        </w:rPr>
        <w:t>cted transporte</w:t>
      </w:r>
      <w:r w:rsidR="00CB2E2F" w:rsidRPr="00851AE0">
        <w:rPr>
          <w:rFonts w:ascii="Arial Narrow" w:eastAsia="Times New Roman" w:hAnsi="Arial Narrow" w:cs="Arial"/>
          <w:lang w:val="en-ZA"/>
        </w:rPr>
        <w:t>rs</w:t>
      </w:r>
      <w:r w:rsidR="00BB6D5C" w:rsidRPr="00851AE0">
        <w:rPr>
          <w:rFonts w:ascii="Arial Narrow" w:eastAsia="Times New Roman" w:hAnsi="Arial Narrow" w:cs="Arial"/>
          <w:lang w:val="en-ZA"/>
        </w:rPr>
        <w:t xml:space="preserve"> of </w:t>
      </w:r>
      <w:r w:rsidR="00393C44" w:rsidRPr="00851AE0">
        <w:rPr>
          <w:rFonts w:ascii="Arial Narrow" w:eastAsia="Times New Roman" w:hAnsi="Arial Narrow" w:cs="Arial"/>
          <w:lang w:val="en-ZA"/>
        </w:rPr>
        <w:t>REDISA</w:t>
      </w:r>
      <w:r w:rsidR="00BB6D5C" w:rsidRPr="00851AE0">
        <w:rPr>
          <w:rFonts w:ascii="Arial Narrow" w:eastAsia="Times New Roman" w:hAnsi="Arial Narrow" w:cs="Arial"/>
          <w:lang w:val="en-ZA"/>
        </w:rPr>
        <w:t>’s intention to terminate their contracts</w:t>
      </w:r>
      <w:r w:rsidR="00CB2E2F" w:rsidRPr="00851AE0">
        <w:rPr>
          <w:rFonts w:ascii="Arial Narrow" w:eastAsia="Times New Roman" w:hAnsi="Arial Narrow" w:cs="Arial"/>
          <w:lang w:val="en-ZA"/>
        </w:rPr>
        <w:t>.</w:t>
      </w:r>
    </w:p>
    <w:p w:rsidR="00A91C54" w:rsidRPr="00851AE0" w:rsidRDefault="00A91C54" w:rsidP="00A26431">
      <w:pPr>
        <w:pStyle w:val="ListParagraph"/>
        <w:spacing w:line="360" w:lineRule="auto"/>
        <w:ind w:left="1418" w:hanging="709"/>
        <w:jc w:val="both"/>
        <w:rPr>
          <w:rFonts w:ascii="Arial Narrow" w:eastAsia="Times New Roman" w:hAnsi="Arial Narrow" w:cs="Arial"/>
        </w:rPr>
      </w:pPr>
    </w:p>
    <w:p w:rsidR="00DB41C8" w:rsidRPr="00A26431" w:rsidRDefault="00DB41C8" w:rsidP="00A26431">
      <w:pPr>
        <w:pStyle w:val="ListParagraph"/>
        <w:numPr>
          <w:ilvl w:val="1"/>
          <w:numId w:val="2"/>
        </w:numPr>
        <w:spacing w:line="360" w:lineRule="auto"/>
        <w:ind w:left="1418" w:hanging="709"/>
        <w:jc w:val="both"/>
        <w:rPr>
          <w:rFonts w:ascii="Arial Narrow" w:eastAsia="Times New Roman" w:hAnsi="Arial Narrow" w:cs="Arial"/>
          <w:u w:val="single"/>
        </w:rPr>
      </w:pPr>
      <w:r w:rsidRPr="00A26431">
        <w:rPr>
          <w:rFonts w:ascii="Arial Narrow" w:eastAsia="Times New Roman" w:hAnsi="Arial Narrow" w:cs="Arial"/>
          <w:u w:val="single"/>
        </w:rPr>
        <w:t>That the Minister failed to disclose highly relevant facts to the court when the ex parte application was moved</w:t>
      </w:r>
      <w:r w:rsidR="008D4C44" w:rsidRPr="00851AE0">
        <w:rPr>
          <w:rFonts w:ascii="Arial Narrow" w:eastAsia="Times New Roman" w:hAnsi="Arial Narrow" w:cs="Arial"/>
          <w:u w:val="single"/>
        </w:rPr>
        <w:t>:</w:t>
      </w:r>
    </w:p>
    <w:p w:rsidR="009815D3" w:rsidRPr="00851AE0" w:rsidRDefault="00393C44" w:rsidP="00A26431">
      <w:pPr>
        <w:pStyle w:val="ListParagraph"/>
        <w:spacing w:line="360" w:lineRule="auto"/>
        <w:ind w:left="1418"/>
        <w:jc w:val="both"/>
        <w:rPr>
          <w:rFonts w:ascii="Arial Narrow" w:eastAsia="Times New Roman" w:hAnsi="Arial Narrow" w:cs="Arial"/>
        </w:rPr>
      </w:pPr>
      <w:r w:rsidRPr="00851AE0">
        <w:rPr>
          <w:rFonts w:ascii="Arial Narrow" w:eastAsia="Times New Roman" w:hAnsi="Arial Narrow" w:cs="Arial"/>
        </w:rPr>
        <w:t>REDISA</w:t>
      </w:r>
      <w:r w:rsidR="00243BF2" w:rsidRPr="00851AE0">
        <w:rPr>
          <w:rFonts w:ascii="Arial Narrow" w:eastAsia="Times New Roman" w:hAnsi="Arial Narrow" w:cs="Arial"/>
        </w:rPr>
        <w:t xml:space="preserve"> and </w:t>
      </w:r>
      <w:r w:rsidR="00CB2E2F" w:rsidRPr="00851AE0">
        <w:rPr>
          <w:rFonts w:ascii="Arial Narrow" w:eastAsia="Times New Roman" w:hAnsi="Arial Narrow" w:cs="Arial"/>
        </w:rPr>
        <w:t>Kusaga Taka</w:t>
      </w:r>
      <w:r w:rsidR="00243BF2" w:rsidRPr="00851AE0">
        <w:rPr>
          <w:rFonts w:ascii="Arial Narrow" w:eastAsia="Times New Roman" w:hAnsi="Arial Narrow" w:cs="Arial"/>
        </w:rPr>
        <w:t xml:space="preserve"> alleged that the Minister failed to disclose information and documents pertinent to the applications at hand. </w:t>
      </w:r>
      <w:r w:rsidR="009815D3" w:rsidRPr="00851AE0">
        <w:rPr>
          <w:rFonts w:ascii="Arial Narrow" w:eastAsia="Times New Roman" w:hAnsi="Arial Narrow" w:cs="Arial"/>
        </w:rPr>
        <w:t xml:space="preserve">The Court held that </w:t>
      </w:r>
      <w:r w:rsidRPr="00851AE0">
        <w:rPr>
          <w:rFonts w:ascii="Arial Narrow" w:eastAsia="Times New Roman" w:hAnsi="Arial Narrow" w:cs="Arial"/>
        </w:rPr>
        <w:t>REDISA</w:t>
      </w:r>
      <w:r w:rsidR="009815D3" w:rsidRPr="00851AE0">
        <w:rPr>
          <w:rFonts w:ascii="Arial Narrow" w:eastAsia="Times New Roman" w:hAnsi="Arial Narrow" w:cs="Arial"/>
        </w:rPr>
        <w:t xml:space="preserve"> and </w:t>
      </w:r>
      <w:r w:rsidR="00CB2E2F" w:rsidRPr="00851AE0">
        <w:rPr>
          <w:rFonts w:ascii="Arial Narrow" w:eastAsia="Times New Roman" w:hAnsi="Arial Narrow" w:cs="Arial"/>
        </w:rPr>
        <w:t>Kusaga Taka</w:t>
      </w:r>
      <w:r w:rsidR="009815D3" w:rsidRPr="00851AE0">
        <w:rPr>
          <w:rFonts w:ascii="Arial Narrow" w:eastAsia="Times New Roman" w:hAnsi="Arial Narrow" w:cs="Arial"/>
        </w:rPr>
        <w:t xml:space="preserve"> failed to show that any material facts were withheld from the Court when the </w:t>
      </w:r>
      <w:r w:rsidR="009815D3" w:rsidRPr="00A26431">
        <w:rPr>
          <w:rFonts w:ascii="Arial Narrow" w:eastAsia="Times New Roman" w:hAnsi="Arial Narrow" w:cs="Arial"/>
          <w:i/>
        </w:rPr>
        <w:t>ex parte</w:t>
      </w:r>
      <w:r w:rsidR="009815D3" w:rsidRPr="00851AE0">
        <w:rPr>
          <w:rFonts w:ascii="Arial Narrow" w:eastAsia="Times New Roman" w:hAnsi="Arial Narrow" w:cs="Arial"/>
        </w:rPr>
        <w:t xml:space="preserve"> applications were heard [</w:t>
      </w:r>
      <w:r w:rsidR="009815D3" w:rsidRPr="00A26431">
        <w:rPr>
          <w:rFonts w:ascii="Arial Narrow" w:eastAsia="Times New Roman" w:hAnsi="Arial Narrow" w:cs="Arial"/>
          <w:i/>
        </w:rPr>
        <w:t>par 90 – 99</w:t>
      </w:r>
      <w:r w:rsidR="009815D3" w:rsidRPr="00851AE0">
        <w:rPr>
          <w:rFonts w:ascii="Arial Narrow" w:eastAsia="Times New Roman" w:hAnsi="Arial Narrow" w:cs="Arial"/>
        </w:rPr>
        <w:t>].</w:t>
      </w:r>
    </w:p>
    <w:p w:rsidR="00DB41C8" w:rsidRPr="00851AE0" w:rsidRDefault="00DB41C8" w:rsidP="00A26431">
      <w:pPr>
        <w:pStyle w:val="ListParagraph"/>
        <w:spacing w:line="360" w:lineRule="auto"/>
        <w:jc w:val="both"/>
        <w:rPr>
          <w:rFonts w:ascii="Arial Narrow" w:eastAsia="Times New Roman" w:hAnsi="Arial Narrow" w:cs="Arial"/>
        </w:rPr>
      </w:pPr>
    </w:p>
    <w:p w:rsidR="000756F6" w:rsidRPr="00851AE0" w:rsidRDefault="000713D5" w:rsidP="00A26431">
      <w:pPr>
        <w:pStyle w:val="ListParagraph"/>
        <w:numPr>
          <w:ilvl w:val="0"/>
          <w:numId w:val="2"/>
        </w:numPr>
        <w:spacing w:line="360" w:lineRule="auto"/>
        <w:jc w:val="both"/>
        <w:rPr>
          <w:rFonts w:ascii="Arial Narrow" w:eastAsia="Times New Roman" w:hAnsi="Arial Narrow" w:cs="Arial"/>
        </w:rPr>
      </w:pPr>
      <w:r w:rsidRPr="00851AE0">
        <w:rPr>
          <w:rFonts w:ascii="Arial Narrow" w:eastAsia="Times New Roman" w:hAnsi="Arial Narrow" w:cs="Arial"/>
        </w:rPr>
        <w:t xml:space="preserve">In addition to the points </w:t>
      </w:r>
      <w:r w:rsidRPr="00851AE0">
        <w:rPr>
          <w:rFonts w:ascii="Arial Narrow" w:eastAsia="Times New Roman" w:hAnsi="Arial Narrow" w:cs="Arial"/>
          <w:i/>
        </w:rPr>
        <w:t xml:space="preserve">in limine </w:t>
      </w:r>
      <w:r w:rsidRPr="00851AE0">
        <w:rPr>
          <w:rFonts w:ascii="Arial Narrow" w:eastAsia="Times New Roman" w:hAnsi="Arial Narrow" w:cs="Arial"/>
        </w:rPr>
        <w:t xml:space="preserve">above, the Application was opposed by </w:t>
      </w:r>
      <w:r w:rsidR="00393C44" w:rsidRPr="00851AE0">
        <w:rPr>
          <w:rFonts w:ascii="Arial Narrow" w:eastAsia="Times New Roman" w:hAnsi="Arial Narrow" w:cs="Arial"/>
        </w:rPr>
        <w:t>REDISA</w:t>
      </w:r>
      <w:r w:rsidRPr="00851AE0">
        <w:rPr>
          <w:rFonts w:ascii="Arial Narrow" w:eastAsia="Times New Roman" w:hAnsi="Arial Narrow" w:cs="Arial"/>
        </w:rPr>
        <w:t xml:space="preserve"> and Kusaga Taka on the basis that it was not just and equitable for the final liquidation order to be granted. In order to determine if a final liquidation order is just and equitable, </w:t>
      </w:r>
      <w:r w:rsidR="00C113A9" w:rsidRPr="00851AE0">
        <w:rPr>
          <w:rFonts w:ascii="Arial Narrow" w:eastAsia="Times New Roman" w:hAnsi="Arial Narrow" w:cs="Arial"/>
        </w:rPr>
        <w:t xml:space="preserve">the Court has </w:t>
      </w:r>
      <w:r w:rsidR="000756F6" w:rsidRPr="00851AE0">
        <w:rPr>
          <w:rFonts w:ascii="Arial Narrow" w:eastAsia="Times New Roman" w:hAnsi="Arial Narrow" w:cs="Arial"/>
        </w:rPr>
        <w:t xml:space="preserve">to balance the interests of the individuals affected with the interests of good governance and the administration of justice. </w:t>
      </w:r>
    </w:p>
    <w:p w:rsidR="00C113A9" w:rsidRPr="00851AE0" w:rsidRDefault="00C113A9" w:rsidP="00A26431">
      <w:pPr>
        <w:pStyle w:val="ListParagraph"/>
        <w:spacing w:line="360" w:lineRule="auto"/>
        <w:jc w:val="both"/>
        <w:rPr>
          <w:rFonts w:ascii="Arial Narrow" w:eastAsia="Times New Roman" w:hAnsi="Arial Narrow" w:cs="Arial"/>
        </w:rPr>
      </w:pPr>
    </w:p>
    <w:p w:rsidR="00C113A9" w:rsidRPr="00851AE0" w:rsidRDefault="00C113A9" w:rsidP="00A26431">
      <w:pPr>
        <w:pStyle w:val="ListParagraph"/>
        <w:numPr>
          <w:ilvl w:val="0"/>
          <w:numId w:val="2"/>
        </w:numPr>
        <w:spacing w:line="360" w:lineRule="auto"/>
        <w:jc w:val="both"/>
        <w:rPr>
          <w:rFonts w:ascii="Arial Narrow" w:eastAsia="Times New Roman" w:hAnsi="Arial Narrow" w:cs="Arial"/>
        </w:rPr>
      </w:pPr>
      <w:r w:rsidRPr="00851AE0">
        <w:rPr>
          <w:rFonts w:ascii="Arial Narrow" w:eastAsia="Times New Roman" w:hAnsi="Arial Narrow" w:cs="Arial"/>
        </w:rPr>
        <w:t xml:space="preserve">It was the Court’s view that </w:t>
      </w:r>
      <w:r w:rsidR="00541092" w:rsidRPr="00851AE0">
        <w:rPr>
          <w:rFonts w:ascii="Arial Narrow" w:eastAsia="Times New Roman" w:hAnsi="Arial Narrow" w:cs="Arial"/>
        </w:rPr>
        <w:t xml:space="preserve">the Minister has </w:t>
      </w:r>
      <w:r w:rsidRPr="00851AE0">
        <w:rPr>
          <w:rFonts w:ascii="Arial Narrow" w:eastAsia="Times New Roman" w:hAnsi="Arial Narrow" w:cs="Arial"/>
        </w:rPr>
        <w:t>made out a case that it is</w:t>
      </w:r>
      <w:r w:rsidR="00D870AD" w:rsidRPr="00851AE0">
        <w:rPr>
          <w:rFonts w:ascii="Arial Narrow" w:eastAsia="Times New Roman" w:hAnsi="Arial Narrow" w:cs="Arial"/>
        </w:rPr>
        <w:t xml:space="preserve"> indeed</w:t>
      </w:r>
      <w:r w:rsidRPr="00851AE0">
        <w:rPr>
          <w:rFonts w:ascii="Arial Narrow" w:eastAsia="Times New Roman" w:hAnsi="Arial Narrow" w:cs="Arial"/>
        </w:rPr>
        <w:t xml:space="preserve"> just </w:t>
      </w:r>
      <w:r w:rsidR="00541092" w:rsidRPr="00851AE0">
        <w:rPr>
          <w:rFonts w:ascii="Arial Narrow" w:eastAsia="Times New Roman" w:hAnsi="Arial Narrow" w:cs="Arial"/>
        </w:rPr>
        <w:t xml:space="preserve">and equitable to wind up </w:t>
      </w:r>
      <w:r w:rsidR="00393C44" w:rsidRPr="00851AE0">
        <w:rPr>
          <w:rFonts w:ascii="Arial Narrow" w:eastAsia="Times New Roman" w:hAnsi="Arial Narrow" w:cs="Arial"/>
        </w:rPr>
        <w:t>REDISA</w:t>
      </w:r>
      <w:r w:rsidR="00D870AD" w:rsidRPr="00851AE0">
        <w:rPr>
          <w:rFonts w:ascii="Arial Narrow" w:eastAsia="Times New Roman" w:hAnsi="Arial Narrow" w:cs="Arial"/>
        </w:rPr>
        <w:t xml:space="preserve">. </w:t>
      </w:r>
      <w:r w:rsidR="00541092" w:rsidRPr="00851AE0">
        <w:rPr>
          <w:rFonts w:ascii="Arial Narrow" w:eastAsia="Times New Roman" w:hAnsi="Arial Narrow" w:cs="Arial"/>
        </w:rPr>
        <w:t>The Court based its conclusion on the following facts</w:t>
      </w:r>
      <w:r w:rsidR="00D870AD" w:rsidRPr="00851AE0">
        <w:rPr>
          <w:rFonts w:ascii="Arial Narrow" w:eastAsia="Times New Roman" w:hAnsi="Arial Narrow" w:cs="Arial"/>
        </w:rPr>
        <w:t xml:space="preserve"> </w:t>
      </w:r>
      <w:r w:rsidR="00541092" w:rsidRPr="00851AE0">
        <w:rPr>
          <w:rFonts w:ascii="Arial Narrow" w:eastAsia="Times New Roman" w:hAnsi="Arial Narrow" w:cs="Arial"/>
        </w:rPr>
        <w:t>-</w:t>
      </w:r>
    </w:p>
    <w:p w:rsidR="00541092" w:rsidRPr="00A26431" w:rsidRDefault="00541092" w:rsidP="00A26431">
      <w:pPr>
        <w:pStyle w:val="ListParagraph"/>
        <w:spacing w:line="360" w:lineRule="auto"/>
        <w:jc w:val="both"/>
        <w:rPr>
          <w:rFonts w:ascii="Arial Narrow" w:eastAsia="Times New Roman" w:hAnsi="Arial Narrow" w:cs="Arial"/>
        </w:rPr>
      </w:pPr>
    </w:p>
    <w:p w:rsidR="00541092" w:rsidRPr="00A26431" w:rsidRDefault="00D870AD" w:rsidP="00A26431">
      <w:pPr>
        <w:pStyle w:val="ListParagraph"/>
        <w:numPr>
          <w:ilvl w:val="1"/>
          <w:numId w:val="2"/>
        </w:numPr>
        <w:spacing w:line="360" w:lineRule="auto"/>
        <w:ind w:left="1276" w:hanging="567"/>
        <w:jc w:val="both"/>
        <w:rPr>
          <w:rFonts w:ascii="Arial Narrow" w:eastAsia="Times New Roman" w:hAnsi="Arial Narrow" w:cs="Arial"/>
        </w:rPr>
      </w:pPr>
      <w:r w:rsidRPr="00851AE0">
        <w:rPr>
          <w:rFonts w:ascii="Arial Narrow" w:eastAsia="Times New Roman" w:hAnsi="Arial Narrow" w:cs="Arial"/>
          <w:lang w:val="en-ZA"/>
        </w:rPr>
        <w:t xml:space="preserve">The manner </w:t>
      </w:r>
      <w:r w:rsidR="00541092" w:rsidRPr="00851AE0">
        <w:rPr>
          <w:rFonts w:ascii="Arial Narrow" w:eastAsia="Times New Roman" w:hAnsi="Arial Narrow" w:cs="Arial"/>
          <w:lang w:val="en-ZA"/>
        </w:rPr>
        <w:t xml:space="preserve">in which </w:t>
      </w:r>
      <w:r w:rsidR="00393C44" w:rsidRPr="00851AE0">
        <w:rPr>
          <w:rFonts w:ascii="Arial Narrow" w:eastAsia="Times New Roman" w:hAnsi="Arial Narrow" w:cs="Arial"/>
          <w:lang w:val="en-ZA"/>
        </w:rPr>
        <w:t>REDISA</w:t>
      </w:r>
      <w:r w:rsidR="00541092" w:rsidRPr="00851AE0">
        <w:rPr>
          <w:rFonts w:ascii="Arial Narrow" w:eastAsia="Times New Roman" w:hAnsi="Arial Narrow" w:cs="Arial"/>
          <w:lang w:val="en-ZA"/>
        </w:rPr>
        <w:t xml:space="preserve"> should be funded</w:t>
      </w:r>
      <w:r w:rsidRPr="00851AE0">
        <w:rPr>
          <w:rFonts w:ascii="Arial Narrow" w:eastAsia="Times New Roman" w:hAnsi="Arial Narrow" w:cs="Arial"/>
          <w:lang w:val="en-ZA"/>
        </w:rPr>
        <w:t xml:space="preserve"> is disputed by the Minister and </w:t>
      </w:r>
      <w:r w:rsidR="00393C44" w:rsidRPr="00851AE0">
        <w:rPr>
          <w:rFonts w:ascii="Arial Narrow" w:eastAsia="Times New Roman" w:hAnsi="Arial Narrow" w:cs="Arial"/>
          <w:lang w:val="en-ZA"/>
        </w:rPr>
        <w:t>REDISA</w:t>
      </w:r>
      <w:r w:rsidR="00541092" w:rsidRPr="00851AE0">
        <w:rPr>
          <w:rFonts w:ascii="Arial Narrow" w:eastAsia="Times New Roman" w:hAnsi="Arial Narrow" w:cs="Arial"/>
          <w:lang w:val="en-ZA"/>
        </w:rPr>
        <w:t>.</w:t>
      </w:r>
    </w:p>
    <w:p w:rsidR="00EE3C8E" w:rsidRPr="00A26431" w:rsidRDefault="00EE3C8E" w:rsidP="00A26431">
      <w:pPr>
        <w:pStyle w:val="ListParagraph"/>
        <w:spacing w:line="360" w:lineRule="auto"/>
        <w:ind w:left="1276" w:hanging="567"/>
        <w:jc w:val="both"/>
        <w:rPr>
          <w:rFonts w:ascii="Arial Narrow" w:eastAsia="Times New Roman" w:hAnsi="Arial Narrow" w:cs="Arial"/>
        </w:rPr>
      </w:pPr>
    </w:p>
    <w:p w:rsidR="00541092" w:rsidRPr="00851AE0" w:rsidRDefault="00541092" w:rsidP="00A26431">
      <w:pPr>
        <w:pStyle w:val="ListParagraph"/>
        <w:numPr>
          <w:ilvl w:val="1"/>
          <w:numId w:val="2"/>
        </w:numPr>
        <w:spacing w:line="360" w:lineRule="auto"/>
        <w:ind w:left="1276" w:hanging="567"/>
        <w:jc w:val="both"/>
        <w:rPr>
          <w:rFonts w:ascii="Arial Narrow" w:eastAsia="Times New Roman" w:hAnsi="Arial Narrow" w:cs="Arial"/>
        </w:rPr>
      </w:pPr>
      <w:r w:rsidRPr="00851AE0">
        <w:rPr>
          <w:rFonts w:ascii="Arial Narrow" w:eastAsia="Times New Roman" w:hAnsi="Arial Narrow" w:cs="Arial"/>
        </w:rPr>
        <w:t xml:space="preserve">The Minister and </w:t>
      </w:r>
      <w:r w:rsidR="00393C44" w:rsidRPr="00851AE0">
        <w:rPr>
          <w:rFonts w:ascii="Arial Narrow" w:eastAsia="Times New Roman" w:hAnsi="Arial Narrow" w:cs="Arial"/>
        </w:rPr>
        <w:t>REDISA</w:t>
      </w:r>
      <w:r w:rsidRPr="00851AE0">
        <w:rPr>
          <w:rFonts w:ascii="Arial Narrow" w:eastAsia="Times New Roman" w:hAnsi="Arial Narrow" w:cs="Arial"/>
        </w:rPr>
        <w:t xml:space="preserve"> are deadlocked on the issues of the new funding model.</w:t>
      </w:r>
    </w:p>
    <w:p w:rsidR="00EE3C8E" w:rsidRPr="00A26431" w:rsidRDefault="00EE3C8E" w:rsidP="00A26431">
      <w:pPr>
        <w:pStyle w:val="ListParagraph"/>
        <w:spacing w:line="360" w:lineRule="auto"/>
        <w:ind w:left="1276" w:hanging="567"/>
        <w:jc w:val="both"/>
        <w:rPr>
          <w:rFonts w:ascii="Arial Narrow" w:eastAsia="Times New Roman" w:hAnsi="Arial Narrow" w:cs="Arial"/>
        </w:rPr>
      </w:pPr>
    </w:p>
    <w:p w:rsidR="00EE3C8E" w:rsidRPr="00851AE0" w:rsidRDefault="00541092" w:rsidP="00A26431">
      <w:pPr>
        <w:pStyle w:val="ListParagraph"/>
        <w:numPr>
          <w:ilvl w:val="1"/>
          <w:numId w:val="2"/>
        </w:numPr>
        <w:spacing w:line="360" w:lineRule="auto"/>
        <w:ind w:left="1276" w:hanging="567"/>
        <w:jc w:val="both"/>
        <w:rPr>
          <w:rFonts w:ascii="Arial Narrow" w:eastAsia="Times New Roman" w:hAnsi="Arial Narrow" w:cs="Arial"/>
        </w:rPr>
      </w:pPr>
      <w:r w:rsidRPr="00851AE0">
        <w:rPr>
          <w:rFonts w:ascii="Arial Narrow" w:eastAsia="Times New Roman" w:hAnsi="Arial Narrow" w:cs="Arial"/>
        </w:rPr>
        <w:t>The</w:t>
      </w:r>
      <w:r w:rsidR="00184853" w:rsidRPr="00851AE0">
        <w:rPr>
          <w:rFonts w:ascii="Arial Narrow" w:eastAsia="Times New Roman" w:hAnsi="Arial Narrow" w:cs="Arial"/>
        </w:rPr>
        <w:t xml:space="preserve"> lack of adequate funding and the breach of trust between the parties would ultimately lead to a situation where </w:t>
      </w:r>
      <w:r w:rsidR="00393C44" w:rsidRPr="00851AE0">
        <w:rPr>
          <w:rFonts w:ascii="Arial Narrow" w:eastAsia="Times New Roman" w:hAnsi="Arial Narrow" w:cs="Arial"/>
        </w:rPr>
        <w:t>REDISA</w:t>
      </w:r>
      <w:r w:rsidR="00184853" w:rsidRPr="00851AE0">
        <w:rPr>
          <w:rFonts w:ascii="Arial Narrow" w:eastAsia="Times New Roman" w:hAnsi="Arial Narrow" w:cs="Arial"/>
        </w:rPr>
        <w:t xml:space="preserve"> would find itself in dire financial difficulties. </w:t>
      </w:r>
    </w:p>
    <w:p w:rsidR="00EE3C8E" w:rsidRPr="00A26431" w:rsidRDefault="00EE3C8E" w:rsidP="00A26431">
      <w:pPr>
        <w:pStyle w:val="ListParagraph"/>
        <w:spacing w:line="360" w:lineRule="auto"/>
        <w:ind w:left="1276" w:hanging="567"/>
        <w:jc w:val="both"/>
        <w:rPr>
          <w:rFonts w:ascii="Arial Narrow" w:eastAsia="Times New Roman" w:hAnsi="Arial Narrow" w:cs="Arial"/>
        </w:rPr>
      </w:pPr>
    </w:p>
    <w:p w:rsidR="00EE3C8E" w:rsidRPr="00851AE0" w:rsidRDefault="00393C44" w:rsidP="00A26431">
      <w:pPr>
        <w:pStyle w:val="ListParagraph"/>
        <w:numPr>
          <w:ilvl w:val="1"/>
          <w:numId w:val="2"/>
        </w:numPr>
        <w:spacing w:line="360" w:lineRule="auto"/>
        <w:ind w:left="1276" w:hanging="567"/>
        <w:jc w:val="both"/>
        <w:rPr>
          <w:rFonts w:ascii="Arial Narrow" w:eastAsia="Times New Roman" w:hAnsi="Arial Narrow" w:cs="Arial"/>
        </w:rPr>
      </w:pPr>
      <w:r w:rsidRPr="00851AE0">
        <w:rPr>
          <w:rFonts w:ascii="Arial Narrow" w:eastAsia="Times New Roman" w:hAnsi="Arial Narrow" w:cs="Arial"/>
        </w:rPr>
        <w:t>REDISA</w:t>
      </w:r>
      <w:r w:rsidR="00184853" w:rsidRPr="00851AE0">
        <w:rPr>
          <w:rFonts w:ascii="Arial Narrow" w:eastAsia="Times New Roman" w:hAnsi="Arial Narrow" w:cs="Arial"/>
        </w:rPr>
        <w:t>, with the existing resources,</w:t>
      </w:r>
      <w:r w:rsidR="00EE3C8E" w:rsidRPr="00A26431">
        <w:rPr>
          <w:rFonts w:ascii="Arial Narrow" w:eastAsia="Times New Roman" w:hAnsi="Arial Narrow" w:cs="Arial"/>
        </w:rPr>
        <w:t xml:space="preserve"> may not be able to fulfil their obligations in terms of the </w:t>
      </w:r>
      <w:r w:rsidRPr="00851AE0">
        <w:rPr>
          <w:rFonts w:ascii="Arial Narrow" w:eastAsia="Times New Roman" w:hAnsi="Arial Narrow" w:cs="Arial"/>
        </w:rPr>
        <w:t>REDISA</w:t>
      </w:r>
      <w:r w:rsidR="00EE3C8E" w:rsidRPr="00A26431">
        <w:rPr>
          <w:rFonts w:ascii="Arial Narrow" w:eastAsia="Times New Roman" w:hAnsi="Arial Narrow" w:cs="Arial"/>
        </w:rPr>
        <w:t xml:space="preserve"> Plan </w:t>
      </w:r>
      <w:r w:rsidR="00184853" w:rsidRPr="00851AE0">
        <w:rPr>
          <w:rFonts w:ascii="Arial Narrow" w:eastAsia="Times New Roman" w:hAnsi="Arial Narrow" w:cs="Arial"/>
        </w:rPr>
        <w:t xml:space="preserve">and might become insolvent. In addition, </w:t>
      </w:r>
      <w:r w:rsidRPr="00851AE0">
        <w:rPr>
          <w:rFonts w:ascii="Arial Narrow" w:eastAsia="Times New Roman" w:hAnsi="Arial Narrow" w:cs="Arial"/>
        </w:rPr>
        <w:t>REDISA</w:t>
      </w:r>
      <w:r w:rsidR="00184853" w:rsidRPr="00851AE0">
        <w:rPr>
          <w:rFonts w:ascii="Arial Narrow" w:eastAsia="Times New Roman" w:hAnsi="Arial Narrow" w:cs="Arial"/>
        </w:rPr>
        <w:t xml:space="preserve"> had already started with the suspension of its services on 31 May 2017. </w:t>
      </w:r>
    </w:p>
    <w:p w:rsidR="00EE3C8E" w:rsidRPr="00A26431" w:rsidRDefault="00EE3C8E" w:rsidP="00A26431">
      <w:pPr>
        <w:pStyle w:val="ListParagraph"/>
        <w:spacing w:line="360" w:lineRule="auto"/>
        <w:ind w:left="1276" w:hanging="567"/>
        <w:jc w:val="both"/>
        <w:rPr>
          <w:rFonts w:ascii="Arial Narrow" w:eastAsia="Times New Roman" w:hAnsi="Arial Narrow" w:cs="Arial"/>
        </w:rPr>
      </w:pPr>
    </w:p>
    <w:p w:rsidR="00EE3C8E" w:rsidRPr="00851AE0" w:rsidRDefault="00184853" w:rsidP="00A26431">
      <w:pPr>
        <w:pStyle w:val="ListParagraph"/>
        <w:numPr>
          <w:ilvl w:val="1"/>
          <w:numId w:val="2"/>
        </w:numPr>
        <w:spacing w:line="360" w:lineRule="auto"/>
        <w:ind w:left="1276" w:hanging="567"/>
        <w:jc w:val="both"/>
        <w:rPr>
          <w:rFonts w:ascii="Arial Narrow" w:eastAsia="Times New Roman" w:hAnsi="Arial Narrow" w:cs="Arial"/>
        </w:rPr>
      </w:pPr>
      <w:r w:rsidRPr="00851AE0">
        <w:rPr>
          <w:rFonts w:ascii="Arial Narrow" w:eastAsia="Times New Roman" w:hAnsi="Arial Narrow" w:cs="Arial"/>
        </w:rPr>
        <w:t>The g</w:t>
      </w:r>
      <w:r w:rsidR="00EE3C8E" w:rsidRPr="00A26431">
        <w:rPr>
          <w:rFonts w:ascii="Arial Narrow" w:eastAsia="Times New Roman" w:hAnsi="Arial Narrow" w:cs="Arial"/>
        </w:rPr>
        <w:t>radual disappearance of the reserves</w:t>
      </w:r>
      <w:r w:rsidR="00EE3C8E" w:rsidRPr="00851AE0">
        <w:rPr>
          <w:rFonts w:ascii="Arial Narrow" w:eastAsia="Times New Roman" w:hAnsi="Arial Narrow" w:cs="Arial"/>
        </w:rPr>
        <w:t xml:space="preserve"> which had been previously </w:t>
      </w:r>
      <w:r w:rsidRPr="00851AE0">
        <w:rPr>
          <w:rFonts w:ascii="Arial Narrow" w:eastAsia="Times New Roman" w:hAnsi="Arial Narrow" w:cs="Arial"/>
        </w:rPr>
        <w:t xml:space="preserve">reported to the Minister. </w:t>
      </w:r>
    </w:p>
    <w:p w:rsidR="00184853" w:rsidRPr="00A26431" w:rsidRDefault="00184853" w:rsidP="00A26431">
      <w:pPr>
        <w:pStyle w:val="ListParagraph"/>
        <w:spacing w:line="360" w:lineRule="auto"/>
        <w:jc w:val="both"/>
        <w:rPr>
          <w:rFonts w:ascii="Arial Narrow" w:eastAsia="Times New Roman" w:hAnsi="Arial Narrow" w:cs="Arial"/>
        </w:rPr>
      </w:pPr>
    </w:p>
    <w:p w:rsidR="00184853" w:rsidRPr="00851AE0" w:rsidRDefault="00184853" w:rsidP="00A26431">
      <w:pPr>
        <w:pStyle w:val="ListParagraph"/>
        <w:numPr>
          <w:ilvl w:val="1"/>
          <w:numId w:val="2"/>
        </w:numPr>
        <w:spacing w:line="360" w:lineRule="auto"/>
        <w:ind w:left="1276" w:hanging="567"/>
        <w:jc w:val="both"/>
        <w:rPr>
          <w:rFonts w:ascii="Arial Narrow" w:eastAsia="Times New Roman" w:hAnsi="Arial Narrow" w:cs="Arial"/>
        </w:rPr>
      </w:pPr>
      <w:r w:rsidRPr="00851AE0">
        <w:rPr>
          <w:rFonts w:ascii="Arial Narrow" w:eastAsia="Times New Roman" w:hAnsi="Arial Narrow" w:cs="Arial"/>
        </w:rPr>
        <w:t xml:space="preserve">There has been an unlawful misappropriation </w:t>
      </w:r>
      <w:r w:rsidR="006D5137" w:rsidRPr="00851AE0">
        <w:rPr>
          <w:rFonts w:ascii="Arial Narrow" w:eastAsia="Times New Roman" w:hAnsi="Arial Narrow" w:cs="Arial"/>
        </w:rPr>
        <w:t xml:space="preserve">of public funds by the directors of </w:t>
      </w:r>
      <w:r w:rsidR="00393C44" w:rsidRPr="00851AE0">
        <w:rPr>
          <w:rFonts w:ascii="Arial Narrow" w:eastAsia="Times New Roman" w:hAnsi="Arial Narrow" w:cs="Arial"/>
        </w:rPr>
        <w:t>REDISA</w:t>
      </w:r>
      <w:r w:rsidR="006D5137" w:rsidRPr="00851AE0">
        <w:rPr>
          <w:rFonts w:ascii="Arial Narrow" w:eastAsia="Times New Roman" w:hAnsi="Arial Narrow" w:cs="Arial"/>
        </w:rPr>
        <w:t xml:space="preserve"> which constitutes a direct contravention of the Companies Act and </w:t>
      </w:r>
      <w:r w:rsidR="00393C44" w:rsidRPr="00851AE0">
        <w:rPr>
          <w:rFonts w:ascii="Arial Narrow" w:eastAsia="Times New Roman" w:hAnsi="Arial Narrow" w:cs="Arial"/>
        </w:rPr>
        <w:t>REDISA</w:t>
      </w:r>
      <w:r w:rsidR="006D5137" w:rsidRPr="00851AE0">
        <w:rPr>
          <w:rFonts w:ascii="Arial Narrow" w:eastAsia="Times New Roman" w:hAnsi="Arial Narrow" w:cs="Arial"/>
        </w:rPr>
        <w:t>’s MoI.</w:t>
      </w:r>
    </w:p>
    <w:p w:rsidR="006D5137" w:rsidRPr="00A26431" w:rsidRDefault="006D5137" w:rsidP="00A26431">
      <w:pPr>
        <w:pStyle w:val="ListParagraph"/>
        <w:spacing w:line="360" w:lineRule="auto"/>
        <w:jc w:val="both"/>
        <w:rPr>
          <w:rFonts w:ascii="Arial Narrow" w:eastAsia="Times New Roman" w:hAnsi="Arial Narrow" w:cs="Arial"/>
        </w:rPr>
      </w:pPr>
    </w:p>
    <w:p w:rsidR="006D5137" w:rsidRPr="00851AE0" w:rsidRDefault="006D5137" w:rsidP="00A26431">
      <w:pPr>
        <w:pStyle w:val="ListParagraph"/>
        <w:numPr>
          <w:ilvl w:val="1"/>
          <w:numId w:val="2"/>
        </w:numPr>
        <w:spacing w:line="360" w:lineRule="auto"/>
        <w:ind w:left="1276" w:hanging="567"/>
        <w:jc w:val="both"/>
        <w:rPr>
          <w:rFonts w:ascii="Arial Narrow" w:eastAsia="Times New Roman" w:hAnsi="Arial Narrow" w:cs="Arial"/>
        </w:rPr>
      </w:pPr>
      <w:r w:rsidRPr="00851AE0">
        <w:rPr>
          <w:rFonts w:ascii="Arial Narrow" w:eastAsia="Times New Roman" w:hAnsi="Arial Narrow" w:cs="Arial"/>
        </w:rPr>
        <w:t xml:space="preserve">Neither the true nature of the shareholdership of </w:t>
      </w:r>
      <w:r w:rsidR="00393C44" w:rsidRPr="00851AE0">
        <w:rPr>
          <w:rFonts w:ascii="Arial Narrow" w:eastAsia="Times New Roman" w:hAnsi="Arial Narrow" w:cs="Arial"/>
        </w:rPr>
        <w:t>REDISA</w:t>
      </w:r>
      <w:r w:rsidRPr="00851AE0">
        <w:rPr>
          <w:rFonts w:ascii="Arial Narrow" w:eastAsia="Times New Roman" w:hAnsi="Arial Narrow" w:cs="Arial"/>
        </w:rPr>
        <w:t xml:space="preserve"> and Kusaga Taka nor the unlawful payments to the directors were disclosed to the Minister.</w:t>
      </w:r>
    </w:p>
    <w:p w:rsidR="006D5137" w:rsidRPr="00A26431" w:rsidRDefault="006D5137" w:rsidP="00A26431">
      <w:pPr>
        <w:pStyle w:val="ListParagraph"/>
        <w:spacing w:line="360" w:lineRule="auto"/>
        <w:jc w:val="both"/>
        <w:rPr>
          <w:rFonts w:ascii="Arial Narrow" w:eastAsia="Times New Roman" w:hAnsi="Arial Narrow" w:cs="Arial"/>
        </w:rPr>
      </w:pPr>
    </w:p>
    <w:p w:rsidR="006D5137" w:rsidRPr="00851AE0" w:rsidRDefault="006D5137" w:rsidP="00A26431">
      <w:pPr>
        <w:pStyle w:val="ListParagraph"/>
        <w:numPr>
          <w:ilvl w:val="1"/>
          <w:numId w:val="2"/>
        </w:numPr>
        <w:spacing w:line="360" w:lineRule="auto"/>
        <w:ind w:left="1276" w:hanging="567"/>
        <w:jc w:val="both"/>
        <w:rPr>
          <w:rFonts w:ascii="Arial Narrow" w:eastAsia="Times New Roman" w:hAnsi="Arial Narrow" w:cs="Arial"/>
        </w:rPr>
      </w:pPr>
      <w:r w:rsidRPr="00A26431">
        <w:rPr>
          <w:rFonts w:ascii="Arial Narrow" w:eastAsia="Times New Roman" w:hAnsi="Arial Narrow" w:cs="Arial"/>
        </w:rPr>
        <w:t xml:space="preserve">It would therefore be difficult for the Minister or the Department as well as National Treasury to fund </w:t>
      </w:r>
      <w:r w:rsidR="00393C44" w:rsidRPr="00851AE0">
        <w:rPr>
          <w:rFonts w:ascii="Arial Narrow" w:eastAsia="Times New Roman" w:hAnsi="Arial Narrow" w:cs="Arial"/>
        </w:rPr>
        <w:t>REDISA</w:t>
      </w:r>
      <w:r w:rsidRPr="00A26431">
        <w:rPr>
          <w:rFonts w:ascii="Arial Narrow" w:eastAsia="Times New Roman" w:hAnsi="Arial Narrow" w:cs="Arial"/>
        </w:rPr>
        <w:t xml:space="preserve"> in future if such funding which is public money would unlawfully accrue to its directors. This will lead to a situation where no funding would be given to </w:t>
      </w:r>
      <w:r w:rsidR="00393C44" w:rsidRPr="00851AE0">
        <w:rPr>
          <w:rFonts w:ascii="Arial Narrow" w:eastAsia="Times New Roman" w:hAnsi="Arial Narrow" w:cs="Arial"/>
        </w:rPr>
        <w:t>REDISA</w:t>
      </w:r>
      <w:r w:rsidRPr="00A26431">
        <w:rPr>
          <w:rFonts w:ascii="Arial Narrow" w:eastAsia="Times New Roman" w:hAnsi="Arial Narrow" w:cs="Arial"/>
        </w:rPr>
        <w:t xml:space="preserve"> to comply with the </w:t>
      </w:r>
      <w:r w:rsidR="00393C44" w:rsidRPr="00851AE0">
        <w:rPr>
          <w:rFonts w:ascii="Arial Narrow" w:eastAsia="Times New Roman" w:hAnsi="Arial Narrow" w:cs="Arial"/>
        </w:rPr>
        <w:t>REDISA</w:t>
      </w:r>
      <w:r w:rsidRPr="00A26431">
        <w:rPr>
          <w:rFonts w:ascii="Arial Narrow" w:eastAsia="Times New Roman" w:hAnsi="Arial Narrow" w:cs="Arial"/>
        </w:rPr>
        <w:t xml:space="preserve"> Plan, which would have dire consequences for the company.</w:t>
      </w:r>
    </w:p>
    <w:p w:rsidR="00EE3C8E" w:rsidRPr="00A26431" w:rsidRDefault="00EE3C8E" w:rsidP="00A26431">
      <w:pPr>
        <w:spacing w:line="360" w:lineRule="auto"/>
        <w:jc w:val="both"/>
        <w:rPr>
          <w:rFonts w:ascii="Arial Narrow" w:hAnsi="Arial Narrow"/>
        </w:rPr>
      </w:pPr>
    </w:p>
    <w:p w:rsidR="00C52C13" w:rsidRPr="00851AE0" w:rsidRDefault="00C52C13">
      <w:pPr>
        <w:pStyle w:val="ListParagraph"/>
        <w:numPr>
          <w:ilvl w:val="0"/>
          <w:numId w:val="2"/>
        </w:numPr>
        <w:spacing w:line="360" w:lineRule="auto"/>
        <w:jc w:val="both"/>
        <w:rPr>
          <w:rFonts w:ascii="Arial Narrow" w:eastAsia="Times New Roman" w:hAnsi="Arial Narrow" w:cs="Arial"/>
        </w:rPr>
      </w:pPr>
      <w:r w:rsidRPr="00851AE0">
        <w:rPr>
          <w:rFonts w:ascii="Arial Narrow" w:eastAsia="Times New Roman" w:hAnsi="Arial Narrow" w:cs="Arial"/>
        </w:rPr>
        <w:t>It was the Court’s view that the Minister has made out a case that it is indeed just and equitable to wind up Kusaga Taka. The Court based its conclusion on the following facts -</w:t>
      </w:r>
    </w:p>
    <w:p w:rsidR="00C52C13" w:rsidRPr="00851AE0" w:rsidRDefault="00C52C13">
      <w:pPr>
        <w:pStyle w:val="ListParagraph"/>
        <w:spacing w:line="360" w:lineRule="auto"/>
        <w:jc w:val="both"/>
        <w:rPr>
          <w:rFonts w:ascii="Arial Narrow" w:eastAsia="Times New Roman" w:hAnsi="Arial Narrow" w:cs="Arial"/>
        </w:rPr>
      </w:pPr>
    </w:p>
    <w:p w:rsidR="00C52C13" w:rsidRPr="00A26431" w:rsidRDefault="00C52C13" w:rsidP="00A26431">
      <w:pPr>
        <w:pStyle w:val="ListParagraph"/>
        <w:numPr>
          <w:ilvl w:val="1"/>
          <w:numId w:val="24"/>
        </w:numPr>
        <w:spacing w:line="360" w:lineRule="auto"/>
        <w:ind w:left="1276" w:hanging="567"/>
        <w:jc w:val="both"/>
        <w:rPr>
          <w:rFonts w:ascii="Arial Narrow" w:eastAsia="Times New Roman" w:hAnsi="Arial Narrow" w:cs="Arial"/>
        </w:rPr>
      </w:pPr>
      <w:r w:rsidRPr="00851AE0">
        <w:rPr>
          <w:rFonts w:ascii="Arial Narrow" w:eastAsia="Times New Roman" w:hAnsi="Arial Narrow" w:cs="Arial"/>
          <w:lang w:val="en-ZA"/>
        </w:rPr>
        <w:t xml:space="preserve">Kusaga Taka cannot independently exist without </w:t>
      </w:r>
      <w:r w:rsidR="00393C44" w:rsidRPr="00851AE0">
        <w:rPr>
          <w:rFonts w:ascii="Arial Narrow" w:eastAsia="Times New Roman" w:hAnsi="Arial Narrow" w:cs="Arial"/>
          <w:lang w:val="en-ZA"/>
        </w:rPr>
        <w:t>REDISA</w:t>
      </w:r>
      <w:r w:rsidRPr="00851AE0">
        <w:rPr>
          <w:rFonts w:ascii="Arial Narrow" w:eastAsia="Times New Roman" w:hAnsi="Arial Narrow" w:cs="Arial"/>
          <w:lang w:val="en-ZA"/>
        </w:rPr>
        <w:t xml:space="preserve"> and is completely dependent on </w:t>
      </w:r>
      <w:r w:rsidR="00393C44" w:rsidRPr="00851AE0">
        <w:rPr>
          <w:rFonts w:ascii="Arial Narrow" w:eastAsia="Times New Roman" w:hAnsi="Arial Narrow" w:cs="Arial"/>
          <w:lang w:val="en-ZA"/>
        </w:rPr>
        <w:t>REDISA</w:t>
      </w:r>
      <w:r w:rsidRPr="00851AE0">
        <w:rPr>
          <w:rFonts w:ascii="Arial Narrow" w:eastAsia="Times New Roman" w:hAnsi="Arial Narrow" w:cs="Arial"/>
          <w:lang w:val="en-ZA"/>
        </w:rPr>
        <w:t xml:space="preserve"> for funding. </w:t>
      </w:r>
      <w:r w:rsidRPr="00A26431">
        <w:rPr>
          <w:rFonts w:ascii="Arial Narrow" w:eastAsia="Times New Roman" w:hAnsi="Arial Narrow" w:cs="Arial"/>
          <w:lang w:val="en-ZA"/>
        </w:rPr>
        <w:t xml:space="preserve">There is no evidence that it will be able to exist without the funding it receives from </w:t>
      </w:r>
      <w:r w:rsidR="00393C44" w:rsidRPr="00851AE0">
        <w:rPr>
          <w:rFonts w:ascii="Arial Narrow" w:eastAsia="Times New Roman" w:hAnsi="Arial Narrow" w:cs="Arial"/>
          <w:lang w:val="en-ZA"/>
        </w:rPr>
        <w:t>REDISA</w:t>
      </w:r>
      <w:r w:rsidRPr="00A26431">
        <w:rPr>
          <w:rFonts w:ascii="Arial Narrow" w:eastAsia="Times New Roman" w:hAnsi="Arial Narrow" w:cs="Arial"/>
          <w:lang w:val="en-ZA"/>
        </w:rPr>
        <w:t>.</w:t>
      </w:r>
    </w:p>
    <w:p w:rsidR="00C52C13" w:rsidRPr="00A26431" w:rsidRDefault="00C52C13" w:rsidP="00A26431">
      <w:pPr>
        <w:pStyle w:val="ListParagraph"/>
        <w:spacing w:line="360" w:lineRule="auto"/>
        <w:ind w:left="1276"/>
        <w:jc w:val="both"/>
        <w:rPr>
          <w:rFonts w:ascii="Arial Narrow" w:eastAsia="Times New Roman" w:hAnsi="Arial Narrow" w:cs="Arial"/>
        </w:rPr>
      </w:pPr>
    </w:p>
    <w:p w:rsidR="00C52C13" w:rsidRPr="00A26431" w:rsidRDefault="00C52C13" w:rsidP="00A26431">
      <w:pPr>
        <w:pStyle w:val="ListParagraph"/>
        <w:numPr>
          <w:ilvl w:val="1"/>
          <w:numId w:val="24"/>
        </w:numPr>
        <w:spacing w:line="360" w:lineRule="auto"/>
        <w:ind w:left="1276" w:hanging="567"/>
        <w:jc w:val="both"/>
        <w:rPr>
          <w:rFonts w:ascii="Arial Narrow" w:eastAsia="Times New Roman" w:hAnsi="Arial Narrow" w:cs="Arial"/>
        </w:rPr>
      </w:pPr>
      <w:r w:rsidRPr="00A26431">
        <w:rPr>
          <w:rFonts w:ascii="Arial Narrow" w:eastAsia="Times New Roman" w:hAnsi="Arial Narrow" w:cs="Arial"/>
        </w:rPr>
        <w:t xml:space="preserve">Kusaga Taka was utilised as a vehicle to misappropriate money in contravention of the Companies Act and the </w:t>
      </w:r>
      <w:r w:rsidR="00393C44" w:rsidRPr="00A26431">
        <w:rPr>
          <w:rFonts w:ascii="Arial Narrow" w:eastAsia="Times New Roman" w:hAnsi="Arial Narrow" w:cs="Arial"/>
        </w:rPr>
        <w:t>REDISA</w:t>
      </w:r>
      <w:r w:rsidRPr="00A26431">
        <w:rPr>
          <w:rFonts w:ascii="Arial Narrow" w:eastAsia="Times New Roman" w:hAnsi="Arial Narrow" w:cs="Arial"/>
        </w:rPr>
        <w:t xml:space="preserve"> MoI. </w:t>
      </w:r>
    </w:p>
    <w:p w:rsidR="00C52C13" w:rsidRPr="00A26431" w:rsidRDefault="00C52C13" w:rsidP="00A26431">
      <w:pPr>
        <w:pStyle w:val="ListParagraph"/>
        <w:spacing w:line="360" w:lineRule="auto"/>
        <w:ind w:left="1276"/>
        <w:jc w:val="both"/>
        <w:rPr>
          <w:rFonts w:ascii="Arial Narrow" w:eastAsia="Times New Roman" w:hAnsi="Arial Narrow" w:cs="Arial"/>
        </w:rPr>
      </w:pPr>
    </w:p>
    <w:p w:rsidR="003A3791" w:rsidRPr="00851AE0" w:rsidRDefault="00DE26D1">
      <w:pPr>
        <w:pStyle w:val="ListParagraph"/>
        <w:numPr>
          <w:ilvl w:val="0"/>
          <w:numId w:val="2"/>
        </w:numPr>
        <w:spacing w:line="360" w:lineRule="auto"/>
        <w:jc w:val="both"/>
        <w:rPr>
          <w:rFonts w:ascii="Arial Narrow" w:hAnsi="Arial Narrow"/>
          <w:lang w:val="en-ZA"/>
        </w:rPr>
      </w:pPr>
      <w:r w:rsidRPr="00851AE0">
        <w:rPr>
          <w:rFonts w:ascii="Arial Narrow" w:hAnsi="Arial Narrow"/>
          <w:lang w:val="en-ZA"/>
        </w:rPr>
        <w:t xml:space="preserve">During 2013 </w:t>
      </w:r>
      <w:r w:rsidR="00393C44" w:rsidRPr="00851AE0">
        <w:rPr>
          <w:rFonts w:ascii="Arial Narrow" w:hAnsi="Arial Narrow"/>
          <w:lang w:val="en-ZA"/>
        </w:rPr>
        <w:t>REDISA</w:t>
      </w:r>
      <w:r w:rsidRPr="00851AE0">
        <w:rPr>
          <w:rFonts w:ascii="Arial Narrow" w:hAnsi="Arial Narrow"/>
          <w:lang w:val="en-ZA"/>
        </w:rPr>
        <w:t xml:space="preserve"> has, without the Department’s or any prior approval, made a substantial “</w:t>
      </w:r>
      <w:r w:rsidRPr="00851AE0">
        <w:rPr>
          <w:rFonts w:ascii="Arial Narrow" w:hAnsi="Arial Narrow"/>
          <w:i/>
          <w:iCs/>
          <w:lang w:val="en-ZA"/>
        </w:rPr>
        <w:t>investment</w:t>
      </w:r>
      <w:r w:rsidRPr="00851AE0">
        <w:rPr>
          <w:rFonts w:ascii="Arial Narrow" w:hAnsi="Arial Narrow"/>
          <w:lang w:val="en-ZA"/>
        </w:rPr>
        <w:t xml:space="preserve">” of almost </w:t>
      </w:r>
      <w:r w:rsidRPr="00851AE0">
        <w:rPr>
          <w:rFonts w:ascii="Arial Narrow" w:hAnsi="Arial Narrow"/>
          <w:b/>
          <w:bCs/>
          <w:lang w:val="en-ZA"/>
        </w:rPr>
        <w:t xml:space="preserve">R 60 million </w:t>
      </w:r>
      <w:r w:rsidRPr="00851AE0">
        <w:rPr>
          <w:rFonts w:ascii="Arial Narrow" w:hAnsi="Arial Narrow"/>
          <w:lang w:val="en-ZA"/>
        </w:rPr>
        <w:t xml:space="preserve">in 2015 and of </w:t>
      </w:r>
      <w:r w:rsidRPr="00851AE0">
        <w:rPr>
          <w:rFonts w:ascii="Arial Narrow" w:hAnsi="Arial Narrow"/>
          <w:b/>
          <w:bCs/>
          <w:lang w:val="en-ZA"/>
        </w:rPr>
        <w:t xml:space="preserve">R 7.55 million </w:t>
      </w:r>
      <w:r w:rsidRPr="00851AE0">
        <w:rPr>
          <w:rFonts w:ascii="Arial Narrow" w:hAnsi="Arial Narrow"/>
          <w:lang w:val="en-ZA"/>
        </w:rPr>
        <w:t>in 2014 in another non-profit company, namely “</w:t>
      </w:r>
      <w:r w:rsidRPr="00851AE0">
        <w:rPr>
          <w:rFonts w:ascii="Arial Narrow" w:hAnsi="Arial Narrow"/>
          <w:i/>
          <w:iCs/>
          <w:lang w:val="en-ZA"/>
        </w:rPr>
        <w:t>The Product Testing Institute NPC</w:t>
      </w:r>
      <w:r w:rsidRPr="00851AE0">
        <w:rPr>
          <w:rFonts w:ascii="Arial Narrow" w:hAnsi="Arial Narrow"/>
          <w:lang w:val="en-ZA"/>
        </w:rPr>
        <w:t>” which was established by Mr. Erdmann.</w:t>
      </w:r>
    </w:p>
    <w:p w:rsidR="003A3791" w:rsidRPr="00851AE0" w:rsidRDefault="003A3791">
      <w:pPr>
        <w:pStyle w:val="ListParagraph"/>
        <w:spacing w:line="360" w:lineRule="auto"/>
        <w:jc w:val="both"/>
        <w:rPr>
          <w:rFonts w:ascii="Arial Narrow" w:hAnsi="Arial Narrow"/>
          <w:lang w:val="en-ZA"/>
        </w:rPr>
      </w:pPr>
    </w:p>
    <w:p w:rsidR="0035471E" w:rsidRPr="00851AE0" w:rsidRDefault="00090FB7">
      <w:pPr>
        <w:pStyle w:val="ListParagraph"/>
        <w:numPr>
          <w:ilvl w:val="0"/>
          <w:numId w:val="2"/>
        </w:numPr>
        <w:spacing w:line="360" w:lineRule="auto"/>
        <w:jc w:val="both"/>
        <w:rPr>
          <w:rFonts w:ascii="Arial Narrow" w:hAnsi="Arial Narrow"/>
          <w:lang w:val="en-ZA"/>
        </w:rPr>
      </w:pPr>
      <w:r w:rsidRPr="00851AE0">
        <w:rPr>
          <w:rFonts w:ascii="Arial Narrow" w:hAnsi="Arial Narrow"/>
          <w:lang w:val="en-ZA"/>
        </w:rPr>
        <w:t xml:space="preserve">The Minister </w:t>
      </w:r>
      <w:r w:rsidR="00606DE0" w:rsidRPr="00851AE0">
        <w:rPr>
          <w:rFonts w:ascii="Arial Narrow" w:hAnsi="Arial Narrow"/>
          <w:lang w:val="en-ZA"/>
        </w:rPr>
        <w:t xml:space="preserve">decided to </w:t>
      </w:r>
      <w:r w:rsidRPr="00851AE0">
        <w:rPr>
          <w:rFonts w:ascii="Arial Narrow" w:hAnsi="Arial Narrow"/>
          <w:lang w:val="en-ZA"/>
        </w:rPr>
        <w:t xml:space="preserve">also </w:t>
      </w:r>
      <w:r w:rsidR="00606DE0" w:rsidRPr="00851AE0">
        <w:rPr>
          <w:rFonts w:ascii="Arial Narrow" w:hAnsi="Arial Narrow"/>
          <w:lang w:val="en-ZA"/>
        </w:rPr>
        <w:t>bring</w:t>
      </w:r>
      <w:r w:rsidRPr="00851AE0">
        <w:rPr>
          <w:rFonts w:ascii="Arial Narrow" w:hAnsi="Arial Narrow"/>
          <w:lang w:val="en-ZA"/>
        </w:rPr>
        <w:t xml:space="preserve"> an application to liquidate the </w:t>
      </w:r>
      <w:r w:rsidRPr="00851AE0">
        <w:rPr>
          <w:rFonts w:ascii="Arial Narrow" w:hAnsi="Arial Narrow"/>
          <w:iCs/>
          <w:lang w:val="en-ZA"/>
        </w:rPr>
        <w:t>Product Testing Institute NPC</w:t>
      </w:r>
      <w:r w:rsidR="0042243E" w:rsidRPr="00851AE0">
        <w:rPr>
          <w:rFonts w:ascii="Arial Narrow" w:hAnsi="Arial Narrow"/>
          <w:iCs/>
          <w:lang w:val="en-ZA"/>
        </w:rPr>
        <w:t xml:space="preserve"> (“PTI”)</w:t>
      </w:r>
      <w:r w:rsidRPr="00851AE0">
        <w:rPr>
          <w:rFonts w:ascii="Arial Narrow" w:hAnsi="Arial Narrow"/>
          <w:iCs/>
          <w:lang w:val="en-ZA"/>
        </w:rPr>
        <w:t>.</w:t>
      </w:r>
      <w:r w:rsidRPr="00851AE0">
        <w:rPr>
          <w:rFonts w:ascii="Arial Narrow" w:hAnsi="Arial Narrow"/>
          <w:lang w:val="en-ZA"/>
        </w:rPr>
        <w:t xml:space="preserve"> </w:t>
      </w:r>
      <w:r w:rsidR="00DE26D1" w:rsidRPr="00851AE0">
        <w:rPr>
          <w:rFonts w:ascii="Arial Narrow" w:hAnsi="Arial Narrow"/>
          <w:lang w:val="en-ZA"/>
        </w:rPr>
        <w:t>The matter was heard on 9 June 2017 at the North Gauteng High Court. A provisional Liquidator was also appointed on 9 June 2017 who then took over the business of</w:t>
      </w:r>
      <w:r w:rsidR="0042243E" w:rsidRPr="00851AE0">
        <w:rPr>
          <w:rFonts w:ascii="Arial Narrow" w:hAnsi="Arial Narrow"/>
          <w:lang w:val="en-ZA"/>
        </w:rPr>
        <w:t xml:space="preserve"> the</w:t>
      </w:r>
      <w:r w:rsidR="00DE26D1" w:rsidRPr="00851AE0">
        <w:rPr>
          <w:rFonts w:ascii="Arial Narrow" w:hAnsi="Arial Narrow"/>
          <w:lang w:val="en-ZA"/>
        </w:rPr>
        <w:t xml:space="preserve"> PTI as a going concern. </w:t>
      </w:r>
      <w:r w:rsidR="00FE11A2" w:rsidRPr="00851AE0">
        <w:rPr>
          <w:rFonts w:ascii="Arial Narrow" w:hAnsi="Arial Narrow"/>
          <w:lang w:val="en-ZA"/>
        </w:rPr>
        <w:t>The directors of the PTI are opposing the application and t</w:t>
      </w:r>
      <w:r w:rsidR="00DE26D1" w:rsidRPr="00851AE0">
        <w:rPr>
          <w:rFonts w:ascii="Arial Narrow" w:hAnsi="Arial Narrow"/>
          <w:lang w:val="en-ZA"/>
        </w:rPr>
        <w:t>he matter has been allocated special dates by the D</w:t>
      </w:r>
      <w:r w:rsidRPr="00851AE0">
        <w:rPr>
          <w:rFonts w:ascii="Arial Narrow" w:hAnsi="Arial Narrow"/>
          <w:lang w:val="en-ZA"/>
        </w:rPr>
        <w:t xml:space="preserve">eputy </w:t>
      </w:r>
      <w:r w:rsidR="00DE26D1" w:rsidRPr="00851AE0">
        <w:rPr>
          <w:rFonts w:ascii="Arial Narrow" w:hAnsi="Arial Narrow"/>
          <w:lang w:val="en-ZA"/>
        </w:rPr>
        <w:t>J</w:t>
      </w:r>
      <w:r w:rsidRPr="00851AE0">
        <w:rPr>
          <w:rFonts w:ascii="Arial Narrow" w:hAnsi="Arial Narrow"/>
          <w:lang w:val="en-ZA"/>
        </w:rPr>
        <w:t xml:space="preserve">udge </w:t>
      </w:r>
      <w:r w:rsidR="00DE26D1" w:rsidRPr="00851AE0">
        <w:rPr>
          <w:rFonts w:ascii="Arial Narrow" w:hAnsi="Arial Narrow"/>
          <w:lang w:val="en-ZA"/>
        </w:rPr>
        <w:t>P</w:t>
      </w:r>
      <w:r w:rsidRPr="00851AE0">
        <w:rPr>
          <w:rFonts w:ascii="Arial Narrow" w:hAnsi="Arial Narrow"/>
          <w:lang w:val="en-ZA"/>
        </w:rPr>
        <w:t>resident</w:t>
      </w:r>
      <w:r w:rsidR="00DE26D1" w:rsidRPr="00851AE0">
        <w:rPr>
          <w:rFonts w:ascii="Arial Narrow" w:hAnsi="Arial Narrow"/>
          <w:lang w:val="en-ZA"/>
        </w:rPr>
        <w:t xml:space="preserve"> for </w:t>
      </w:r>
      <w:r w:rsidR="00FE11A2" w:rsidRPr="00851AE0">
        <w:rPr>
          <w:rFonts w:ascii="Arial Narrow" w:hAnsi="Arial Narrow"/>
          <w:lang w:val="en-ZA"/>
        </w:rPr>
        <w:t xml:space="preserve">hearing on </w:t>
      </w:r>
      <w:r w:rsidR="00DE26D1" w:rsidRPr="00851AE0">
        <w:rPr>
          <w:rFonts w:ascii="Arial Narrow" w:hAnsi="Arial Narrow"/>
          <w:lang w:val="en-ZA"/>
        </w:rPr>
        <w:t>27 and 28 November 2017.</w:t>
      </w:r>
    </w:p>
    <w:p w:rsidR="001850E8" w:rsidRPr="00851AE0" w:rsidRDefault="001850E8" w:rsidP="00A26431">
      <w:pPr>
        <w:pStyle w:val="ListParagraph"/>
        <w:spacing w:line="360" w:lineRule="auto"/>
        <w:jc w:val="both"/>
        <w:rPr>
          <w:rFonts w:ascii="Arial Narrow" w:hAnsi="Arial Narrow"/>
          <w:lang w:val="en-ZA"/>
        </w:rPr>
      </w:pPr>
    </w:p>
    <w:p w:rsidR="003A3791" w:rsidRPr="00851AE0" w:rsidRDefault="003A3791">
      <w:pPr>
        <w:pStyle w:val="ListParagraph"/>
        <w:numPr>
          <w:ilvl w:val="0"/>
          <w:numId w:val="1"/>
        </w:numPr>
        <w:spacing w:line="360" w:lineRule="auto"/>
        <w:jc w:val="both"/>
        <w:rPr>
          <w:rFonts w:ascii="Arial Narrow" w:hAnsi="Arial Narrow"/>
          <w:b/>
          <w:u w:val="single"/>
          <w:lang w:val="en-ZA"/>
        </w:rPr>
      </w:pPr>
      <w:r w:rsidRPr="00851AE0">
        <w:rPr>
          <w:rFonts w:ascii="Arial Narrow" w:hAnsi="Arial Narrow"/>
          <w:b/>
          <w:u w:val="single"/>
          <w:lang w:val="en-ZA"/>
        </w:rPr>
        <w:t>Leave to Appeal</w:t>
      </w:r>
    </w:p>
    <w:p w:rsidR="003A3791" w:rsidRPr="00851AE0" w:rsidRDefault="003A3791">
      <w:pPr>
        <w:pStyle w:val="ListParagraph"/>
        <w:spacing w:line="360" w:lineRule="auto"/>
        <w:jc w:val="both"/>
        <w:rPr>
          <w:rFonts w:ascii="Arial Narrow" w:hAnsi="Arial Narrow"/>
          <w:b/>
          <w:u w:val="single"/>
          <w:lang w:val="en-ZA"/>
        </w:rPr>
      </w:pPr>
    </w:p>
    <w:p w:rsidR="003A3791" w:rsidRPr="00851AE0" w:rsidRDefault="003A3791">
      <w:pPr>
        <w:pStyle w:val="ListParagraph"/>
        <w:spacing w:line="360" w:lineRule="auto"/>
        <w:jc w:val="both"/>
        <w:rPr>
          <w:rFonts w:ascii="Arial Narrow" w:hAnsi="Arial Narrow"/>
          <w:b/>
          <w:u w:val="single"/>
          <w:lang w:val="en-ZA"/>
        </w:rPr>
      </w:pPr>
      <w:r w:rsidRPr="00851AE0">
        <w:rPr>
          <w:rFonts w:ascii="Arial Narrow" w:hAnsi="Arial Narrow"/>
          <w:b/>
          <w:u w:val="single"/>
          <w:lang w:val="en-ZA"/>
        </w:rPr>
        <w:t>Minister of Environmental Affairs vs Kusaga Taka Consulting (Pty) Ltd</w:t>
      </w:r>
      <w:r w:rsidR="0042243E" w:rsidRPr="00851AE0">
        <w:rPr>
          <w:rFonts w:ascii="Arial Narrow" w:hAnsi="Arial Narrow"/>
          <w:b/>
          <w:u w:val="single"/>
          <w:lang w:val="en-ZA"/>
        </w:rPr>
        <w:t>,</w:t>
      </w:r>
      <w:r w:rsidRPr="00851AE0">
        <w:rPr>
          <w:rFonts w:ascii="Arial Narrow" w:hAnsi="Arial Narrow"/>
          <w:b/>
          <w:u w:val="single"/>
          <w:lang w:val="en-ZA"/>
        </w:rPr>
        <w:t xml:space="preserve"> Minister of Environmental Affairs vs </w:t>
      </w:r>
      <w:r w:rsidR="00393C44" w:rsidRPr="00851AE0">
        <w:rPr>
          <w:rFonts w:ascii="Arial Narrow" w:hAnsi="Arial Narrow"/>
          <w:b/>
          <w:u w:val="single"/>
          <w:lang w:val="en-ZA"/>
        </w:rPr>
        <w:t>REDISA</w:t>
      </w:r>
    </w:p>
    <w:p w:rsidR="003A3791" w:rsidRPr="00851AE0" w:rsidRDefault="003A3791">
      <w:pPr>
        <w:pStyle w:val="ListParagraph"/>
        <w:spacing w:line="360" w:lineRule="auto"/>
        <w:jc w:val="both"/>
        <w:rPr>
          <w:rFonts w:ascii="Arial Narrow" w:hAnsi="Arial Narrow"/>
          <w:b/>
          <w:u w:val="single"/>
          <w:lang w:val="en-ZA"/>
        </w:rPr>
      </w:pPr>
    </w:p>
    <w:p w:rsidR="003A3791" w:rsidRPr="00851AE0" w:rsidRDefault="003A3791">
      <w:pPr>
        <w:pStyle w:val="ListParagraph"/>
        <w:numPr>
          <w:ilvl w:val="0"/>
          <w:numId w:val="2"/>
        </w:numPr>
        <w:spacing w:line="360" w:lineRule="auto"/>
        <w:jc w:val="both"/>
        <w:rPr>
          <w:rFonts w:ascii="Arial Narrow" w:hAnsi="Arial Narrow"/>
          <w:lang w:val="en-ZA"/>
        </w:rPr>
      </w:pPr>
      <w:r w:rsidRPr="00851AE0">
        <w:rPr>
          <w:rFonts w:ascii="Arial Narrow" w:hAnsi="Arial Narrow"/>
          <w:lang w:val="en-ZA"/>
        </w:rPr>
        <w:t xml:space="preserve">The directors of Kusaga Taka </w:t>
      </w:r>
      <w:r w:rsidR="00DF3CEE" w:rsidRPr="00851AE0">
        <w:rPr>
          <w:rFonts w:ascii="Arial Narrow" w:hAnsi="Arial Narrow"/>
          <w:lang w:val="en-ZA"/>
        </w:rPr>
        <w:t>filed a Notice of their a</w:t>
      </w:r>
      <w:r w:rsidRPr="00851AE0">
        <w:rPr>
          <w:rFonts w:ascii="Arial Narrow" w:hAnsi="Arial Narrow"/>
          <w:lang w:val="en-ZA"/>
        </w:rPr>
        <w:t>pplication</w:t>
      </w:r>
      <w:r w:rsidR="0042243E" w:rsidRPr="00851AE0">
        <w:rPr>
          <w:rFonts w:ascii="Arial Narrow" w:hAnsi="Arial Narrow"/>
          <w:lang w:val="en-ZA"/>
        </w:rPr>
        <w:t xml:space="preserve"> on 18 September 2017</w:t>
      </w:r>
      <w:r w:rsidRPr="00851AE0">
        <w:rPr>
          <w:rFonts w:ascii="Arial Narrow" w:hAnsi="Arial Narrow"/>
          <w:lang w:val="en-ZA"/>
        </w:rPr>
        <w:t xml:space="preserve"> for leave to appeal against the whole of the judgement and the order of Mr Justice Henney. At a meeting </w:t>
      </w:r>
      <w:r w:rsidR="0042243E" w:rsidRPr="00851AE0">
        <w:rPr>
          <w:rFonts w:ascii="Arial Narrow" w:hAnsi="Arial Narrow"/>
          <w:lang w:val="en-ZA"/>
        </w:rPr>
        <w:t>requested by</w:t>
      </w:r>
      <w:r w:rsidRPr="00851AE0">
        <w:rPr>
          <w:rFonts w:ascii="Arial Narrow" w:hAnsi="Arial Narrow"/>
          <w:lang w:val="en-ZA"/>
        </w:rPr>
        <w:t xml:space="preserve"> the counsel for Kusaga Taka and </w:t>
      </w:r>
      <w:r w:rsidR="00393C44" w:rsidRPr="00851AE0">
        <w:rPr>
          <w:rFonts w:ascii="Arial Narrow" w:hAnsi="Arial Narrow"/>
          <w:lang w:val="en-ZA"/>
        </w:rPr>
        <w:t>REDISA</w:t>
      </w:r>
      <w:r w:rsidRPr="00851AE0">
        <w:rPr>
          <w:rFonts w:ascii="Arial Narrow" w:hAnsi="Arial Narrow"/>
          <w:lang w:val="en-ZA"/>
        </w:rPr>
        <w:t>, on 22 September 2017 with Mr Justice Henney, the Honourabl</w:t>
      </w:r>
      <w:r w:rsidR="0042243E" w:rsidRPr="00851AE0">
        <w:rPr>
          <w:rFonts w:ascii="Arial Narrow" w:hAnsi="Arial Narrow"/>
          <w:lang w:val="en-ZA"/>
        </w:rPr>
        <w:t>e</w:t>
      </w:r>
      <w:r w:rsidRPr="00851AE0">
        <w:rPr>
          <w:rFonts w:ascii="Arial Narrow" w:hAnsi="Arial Narrow"/>
          <w:lang w:val="en-ZA"/>
        </w:rPr>
        <w:t xml:space="preserve"> Judge allocated the hearing of the applications for leave to appeal to Tuesday 31 October 2017.</w:t>
      </w:r>
    </w:p>
    <w:p w:rsidR="003A3791" w:rsidRPr="00851AE0" w:rsidRDefault="003A3791">
      <w:pPr>
        <w:pStyle w:val="ListParagraph"/>
        <w:spacing w:line="360" w:lineRule="auto"/>
        <w:jc w:val="both"/>
        <w:rPr>
          <w:rFonts w:ascii="Arial Narrow" w:hAnsi="Arial Narrow"/>
          <w:lang w:val="en-ZA"/>
        </w:rPr>
      </w:pPr>
    </w:p>
    <w:p w:rsidR="003A3791" w:rsidRPr="00851AE0" w:rsidRDefault="003A3791">
      <w:pPr>
        <w:pStyle w:val="ListParagraph"/>
        <w:numPr>
          <w:ilvl w:val="0"/>
          <w:numId w:val="2"/>
        </w:numPr>
        <w:spacing w:line="360" w:lineRule="auto"/>
        <w:jc w:val="both"/>
        <w:rPr>
          <w:rFonts w:ascii="Arial Narrow" w:hAnsi="Arial Narrow"/>
          <w:lang w:val="en-ZA"/>
        </w:rPr>
      </w:pPr>
      <w:r w:rsidRPr="00851AE0">
        <w:rPr>
          <w:rFonts w:ascii="Arial Narrow" w:hAnsi="Arial Narrow"/>
          <w:lang w:val="en-ZA"/>
        </w:rPr>
        <w:t xml:space="preserve">On 22 September 2017, after the meeting with Mr Justice Henney and the allocation of the hearing of the applications for leave to appeal, the suspended executive directors of </w:t>
      </w:r>
      <w:r w:rsidR="00393C44" w:rsidRPr="00851AE0">
        <w:rPr>
          <w:rFonts w:ascii="Arial Narrow" w:hAnsi="Arial Narrow"/>
          <w:lang w:val="en-ZA"/>
        </w:rPr>
        <w:t>REDISA</w:t>
      </w:r>
      <w:r w:rsidRPr="00851AE0">
        <w:rPr>
          <w:rFonts w:ascii="Arial Narrow" w:hAnsi="Arial Narrow"/>
          <w:lang w:val="en-ZA"/>
        </w:rPr>
        <w:t xml:space="preserve"> filed a Notice of their application for leave to appeal to the Supreme Court of Appeal against the whole judgement and order of Mr Justice Henney. </w:t>
      </w:r>
    </w:p>
    <w:p w:rsidR="003A3791" w:rsidRPr="00851AE0" w:rsidRDefault="003A3791">
      <w:pPr>
        <w:pStyle w:val="ListParagraph"/>
        <w:spacing w:line="360" w:lineRule="auto"/>
        <w:jc w:val="both"/>
        <w:rPr>
          <w:rFonts w:ascii="Arial Narrow" w:hAnsi="Arial Narrow"/>
          <w:lang w:val="en-ZA"/>
        </w:rPr>
      </w:pPr>
    </w:p>
    <w:p w:rsidR="003A3791" w:rsidRPr="00851AE0" w:rsidRDefault="00DF3CEE">
      <w:pPr>
        <w:pStyle w:val="ListParagraph"/>
        <w:numPr>
          <w:ilvl w:val="0"/>
          <w:numId w:val="1"/>
        </w:numPr>
        <w:spacing w:line="360" w:lineRule="auto"/>
        <w:jc w:val="both"/>
        <w:rPr>
          <w:rFonts w:ascii="Arial Narrow" w:hAnsi="Arial Narrow"/>
          <w:b/>
          <w:u w:val="single"/>
          <w:lang w:val="en-ZA"/>
        </w:rPr>
      </w:pPr>
      <w:r w:rsidRPr="00851AE0">
        <w:rPr>
          <w:rFonts w:ascii="Arial Narrow" w:hAnsi="Arial Narrow"/>
          <w:b/>
          <w:u w:val="single"/>
          <w:lang w:val="en-ZA"/>
        </w:rPr>
        <w:t>Grounds of Appeal</w:t>
      </w:r>
    </w:p>
    <w:p w:rsidR="003A3791" w:rsidRPr="00851AE0" w:rsidRDefault="003A3791">
      <w:pPr>
        <w:pStyle w:val="ListParagraph"/>
        <w:spacing w:line="360" w:lineRule="auto"/>
        <w:jc w:val="both"/>
        <w:rPr>
          <w:rFonts w:ascii="Arial Narrow" w:hAnsi="Arial Narrow"/>
          <w:b/>
          <w:u w:val="single"/>
          <w:lang w:val="en-ZA"/>
        </w:rPr>
      </w:pPr>
    </w:p>
    <w:p w:rsidR="003A3791" w:rsidRPr="00851AE0" w:rsidRDefault="00DF3CEE">
      <w:pPr>
        <w:spacing w:line="360" w:lineRule="auto"/>
        <w:ind w:firstLine="360"/>
        <w:jc w:val="both"/>
        <w:rPr>
          <w:rFonts w:ascii="Arial Narrow" w:hAnsi="Arial Narrow"/>
          <w:b/>
          <w:u w:val="single"/>
          <w:lang w:val="en-ZA"/>
        </w:rPr>
      </w:pPr>
      <w:r w:rsidRPr="00851AE0">
        <w:rPr>
          <w:rFonts w:ascii="Arial Narrow" w:hAnsi="Arial Narrow"/>
          <w:b/>
          <w:u w:val="single"/>
          <w:lang w:val="en-ZA"/>
        </w:rPr>
        <w:t xml:space="preserve">Minister of Environmental Affairs vs Kusaga Taka Consulting (Pty) Ltd </w:t>
      </w:r>
    </w:p>
    <w:p w:rsidR="003A3791" w:rsidRPr="00851AE0" w:rsidRDefault="003A3791">
      <w:pPr>
        <w:pStyle w:val="ListParagraph"/>
        <w:spacing w:line="360" w:lineRule="auto"/>
        <w:jc w:val="both"/>
        <w:rPr>
          <w:rFonts w:ascii="Arial Narrow" w:hAnsi="Arial Narrow"/>
          <w:b/>
          <w:u w:val="single"/>
          <w:lang w:val="en-ZA"/>
        </w:rPr>
      </w:pPr>
    </w:p>
    <w:p w:rsidR="003A3791" w:rsidRPr="00851AE0" w:rsidRDefault="003A3791">
      <w:pPr>
        <w:pStyle w:val="ListParagraph"/>
        <w:numPr>
          <w:ilvl w:val="0"/>
          <w:numId w:val="2"/>
        </w:numPr>
        <w:spacing w:line="360" w:lineRule="auto"/>
        <w:jc w:val="both"/>
        <w:rPr>
          <w:rFonts w:ascii="Arial Narrow" w:hAnsi="Arial Narrow"/>
          <w:lang w:val="en-ZA"/>
        </w:rPr>
      </w:pPr>
      <w:r w:rsidRPr="00851AE0">
        <w:rPr>
          <w:rFonts w:ascii="Arial Narrow" w:hAnsi="Arial Narrow"/>
          <w:lang w:val="en-ZA"/>
        </w:rPr>
        <w:t>The Respondent/ Appellants seek leave to appeal to the Supreme Court of Appeal based on the following grounds, as set out in their court papers:</w:t>
      </w:r>
    </w:p>
    <w:p w:rsidR="003A3791" w:rsidRPr="00851AE0" w:rsidRDefault="003A3791">
      <w:pPr>
        <w:pStyle w:val="ListParagraph"/>
        <w:spacing w:line="360" w:lineRule="auto"/>
        <w:jc w:val="both"/>
        <w:rPr>
          <w:rFonts w:ascii="Arial Narrow" w:hAnsi="Arial Narrow"/>
          <w:lang w:val="en-ZA"/>
        </w:rPr>
      </w:pPr>
    </w:p>
    <w:p w:rsidR="003A3791" w:rsidRPr="00851AE0" w:rsidRDefault="00C6758E">
      <w:pPr>
        <w:pStyle w:val="ListParagraph"/>
        <w:spacing w:line="360" w:lineRule="auto"/>
        <w:jc w:val="both"/>
        <w:rPr>
          <w:rFonts w:ascii="Arial Narrow" w:hAnsi="Arial Narrow"/>
          <w:i/>
          <w:lang w:val="en-ZA"/>
        </w:rPr>
      </w:pPr>
      <w:r w:rsidRPr="00851AE0">
        <w:rPr>
          <w:rFonts w:ascii="Arial Narrow" w:hAnsi="Arial Narrow"/>
          <w:i/>
          <w:u w:val="single"/>
          <w:lang w:val="en-ZA"/>
        </w:rPr>
        <w:t>Locus standi</w:t>
      </w:r>
    </w:p>
    <w:p w:rsidR="003A3791" w:rsidRPr="00851AE0" w:rsidRDefault="003A3791">
      <w:pPr>
        <w:pStyle w:val="ListParagraph"/>
        <w:spacing w:line="360" w:lineRule="auto"/>
        <w:ind w:left="1440"/>
        <w:jc w:val="both"/>
        <w:rPr>
          <w:rFonts w:ascii="Arial Narrow" w:hAnsi="Arial Narrow"/>
          <w:u w:val="single"/>
          <w:lang w:val="en-ZA"/>
        </w:rPr>
      </w:pPr>
    </w:p>
    <w:p w:rsidR="003A3791" w:rsidRPr="00851AE0" w:rsidRDefault="000A4C10">
      <w:pPr>
        <w:spacing w:line="360" w:lineRule="auto"/>
        <w:ind w:left="1440" w:hanging="720"/>
        <w:jc w:val="both"/>
        <w:rPr>
          <w:rFonts w:ascii="Arial Narrow" w:hAnsi="Arial Narrow"/>
          <w:lang w:val="en-ZA"/>
        </w:rPr>
      </w:pPr>
      <w:r w:rsidRPr="00851AE0">
        <w:rPr>
          <w:rFonts w:ascii="Arial Narrow" w:hAnsi="Arial Narrow"/>
          <w:lang w:val="en-ZA"/>
        </w:rPr>
        <w:t>28.1</w:t>
      </w:r>
      <w:r w:rsidRPr="00851AE0">
        <w:rPr>
          <w:rFonts w:ascii="Arial Narrow" w:hAnsi="Arial Narrow"/>
          <w:lang w:val="en-ZA"/>
        </w:rPr>
        <w:tab/>
      </w:r>
      <w:r w:rsidR="003A3791" w:rsidRPr="00851AE0">
        <w:rPr>
          <w:rFonts w:ascii="Arial Narrow" w:hAnsi="Arial Narrow"/>
          <w:lang w:val="en-ZA"/>
        </w:rPr>
        <w:t xml:space="preserve">That the Court erred in its findings in interpreting the Companies Act as having conferred standing on the Minister to bring an application for the winding-up of Kusaga Taka, a solvent company, and to do so urgently on an </w:t>
      </w:r>
      <w:r w:rsidR="003A3791" w:rsidRPr="00851AE0">
        <w:rPr>
          <w:rFonts w:ascii="Arial Narrow" w:hAnsi="Arial Narrow"/>
          <w:i/>
          <w:lang w:val="en-ZA"/>
        </w:rPr>
        <w:t>ex parte</w:t>
      </w:r>
      <w:r w:rsidR="003A3791" w:rsidRPr="00851AE0">
        <w:rPr>
          <w:rFonts w:ascii="Arial Narrow" w:hAnsi="Arial Narrow"/>
          <w:lang w:val="en-ZA"/>
        </w:rPr>
        <w:t xml:space="preserve"> basis. Further that the Companies Act does not provide for extended standing to </w:t>
      </w:r>
      <w:r w:rsidR="003A3791" w:rsidRPr="00851AE0">
        <w:rPr>
          <w:rFonts w:ascii="Arial Narrow" w:hAnsi="Arial Narrow"/>
          <w:lang w:val="en-ZA"/>
        </w:rPr>
        <w:lastRenderedPageBreak/>
        <w:t>wind-up solvent private companies. Alternatively</w:t>
      </w:r>
      <w:r w:rsidR="00FF2981" w:rsidRPr="00851AE0">
        <w:rPr>
          <w:rFonts w:ascii="Arial Narrow" w:hAnsi="Arial Narrow"/>
          <w:lang w:val="en-ZA"/>
        </w:rPr>
        <w:t>,</w:t>
      </w:r>
      <w:r w:rsidR="003A3791" w:rsidRPr="00851AE0">
        <w:rPr>
          <w:rFonts w:ascii="Arial Narrow" w:hAnsi="Arial Narrow"/>
          <w:lang w:val="en-ZA"/>
        </w:rPr>
        <w:t xml:space="preserve"> that there are no grounds in this case to justify the Minister’s failure to give notice of the application to Kusaga Taka.</w:t>
      </w:r>
    </w:p>
    <w:p w:rsidR="003A3791" w:rsidRPr="00851AE0" w:rsidRDefault="003A3791">
      <w:pPr>
        <w:pStyle w:val="ListParagraph"/>
        <w:spacing w:line="360" w:lineRule="auto"/>
        <w:jc w:val="both"/>
        <w:rPr>
          <w:rFonts w:ascii="Arial Narrow" w:hAnsi="Arial Narrow"/>
          <w:lang w:val="en-ZA"/>
        </w:rPr>
      </w:pPr>
    </w:p>
    <w:p w:rsidR="003A3791" w:rsidRPr="00851AE0" w:rsidRDefault="00C6758E">
      <w:pPr>
        <w:pStyle w:val="ListParagraph"/>
        <w:spacing w:line="360" w:lineRule="auto"/>
        <w:jc w:val="both"/>
        <w:rPr>
          <w:rFonts w:ascii="Arial Narrow" w:hAnsi="Arial Narrow"/>
          <w:lang w:val="en-ZA"/>
        </w:rPr>
      </w:pPr>
      <w:r w:rsidRPr="00851AE0">
        <w:rPr>
          <w:rFonts w:ascii="Arial Narrow" w:hAnsi="Arial Narrow"/>
          <w:u w:val="single"/>
          <w:lang w:val="en-ZA"/>
        </w:rPr>
        <w:t>Non-disclosure</w:t>
      </w:r>
    </w:p>
    <w:p w:rsidR="00DF3CEE" w:rsidRPr="00851AE0" w:rsidRDefault="00DF3CEE">
      <w:pPr>
        <w:pStyle w:val="ListParagraph"/>
        <w:spacing w:line="360" w:lineRule="auto"/>
        <w:jc w:val="both"/>
        <w:rPr>
          <w:rFonts w:ascii="Arial Narrow" w:hAnsi="Arial Narrow"/>
          <w:lang w:val="en-ZA"/>
        </w:rPr>
      </w:pPr>
    </w:p>
    <w:p w:rsidR="003A3791" w:rsidRPr="00851AE0" w:rsidRDefault="000A4C10">
      <w:pPr>
        <w:spacing w:line="360" w:lineRule="auto"/>
        <w:ind w:left="1440" w:hanging="720"/>
        <w:jc w:val="both"/>
        <w:rPr>
          <w:rFonts w:ascii="Arial Narrow" w:hAnsi="Arial Narrow"/>
          <w:lang w:val="en-ZA"/>
        </w:rPr>
      </w:pPr>
      <w:r w:rsidRPr="00851AE0">
        <w:rPr>
          <w:rFonts w:ascii="Arial Narrow" w:hAnsi="Arial Narrow"/>
          <w:lang w:val="en-ZA"/>
        </w:rPr>
        <w:t>28.2</w:t>
      </w:r>
      <w:r w:rsidRPr="00851AE0">
        <w:rPr>
          <w:rFonts w:ascii="Arial Narrow" w:hAnsi="Arial Narrow"/>
          <w:lang w:val="en-ZA"/>
        </w:rPr>
        <w:tab/>
      </w:r>
      <w:r w:rsidR="003A3791" w:rsidRPr="00851AE0">
        <w:rPr>
          <w:rFonts w:ascii="Arial Narrow" w:hAnsi="Arial Narrow"/>
          <w:lang w:val="en-ZA"/>
        </w:rPr>
        <w:t xml:space="preserve">That the Court erred in not discharging the provisional order of liquidation obtained by the Minister </w:t>
      </w:r>
      <w:r w:rsidR="003A3791" w:rsidRPr="00851AE0">
        <w:rPr>
          <w:rFonts w:ascii="Arial Narrow" w:hAnsi="Arial Narrow"/>
          <w:i/>
          <w:lang w:val="en-ZA"/>
        </w:rPr>
        <w:t xml:space="preserve">ex parte </w:t>
      </w:r>
      <w:r w:rsidR="003A3791" w:rsidRPr="00851AE0">
        <w:rPr>
          <w:rFonts w:ascii="Arial Narrow" w:hAnsi="Arial Narrow"/>
          <w:lang w:val="en-ZA"/>
        </w:rPr>
        <w:t>on the grounds that the Minister failed to disclose materially relevant facts in her Founding Affidavit.</w:t>
      </w:r>
    </w:p>
    <w:p w:rsidR="003A3791" w:rsidRPr="00851AE0" w:rsidRDefault="003A3791">
      <w:pPr>
        <w:pStyle w:val="ListParagraph"/>
        <w:spacing w:line="360" w:lineRule="auto"/>
        <w:jc w:val="both"/>
        <w:rPr>
          <w:rFonts w:ascii="Arial Narrow" w:hAnsi="Arial Narrow"/>
          <w:lang w:val="en-ZA"/>
        </w:rPr>
      </w:pPr>
    </w:p>
    <w:p w:rsidR="003A3791" w:rsidRPr="00851AE0" w:rsidRDefault="00C6758E">
      <w:pPr>
        <w:pStyle w:val="ListParagraph"/>
        <w:spacing w:line="360" w:lineRule="auto"/>
        <w:jc w:val="both"/>
        <w:rPr>
          <w:rFonts w:ascii="Arial Narrow" w:hAnsi="Arial Narrow"/>
          <w:lang w:val="en-ZA"/>
        </w:rPr>
      </w:pPr>
      <w:r w:rsidRPr="00851AE0">
        <w:rPr>
          <w:rFonts w:ascii="Arial Narrow" w:hAnsi="Arial Narrow"/>
          <w:u w:val="single"/>
          <w:lang w:val="en-ZA"/>
        </w:rPr>
        <w:t>Just and equitable winding-up</w:t>
      </w:r>
    </w:p>
    <w:p w:rsidR="00DF3CEE" w:rsidRPr="00851AE0" w:rsidRDefault="00DF3CEE">
      <w:pPr>
        <w:pStyle w:val="ListParagraph"/>
        <w:spacing w:line="360" w:lineRule="auto"/>
        <w:jc w:val="both"/>
        <w:rPr>
          <w:rFonts w:ascii="Arial Narrow" w:hAnsi="Arial Narrow"/>
          <w:lang w:val="en-ZA"/>
        </w:rPr>
      </w:pPr>
    </w:p>
    <w:p w:rsidR="003A3791" w:rsidRPr="00851AE0" w:rsidRDefault="000A4C10">
      <w:pPr>
        <w:spacing w:line="360" w:lineRule="auto"/>
        <w:ind w:left="1440" w:hanging="720"/>
        <w:jc w:val="both"/>
        <w:rPr>
          <w:rFonts w:ascii="Arial Narrow" w:hAnsi="Arial Narrow"/>
          <w:lang w:val="en-ZA"/>
        </w:rPr>
      </w:pPr>
      <w:r w:rsidRPr="00851AE0">
        <w:rPr>
          <w:rFonts w:ascii="Arial Narrow" w:hAnsi="Arial Narrow"/>
          <w:lang w:val="en-ZA"/>
        </w:rPr>
        <w:t>28.3</w:t>
      </w:r>
      <w:r w:rsidRPr="00851AE0">
        <w:rPr>
          <w:rFonts w:ascii="Arial Narrow" w:hAnsi="Arial Narrow"/>
          <w:lang w:val="en-ZA"/>
        </w:rPr>
        <w:tab/>
      </w:r>
      <w:r w:rsidR="003A3791" w:rsidRPr="00851AE0">
        <w:rPr>
          <w:rFonts w:ascii="Arial Narrow" w:hAnsi="Arial Narrow"/>
          <w:lang w:val="en-ZA"/>
        </w:rPr>
        <w:t xml:space="preserve">That the Court erred in finding that the Minister had made out a case for the provisional and final winding-up of Kusaga Taka </w:t>
      </w:r>
      <w:r w:rsidR="007C4E60" w:rsidRPr="00851AE0">
        <w:rPr>
          <w:rFonts w:ascii="Arial Narrow" w:hAnsi="Arial Narrow"/>
          <w:lang w:val="en-ZA"/>
        </w:rPr>
        <w:t xml:space="preserve">on a </w:t>
      </w:r>
      <w:r w:rsidR="003A3791" w:rsidRPr="00851AE0">
        <w:rPr>
          <w:rFonts w:ascii="Arial Narrow" w:hAnsi="Arial Narrow"/>
          <w:lang w:val="en-ZA"/>
        </w:rPr>
        <w:t>just and equitable</w:t>
      </w:r>
      <w:r w:rsidR="007C4E60" w:rsidRPr="00851AE0">
        <w:rPr>
          <w:rFonts w:ascii="Arial Narrow" w:hAnsi="Arial Narrow"/>
          <w:lang w:val="en-ZA"/>
        </w:rPr>
        <w:t xml:space="preserve"> basis</w:t>
      </w:r>
      <w:r w:rsidR="003A3791" w:rsidRPr="00851AE0">
        <w:rPr>
          <w:rFonts w:ascii="Arial Narrow" w:hAnsi="Arial Narrow"/>
          <w:lang w:val="en-ZA"/>
        </w:rPr>
        <w:t xml:space="preserve"> on the following grounds :</w:t>
      </w:r>
    </w:p>
    <w:p w:rsidR="003A3791" w:rsidRDefault="00393C44">
      <w:pPr>
        <w:pStyle w:val="ListParagraph"/>
        <w:numPr>
          <w:ilvl w:val="0"/>
          <w:numId w:val="11"/>
        </w:numPr>
        <w:spacing w:line="360" w:lineRule="auto"/>
        <w:jc w:val="both"/>
        <w:rPr>
          <w:rFonts w:ascii="Arial Narrow" w:hAnsi="Arial Narrow"/>
          <w:lang w:val="en-ZA"/>
        </w:rPr>
      </w:pPr>
      <w:r w:rsidRPr="00851AE0">
        <w:rPr>
          <w:rFonts w:ascii="Arial Narrow" w:hAnsi="Arial Narrow"/>
          <w:lang w:val="en-ZA"/>
        </w:rPr>
        <w:t>REDISA</w:t>
      </w:r>
      <w:r w:rsidR="003A3791" w:rsidRPr="00851AE0">
        <w:rPr>
          <w:rFonts w:ascii="Arial Narrow" w:hAnsi="Arial Narrow"/>
          <w:lang w:val="en-ZA"/>
        </w:rPr>
        <w:t xml:space="preserve"> and the </w:t>
      </w:r>
      <w:r w:rsidRPr="00851AE0">
        <w:rPr>
          <w:rFonts w:ascii="Arial Narrow" w:hAnsi="Arial Narrow"/>
          <w:lang w:val="en-ZA"/>
        </w:rPr>
        <w:t>REDISA</w:t>
      </w:r>
      <w:r w:rsidR="003A3791" w:rsidRPr="00851AE0">
        <w:rPr>
          <w:rFonts w:ascii="Arial Narrow" w:hAnsi="Arial Narrow"/>
          <w:lang w:val="en-ZA"/>
        </w:rPr>
        <w:t xml:space="preserve"> Plan constitutes the substratum of Kusaga Taka</w:t>
      </w:r>
      <w:r w:rsidR="00FF2981" w:rsidRPr="00851AE0">
        <w:rPr>
          <w:rFonts w:ascii="Arial Narrow" w:hAnsi="Arial Narrow"/>
          <w:lang w:val="en-ZA"/>
        </w:rPr>
        <w:t>;</w:t>
      </w:r>
    </w:p>
    <w:p w:rsidR="008F4AB2" w:rsidRPr="00851AE0" w:rsidRDefault="008F4AB2" w:rsidP="008F4AB2">
      <w:pPr>
        <w:pStyle w:val="ListParagraph"/>
        <w:spacing w:line="360" w:lineRule="auto"/>
        <w:ind w:left="2160"/>
        <w:jc w:val="both"/>
        <w:rPr>
          <w:rFonts w:ascii="Arial Narrow" w:hAnsi="Arial Narrow"/>
          <w:lang w:val="en-ZA"/>
        </w:rPr>
      </w:pPr>
    </w:p>
    <w:p w:rsidR="003A3791" w:rsidRDefault="003A3791">
      <w:pPr>
        <w:pStyle w:val="ListParagraph"/>
        <w:numPr>
          <w:ilvl w:val="0"/>
          <w:numId w:val="11"/>
        </w:numPr>
        <w:spacing w:line="360" w:lineRule="auto"/>
        <w:jc w:val="both"/>
        <w:rPr>
          <w:rFonts w:ascii="Arial Narrow" w:hAnsi="Arial Narrow"/>
          <w:lang w:val="en-ZA"/>
        </w:rPr>
      </w:pPr>
      <w:r w:rsidRPr="00851AE0">
        <w:rPr>
          <w:rFonts w:ascii="Arial Narrow" w:hAnsi="Arial Narrow"/>
          <w:lang w:val="en-ZA"/>
        </w:rPr>
        <w:t xml:space="preserve">Kusaga Taka is wholly dependent on fees earned under the management agreement and pursuant to the </w:t>
      </w:r>
      <w:r w:rsidR="00393C44" w:rsidRPr="00851AE0">
        <w:rPr>
          <w:rFonts w:ascii="Arial Narrow" w:hAnsi="Arial Narrow"/>
          <w:lang w:val="en-ZA"/>
        </w:rPr>
        <w:t>REDISA</w:t>
      </w:r>
      <w:r w:rsidRPr="00851AE0">
        <w:rPr>
          <w:rFonts w:ascii="Arial Narrow" w:hAnsi="Arial Narrow"/>
          <w:lang w:val="en-ZA"/>
        </w:rPr>
        <w:t xml:space="preserve"> Plan</w:t>
      </w:r>
      <w:r w:rsidR="00FF2981" w:rsidRPr="00851AE0">
        <w:rPr>
          <w:rFonts w:ascii="Arial Narrow" w:hAnsi="Arial Narrow"/>
          <w:lang w:val="en-ZA"/>
        </w:rPr>
        <w:t>;</w:t>
      </w:r>
    </w:p>
    <w:p w:rsidR="008F4AB2" w:rsidRPr="008F4AB2" w:rsidRDefault="008F4AB2" w:rsidP="008F4AB2">
      <w:pPr>
        <w:pStyle w:val="ListParagraph"/>
        <w:rPr>
          <w:rFonts w:ascii="Arial Narrow" w:hAnsi="Arial Narrow"/>
          <w:lang w:val="en-ZA"/>
        </w:rPr>
      </w:pPr>
    </w:p>
    <w:p w:rsidR="003A3791" w:rsidRDefault="003A3791">
      <w:pPr>
        <w:pStyle w:val="ListParagraph"/>
        <w:numPr>
          <w:ilvl w:val="0"/>
          <w:numId w:val="11"/>
        </w:numPr>
        <w:spacing w:line="360" w:lineRule="auto"/>
        <w:jc w:val="both"/>
        <w:rPr>
          <w:rFonts w:ascii="Arial Narrow" w:hAnsi="Arial Narrow"/>
          <w:lang w:val="en-ZA"/>
        </w:rPr>
      </w:pPr>
      <w:r w:rsidRPr="00851AE0">
        <w:rPr>
          <w:rFonts w:ascii="Arial Narrow" w:hAnsi="Arial Narrow"/>
          <w:lang w:val="en-ZA"/>
        </w:rPr>
        <w:t xml:space="preserve">The fees paid by </w:t>
      </w:r>
      <w:r w:rsidR="00393C44" w:rsidRPr="00851AE0">
        <w:rPr>
          <w:rFonts w:ascii="Arial Narrow" w:hAnsi="Arial Narrow"/>
          <w:lang w:val="en-ZA"/>
        </w:rPr>
        <w:t>REDISA</w:t>
      </w:r>
      <w:r w:rsidRPr="00851AE0">
        <w:rPr>
          <w:rFonts w:ascii="Arial Narrow" w:hAnsi="Arial Narrow"/>
          <w:lang w:val="en-ZA"/>
        </w:rPr>
        <w:t xml:space="preserve"> to Kusaga Taka </w:t>
      </w:r>
      <w:r w:rsidRPr="00851AE0">
        <w:rPr>
          <w:rFonts w:ascii="Arial Narrow" w:hAnsi="Arial Narrow"/>
          <w:i/>
          <w:lang w:val="en-ZA"/>
        </w:rPr>
        <w:t>“had been misappropriated to Erdmann</w:t>
      </w:r>
      <w:r w:rsidR="00FF2981" w:rsidRPr="00851AE0">
        <w:rPr>
          <w:rFonts w:ascii="Arial Narrow" w:hAnsi="Arial Narrow"/>
          <w:i/>
          <w:lang w:val="en-ZA"/>
        </w:rPr>
        <w:t>,</w:t>
      </w:r>
      <w:r w:rsidRPr="00851AE0">
        <w:rPr>
          <w:rFonts w:ascii="Arial Narrow" w:hAnsi="Arial Narrow"/>
          <w:i/>
          <w:lang w:val="en-ZA"/>
        </w:rPr>
        <w:t xml:space="preserve"> Davidson and Kirk”</w:t>
      </w:r>
      <w:r w:rsidRPr="00851AE0">
        <w:rPr>
          <w:rFonts w:ascii="Arial Narrow" w:hAnsi="Arial Narrow"/>
          <w:lang w:val="en-ZA"/>
        </w:rPr>
        <w:t xml:space="preserve"> in contravention of REDISA’s Memorandum of Incorporation</w:t>
      </w:r>
      <w:r w:rsidR="00FF2981" w:rsidRPr="00851AE0">
        <w:rPr>
          <w:rFonts w:ascii="Arial Narrow" w:hAnsi="Arial Narrow"/>
          <w:lang w:val="en-ZA"/>
        </w:rPr>
        <w:t>;</w:t>
      </w:r>
    </w:p>
    <w:p w:rsidR="008F4AB2" w:rsidRPr="008F4AB2" w:rsidRDefault="008F4AB2" w:rsidP="008F4AB2">
      <w:pPr>
        <w:pStyle w:val="ListParagraph"/>
        <w:rPr>
          <w:rFonts w:ascii="Arial Narrow" w:hAnsi="Arial Narrow"/>
          <w:lang w:val="en-ZA"/>
        </w:rPr>
      </w:pPr>
    </w:p>
    <w:p w:rsidR="003A3791" w:rsidRPr="00851AE0" w:rsidRDefault="003A3791">
      <w:pPr>
        <w:pStyle w:val="ListParagraph"/>
        <w:numPr>
          <w:ilvl w:val="0"/>
          <w:numId w:val="11"/>
        </w:numPr>
        <w:spacing w:line="360" w:lineRule="auto"/>
        <w:jc w:val="both"/>
        <w:rPr>
          <w:rFonts w:ascii="Arial Narrow" w:hAnsi="Arial Narrow"/>
          <w:lang w:val="en-ZA"/>
        </w:rPr>
      </w:pPr>
      <w:r w:rsidRPr="00851AE0">
        <w:rPr>
          <w:rFonts w:ascii="Arial Narrow" w:hAnsi="Arial Narrow"/>
          <w:lang w:val="en-ZA"/>
        </w:rPr>
        <w:t xml:space="preserve">Kusaga Taka </w:t>
      </w:r>
      <w:r w:rsidRPr="00851AE0">
        <w:rPr>
          <w:rFonts w:ascii="Arial Narrow" w:hAnsi="Arial Narrow"/>
          <w:i/>
          <w:lang w:val="en-ZA"/>
        </w:rPr>
        <w:t xml:space="preserve">“was used as a vehicle to enrich </w:t>
      </w:r>
      <w:r w:rsidR="00393C44" w:rsidRPr="00851AE0">
        <w:rPr>
          <w:rFonts w:ascii="Arial Narrow" w:hAnsi="Arial Narrow"/>
          <w:i/>
          <w:lang w:val="en-ZA"/>
        </w:rPr>
        <w:t>REDISA</w:t>
      </w:r>
      <w:r w:rsidRPr="00851AE0">
        <w:rPr>
          <w:rFonts w:ascii="Arial Narrow" w:hAnsi="Arial Narrow"/>
          <w:i/>
          <w:lang w:val="en-ZA"/>
        </w:rPr>
        <w:t>’s Directors”</w:t>
      </w:r>
      <w:r w:rsidR="00FF2981" w:rsidRPr="00851AE0">
        <w:rPr>
          <w:rFonts w:ascii="Arial Narrow" w:hAnsi="Arial Narrow"/>
          <w:i/>
          <w:lang w:val="en-ZA"/>
        </w:rPr>
        <w:t>.</w:t>
      </w:r>
    </w:p>
    <w:p w:rsidR="000A4C10" w:rsidRPr="00851AE0" w:rsidRDefault="000A4C10">
      <w:pPr>
        <w:pStyle w:val="ListParagraph"/>
        <w:spacing w:line="360" w:lineRule="auto"/>
        <w:ind w:left="360"/>
        <w:jc w:val="both"/>
        <w:rPr>
          <w:rFonts w:ascii="Arial Narrow" w:hAnsi="Arial Narrow"/>
          <w:lang w:val="en-ZA"/>
        </w:rPr>
      </w:pPr>
    </w:p>
    <w:p w:rsidR="003A3791" w:rsidRPr="00851AE0" w:rsidRDefault="000A4C10">
      <w:pPr>
        <w:pStyle w:val="ListParagraph"/>
        <w:numPr>
          <w:ilvl w:val="1"/>
          <w:numId w:val="18"/>
        </w:numPr>
        <w:spacing w:line="360" w:lineRule="auto"/>
        <w:jc w:val="both"/>
        <w:rPr>
          <w:rFonts w:ascii="Arial Narrow" w:hAnsi="Arial Narrow"/>
          <w:lang w:val="en-ZA"/>
        </w:rPr>
      </w:pPr>
      <w:r w:rsidRPr="00851AE0">
        <w:rPr>
          <w:rFonts w:ascii="Arial Narrow" w:hAnsi="Arial Narrow"/>
          <w:lang w:val="en-ZA"/>
        </w:rPr>
        <w:t xml:space="preserve"> </w:t>
      </w:r>
      <w:r w:rsidRPr="00851AE0">
        <w:rPr>
          <w:rFonts w:ascii="Arial Narrow" w:hAnsi="Arial Narrow"/>
          <w:lang w:val="en-ZA"/>
        </w:rPr>
        <w:tab/>
      </w:r>
      <w:r w:rsidR="003A3791" w:rsidRPr="00851AE0">
        <w:rPr>
          <w:rFonts w:ascii="Arial Narrow" w:hAnsi="Arial Narrow"/>
          <w:lang w:val="en-ZA"/>
        </w:rPr>
        <w:t>Further</w:t>
      </w:r>
      <w:r w:rsidR="00FF2981" w:rsidRPr="00851AE0">
        <w:rPr>
          <w:rFonts w:ascii="Arial Narrow" w:hAnsi="Arial Narrow"/>
          <w:lang w:val="en-ZA"/>
        </w:rPr>
        <w:t>,</w:t>
      </w:r>
      <w:r w:rsidR="003A3791" w:rsidRPr="00851AE0">
        <w:rPr>
          <w:rFonts w:ascii="Arial Narrow" w:hAnsi="Arial Narrow"/>
          <w:lang w:val="en-ZA"/>
        </w:rPr>
        <w:t xml:space="preserve"> that the Court erred in reaching the aforesaid findings by:</w:t>
      </w:r>
    </w:p>
    <w:p w:rsidR="003A3791" w:rsidRPr="00851AE0" w:rsidRDefault="003A3791">
      <w:pPr>
        <w:pStyle w:val="ListParagraph"/>
        <w:spacing w:line="360" w:lineRule="auto"/>
        <w:jc w:val="both"/>
        <w:rPr>
          <w:rFonts w:ascii="Arial Narrow" w:hAnsi="Arial Narrow"/>
          <w:lang w:val="en-ZA"/>
        </w:rPr>
      </w:pPr>
    </w:p>
    <w:p w:rsidR="003A3791" w:rsidRDefault="003A3791">
      <w:pPr>
        <w:pStyle w:val="ListParagraph"/>
        <w:numPr>
          <w:ilvl w:val="0"/>
          <w:numId w:val="12"/>
        </w:numPr>
        <w:spacing w:line="360" w:lineRule="auto"/>
        <w:jc w:val="both"/>
        <w:rPr>
          <w:rFonts w:ascii="Arial Narrow" w:hAnsi="Arial Narrow"/>
          <w:lang w:val="en-ZA"/>
        </w:rPr>
      </w:pPr>
      <w:r w:rsidRPr="00851AE0">
        <w:rPr>
          <w:rFonts w:ascii="Arial Narrow" w:hAnsi="Arial Narrow"/>
          <w:lang w:val="en-ZA"/>
        </w:rPr>
        <w:t>Impermissibly relying on hearsay evidence</w:t>
      </w:r>
      <w:r w:rsidR="00FF2981" w:rsidRPr="00851AE0">
        <w:rPr>
          <w:rFonts w:ascii="Arial Narrow" w:hAnsi="Arial Narrow"/>
          <w:lang w:val="en-ZA"/>
        </w:rPr>
        <w:t>;</w:t>
      </w:r>
    </w:p>
    <w:p w:rsidR="008F4AB2" w:rsidRPr="00851AE0" w:rsidRDefault="008F4AB2" w:rsidP="008F4AB2">
      <w:pPr>
        <w:pStyle w:val="ListParagraph"/>
        <w:spacing w:line="360" w:lineRule="auto"/>
        <w:ind w:left="2160"/>
        <w:jc w:val="both"/>
        <w:rPr>
          <w:rFonts w:ascii="Arial Narrow" w:hAnsi="Arial Narrow"/>
          <w:lang w:val="en-ZA"/>
        </w:rPr>
      </w:pPr>
    </w:p>
    <w:p w:rsidR="003A3791" w:rsidRDefault="003A3791">
      <w:pPr>
        <w:pStyle w:val="ListParagraph"/>
        <w:numPr>
          <w:ilvl w:val="0"/>
          <w:numId w:val="12"/>
        </w:numPr>
        <w:spacing w:line="360" w:lineRule="auto"/>
        <w:jc w:val="both"/>
        <w:rPr>
          <w:rFonts w:ascii="Arial Narrow" w:hAnsi="Arial Narrow"/>
          <w:lang w:val="en-ZA"/>
        </w:rPr>
      </w:pPr>
      <w:r w:rsidRPr="00851AE0">
        <w:rPr>
          <w:rFonts w:ascii="Arial Narrow" w:hAnsi="Arial Narrow"/>
          <w:lang w:val="en-ZA"/>
        </w:rPr>
        <w:t>Failing to properly apply the relevant test in motion proceedings in which final relief is sought</w:t>
      </w:r>
      <w:r w:rsidR="00FF2981" w:rsidRPr="00851AE0">
        <w:rPr>
          <w:rFonts w:ascii="Arial Narrow" w:hAnsi="Arial Narrow"/>
          <w:lang w:val="en-ZA"/>
        </w:rPr>
        <w:t>;</w:t>
      </w:r>
    </w:p>
    <w:p w:rsidR="008F4AB2" w:rsidRPr="008F4AB2" w:rsidRDefault="008F4AB2" w:rsidP="008F4AB2">
      <w:pPr>
        <w:pStyle w:val="ListParagraph"/>
        <w:rPr>
          <w:rFonts w:ascii="Arial Narrow" w:hAnsi="Arial Narrow"/>
          <w:lang w:val="en-ZA"/>
        </w:rPr>
      </w:pPr>
    </w:p>
    <w:p w:rsidR="003A3791" w:rsidRDefault="003A3791">
      <w:pPr>
        <w:pStyle w:val="ListParagraph"/>
        <w:numPr>
          <w:ilvl w:val="0"/>
          <w:numId w:val="12"/>
        </w:numPr>
        <w:spacing w:line="360" w:lineRule="auto"/>
        <w:jc w:val="both"/>
        <w:rPr>
          <w:rFonts w:ascii="Arial Narrow" w:hAnsi="Arial Narrow"/>
          <w:lang w:val="en-ZA"/>
        </w:rPr>
      </w:pPr>
      <w:r w:rsidRPr="00851AE0">
        <w:rPr>
          <w:rFonts w:ascii="Arial Narrow" w:hAnsi="Arial Narrow"/>
          <w:lang w:val="en-ZA"/>
        </w:rPr>
        <w:t>Incorrectly rejecting and/or disregarding the versions contained in the answering affidavits deposed to by Mr Erdmann and Mr Crozier</w:t>
      </w:r>
      <w:r w:rsidR="00FF2981" w:rsidRPr="00851AE0">
        <w:rPr>
          <w:rFonts w:ascii="Arial Narrow" w:hAnsi="Arial Narrow"/>
          <w:lang w:val="en-ZA"/>
        </w:rPr>
        <w:t>;</w:t>
      </w:r>
    </w:p>
    <w:p w:rsidR="008F4AB2" w:rsidRPr="008F4AB2" w:rsidRDefault="008F4AB2" w:rsidP="008F4AB2">
      <w:pPr>
        <w:pStyle w:val="ListParagraph"/>
        <w:rPr>
          <w:rFonts w:ascii="Arial Narrow" w:hAnsi="Arial Narrow"/>
          <w:lang w:val="en-ZA"/>
        </w:rPr>
      </w:pPr>
    </w:p>
    <w:p w:rsidR="003A3791" w:rsidRPr="00851AE0" w:rsidRDefault="003A3791">
      <w:pPr>
        <w:pStyle w:val="ListParagraph"/>
        <w:numPr>
          <w:ilvl w:val="0"/>
          <w:numId w:val="12"/>
        </w:numPr>
        <w:spacing w:line="360" w:lineRule="auto"/>
        <w:jc w:val="both"/>
        <w:rPr>
          <w:rFonts w:ascii="Arial Narrow" w:hAnsi="Arial Narrow"/>
          <w:lang w:val="en-ZA"/>
        </w:rPr>
      </w:pPr>
      <w:r w:rsidRPr="00851AE0">
        <w:rPr>
          <w:rFonts w:ascii="Arial Narrow" w:hAnsi="Arial Narrow"/>
          <w:lang w:val="en-ZA"/>
        </w:rPr>
        <w:t>Relying on a report prepared by Accountants @ Law (Pty) Ltd, attached to the Minister’s replying affidavit</w:t>
      </w:r>
      <w:r w:rsidR="00FF2981" w:rsidRPr="00851AE0">
        <w:rPr>
          <w:rFonts w:ascii="Arial Narrow" w:hAnsi="Arial Narrow"/>
          <w:lang w:val="en-ZA"/>
        </w:rPr>
        <w:t>.</w:t>
      </w:r>
    </w:p>
    <w:p w:rsidR="003A3791" w:rsidRDefault="003A3791">
      <w:pPr>
        <w:pStyle w:val="ListParagraph"/>
        <w:spacing w:line="360" w:lineRule="auto"/>
        <w:jc w:val="both"/>
        <w:rPr>
          <w:rFonts w:ascii="Arial Narrow" w:hAnsi="Arial Narrow"/>
          <w:b/>
          <w:u w:val="single"/>
          <w:lang w:val="en-ZA"/>
        </w:rPr>
      </w:pPr>
    </w:p>
    <w:p w:rsidR="008F4AB2" w:rsidRDefault="008F4AB2">
      <w:pPr>
        <w:pStyle w:val="ListParagraph"/>
        <w:spacing w:line="360" w:lineRule="auto"/>
        <w:jc w:val="both"/>
        <w:rPr>
          <w:rFonts w:ascii="Arial Narrow" w:hAnsi="Arial Narrow"/>
          <w:b/>
          <w:u w:val="single"/>
          <w:lang w:val="en-ZA"/>
        </w:rPr>
      </w:pPr>
    </w:p>
    <w:p w:rsidR="008F4AB2" w:rsidRPr="00851AE0" w:rsidRDefault="008F4AB2">
      <w:pPr>
        <w:pStyle w:val="ListParagraph"/>
        <w:spacing w:line="360" w:lineRule="auto"/>
        <w:jc w:val="both"/>
        <w:rPr>
          <w:rFonts w:ascii="Arial Narrow" w:hAnsi="Arial Narrow"/>
          <w:b/>
          <w:u w:val="single"/>
          <w:lang w:val="en-ZA"/>
        </w:rPr>
      </w:pPr>
    </w:p>
    <w:p w:rsidR="003A3791" w:rsidRPr="00851AE0" w:rsidRDefault="00DF3CEE">
      <w:pPr>
        <w:spacing w:line="360" w:lineRule="auto"/>
        <w:ind w:firstLine="360"/>
        <w:jc w:val="both"/>
        <w:rPr>
          <w:rFonts w:ascii="Arial Narrow" w:hAnsi="Arial Narrow"/>
          <w:b/>
          <w:u w:val="single"/>
          <w:lang w:val="en-ZA"/>
        </w:rPr>
      </w:pPr>
      <w:r w:rsidRPr="00851AE0">
        <w:rPr>
          <w:rFonts w:ascii="Arial Narrow" w:hAnsi="Arial Narrow"/>
          <w:b/>
          <w:u w:val="single"/>
          <w:lang w:val="en-ZA"/>
        </w:rPr>
        <w:t xml:space="preserve">Minister of Environmental Affairs vs </w:t>
      </w:r>
      <w:r w:rsidR="00393C44" w:rsidRPr="00851AE0">
        <w:rPr>
          <w:rFonts w:ascii="Arial Narrow" w:hAnsi="Arial Narrow"/>
          <w:b/>
          <w:u w:val="single"/>
          <w:lang w:val="en-ZA"/>
        </w:rPr>
        <w:t>REDISA</w:t>
      </w:r>
    </w:p>
    <w:p w:rsidR="003A3791" w:rsidRPr="00851AE0" w:rsidRDefault="003A3791">
      <w:pPr>
        <w:pStyle w:val="ListParagraph"/>
        <w:spacing w:line="360" w:lineRule="auto"/>
        <w:jc w:val="both"/>
        <w:rPr>
          <w:rFonts w:ascii="Arial Narrow" w:hAnsi="Arial Narrow"/>
          <w:b/>
          <w:u w:val="single"/>
          <w:lang w:val="en-ZA"/>
        </w:rPr>
      </w:pPr>
    </w:p>
    <w:p w:rsidR="003A3791" w:rsidRPr="00A26431" w:rsidRDefault="003A3791" w:rsidP="00A26431">
      <w:pPr>
        <w:pStyle w:val="ListParagraph"/>
        <w:numPr>
          <w:ilvl w:val="0"/>
          <w:numId w:val="25"/>
        </w:numPr>
        <w:spacing w:line="360" w:lineRule="auto"/>
        <w:jc w:val="both"/>
        <w:rPr>
          <w:rFonts w:ascii="Arial Narrow" w:hAnsi="Arial Narrow"/>
          <w:lang w:val="en-ZA"/>
        </w:rPr>
      </w:pPr>
      <w:r w:rsidRPr="00A26431">
        <w:rPr>
          <w:rFonts w:ascii="Arial Narrow" w:hAnsi="Arial Narrow"/>
          <w:lang w:val="en-ZA"/>
        </w:rPr>
        <w:t>The Respondent/ Appellants seek leave to appeal to the Supreme Court of Appeal based on the following grounds, as set out in their court papers:</w:t>
      </w:r>
    </w:p>
    <w:p w:rsidR="003A3791" w:rsidRPr="00851AE0" w:rsidRDefault="003A3791">
      <w:pPr>
        <w:pStyle w:val="ListParagraph"/>
        <w:spacing w:line="360" w:lineRule="auto"/>
        <w:jc w:val="both"/>
        <w:rPr>
          <w:rFonts w:ascii="Arial Narrow" w:hAnsi="Arial Narrow"/>
          <w:lang w:val="en-ZA"/>
        </w:rPr>
      </w:pPr>
    </w:p>
    <w:p w:rsidR="003A3791" w:rsidRPr="00851AE0" w:rsidRDefault="00C6758E">
      <w:pPr>
        <w:pStyle w:val="ListParagraph"/>
        <w:spacing w:line="360" w:lineRule="auto"/>
        <w:jc w:val="both"/>
        <w:rPr>
          <w:rFonts w:ascii="Arial Narrow" w:hAnsi="Arial Narrow"/>
          <w:i/>
          <w:u w:val="single"/>
          <w:lang w:val="en-ZA"/>
        </w:rPr>
      </w:pPr>
      <w:r w:rsidRPr="00851AE0">
        <w:rPr>
          <w:rFonts w:ascii="Arial Narrow" w:hAnsi="Arial Narrow"/>
          <w:i/>
          <w:u w:val="single"/>
          <w:lang w:val="en-ZA"/>
        </w:rPr>
        <w:t>Locus</w:t>
      </w:r>
      <w:r w:rsidR="00AE256B" w:rsidRPr="00851AE0">
        <w:rPr>
          <w:rFonts w:ascii="Arial Narrow" w:hAnsi="Arial Narrow"/>
          <w:i/>
          <w:u w:val="single"/>
          <w:lang w:val="en-ZA"/>
        </w:rPr>
        <w:t xml:space="preserve"> standi</w:t>
      </w:r>
    </w:p>
    <w:p w:rsidR="003A3791" w:rsidRPr="00851AE0" w:rsidRDefault="003A3791">
      <w:pPr>
        <w:pStyle w:val="ListParagraph"/>
        <w:spacing w:line="360" w:lineRule="auto"/>
        <w:jc w:val="both"/>
        <w:rPr>
          <w:rFonts w:ascii="Arial Narrow" w:hAnsi="Arial Narrow"/>
          <w:lang w:val="en-ZA"/>
        </w:rPr>
      </w:pPr>
    </w:p>
    <w:p w:rsidR="003A3791" w:rsidRPr="00851AE0" w:rsidRDefault="000A4C10">
      <w:pPr>
        <w:spacing w:line="360" w:lineRule="auto"/>
        <w:ind w:left="1440" w:hanging="720"/>
        <w:jc w:val="both"/>
        <w:rPr>
          <w:rFonts w:ascii="Arial Narrow" w:hAnsi="Arial Narrow"/>
          <w:lang w:val="en-ZA"/>
        </w:rPr>
      </w:pPr>
      <w:r w:rsidRPr="00851AE0">
        <w:rPr>
          <w:rFonts w:ascii="Arial Narrow" w:hAnsi="Arial Narrow"/>
          <w:lang w:val="en-ZA"/>
        </w:rPr>
        <w:t>29.1</w:t>
      </w:r>
      <w:r w:rsidR="00B85AA3" w:rsidRPr="00851AE0">
        <w:rPr>
          <w:rFonts w:ascii="Arial Narrow" w:hAnsi="Arial Narrow"/>
          <w:lang w:val="en-ZA"/>
        </w:rPr>
        <w:t>.</w:t>
      </w:r>
      <w:r w:rsidRPr="00851AE0">
        <w:rPr>
          <w:rFonts w:ascii="Arial Narrow" w:hAnsi="Arial Narrow"/>
          <w:lang w:val="en-ZA"/>
        </w:rPr>
        <w:tab/>
      </w:r>
      <w:r w:rsidR="003A3791" w:rsidRPr="00851AE0">
        <w:rPr>
          <w:rFonts w:ascii="Arial Narrow" w:hAnsi="Arial Narrow"/>
          <w:lang w:val="en-ZA"/>
        </w:rPr>
        <w:t xml:space="preserve">That the Court erred in its findings in interpreting the Companies Act as having conferred standing on the Minister to bring an application for the winding-up of </w:t>
      </w:r>
      <w:r w:rsidR="00393C44" w:rsidRPr="00851AE0">
        <w:rPr>
          <w:rFonts w:ascii="Arial Narrow" w:hAnsi="Arial Narrow"/>
          <w:lang w:val="en-ZA"/>
        </w:rPr>
        <w:t>REDISA</w:t>
      </w:r>
      <w:r w:rsidR="003A3791" w:rsidRPr="00851AE0">
        <w:rPr>
          <w:rFonts w:ascii="Arial Narrow" w:hAnsi="Arial Narrow"/>
          <w:lang w:val="en-ZA"/>
        </w:rPr>
        <w:t xml:space="preserve">, a solvent company, and to do so urgently on an </w:t>
      </w:r>
      <w:r w:rsidR="003A3791" w:rsidRPr="00851AE0">
        <w:rPr>
          <w:rFonts w:ascii="Arial Narrow" w:hAnsi="Arial Narrow"/>
          <w:i/>
          <w:lang w:val="en-ZA"/>
        </w:rPr>
        <w:t>ex parte</w:t>
      </w:r>
      <w:r w:rsidR="003A3791" w:rsidRPr="00851AE0">
        <w:rPr>
          <w:rFonts w:ascii="Arial Narrow" w:hAnsi="Arial Narrow"/>
          <w:lang w:val="en-ZA"/>
        </w:rPr>
        <w:t xml:space="preserve"> basis. Further that the Companies Act does not provide for extended standing to wind-up solvent private companies. Alternatively that there are no grounds in this case to justify the Minister’s failure to give notice of the application to </w:t>
      </w:r>
      <w:r w:rsidR="00393C44" w:rsidRPr="00851AE0">
        <w:rPr>
          <w:rFonts w:ascii="Arial Narrow" w:hAnsi="Arial Narrow"/>
          <w:lang w:val="en-ZA"/>
        </w:rPr>
        <w:t>REDISA</w:t>
      </w:r>
      <w:r w:rsidR="003A3791" w:rsidRPr="00851AE0">
        <w:rPr>
          <w:rFonts w:ascii="Arial Narrow" w:hAnsi="Arial Narrow"/>
          <w:lang w:val="en-ZA"/>
        </w:rPr>
        <w:t>.</w:t>
      </w:r>
    </w:p>
    <w:p w:rsidR="003A3791" w:rsidRPr="00851AE0" w:rsidRDefault="003A3791">
      <w:pPr>
        <w:pStyle w:val="ListParagraph"/>
        <w:spacing w:line="360" w:lineRule="auto"/>
        <w:jc w:val="both"/>
        <w:rPr>
          <w:rFonts w:ascii="Arial Narrow" w:hAnsi="Arial Narrow"/>
          <w:lang w:val="en-ZA"/>
        </w:rPr>
      </w:pPr>
    </w:p>
    <w:p w:rsidR="003A3791" w:rsidRPr="00851AE0" w:rsidRDefault="00AE256B">
      <w:pPr>
        <w:pStyle w:val="ListParagraph"/>
        <w:spacing w:line="360" w:lineRule="auto"/>
        <w:jc w:val="both"/>
        <w:rPr>
          <w:rFonts w:ascii="Arial Narrow" w:hAnsi="Arial Narrow"/>
          <w:lang w:val="en-ZA"/>
        </w:rPr>
      </w:pPr>
      <w:r w:rsidRPr="00851AE0">
        <w:rPr>
          <w:rFonts w:ascii="Arial Narrow" w:hAnsi="Arial Narrow"/>
          <w:u w:val="single"/>
          <w:lang w:val="en-ZA"/>
        </w:rPr>
        <w:t>Non-disclosure</w:t>
      </w:r>
    </w:p>
    <w:p w:rsidR="00DF3CEE" w:rsidRPr="00851AE0" w:rsidRDefault="00DF3CEE">
      <w:pPr>
        <w:pStyle w:val="ListParagraph"/>
        <w:spacing w:line="360" w:lineRule="auto"/>
        <w:jc w:val="both"/>
        <w:rPr>
          <w:rFonts w:ascii="Arial Narrow" w:hAnsi="Arial Narrow"/>
          <w:lang w:val="en-ZA"/>
        </w:rPr>
      </w:pPr>
    </w:p>
    <w:p w:rsidR="003A3791" w:rsidRPr="00851AE0" w:rsidRDefault="000A4C10">
      <w:pPr>
        <w:spacing w:line="360" w:lineRule="auto"/>
        <w:ind w:left="1440" w:hanging="720"/>
        <w:jc w:val="both"/>
        <w:rPr>
          <w:rFonts w:ascii="Arial Narrow" w:hAnsi="Arial Narrow"/>
          <w:lang w:val="en-ZA"/>
        </w:rPr>
      </w:pPr>
      <w:r w:rsidRPr="00851AE0">
        <w:rPr>
          <w:rFonts w:ascii="Arial Narrow" w:hAnsi="Arial Narrow"/>
          <w:lang w:val="en-ZA"/>
        </w:rPr>
        <w:t>29.2</w:t>
      </w:r>
      <w:r w:rsidR="00B85AA3" w:rsidRPr="00851AE0">
        <w:rPr>
          <w:rFonts w:ascii="Arial Narrow" w:hAnsi="Arial Narrow"/>
          <w:lang w:val="en-ZA"/>
        </w:rPr>
        <w:t>.</w:t>
      </w:r>
      <w:r w:rsidRPr="00851AE0">
        <w:rPr>
          <w:rFonts w:ascii="Arial Narrow" w:hAnsi="Arial Narrow"/>
          <w:lang w:val="en-ZA"/>
        </w:rPr>
        <w:tab/>
      </w:r>
      <w:r w:rsidR="003A3791" w:rsidRPr="00851AE0">
        <w:rPr>
          <w:rFonts w:ascii="Arial Narrow" w:hAnsi="Arial Narrow"/>
          <w:lang w:val="en-ZA"/>
        </w:rPr>
        <w:t xml:space="preserve">That the Court erred in not discharging the provisional order of liquidation obtained by the Minister </w:t>
      </w:r>
      <w:r w:rsidR="003A3791" w:rsidRPr="00851AE0">
        <w:rPr>
          <w:rFonts w:ascii="Arial Narrow" w:hAnsi="Arial Narrow"/>
          <w:i/>
          <w:lang w:val="en-ZA"/>
        </w:rPr>
        <w:t xml:space="preserve">ex parte </w:t>
      </w:r>
      <w:r w:rsidR="003A3791" w:rsidRPr="00851AE0">
        <w:rPr>
          <w:rFonts w:ascii="Arial Narrow" w:hAnsi="Arial Narrow"/>
          <w:lang w:val="en-ZA"/>
        </w:rPr>
        <w:t xml:space="preserve">on the grounds that the Minister failed to disclose materially relevant facts in her Founding Affidavit. Further that the Court’s reasoning in concluding that the Minister was justified in launching an </w:t>
      </w:r>
      <w:r w:rsidR="003A3791" w:rsidRPr="00851AE0">
        <w:rPr>
          <w:rFonts w:ascii="Arial Narrow" w:hAnsi="Arial Narrow"/>
          <w:i/>
          <w:lang w:val="en-ZA"/>
        </w:rPr>
        <w:t>ex parte</w:t>
      </w:r>
      <w:r w:rsidR="003A3791" w:rsidRPr="00851AE0">
        <w:rPr>
          <w:rFonts w:ascii="Arial Narrow" w:hAnsi="Arial Narrow"/>
          <w:lang w:val="en-ZA"/>
        </w:rPr>
        <w:t xml:space="preserve"> application and thus taking </w:t>
      </w:r>
      <w:r w:rsidR="003A3791" w:rsidRPr="00851AE0">
        <w:rPr>
          <w:rFonts w:ascii="Arial Narrow" w:hAnsi="Arial Narrow"/>
          <w:i/>
          <w:lang w:val="en-ZA"/>
        </w:rPr>
        <w:t xml:space="preserve">“urgent and drastic action” </w:t>
      </w:r>
      <w:r w:rsidR="003A3791" w:rsidRPr="00851AE0">
        <w:rPr>
          <w:rFonts w:ascii="Arial Narrow" w:hAnsi="Arial Narrow"/>
          <w:lang w:val="en-ZA"/>
        </w:rPr>
        <w:t xml:space="preserve">because of the alleged </w:t>
      </w:r>
      <w:r w:rsidR="003A3791" w:rsidRPr="00851AE0">
        <w:rPr>
          <w:rFonts w:ascii="Arial Narrow" w:hAnsi="Arial Narrow"/>
          <w:i/>
          <w:lang w:val="en-ZA"/>
        </w:rPr>
        <w:t>“underhand and secretive manner in which the directors…had conducted themselves”</w:t>
      </w:r>
      <w:r w:rsidR="003A3791" w:rsidRPr="00851AE0">
        <w:rPr>
          <w:rFonts w:ascii="Arial Narrow" w:hAnsi="Arial Narrow"/>
          <w:lang w:val="en-ZA"/>
        </w:rPr>
        <w:t xml:space="preserve"> is misconceived, in particular having regard to the fact that the Court did not find that, if service of the application had in fact taken place, the directors would have hidden funds from </w:t>
      </w:r>
      <w:r w:rsidR="00393C44" w:rsidRPr="00851AE0">
        <w:rPr>
          <w:rFonts w:ascii="Arial Narrow" w:hAnsi="Arial Narrow"/>
          <w:lang w:val="en-ZA"/>
        </w:rPr>
        <w:t>REDISA</w:t>
      </w:r>
      <w:r w:rsidR="003A3791" w:rsidRPr="00851AE0">
        <w:rPr>
          <w:rFonts w:ascii="Arial Narrow" w:hAnsi="Arial Narrow"/>
          <w:lang w:val="en-ZA"/>
        </w:rPr>
        <w:t xml:space="preserve"> and </w:t>
      </w:r>
      <w:r w:rsidR="00CB2E2F" w:rsidRPr="00851AE0">
        <w:rPr>
          <w:rFonts w:ascii="Arial Narrow" w:hAnsi="Arial Narrow"/>
          <w:lang w:val="en-ZA"/>
        </w:rPr>
        <w:t>Kusaga Taka</w:t>
      </w:r>
      <w:r w:rsidR="003A3791" w:rsidRPr="00851AE0">
        <w:rPr>
          <w:rFonts w:ascii="Arial Narrow" w:hAnsi="Arial Narrow"/>
          <w:lang w:val="en-ZA"/>
        </w:rPr>
        <w:t xml:space="preserve"> or, would have sought to dissipate assets. </w:t>
      </w:r>
    </w:p>
    <w:p w:rsidR="00A67012" w:rsidRPr="00851AE0" w:rsidRDefault="00A67012">
      <w:pPr>
        <w:pStyle w:val="ListParagraph"/>
        <w:spacing w:line="360" w:lineRule="auto"/>
        <w:jc w:val="both"/>
        <w:rPr>
          <w:rFonts w:ascii="Arial Narrow" w:hAnsi="Arial Narrow"/>
          <w:lang w:val="en-ZA"/>
        </w:rPr>
      </w:pPr>
    </w:p>
    <w:p w:rsidR="003A3791" w:rsidRPr="00851AE0" w:rsidRDefault="00AE256B">
      <w:pPr>
        <w:pStyle w:val="ListParagraph"/>
        <w:spacing w:line="360" w:lineRule="auto"/>
        <w:jc w:val="both"/>
        <w:rPr>
          <w:rFonts w:ascii="Arial Narrow" w:hAnsi="Arial Narrow"/>
          <w:u w:val="single"/>
          <w:lang w:val="en-ZA"/>
        </w:rPr>
      </w:pPr>
      <w:r w:rsidRPr="00851AE0">
        <w:rPr>
          <w:rFonts w:ascii="Arial Narrow" w:hAnsi="Arial Narrow"/>
          <w:u w:val="single"/>
          <w:lang w:val="en-ZA"/>
        </w:rPr>
        <w:t>Just and equitable winding-up</w:t>
      </w:r>
    </w:p>
    <w:p w:rsidR="00AE256B" w:rsidRPr="00851AE0" w:rsidRDefault="00AE256B">
      <w:pPr>
        <w:pStyle w:val="ListParagraph"/>
        <w:spacing w:line="360" w:lineRule="auto"/>
        <w:jc w:val="both"/>
        <w:rPr>
          <w:rFonts w:ascii="Arial Narrow" w:hAnsi="Arial Narrow"/>
          <w:lang w:val="en-ZA"/>
        </w:rPr>
      </w:pPr>
    </w:p>
    <w:p w:rsidR="003A3791" w:rsidRPr="00851AE0" w:rsidRDefault="00B85AA3">
      <w:pPr>
        <w:spacing w:line="360" w:lineRule="auto"/>
        <w:ind w:left="1440" w:hanging="720"/>
        <w:jc w:val="both"/>
        <w:rPr>
          <w:rFonts w:ascii="Arial Narrow" w:hAnsi="Arial Narrow"/>
          <w:lang w:val="en-ZA"/>
        </w:rPr>
      </w:pPr>
      <w:r w:rsidRPr="00851AE0">
        <w:rPr>
          <w:rFonts w:ascii="Arial Narrow" w:hAnsi="Arial Narrow"/>
          <w:lang w:val="en-ZA"/>
        </w:rPr>
        <w:t>29.3.</w:t>
      </w:r>
      <w:r w:rsidRPr="00851AE0">
        <w:rPr>
          <w:rFonts w:ascii="Arial Narrow" w:hAnsi="Arial Narrow"/>
          <w:lang w:val="en-ZA"/>
        </w:rPr>
        <w:tab/>
      </w:r>
      <w:r w:rsidR="007C4E60" w:rsidRPr="00851AE0">
        <w:rPr>
          <w:rFonts w:ascii="Arial Narrow" w:hAnsi="Arial Narrow"/>
          <w:lang w:val="en-ZA"/>
        </w:rPr>
        <w:t xml:space="preserve">That the Court erred in finding that the Minister had made out a case for the provisional and final winding-up of </w:t>
      </w:r>
      <w:r w:rsidR="00393C44" w:rsidRPr="00851AE0">
        <w:rPr>
          <w:rFonts w:ascii="Arial Narrow" w:hAnsi="Arial Narrow"/>
          <w:lang w:val="en-ZA"/>
        </w:rPr>
        <w:t>REDISA</w:t>
      </w:r>
      <w:r w:rsidR="007C4E60" w:rsidRPr="00851AE0">
        <w:rPr>
          <w:rFonts w:ascii="Arial Narrow" w:hAnsi="Arial Narrow"/>
          <w:lang w:val="en-ZA"/>
        </w:rPr>
        <w:t xml:space="preserve"> on a just and equitable basis on the following grounds</w:t>
      </w:r>
      <w:r w:rsidR="007C4E60" w:rsidRPr="00851AE0" w:rsidDel="007C4E60">
        <w:rPr>
          <w:rFonts w:ascii="Arial Narrow" w:hAnsi="Arial Narrow"/>
          <w:lang w:val="en-ZA"/>
        </w:rPr>
        <w:t xml:space="preserve"> </w:t>
      </w:r>
    </w:p>
    <w:p w:rsidR="003A3791" w:rsidRDefault="003A3791">
      <w:pPr>
        <w:pStyle w:val="ListParagraph"/>
        <w:numPr>
          <w:ilvl w:val="0"/>
          <w:numId w:val="14"/>
        </w:numPr>
        <w:spacing w:line="360" w:lineRule="auto"/>
        <w:jc w:val="both"/>
        <w:rPr>
          <w:rFonts w:ascii="Arial Narrow" w:hAnsi="Arial Narrow"/>
          <w:lang w:val="en-ZA"/>
        </w:rPr>
      </w:pPr>
      <w:r w:rsidRPr="00851AE0">
        <w:rPr>
          <w:rFonts w:ascii="Arial Narrow" w:hAnsi="Arial Narrow"/>
          <w:lang w:val="en-ZA"/>
        </w:rPr>
        <w:lastRenderedPageBreak/>
        <w:t>That there were mismanagement and/or misappropriation of public funds by the directors justifying the app</w:t>
      </w:r>
      <w:r w:rsidR="008F4AB2">
        <w:rPr>
          <w:rFonts w:ascii="Arial Narrow" w:hAnsi="Arial Narrow"/>
          <w:lang w:val="en-ZA"/>
        </w:rPr>
        <w:t>lication in the public interest;</w:t>
      </w:r>
    </w:p>
    <w:p w:rsidR="008F4AB2" w:rsidRPr="00851AE0" w:rsidRDefault="008F4AB2" w:rsidP="008F4AB2">
      <w:pPr>
        <w:pStyle w:val="ListParagraph"/>
        <w:spacing w:line="360" w:lineRule="auto"/>
        <w:ind w:left="2160"/>
        <w:jc w:val="both"/>
        <w:rPr>
          <w:rFonts w:ascii="Arial Narrow" w:hAnsi="Arial Narrow"/>
          <w:lang w:val="en-ZA"/>
        </w:rPr>
      </w:pPr>
    </w:p>
    <w:p w:rsidR="003A3791" w:rsidRDefault="003A3791">
      <w:pPr>
        <w:pStyle w:val="ListParagraph"/>
        <w:numPr>
          <w:ilvl w:val="0"/>
          <w:numId w:val="14"/>
        </w:numPr>
        <w:spacing w:line="360" w:lineRule="auto"/>
        <w:jc w:val="both"/>
        <w:rPr>
          <w:rFonts w:ascii="Arial Narrow" w:hAnsi="Arial Narrow"/>
          <w:lang w:val="en-ZA"/>
        </w:rPr>
      </w:pPr>
      <w:r w:rsidRPr="00851AE0">
        <w:rPr>
          <w:rFonts w:ascii="Arial Narrow" w:hAnsi="Arial Narrow"/>
          <w:lang w:val="en-ZA"/>
        </w:rPr>
        <w:t xml:space="preserve">The fees paid by the </w:t>
      </w:r>
      <w:r w:rsidR="00393C44" w:rsidRPr="00851AE0">
        <w:rPr>
          <w:rFonts w:ascii="Arial Narrow" w:hAnsi="Arial Narrow"/>
          <w:lang w:val="en-ZA"/>
        </w:rPr>
        <w:t>REDISA</w:t>
      </w:r>
      <w:r w:rsidRPr="00851AE0">
        <w:rPr>
          <w:rFonts w:ascii="Arial Narrow" w:hAnsi="Arial Narrow"/>
          <w:lang w:val="en-ZA"/>
        </w:rPr>
        <w:t xml:space="preserve"> to Respondent “</w:t>
      </w:r>
      <w:r w:rsidRPr="00851AE0">
        <w:rPr>
          <w:rFonts w:ascii="Arial Narrow" w:hAnsi="Arial Narrow"/>
          <w:i/>
          <w:lang w:val="en-ZA"/>
        </w:rPr>
        <w:t xml:space="preserve">had been misappropriated to Erdmann, Davidson and Kirk’ </w:t>
      </w:r>
      <w:r w:rsidRPr="00851AE0">
        <w:rPr>
          <w:rFonts w:ascii="Arial Narrow" w:hAnsi="Arial Narrow"/>
          <w:lang w:val="en-ZA"/>
        </w:rPr>
        <w:t xml:space="preserve"> (i.e. the directors) in contravention of </w:t>
      </w:r>
      <w:r w:rsidR="00393C44" w:rsidRPr="00851AE0">
        <w:rPr>
          <w:rFonts w:ascii="Arial Narrow" w:hAnsi="Arial Narrow"/>
          <w:lang w:val="en-ZA"/>
        </w:rPr>
        <w:t>REDISA</w:t>
      </w:r>
      <w:r w:rsidRPr="00851AE0">
        <w:rPr>
          <w:rFonts w:ascii="Arial Narrow" w:hAnsi="Arial Narrow"/>
          <w:lang w:val="en-ZA"/>
        </w:rPr>
        <w:t>’s Memorandum of Agreement</w:t>
      </w:r>
      <w:r w:rsidR="008F4AB2">
        <w:rPr>
          <w:rFonts w:ascii="Arial Narrow" w:hAnsi="Arial Narrow"/>
          <w:lang w:val="en-ZA"/>
        </w:rPr>
        <w:t>;</w:t>
      </w:r>
    </w:p>
    <w:p w:rsidR="008F4AB2" w:rsidRPr="008F4AB2" w:rsidRDefault="008F4AB2" w:rsidP="008F4AB2">
      <w:pPr>
        <w:pStyle w:val="ListParagraph"/>
        <w:rPr>
          <w:rFonts w:ascii="Arial Narrow" w:hAnsi="Arial Narrow"/>
          <w:lang w:val="en-ZA"/>
        </w:rPr>
      </w:pPr>
    </w:p>
    <w:p w:rsidR="003A3791" w:rsidRDefault="00393C44">
      <w:pPr>
        <w:pStyle w:val="ListParagraph"/>
        <w:numPr>
          <w:ilvl w:val="0"/>
          <w:numId w:val="14"/>
        </w:numPr>
        <w:spacing w:line="360" w:lineRule="auto"/>
        <w:jc w:val="both"/>
        <w:rPr>
          <w:rFonts w:ascii="Arial Narrow" w:hAnsi="Arial Narrow"/>
          <w:lang w:val="en-ZA"/>
        </w:rPr>
      </w:pPr>
      <w:r w:rsidRPr="00851AE0">
        <w:rPr>
          <w:rFonts w:ascii="Arial Narrow" w:hAnsi="Arial Narrow"/>
          <w:lang w:val="en-ZA"/>
        </w:rPr>
        <w:t>REDISA</w:t>
      </w:r>
      <w:r w:rsidR="003A3791" w:rsidRPr="00851AE0">
        <w:rPr>
          <w:rFonts w:ascii="Arial Narrow" w:hAnsi="Arial Narrow"/>
          <w:lang w:val="en-ZA"/>
        </w:rPr>
        <w:t xml:space="preserve"> was used as a vehicle to enrich its directors</w:t>
      </w:r>
      <w:r w:rsidR="008F4AB2">
        <w:rPr>
          <w:rFonts w:ascii="Arial Narrow" w:hAnsi="Arial Narrow"/>
          <w:lang w:val="en-ZA"/>
        </w:rPr>
        <w:t>; and</w:t>
      </w:r>
    </w:p>
    <w:p w:rsidR="008F4AB2" w:rsidRPr="008F4AB2" w:rsidRDefault="008F4AB2" w:rsidP="008F4AB2">
      <w:pPr>
        <w:pStyle w:val="ListParagraph"/>
        <w:rPr>
          <w:rFonts w:ascii="Arial Narrow" w:hAnsi="Arial Narrow"/>
          <w:lang w:val="en-ZA"/>
        </w:rPr>
      </w:pPr>
    </w:p>
    <w:p w:rsidR="003A3791" w:rsidRPr="00851AE0" w:rsidRDefault="00393C44">
      <w:pPr>
        <w:pStyle w:val="ListParagraph"/>
        <w:numPr>
          <w:ilvl w:val="0"/>
          <w:numId w:val="14"/>
        </w:numPr>
        <w:spacing w:line="360" w:lineRule="auto"/>
        <w:jc w:val="both"/>
        <w:rPr>
          <w:rFonts w:ascii="Arial Narrow" w:hAnsi="Arial Narrow"/>
          <w:lang w:val="en-ZA"/>
        </w:rPr>
      </w:pPr>
      <w:r w:rsidRPr="00851AE0">
        <w:rPr>
          <w:rFonts w:ascii="Arial Narrow" w:hAnsi="Arial Narrow"/>
          <w:lang w:val="en-ZA"/>
        </w:rPr>
        <w:t>REDISA</w:t>
      </w:r>
      <w:r w:rsidR="003A3791" w:rsidRPr="00851AE0">
        <w:rPr>
          <w:rFonts w:ascii="Arial Narrow" w:hAnsi="Arial Narrow"/>
          <w:lang w:val="en-ZA"/>
        </w:rPr>
        <w:t xml:space="preserve"> was used in conjunction with </w:t>
      </w:r>
      <w:r w:rsidR="00CB2E2F" w:rsidRPr="00851AE0">
        <w:rPr>
          <w:rFonts w:ascii="Arial Narrow" w:hAnsi="Arial Narrow"/>
          <w:lang w:val="en-ZA"/>
        </w:rPr>
        <w:t>Kusaga Taka</w:t>
      </w:r>
      <w:r w:rsidR="003A3791" w:rsidRPr="00851AE0">
        <w:rPr>
          <w:rFonts w:ascii="Arial Narrow" w:hAnsi="Arial Narrow"/>
          <w:lang w:val="en-ZA"/>
        </w:rPr>
        <w:t xml:space="preserve">, as a scheme to </w:t>
      </w:r>
      <w:r w:rsidR="003A3791" w:rsidRPr="00851AE0">
        <w:rPr>
          <w:rFonts w:ascii="Arial Narrow" w:hAnsi="Arial Narrow"/>
          <w:i/>
          <w:lang w:val="en-ZA"/>
        </w:rPr>
        <w:t>“siphon off”</w:t>
      </w:r>
      <w:r w:rsidR="003A3791" w:rsidRPr="00851AE0">
        <w:rPr>
          <w:rFonts w:ascii="Arial Narrow" w:hAnsi="Arial Narrow"/>
          <w:lang w:val="en-ZA"/>
        </w:rPr>
        <w:t xml:space="preserve"> public funds for the benefit of its directors, or the shareholders of </w:t>
      </w:r>
      <w:r w:rsidR="00CB2E2F" w:rsidRPr="00851AE0">
        <w:rPr>
          <w:rFonts w:ascii="Arial Narrow" w:hAnsi="Arial Narrow"/>
          <w:lang w:val="en-ZA"/>
        </w:rPr>
        <w:t>Kusaga Taka</w:t>
      </w:r>
      <w:r w:rsidR="008F4AB2">
        <w:rPr>
          <w:rFonts w:ascii="Arial Narrow" w:hAnsi="Arial Narrow"/>
          <w:lang w:val="en-ZA"/>
        </w:rPr>
        <w:t>.</w:t>
      </w:r>
    </w:p>
    <w:p w:rsidR="003A3791" w:rsidRPr="00851AE0" w:rsidRDefault="003A3791">
      <w:pPr>
        <w:pStyle w:val="ListParagraph"/>
        <w:spacing w:line="360" w:lineRule="auto"/>
        <w:jc w:val="both"/>
        <w:rPr>
          <w:rFonts w:ascii="Arial Narrow" w:hAnsi="Arial Narrow"/>
          <w:u w:val="single"/>
          <w:lang w:val="en-ZA"/>
        </w:rPr>
      </w:pPr>
    </w:p>
    <w:p w:rsidR="003A3791" w:rsidRPr="00851AE0" w:rsidRDefault="00B85AA3">
      <w:pPr>
        <w:pStyle w:val="ListParagraph"/>
        <w:numPr>
          <w:ilvl w:val="1"/>
          <w:numId w:val="19"/>
        </w:numPr>
        <w:spacing w:line="360" w:lineRule="auto"/>
        <w:jc w:val="both"/>
        <w:rPr>
          <w:rFonts w:ascii="Arial Narrow" w:hAnsi="Arial Narrow"/>
          <w:lang w:val="en-ZA"/>
        </w:rPr>
      </w:pPr>
      <w:r w:rsidRPr="00851AE0">
        <w:rPr>
          <w:rFonts w:ascii="Arial Narrow" w:hAnsi="Arial Narrow"/>
          <w:lang w:val="en-ZA"/>
        </w:rPr>
        <w:t xml:space="preserve">. </w:t>
      </w:r>
      <w:r w:rsidRPr="00851AE0">
        <w:rPr>
          <w:rFonts w:ascii="Arial Narrow" w:hAnsi="Arial Narrow"/>
          <w:lang w:val="en-ZA"/>
        </w:rPr>
        <w:tab/>
      </w:r>
      <w:r w:rsidR="003A3791" w:rsidRPr="00851AE0">
        <w:rPr>
          <w:rFonts w:ascii="Arial Narrow" w:hAnsi="Arial Narrow"/>
          <w:lang w:val="en-ZA"/>
        </w:rPr>
        <w:t>Further that the Court erred in reaching the aforesaid findings by:</w:t>
      </w:r>
    </w:p>
    <w:p w:rsidR="003A3791" w:rsidRPr="00851AE0" w:rsidRDefault="003A3791">
      <w:pPr>
        <w:pStyle w:val="ListParagraph"/>
        <w:spacing w:line="360" w:lineRule="auto"/>
        <w:jc w:val="both"/>
        <w:rPr>
          <w:rFonts w:ascii="Arial Narrow" w:hAnsi="Arial Narrow"/>
          <w:lang w:val="en-ZA"/>
        </w:rPr>
      </w:pPr>
    </w:p>
    <w:p w:rsidR="003A3791" w:rsidRDefault="003A3791">
      <w:pPr>
        <w:pStyle w:val="ListParagraph"/>
        <w:numPr>
          <w:ilvl w:val="0"/>
          <w:numId w:val="15"/>
        </w:numPr>
        <w:spacing w:line="360" w:lineRule="auto"/>
        <w:jc w:val="both"/>
        <w:rPr>
          <w:rFonts w:ascii="Arial Narrow" w:hAnsi="Arial Narrow"/>
          <w:lang w:val="en-ZA"/>
        </w:rPr>
      </w:pPr>
      <w:r w:rsidRPr="00851AE0">
        <w:rPr>
          <w:rFonts w:ascii="Arial Narrow" w:hAnsi="Arial Narrow"/>
          <w:lang w:val="en-ZA"/>
        </w:rPr>
        <w:t>Impermissibly relying on hearsay evidence</w:t>
      </w:r>
      <w:r w:rsidR="008F4AB2">
        <w:rPr>
          <w:rFonts w:ascii="Arial Narrow" w:hAnsi="Arial Narrow"/>
          <w:lang w:val="en-ZA"/>
        </w:rPr>
        <w:t>;</w:t>
      </w:r>
    </w:p>
    <w:p w:rsidR="008F4AB2" w:rsidRPr="00851AE0" w:rsidRDefault="008F4AB2" w:rsidP="008F4AB2">
      <w:pPr>
        <w:pStyle w:val="ListParagraph"/>
        <w:spacing w:line="360" w:lineRule="auto"/>
        <w:ind w:left="2160"/>
        <w:jc w:val="both"/>
        <w:rPr>
          <w:rFonts w:ascii="Arial Narrow" w:hAnsi="Arial Narrow"/>
          <w:lang w:val="en-ZA"/>
        </w:rPr>
      </w:pPr>
    </w:p>
    <w:p w:rsidR="003A3791" w:rsidRDefault="003A3791">
      <w:pPr>
        <w:pStyle w:val="ListParagraph"/>
        <w:numPr>
          <w:ilvl w:val="0"/>
          <w:numId w:val="15"/>
        </w:numPr>
        <w:spacing w:line="360" w:lineRule="auto"/>
        <w:jc w:val="both"/>
        <w:rPr>
          <w:rFonts w:ascii="Arial Narrow" w:hAnsi="Arial Narrow"/>
          <w:lang w:val="en-ZA"/>
        </w:rPr>
      </w:pPr>
      <w:r w:rsidRPr="00851AE0">
        <w:rPr>
          <w:rFonts w:ascii="Arial Narrow" w:hAnsi="Arial Narrow"/>
          <w:lang w:val="en-ZA"/>
        </w:rPr>
        <w:t>Failing to properly apply the relevant test in motion proceedings in which final relief is sought</w:t>
      </w:r>
      <w:r w:rsidR="008F4AB2">
        <w:rPr>
          <w:rFonts w:ascii="Arial Narrow" w:hAnsi="Arial Narrow"/>
          <w:lang w:val="en-ZA"/>
        </w:rPr>
        <w:t>;</w:t>
      </w:r>
    </w:p>
    <w:p w:rsidR="008F4AB2" w:rsidRPr="008F4AB2" w:rsidRDefault="008F4AB2" w:rsidP="008F4AB2">
      <w:pPr>
        <w:pStyle w:val="ListParagraph"/>
        <w:rPr>
          <w:rFonts w:ascii="Arial Narrow" w:hAnsi="Arial Narrow"/>
          <w:lang w:val="en-ZA"/>
        </w:rPr>
      </w:pPr>
    </w:p>
    <w:p w:rsidR="003A3791" w:rsidRDefault="003A3791">
      <w:pPr>
        <w:pStyle w:val="ListParagraph"/>
        <w:numPr>
          <w:ilvl w:val="0"/>
          <w:numId w:val="15"/>
        </w:numPr>
        <w:spacing w:line="360" w:lineRule="auto"/>
        <w:jc w:val="both"/>
        <w:rPr>
          <w:rFonts w:ascii="Arial Narrow" w:hAnsi="Arial Narrow"/>
          <w:lang w:val="en-ZA"/>
        </w:rPr>
      </w:pPr>
      <w:r w:rsidRPr="00851AE0">
        <w:rPr>
          <w:rFonts w:ascii="Arial Narrow" w:hAnsi="Arial Narrow"/>
          <w:lang w:val="en-ZA"/>
        </w:rPr>
        <w:t>Incorrectly rejecting and/or disregarding the versions contained in the answering affidavits deposed to by Mr Erdmann alternatively to make findings that were common cause facts that justified the relief sought</w:t>
      </w:r>
      <w:r w:rsidR="008F4AB2">
        <w:rPr>
          <w:rFonts w:ascii="Arial Narrow" w:hAnsi="Arial Narrow"/>
          <w:lang w:val="en-ZA"/>
        </w:rPr>
        <w:t>;</w:t>
      </w:r>
    </w:p>
    <w:p w:rsidR="008F4AB2" w:rsidRPr="008F4AB2" w:rsidRDefault="008F4AB2" w:rsidP="008F4AB2">
      <w:pPr>
        <w:pStyle w:val="ListParagraph"/>
        <w:rPr>
          <w:rFonts w:ascii="Arial Narrow" w:hAnsi="Arial Narrow"/>
          <w:lang w:val="en-ZA"/>
        </w:rPr>
      </w:pPr>
    </w:p>
    <w:p w:rsidR="003A3791" w:rsidRPr="00851AE0" w:rsidRDefault="003A3791">
      <w:pPr>
        <w:pStyle w:val="ListParagraph"/>
        <w:numPr>
          <w:ilvl w:val="0"/>
          <w:numId w:val="15"/>
        </w:numPr>
        <w:spacing w:line="360" w:lineRule="auto"/>
        <w:jc w:val="both"/>
        <w:rPr>
          <w:rFonts w:ascii="Arial Narrow" w:hAnsi="Arial Narrow"/>
          <w:lang w:val="en-ZA"/>
        </w:rPr>
      </w:pPr>
      <w:r w:rsidRPr="00851AE0">
        <w:rPr>
          <w:rFonts w:ascii="Arial Narrow" w:hAnsi="Arial Narrow"/>
          <w:lang w:val="en-ZA"/>
        </w:rPr>
        <w:t xml:space="preserve">Relying on a report prepared by Accountants @ Law (Pty) Ltd, attached to the Minister’s replying affidavit, which report was characterised  by its authors as provisional, being a cursory one identifying transactions as issues </w:t>
      </w:r>
      <w:r w:rsidRPr="00851AE0">
        <w:rPr>
          <w:rFonts w:ascii="Arial Narrow" w:hAnsi="Arial Narrow"/>
          <w:i/>
          <w:lang w:val="en-ZA"/>
        </w:rPr>
        <w:t>“which require detailed investigations”</w:t>
      </w:r>
      <w:r w:rsidR="008F4AB2">
        <w:rPr>
          <w:rFonts w:ascii="Arial Narrow" w:hAnsi="Arial Narrow"/>
          <w:i/>
          <w:lang w:val="en-ZA"/>
        </w:rPr>
        <w:t>;</w:t>
      </w:r>
    </w:p>
    <w:p w:rsidR="008F4AB2" w:rsidRDefault="008F4AB2" w:rsidP="008F4AB2">
      <w:pPr>
        <w:pStyle w:val="ListParagraph"/>
        <w:spacing w:line="360" w:lineRule="auto"/>
        <w:ind w:left="2160"/>
        <w:jc w:val="both"/>
        <w:rPr>
          <w:rFonts w:ascii="Arial Narrow" w:hAnsi="Arial Narrow"/>
          <w:lang w:val="en-ZA"/>
        </w:rPr>
      </w:pPr>
    </w:p>
    <w:p w:rsidR="003A3791" w:rsidRDefault="003A3791">
      <w:pPr>
        <w:pStyle w:val="ListParagraph"/>
        <w:numPr>
          <w:ilvl w:val="0"/>
          <w:numId w:val="15"/>
        </w:numPr>
        <w:spacing w:line="360" w:lineRule="auto"/>
        <w:jc w:val="both"/>
        <w:rPr>
          <w:rFonts w:ascii="Arial Narrow" w:hAnsi="Arial Narrow"/>
          <w:lang w:val="en-ZA"/>
        </w:rPr>
      </w:pPr>
      <w:r w:rsidRPr="00851AE0">
        <w:rPr>
          <w:rFonts w:ascii="Arial Narrow" w:hAnsi="Arial Narrow"/>
          <w:lang w:val="en-ZA"/>
        </w:rPr>
        <w:t>Impermissibly permitting the Minister to make out a case for relief on reply</w:t>
      </w:r>
      <w:r w:rsidR="008F4AB2">
        <w:rPr>
          <w:rFonts w:ascii="Arial Narrow" w:hAnsi="Arial Narrow"/>
          <w:lang w:val="en-ZA"/>
        </w:rPr>
        <w:t>;</w:t>
      </w:r>
    </w:p>
    <w:p w:rsidR="008F4AB2" w:rsidRPr="008F4AB2" w:rsidRDefault="008F4AB2" w:rsidP="008F4AB2">
      <w:pPr>
        <w:pStyle w:val="ListParagraph"/>
        <w:rPr>
          <w:rFonts w:ascii="Arial Narrow" w:hAnsi="Arial Narrow"/>
          <w:lang w:val="en-ZA"/>
        </w:rPr>
      </w:pPr>
    </w:p>
    <w:p w:rsidR="003A3791" w:rsidRPr="00851AE0" w:rsidRDefault="003A3791">
      <w:pPr>
        <w:pStyle w:val="ListParagraph"/>
        <w:numPr>
          <w:ilvl w:val="0"/>
          <w:numId w:val="15"/>
        </w:numPr>
        <w:spacing w:line="360" w:lineRule="auto"/>
        <w:jc w:val="both"/>
        <w:rPr>
          <w:rFonts w:ascii="Arial Narrow" w:hAnsi="Arial Narrow"/>
          <w:lang w:val="en-ZA"/>
        </w:rPr>
      </w:pPr>
      <w:r w:rsidRPr="00851AE0">
        <w:rPr>
          <w:rFonts w:ascii="Arial Narrow" w:hAnsi="Arial Narrow"/>
          <w:lang w:val="en-ZA"/>
        </w:rPr>
        <w:t xml:space="preserve">Concluding that the directors had failed to disclose </w:t>
      </w:r>
      <w:r w:rsidRPr="00851AE0">
        <w:rPr>
          <w:rFonts w:ascii="Arial Narrow" w:hAnsi="Arial Narrow"/>
          <w:i/>
          <w:lang w:val="en-ZA"/>
        </w:rPr>
        <w:t>“the true state and exact nature of the relationship”</w:t>
      </w:r>
      <w:r w:rsidRPr="00851AE0">
        <w:rPr>
          <w:rFonts w:ascii="Arial Narrow" w:hAnsi="Arial Narrow"/>
          <w:lang w:val="en-ZA"/>
        </w:rPr>
        <w:t xml:space="preserve"> between the individual shareholders and </w:t>
      </w:r>
      <w:r w:rsidR="00CB2E2F" w:rsidRPr="00851AE0">
        <w:rPr>
          <w:rFonts w:ascii="Arial Narrow" w:hAnsi="Arial Narrow"/>
          <w:lang w:val="en-ZA"/>
        </w:rPr>
        <w:t>Kusaga Taka</w:t>
      </w:r>
      <w:r w:rsidRPr="00851AE0">
        <w:rPr>
          <w:rFonts w:ascii="Arial Narrow" w:hAnsi="Arial Narrow"/>
          <w:lang w:val="en-ZA"/>
        </w:rPr>
        <w:t xml:space="preserve"> despite the regular disclosures made to Minister and Department. </w:t>
      </w:r>
    </w:p>
    <w:p w:rsidR="003A3791" w:rsidRPr="00851AE0" w:rsidRDefault="003A3791">
      <w:pPr>
        <w:pStyle w:val="ListParagraph"/>
        <w:spacing w:line="360" w:lineRule="auto"/>
        <w:jc w:val="both"/>
        <w:rPr>
          <w:rFonts w:ascii="Arial Narrow" w:hAnsi="Arial Narrow"/>
          <w:lang w:val="en-ZA"/>
        </w:rPr>
      </w:pPr>
    </w:p>
    <w:p w:rsidR="003A3791" w:rsidRPr="00851AE0" w:rsidRDefault="00AE256B">
      <w:pPr>
        <w:pStyle w:val="ListParagraph"/>
        <w:numPr>
          <w:ilvl w:val="0"/>
          <w:numId w:val="1"/>
        </w:numPr>
        <w:spacing w:line="360" w:lineRule="auto"/>
        <w:jc w:val="both"/>
        <w:rPr>
          <w:rFonts w:ascii="Arial Narrow" w:hAnsi="Arial Narrow"/>
          <w:b/>
          <w:u w:val="single"/>
          <w:lang w:val="en-ZA"/>
        </w:rPr>
      </w:pPr>
      <w:r w:rsidRPr="00851AE0">
        <w:rPr>
          <w:rFonts w:ascii="Arial Narrow" w:hAnsi="Arial Narrow"/>
          <w:b/>
          <w:u w:val="single"/>
          <w:lang w:val="en-ZA"/>
        </w:rPr>
        <w:t xml:space="preserve">Implications of the </w:t>
      </w:r>
      <w:r w:rsidR="007C4E60" w:rsidRPr="00851AE0">
        <w:rPr>
          <w:rFonts w:ascii="Arial Narrow" w:hAnsi="Arial Narrow"/>
          <w:b/>
          <w:u w:val="single"/>
          <w:lang w:val="en-ZA"/>
        </w:rPr>
        <w:t>Applications for L</w:t>
      </w:r>
      <w:r w:rsidRPr="00851AE0">
        <w:rPr>
          <w:rFonts w:ascii="Arial Narrow" w:hAnsi="Arial Narrow"/>
          <w:b/>
          <w:u w:val="single"/>
          <w:lang w:val="en-ZA"/>
        </w:rPr>
        <w:t>eave to Appeal</w:t>
      </w:r>
    </w:p>
    <w:p w:rsidR="003A3791" w:rsidRPr="00851AE0" w:rsidRDefault="003A3791">
      <w:pPr>
        <w:pStyle w:val="ListParagraph"/>
        <w:spacing w:line="360" w:lineRule="auto"/>
        <w:jc w:val="both"/>
        <w:rPr>
          <w:rFonts w:ascii="Arial Narrow" w:hAnsi="Arial Narrow"/>
          <w:b/>
          <w:u w:val="single"/>
          <w:lang w:val="en-ZA"/>
        </w:rPr>
      </w:pPr>
    </w:p>
    <w:p w:rsidR="00351B0D" w:rsidRPr="00A26431" w:rsidRDefault="003A3791" w:rsidP="00A26431">
      <w:pPr>
        <w:pStyle w:val="ListParagraph"/>
        <w:numPr>
          <w:ilvl w:val="0"/>
          <w:numId w:val="25"/>
        </w:numPr>
        <w:spacing w:line="360" w:lineRule="auto"/>
        <w:jc w:val="both"/>
        <w:rPr>
          <w:rFonts w:ascii="Arial Narrow" w:hAnsi="Arial Narrow"/>
          <w:highlight w:val="yellow"/>
          <w:lang w:val="en-ZA"/>
        </w:rPr>
      </w:pPr>
      <w:r w:rsidRPr="007F7B2A">
        <w:rPr>
          <w:rFonts w:ascii="Arial Narrow" w:hAnsi="Arial Narrow"/>
          <w:lang w:val="en-ZA"/>
        </w:rPr>
        <w:lastRenderedPageBreak/>
        <w:t>Where an appeal is lodged against an order in civil matters, section 18 of the Superior Courts Act</w:t>
      </w:r>
      <w:r w:rsidR="00DE3EFA" w:rsidRPr="007F7B2A">
        <w:rPr>
          <w:rFonts w:ascii="Arial Narrow" w:hAnsi="Arial Narrow"/>
          <w:lang w:val="en-ZA"/>
        </w:rPr>
        <w:t>, 2013 (Act No.</w:t>
      </w:r>
      <w:r w:rsidRPr="00A26431">
        <w:rPr>
          <w:rFonts w:ascii="Arial Narrow" w:hAnsi="Arial Narrow"/>
          <w:lang w:val="en-ZA"/>
        </w:rPr>
        <w:t xml:space="preserve"> 10 of 2013</w:t>
      </w:r>
      <w:r w:rsidR="00DE3EFA">
        <w:rPr>
          <w:rFonts w:ascii="Arial Narrow" w:hAnsi="Arial Narrow"/>
          <w:lang w:val="en-ZA"/>
        </w:rPr>
        <w:t>)</w:t>
      </w:r>
      <w:r w:rsidR="00351B0D" w:rsidRPr="00851AE0">
        <w:rPr>
          <w:rFonts w:ascii="Arial Narrow" w:hAnsi="Arial Narrow"/>
          <w:lang w:val="en-ZA"/>
        </w:rPr>
        <w:t xml:space="preserve"> </w:t>
      </w:r>
      <w:r w:rsidR="00351B0D" w:rsidRPr="00A26431">
        <w:rPr>
          <w:rFonts w:ascii="Arial Narrow" w:hAnsi="Arial Narrow"/>
          <w:lang w:val="en-ZA"/>
        </w:rPr>
        <w:t>ordinarily suspends the operation and execution of a decision which is the subject of an application for leave to appeal or of an appeal, pending the decision of the application or appeal.</w:t>
      </w:r>
      <w:r w:rsidRPr="00A26431">
        <w:rPr>
          <w:rFonts w:ascii="Arial Narrow" w:hAnsi="Arial Narrow"/>
          <w:lang w:val="en-ZA"/>
        </w:rPr>
        <w:t xml:space="preserve"> </w:t>
      </w:r>
    </w:p>
    <w:p w:rsidR="00351B0D" w:rsidRPr="007F7B2A" w:rsidRDefault="00351B0D" w:rsidP="00A26431">
      <w:pPr>
        <w:pStyle w:val="ListParagraph"/>
        <w:spacing w:line="360" w:lineRule="auto"/>
        <w:jc w:val="both"/>
        <w:rPr>
          <w:rFonts w:ascii="Arial Narrow" w:hAnsi="Arial Narrow"/>
          <w:lang w:val="en-ZA"/>
        </w:rPr>
      </w:pPr>
    </w:p>
    <w:p w:rsidR="00305BF2" w:rsidRPr="00851AE0" w:rsidRDefault="00351B0D" w:rsidP="00A26431">
      <w:pPr>
        <w:pStyle w:val="ListParagraph"/>
        <w:numPr>
          <w:ilvl w:val="0"/>
          <w:numId w:val="25"/>
        </w:numPr>
        <w:spacing w:line="360" w:lineRule="auto"/>
        <w:jc w:val="both"/>
        <w:rPr>
          <w:rFonts w:ascii="Arial Narrow" w:hAnsi="Arial Narrow"/>
          <w:lang w:val="en-ZA"/>
        </w:rPr>
      </w:pPr>
      <w:r w:rsidRPr="00A26431">
        <w:rPr>
          <w:rFonts w:ascii="Arial Narrow" w:hAnsi="Arial Narrow"/>
          <w:lang w:val="en-ZA"/>
        </w:rPr>
        <w:t xml:space="preserve">However in respect to Sequestration Orders, </w:t>
      </w:r>
      <w:r w:rsidRPr="00851AE0">
        <w:rPr>
          <w:rFonts w:ascii="Arial Narrow" w:hAnsi="Arial Narrow"/>
          <w:lang w:val="en-ZA"/>
        </w:rPr>
        <w:t>s</w:t>
      </w:r>
      <w:r w:rsidR="003A3791" w:rsidRPr="00A26431">
        <w:rPr>
          <w:rFonts w:ascii="Arial Narrow" w:hAnsi="Arial Narrow"/>
          <w:lang w:val="en-ZA"/>
        </w:rPr>
        <w:t>ection 150(3) of the Insolvency Act provides that when an appeal has been noted against a final order of sequestration, the provisions of the Insolvency Act nevertheless apply as if no appeal had been noted.</w:t>
      </w:r>
    </w:p>
    <w:p w:rsidR="00351B0D" w:rsidRPr="00A26431" w:rsidRDefault="00351B0D" w:rsidP="00A26431">
      <w:pPr>
        <w:pStyle w:val="ListParagraph"/>
        <w:spacing w:line="360" w:lineRule="auto"/>
        <w:jc w:val="both"/>
        <w:rPr>
          <w:rFonts w:ascii="Arial Narrow" w:hAnsi="Arial Narrow"/>
          <w:highlight w:val="yellow"/>
          <w:lang w:val="en-ZA"/>
        </w:rPr>
      </w:pPr>
    </w:p>
    <w:p w:rsidR="003A3791" w:rsidRPr="00851AE0" w:rsidRDefault="005B3819" w:rsidP="00A26431">
      <w:pPr>
        <w:pStyle w:val="ListParagraph"/>
        <w:numPr>
          <w:ilvl w:val="0"/>
          <w:numId w:val="25"/>
        </w:numPr>
        <w:spacing w:line="360" w:lineRule="auto"/>
        <w:jc w:val="both"/>
        <w:rPr>
          <w:rFonts w:ascii="Arial Narrow" w:hAnsi="Arial Narrow"/>
          <w:lang w:val="en-ZA"/>
        </w:rPr>
      </w:pPr>
      <w:r w:rsidRPr="00851AE0">
        <w:rPr>
          <w:rFonts w:ascii="Arial Narrow" w:hAnsi="Arial Narrow"/>
          <w:lang w:val="en-ZA"/>
        </w:rPr>
        <w:t xml:space="preserve">While applications for leave to appeal have been filed, neither the directors of Kusaga Taka nor the directors of </w:t>
      </w:r>
      <w:r w:rsidR="00393C44" w:rsidRPr="00A26431">
        <w:rPr>
          <w:rFonts w:ascii="Arial Narrow" w:hAnsi="Arial Narrow"/>
          <w:lang w:val="en-ZA"/>
        </w:rPr>
        <w:t>REDISA</w:t>
      </w:r>
      <w:r w:rsidRPr="00851AE0">
        <w:rPr>
          <w:rFonts w:ascii="Arial Narrow" w:hAnsi="Arial Narrow"/>
          <w:lang w:val="en-ZA"/>
        </w:rPr>
        <w:t xml:space="preserve"> have given an indication that they regard Kusaga Taka and/or </w:t>
      </w:r>
      <w:r w:rsidR="00393C44" w:rsidRPr="00A26431">
        <w:rPr>
          <w:rFonts w:ascii="Arial Narrow" w:hAnsi="Arial Narrow"/>
          <w:lang w:val="en-ZA"/>
        </w:rPr>
        <w:t>REDISA</w:t>
      </w:r>
      <w:r w:rsidRPr="00851AE0">
        <w:rPr>
          <w:rFonts w:ascii="Arial Narrow" w:hAnsi="Arial Narrow"/>
          <w:lang w:val="en-ZA"/>
        </w:rPr>
        <w:t xml:space="preserve"> to be back under their control. In the event that the directors of Kusaga Taka and/or </w:t>
      </w:r>
      <w:r w:rsidR="00393C44" w:rsidRPr="00A26431">
        <w:rPr>
          <w:rFonts w:ascii="Arial Narrow" w:hAnsi="Arial Narrow"/>
          <w:lang w:val="en-ZA"/>
        </w:rPr>
        <w:t>REDISA</w:t>
      </w:r>
      <w:r w:rsidRPr="00851AE0">
        <w:rPr>
          <w:rFonts w:ascii="Arial Narrow" w:hAnsi="Arial Narrow"/>
          <w:lang w:val="en-ZA"/>
        </w:rPr>
        <w:t xml:space="preserve"> attempt to take control of the respective companies pending the appeal, the Minister would at that point be at liberty to apply for a declaratory order that section 150(3) of the Insolvency Act is applicable, or, in the alternative, that the operation and execution of the final liquidation orders are not suspended pending the appeal, as contemplated in section 18(3) of the Superior Court’s Act.  </w:t>
      </w:r>
    </w:p>
    <w:p w:rsidR="005B3819" w:rsidRPr="00A26431" w:rsidRDefault="005B3819" w:rsidP="00A26431">
      <w:pPr>
        <w:pStyle w:val="ListParagraph"/>
        <w:spacing w:line="360" w:lineRule="auto"/>
        <w:ind w:left="716" w:hanging="432"/>
        <w:jc w:val="both"/>
        <w:rPr>
          <w:rFonts w:ascii="Arial Narrow" w:hAnsi="Arial Narrow"/>
          <w:highlight w:val="yellow"/>
          <w:lang w:val="en-ZA"/>
        </w:rPr>
      </w:pPr>
    </w:p>
    <w:p w:rsidR="001850E8" w:rsidRDefault="001850E8" w:rsidP="00A26431">
      <w:pPr>
        <w:pStyle w:val="ListParagraph"/>
        <w:numPr>
          <w:ilvl w:val="0"/>
          <w:numId w:val="1"/>
        </w:numPr>
        <w:spacing w:line="360" w:lineRule="auto"/>
        <w:jc w:val="both"/>
        <w:rPr>
          <w:rFonts w:ascii="Arial Narrow" w:hAnsi="Arial Narrow"/>
          <w:b/>
          <w:lang w:val="en-ZA"/>
        </w:rPr>
      </w:pPr>
      <w:r w:rsidRPr="00A26431">
        <w:rPr>
          <w:rFonts w:ascii="Arial Narrow" w:hAnsi="Arial Narrow"/>
          <w:b/>
          <w:lang w:val="en-ZA"/>
        </w:rPr>
        <w:t>Conclusion</w:t>
      </w:r>
    </w:p>
    <w:p w:rsidR="005B3819" w:rsidRPr="00A26431" w:rsidRDefault="005B3819" w:rsidP="00A26431">
      <w:pPr>
        <w:pStyle w:val="ListParagraph"/>
        <w:spacing w:line="360" w:lineRule="auto"/>
        <w:jc w:val="both"/>
        <w:rPr>
          <w:rFonts w:ascii="Arial Narrow" w:hAnsi="Arial Narrow"/>
          <w:b/>
          <w:lang w:val="en-ZA"/>
        </w:rPr>
      </w:pPr>
    </w:p>
    <w:p w:rsidR="00B51106" w:rsidRPr="00A26431" w:rsidRDefault="001850E8" w:rsidP="001850E8">
      <w:pPr>
        <w:pStyle w:val="ListParagraph"/>
        <w:numPr>
          <w:ilvl w:val="0"/>
          <w:numId w:val="25"/>
        </w:numPr>
        <w:spacing w:line="360" w:lineRule="auto"/>
        <w:jc w:val="both"/>
        <w:rPr>
          <w:rFonts w:ascii="Arial Narrow" w:hAnsi="Arial Narrow"/>
          <w:bCs/>
          <w:lang w:val="en-ZA"/>
        </w:rPr>
      </w:pPr>
      <w:r>
        <w:rPr>
          <w:rFonts w:ascii="Arial Narrow" w:hAnsi="Arial Narrow"/>
          <w:lang w:val="en-ZA"/>
        </w:rPr>
        <w:t xml:space="preserve">The application for leave to appeal must be </w:t>
      </w:r>
      <w:r w:rsidRPr="00A26431">
        <w:rPr>
          <w:rFonts w:ascii="Arial Narrow" w:hAnsi="Arial Narrow"/>
          <w:lang w:val="en-ZA"/>
        </w:rPr>
        <w:t xml:space="preserve">heard by the </w:t>
      </w:r>
      <w:r>
        <w:rPr>
          <w:rFonts w:ascii="Arial Narrow" w:hAnsi="Arial Narrow"/>
          <w:lang w:val="en-ZA"/>
        </w:rPr>
        <w:t>Western Cape D</w:t>
      </w:r>
      <w:r w:rsidR="00B51106">
        <w:rPr>
          <w:rFonts w:ascii="Arial Narrow" w:hAnsi="Arial Narrow"/>
          <w:lang w:val="en-ZA"/>
        </w:rPr>
        <w:t xml:space="preserve">ivision of the High Court in </w:t>
      </w:r>
      <w:r>
        <w:rPr>
          <w:rFonts w:ascii="Arial Narrow" w:hAnsi="Arial Narrow"/>
          <w:lang w:val="en-ZA"/>
        </w:rPr>
        <w:t>Cape Town</w:t>
      </w:r>
      <w:r w:rsidR="00B51106">
        <w:rPr>
          <w:rFonts w:ascii="Arial Narrow" w:hAnsi="Arial Narrow"/>
          <w:lang w:val="en-ZA"/>
        </w:rPr>
        <w:t xml:space="preserve"> on 31 October 2017</w:t>
      </w:r>
      <w:r>
        <w:rPr>
          <w:rFonts w:ascii="Arial Narrow" w:hAnsi="Arial Narrow"/>
          <w:lang w:val="en-ZA"/>
        </w:rPr>
        <w:t>. Should the application succeed, the matter will proceed to the Supreme Court of Appeal</w:t>
      </w:r>
      <w:r w:rsidR="00B51106">
        <w:rPr>
          <w:rFonts w:ascii="Arial Narrow" w:hAnsi="Arial Narrow"/>
          <w:lang w:val="en-ZA"/>
        </w:rPr>
        <w:t xml:space="preserve"> (SCA)</w:t>
      </w:r>
      <w:r>
        <w:rPr>
          <w:rFonts w:ascii="Arial Narrow" w:hAnsi="Arial Narrow"/>
          <w:lang w:val="en-ZA"/>
        </w:rPr>
        <w:t>. The directors of REDISA might petition the SCA directly should their application for leave to appeal not</w:t>
      </w:r>
      <w:r w:rsidR="006F404B">
        <w:rPr>
          <w:rFonts w:ascii="Arial Narrow" w:hAnsi="Arial Narrow"/>
          <w:lang w:val="en-ZA"/>
        </w:rPr>
        <w:t xml:space="preserve"> be</w:t>
      </w:r>
      <w:r>
        <w:rPr>
          <w:rFonts w:ascii="Arial Narrow" w:hAnsi="Arial Narrow"/>
          <w:lang w:val="en-ZA"/>
        </w:rPr>
        <w:t xml:space="preserve"> granted by the High Court</w:t>
      </w:r>
      <w:r w:rsidR="00B51106">
        <w:rPr>
          <w:rFonts w:ascii="Arial Narrow" w:hAnsi="Arial Narrow"/>
          <w:lang w:val="en-ZA"/>
        </w:rPr>
        <w:t>.</w:t>
      </w:r>
    </w:p>
    <w:p w:rsidR="00B51106" w:rsidRPr="00A26431" w:rsidRDefault="00B51106" w:rsidP="00A26431">
      <w:pPr>
        <w:pStyle w:val="ListParagraph"/>
        <w:spacing w:line="360" w:lineRule="auto"/>
        <w:jc w:val="both"/>
        <w:rPr>
          <w:rFonts w:ascii="Arial Narrow" w:hAnsi="Arial Narrow"/>
          <w:bCs/>
          <w:lang w:val="en-ZA"/>
        </w:rPr>
      </w:pPr>
    </w:p>
    <w:p w:rsidR="00393C44" w:rsidRPr="00851AE0" w:rsidRDefault="00B51106" w:rsidP="00A26431">
      <w:pPr>
        <w:pStyle w:val="ListParagraph"/>
        <w:numPr>
          <w:ilvl w:val="0"/>
          <w:numId w:val="25"/>
        </w:numPr>
        <w:spacing w:line="360" w:lineRule="auto"/>
        <w:jc w:val="both"/>
        <w:rPr>
          <w:rFonts w:ascii="Arial Narrow" w:hAnsi="Arial Narrow"/>
          <w:lang w:val="en-ZA"/>
        </w:rPr>
      </w:pPr>
      <w:r>
        <w:rPr>
          <w:rFonts w:ascii="Arial Narrow" w:hAnsi="Arial Narrow"/>
          <w:lang w:val="en-ZA"/>
        </w:rPr>
        <w:t xml:space="preserve">Minister in the Government Gazette dated </w:t>
      </w:r>
      <w:r w:rsidR="00690E83">
        <w:rPr>
          <w:rFonts w:ascii="Arial Narrow" w:hAnsi="Arial Narrow"/>
          <w:lang w:val="en-ZA"/>
        </w:rPr>
        <w:t xml:space="preserve"> 29 September 2017</w:t>
      </w:r>
      <w:r>
        <w:rPr>
          <w:rFonts w:ascii="Arial Narrow" w:hAnsi="Arial Narrow"/>
          <w:lang w:val="en-ZA"/>
        </w:rPr>
        <w:t xml:space="preserve"> withdrew</w:t>
      </w:r>
      <w:r w:rsidR="006F404B">
        <w:rPr>
          <w:rFonts w:ascii="Arial Narrow" w:hAnsi="Arial Narrow"/>
          <w:lang w:val="en-ZA"/>
        </w:rPr>
        <w:t xml:space="preserve"> her approval of</w:t>
      </w:r>
      <w:r>
        <w:rPr>
          <w:rFonts w:ascii="Arial Narrow" w:hAnsi="Arial Narrow"/>
          <w:lang w:val="en-ZA"/>
        </w:rPr>
        <w:t xml:space="preserve"> the REDISA IIWTMP with effect from 1 October 2017.</w:t>
      </w:r>
    </w:p>
    <w:sectPr w:rsidR="00393C44" w:rsidRPr="00851AE0" w:rsidSect="00B85AA3">
      <w:footerReference w:type="default" r:id="rId8"/>
      <w:pgSz w:w="12240" w:h="15840"/>
      <w:pgMar w:top="1440" w:right="1440" w:bottom="1440" w:left="9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E98" w:rsidRDefault="001E2E98" w:rsidP="00873B6F">
      <w:pPr>
        <w:spacing w:after="0" w:line="240" w:lineRule="auto"/>
      </w:pPr>
      <w:r>
        <w:separator/>
      </w:r>
    </w:p>
  </w:endnote>
  <w:endnote w:type="continuationSeparator" w:id="0">
    <w:p w:rsidR="001E2E98" w:rsidRDefault="001E2E98" w:rsidP="00873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861945"/>
      <w:docPartObj>
        <w:docPartGallery w:val="Page Numbers (Bottom of Page)"/>
        <w:docPartUnique/>
      </w:docPartObj>
    </w:sdtPr>
    <w:sdtEndPr>
      <w:rPr>
        <w:rFonts w:ascii="Arial Narrow" w:hAnsi="Arial Narrow"/>
        <w:sz w:val="16"/>
        <w:szCs w:val="16"/>
      </w:rPr>
    </w:sdtEndPr>
    <w:sdtContent>
      <w:sdt>
        <w:sdtPr>
          <w:id w:val="-1769616900"/>
          <w:docPartObj>
            <w:docPartGallery w:val="Page Numbers (Top of Page)"/>
            <w:docPartUnique/>
          </w:docPartObj>
        </w:sdtPr>
        <w:sdtEndPr>
          <w:rPr>
            <w:rFonts w:ascii="Arial Narrow" w:hAnsi="Arial Narrow"/>
            <w:sz w:val="16"/>
            <w:szCs w:val="16"/>
          </w:rPr>
        </w:sdtEndPr>
        <w:sdtContent>
          <w:p w:rsidR="00AE256B" w:rsidRPr="00AE256B" w:rsidRDefault="00AE256B">
            <w:pPr>
              <w:pStyle w:val="Footer"/>
              <w:jc w:val="right"/>
              <w:rPr>
                <w:rFonts w:ascii="Arial Narrow" w:hAnsi="Arial Narrow"/>
                <w:sz w:val="16"/>
                <w:szCs w:val="16"/>
              </w:rPr>
            </w:pPr>
            <w:r w:rsidRPr="00AE256B">
              <w:rPr>
                <w:rFonts w:ascii="Arial Narrow" w:hAnsi="Arial Narrow"/>
                <w:sz w:val="16"/>
                <w:szCs w:val="16"/>
              </w:rPr>
              <w:t xml:space="preserve">Page </w:t>
            </w:r>
            <w:r w:rsidR="00385CE3" w:rsidRPr="00AE256B">
              <w:rPr>
                <w:rFonts w:ascii="Arial Narrow" w:hAnsi="Arial Narrow"/>
                <w:b/>
                <w:bCs/>
                <w:sz w:val="16"/>
                <w:szCs w:val="16"/>
              </w:rPr>
              <w:fldChar w:fldCharType="begin"/>
            </w:r>
            <w:r w:rsidRPr="00AE256B">
              <w:rPr>
                <w:rFonts w:ascii="Arial Narrow" w:hAnsi="Arial Narrow"/>
                <w:b/>
                <w:bCs/>
                <w:sz w:val="16"/>
                <w:szCs w:val="16"/>
              </w:rPr>
              <w:instrText xml:space="preserve"> PAGE </w:instrText>
            </w:r>
            <w:r w:rsidR="00385CE3" w:rsidRPr="00AE256B">
              <w:rPr>
                <w:rFonts w:ascii="Arial Narrow" w:hAnsi="Arial Narrow"/>
                <w:b/>
                <w:bCs/>
                <w:sz w:val="16"/>
                <w:szCs w:val="16"/>
              </w:rPr>
              <w:fldChar w:fldCharType="separate"/>
            </w:r>
            <w:r w:rsidR="003C5ADE">
              <w:rPr>
                <w:rFonts w:ascii="Arial Narrow" w:hAnsi="Arial Narrow"/>
                <w:b/>
                <w:bCs/>
                <w:noProof/>
                <w:sz w:val="16"/>
                <w:szCs w:val="16"/>
              </w:rPr>
              <w:t>2</w:t>
            </w:r>
            <w:r w:rsidR="00385CE3" w:rsidRPr="00AE256B">
              <w:rPr>
                <w:rFonts w:ascii="Arial Narrow" w:hAnsi="Arial Narrow"/>
                <w:b/>
                <w:bCs/>
                <w:sz w:val="16"/>
                <w:szCs w:val="16"/>
              </w:rPr>
              <w:fldChar w:fldCharType="end"/>
            </w:r>
            <w:r w:rsidRPr="00AE256B">
              <w:rPr>
                <w:rFonts w:ascii="Arial Narrow" w:hAnsi="Arial Narrow"/>
                <w:sz w:val="16"/>
                <w:szCs w:val="16"/>
              </w:rPr>
              <w:t xml:space="preserve"> of </w:t>
            </w:r>
            <w:r w:rsidR="00385CE3" w:rsidRPr="00AE256B">
              <w:rPr>
                <w:rFonts w:ascii="Arial Narrow" w:hAnsi="Arial Narrow"/>
                <w:b/>
                <w:bCs/>
                <w:sz w:val="16"/>
                <w:szCs w:val="16"/>
              </w:rPr>
              <w:fldChar w:fldCharType="begin"/>
            </w:r>
            <w:r w:rsidRPr="00AE256B">
              <w:rPr>
                <w:rFonts w:ascii="Arial Narrow" w:hAnsi="Arial Narrow"/>
                <w:b/>
                <w:bCs/>
                <w:sz w:val="16"/>
                <w:szCs w:val="16"/>
              </w:rPr>
              <w:instrText xml:space="preserve"> NUMPAGES  </w:instrText>
            </w:r>
            <w:r w:rsidR="00385CE3" w:rsidRPr="00AE256B">
              <w:rPr>
                <w:rFonts w:ascii="Arial Narrow" w:hAnsi="Arial Narrow"/>
                <w:b/>
                <w:bCs/>
                <w:sz w:val="16"/>
                <w:szCs w:val="16"/>
              </w:rPr>
              <w:fldChar w:fldCharType="separate"/>
            </w:r>
            <w:r w:rsidR="003C5ADE">
              <w:rPr>
                <w:rFonts w:ascii="Arial Narrow" w:hAnsi="Arial Narrow"/>
                <w:b/>
                <w:bCs/>
                <w:noProof/>
                <w:sz w:val="16"/>
                <w:szCs w:val="16"/>
              </w:rPr>
              <w:t>12</w:t>
            </w:r>
            <w:r w:rsidR="00385CE3" w:rsidRPr="00AE256B">
              <w:rPr>
                <w:rFonts w:ascii="Arial Narrow" w:hAnsi="Arial Narrow"/>
                <w:b/>
                <w:bCs/>
                <w:sz w:val="16"/>
                <w:szCs w:val="16"/>
              </w:rPr>
              <w:fldChar w:fldCharType="end"/>
            </w:r>
          </w:p>
        </w:sdtContent>
      </w:sdt>
    </w:sdtContent>
  </w:sdt>
  <w:p w:rsidR="00AE256B" w:rsidRDefault="00AE25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E98" w:rsidRDefault="001E2E98" w:rsidP="00873B6F">
      <w:pPr>
        <w:spacing w:after="0" w:line="240" w:lineRule="auto"/>
      </w:pPr>
      <w:r>
        <w:separator/>
      </w:r>
    </w:p>
  </w:footnote>
  <w:footnote w:type="continuationSeparator" w:id="0">
    <w:p w:rsidR="001E2E98" w:rsidRDefault="001E2E98" w:rsidP="00873B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C6C"/>
    <w:multiLevelType w:val="hybridMultilevel"/>
    <w:tmpl w:val="CAEA23D6"/>
    <w:lvl w:ilvl="0" w:tplc="F5D80A84">
      <w:start w:val="1"/>
      <w:numFmt w:val="lowerRoman"/>
      <w:lvlText w:val="(%1)"/>
      <w:lvlJc w:val="left"/>
      <w:pPr>
        <w:ind w:left="2200" w:hanging="720"/>
      </w:pPr>
      <w:rPr>
        <w:rFonts w:hint="default"/>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1">
    <w:nsid w:val="062566B7"/>
    <w:multiLevelType w:val="hybridMultilevel"/>
    <w:tmpl w:val="DEF8530A"/>
    <w:lvl w:ilvl="0" w:tplc="3750778E">
      <w:start w:val="24"/>
      <w:numFmt w:val="bullet"/>
      <w:lvlText w:val="-"/>
      <w:lvlJc w:val="left"/>
      <w:pPr>
        <w:ind w:left="1480" w:hanging="360"/>
      </w:pPr>
      <w:rPr>
        <w:rFonts w:ascii="Arial Narrow" w:eastAsia="Times New Roman" w:hAnsi="Arial Narrow" w:cs="Aria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
    <w:nsid w:val="0B02799B"/>
    <w:multiLevelType w:val="hybridMultilevel"/>
    <w:tmpl w:val="10B2F594"/>
    <w:lvl w:ilvl="0" w:tplc="409AABD2">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BBF5057"/>
    <w:multiLevelType w:val="hybridMultilevel"/>
    <w:tmpl w:val="8A9CE810"/>
    <w:lvl w:ilvl="0" w:tplc="556C8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136D7A30"/>
    <w:multiLevelType w:val="hybridMultilevel"/>
    <w:tmpl w:val="E4841AB0"/>
    <w:lvl w:ilvl="0" w:tplc="42F873D6">
      <w:start w:val="29"/>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875F33"/>
    <w:multiLevelType w:val="hybridMultilevel"/>
    <w:tmpl w:val="6D782CCA"/>
    <w:lvl w:ilvl="0" w:tplc="803025C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151447E1"/>
    <w:multiLevelType w:val="multilevel"/>
    <w:tmpl w:val="82BCEFB8"/>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77B6F14"/>
    <w:multiLevelType w:val="multilevel"/>
    <w:tmpl w:val="49465A28"/>
    <w:lvl w:ilvl="0">
      <w:start w:val="2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9D70F9E"/>
    <w:multiLevelType w:val="hybridMultilevel"/>
    <w:tmpl w:val="B70A7730"/>
    <w:lvl w:ilvl="0" w:tplc="628624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B5F1BA9"/>
    <w:multiLevelType w:val="hybridMultilevel"/>
    <w:tmpl w:val="E3F25832"/>
    <w:lvl w:ilvl="0" w:tplc="AA4E0486">
      <w:start w:val="1"/>
      <w:numFmt w:val="lowerLetter"/>
      <w:lvlText w:val="%1)"/>
      <w:lvlJc w:val="left"/>
      <w:pPr>
        <w:ind w:left="786" w:hanging="360"/>
      </w:pPr>
      <w:rPr>
        <w:rFonts w:cs="Times New Roman" w:hint="default"/>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10">
    <w:nsid w:val="2FC55E1F"/>
    <w:multiLevelType w:val="hybridMultilevel"/>
    <w:tmpl w:val="8468FAA6"/>
    <w:lvl w:ilvl="0" w:tplc="803025C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3B12669E"/>
    <w:multiLevelType w:val="hybridMultilevel"/>
    <w:tmpl w:val="B81218FE"/>
    <w:lvl w:ilvl="0" w:tplc="3B5831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16E14"/>
    <w:multiLevelType w:val="multilevel"/>
    <w:tmpl w:val="73948F30"/>
    <w:lvl w:ilvl="0">
      <w:start w:val="1"/>
      <w:numFmt w:val="decimal"/>
      <w:lvlText w:val="%1."/>
      <w:lvlJc w:val="left"/>
      <w:pPr>
        <w:ind w:left="720" w:hanging="360"/>
      </w:pPr>
      <w:rPr>
        <w:rFonts w:ascii="Arial" w:hAnsi="Arial" w:cs="Arial" w:hint="default"/>
        <w:i w:val="0"/>
        <w:sz w:val="24"/>
        <w:szCs w:val="24"/>
      </w:rPr>
    </w:lvl>
    <w:lvl w:ilvl="1">
      <w:start w:val="1"/>
      <w:numFmt w:val="decimal"/>
      <w:isLgl/>
      <w:lvlText w:val="%1.%2"/>
      <w:lvlJc w:val="left"/>
      <w:pPr>
        <w:ind w:left="1437" w:hanging="870"/>
      </w:pPr>
      <w:rPr>
        <w:rFonts w:ascii="Arial" w:hAnsi="Arial" w:cs="Arial" w:hint="default"/>
        <w:i w:val="0"/>
        <w:sz w:val="24"/>
        <w:szCs w:val="24"/>
      </w:rPr>
    </w:lvl>
    <w:lvl w:ilvl="2">
      <w:start w:val="1"/>
      <w:numFmt w:val="decimal"/>
      <w:isLgl/>
      <w:lvlText w:val="%1.%2.%3"/>
      <w:lvlJc w:val="left"/>
      <w:pPr>
        <w:ind w:left="870" w:hanging="87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3">
    <w:nsid w:val="46E0335D"/>
    <w:multiLevelType w:val="multilevel"/>
    <w:tmpl w:val="A9D86540"/>
    <w:lvl w:ilvl="0">
      <w:start w:val="1"/>
      <w:numFmt w:val="decimal"/>
      <w:lvlText w:val="%1."/>
      <w:lvlJc w:val="left"/>
      <w:pPr>
        <w:ind w:left="1080" w:hanging="720"/>
      </w:pPr>
      <w:rPr>
        <w:rFonts w:hint="default"/>
        <w:b w:val="0"/>
      </w:rPr>
    </w:lvl>
    <w:lvl w:ilvl="1">
      <w:start w:val="1"/>
      <w:numFmt w:val="decimal"/>
      <w:isLgl/>
      <w:lvlText w:val="%1.%2"/>
      <w:lvlJc w:val="left"/>
      <w:pPr>
        <w:ind w:left="1545" w:hanging="46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4">
    <w:nsid w:val="47320051"/>
    <w:multiLevelType w:val="multilevel"/>
    <w:tmpl w:val="BA0018FA"/>
    <w:lvl w:ilvl="0">
      <w:start w:val="2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570B017D"/>
    <w:multiLevelType w:val="multilevel"/>
    <w:tmpl w:val="7B62C3AE"/>
    <w:lvl w:ilvl="0">
      <w:start w:val="2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5C267375"/>
    <w:multiLevelType w:val="multilevel"/>
    <w:tmpl w:val="B1D493F6"/>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5C9D2F81"/>
    <w:multiLevelType w:val="hybridMultilevel"/>
    <w:tmpl w:val="7F2AF550"/>
    <w:lvl w:ilvl="0" w:tplc="E8242E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D717289"/>
    <w:multiLevelType w:val="hybridMultilevel"/>
    <w:tmpl w:val="95066BA2"/>
    <w:lvl w:ilvl="0" w:tplc="F5B83E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01C5AE7"/>
    <w:multiLevelType w:val="multilevel"/>
    <w:tmpl w:val="E020C1F6"/>
    <w:lvl w:ilvl="0">
      <w:start w:val="1"/>
      <w:numFmt w:val="decimal"/>
      <w:lvlText w:val="%1."/>
      <w:lvlJc w:val="left"/>
      <w:pPr>
        <w:ind w:left="720" w:hanging="360"/>
      </w:pPr>
      <w:rPr>
        <w:rFonts w:hint="default"/>
      </w:rPr>
    </w:lvl>
    <w:lvl w:ilvl="1">
      <w:start w:val="1"/>
      <w:numFmt w:val="decimal"/>
      <w:lvlText w:val="%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6A6B5486"/>
    <w:multiLevelType w:val="multilevel"/>
    <w:tmpl w:val="2FE235F6"/>
    <w:lvl w:ilvl="0">
      <w:start w:val="1"/>
      <w:numFmt w:val="decimal"/>
      <w:lvlText w:val="%1."/>
      <w:lvlJc w:val="left"/>
      <w:pPr>
        <w:ind w:left="720" w:hanging="360"/>
      </w:pPr>
      <w:rPr>
        <w:rFonts w:hint="default"/>
        <w:i w:val="0"/>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7605725B"/>
    <w:multiLevelType w:val="hybridMultilevel"/>
    <w:tmpl w:val="A010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C848CF"/>
    <w:multiLevelType w:val="hybridMultilevel"/>
    <w:tmpl w:val="95986580"/>
    <w:lvl w:ilvl="0" w:tplc="5DECBBD4">
      <w:start w:val="1"/>
      <w:numFmt w:val="decimal"/>
      <w:lvlText w:val="[%1]"/>
      <w:lvlJc w:val="left"/>
      <w:pPr>
        <w:ind w:left="360" w:hanging="360"/>
      </w:pPr>
      <w:rPr>
        <w:rFonts w:cs="Times New Roman" w:hint="default"/>
        <w:b w:val="0"/>
      </w:rPr>
    </w:lvl>
    <w:lvl w:ilvl="1" w:tplc="04360011">
      <w:start w:val="1"/>
      <w:numFmt w:val="decimal"/>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7F35617F"/>
    <w:multiLevelType w:val="multilevel"/>
    <w:tmpl w:val="B1D493F6"/>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1"/>
  </w:num>
  <w:num w:numId="2">
    <w:abstractNumId w:val="20"/>
  </w:num>
  <w:num w:numId="3">
    <w:abstractNumId w:val="13"/>
  </w:num>
  <w:num w:numId="4">
    <w:abstractNumId w:val="21"/>
  </w:num>
  <w:num w:numId="5">
    <w:abstractNumId w:val="23"/>
  </w:num>
  <w:num w:numId="6">
    <w:abstractNumId w:val="12"/>
  </w:num>
  <w:num w:numId="7">
    <w:abstractNumId w:val="16"/>
  </w:num>
  <w:num w:numId="8">
    <w:abstractNumId w:val="17"/>
  </w:num>
  <w:num w:numId="9">
    <w:abstractNumId w:val="17"/>
    <w:lvlOverride w:ilvl="0">
      <w:lvl w:ilvl="0" w:tplc="E8242E10">
        <w:start w:val="1"/>
        <w:numFmt w:val="decimal"/>
        <w:lvlText w:val="(%1)"/>
        <w:lvlJc w:val="left"/>
        <w:pPr>
          <w:ind w:left="720" w:hanging="360"/>
        </w:pPr>
        <w:rPr>
          <w:rFonts w:hint="default"/>
        </w:rPr>
      </w:lvl>
    </w:lvlOverride>
    <w:lvlOverride w:ilvl="1">
      <w:lvl w:ilvl="1" w:tplc="1C090019" w:tentative="1">
        <w:start w:val="1"/>
        <w:numFmt w:val="lowerLetter"/>
        <w:lvlText w:val="%2."/>
        <w:lvlJc w:val="left"/>
        <w:pPr>
          <w:ind w:left="1440" w:hanging="360"/>
        </w:pPr>
      </w:lvl>
    </w:lvlOverride>
    <w:lvlOverride w:ilvl="2">
      <w:lvl w:ilvl="2" w:tplc="1C09001B" w:tentative="1">
        <w:start w:val="1"/>
        <w:numFmt w:val="lowerRoman"/>
        <w:lvlText w:val="%3."/>
        <w:lvlJc w:val="right"/>
        <w:pPr>
          <w:ind w:left="2160" w:hanging="180"/>
        </w:pPr>
      </w:lvl>
    </w:lvlOverride>
    <w:lvlOverride w:ilvl="3">
      <w:lvl w:ilvl="3" w:tplc="1C09000F" w:tentative="1">
        <w:start w:val="1"/>
        <w:numFmt w:val="decimal"/>
        <w:lvlText w:val="%4."/>
        <w:lvlJc w:val="left"/>
        <w:pPr>
          <w:ind w:left="2880" w:hanging="360"/>
        </w:pPr>
      </w:lvl>
    </w:lvlOverride>
    <w:lvlOverride w:ilvl="4">
      <w:lvl w:ilvl="4" w:tplc="1C090019" w:tentative="1">
        <w:start w:val="1"/>
        <w:numFmt w:val="lowerLetter"/>
        <w:lvlText w:val="%5."/>
        <w:lvlJc w:val="left"/>
        <w:pPr>
          <w:ind w:left="3600" w:hanging="360"/>
        </w:pPr>
      </w:lvl>
    </w:lvlOverride>
    <w:lvlOverride w:ilvl="5">
      <w:lvl w:ilvl="5" w:tplc="1C09001B" w:tentative="1">
        <w:start w:val="1"/>
        <w:numFmt w:val="lowerRoman"/>
        <w:lvlText w:val="%6."/>
        <w:lvlJc w:val="right"/>
        <w:pPr>
          <w:ind w:left="4320" w:hanging="180"/>
        </w:pPr>
      </w:lvl>
    </w:lvlOverride>
    <w:lvlOverride w:ilvl="6">
      <w:lvl w:ilvl="6" w:tplc="1C09000F" w:tentative="1">
        <w:start w:val="1"/>
        <w:numFmt w:val="decimal"/>
        <w:lvlText w:val="%7."/>
        <w:lvlJc w:val="left"/>
        <w:pPr>
          <w:ind w:left="5040" w:hanging="360"/>
        </w:pPr>
      </w:lvl>
    </w:lvlOverride>
    <w:lvlOverride w:ilvl="7">
      <w:lvl w:ilvl="7" w:tplc="1C090019" w:tentative="1">
        <w:start w:val="1"/>
        <w:numFmt w:val="lowerLetter"/>
        <w:lvlText w:val="%8."/>
        <w:lvlJc w:val="left"/>
        <w:pPr>
          <w:ind w:left="5760" w:hanging="360"/>
        </w:pPr>
      </w:lvl>
    </w:lvlOverride>
    <w:lvlOverride w:ilvl="8">
      <w:lvl w:ilvl="8" w:tplc="1C09001B" w:tentative="1">
        <w:start w:val="1"/>
        <w:numFmt w:val="lowerRoman"/>
        <w:lvlText w:val="%9."/>
        <w:lvlJc w:val="right"/>
        <w:pPr>
          <w:ind w:left="6480" w:hanging="180"/>
        </w:pPr>
      </w:lvl>
    </w:lvlOverride>
  </w:num>
  <w:num w:numId="10">
    <w:abstractNumId w:val="18"/>
  </w:num>
  <w:num w:numId="11">
    <w:abstractNumId w:val="3"/>
  </w:num>
  <w:num w:numId="12">
    <w:abstractNumId w:val="5"/>
  </w:num>
  <w:num w:numId="13">
    <w:abstractNumId w:val="8"/>
  </w:num>
  <w:num w:numId="14">
    <w:abstractNumId w:val="2"/>
  </w:num>
  <w:num w:numId="15">
    <w:abstractNumId w:val="10"/>
  </w:num>
  <w:num w:numId="16">
    <w:abstractNumId w:val="19"/>
  </w:num>
  <w:num w:numId="17">
    <w:abstractNumId w:val="7"/>
  </w:num>
  <w:num w:numId="18">
    <w:abstractNumId w:val="15"/>
  </w:num>
  <w:num w:numId="19">
    <w:abstractNumId w:val="14"/>
  </w:num>
  <w:num w:numId="20">
    <w:abstractNumId w:val="1"/>
  </w:num>
  <w:num w:numId="21">
    <w:abstractNumId w:val="0"/>
  </w:num>
  <w:num w:numId="22">
    <w:abstractNumId w:val="22"/>
  </w:num>
  <w:num w:numId="23">
    <w:abstractNumId w:val="9"/>
  </w:num>
  <w:num w:numId="24">
    <w:abstractNumId w:val="6"/>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rsids>
    <w:rsidRoot w:val="00543191"/>
    <w:rsid w:val="00002497"/>
    <w:rsid w:val="00030E28"/>
    <w:rsid w:val="00037710"/>
    <w:rsid w:val="0006090B"/>
    <w:rsid w:val="0006633F"/>
    <w:rsid w:val="000713D5"/>
    <w:rsid w:val="000756F6"/>
    <w:rsid w:val="00090FB7"/>
    <w:rsid w:val="000A4C10"/>
    <w:rsid w:val="000E043A"/>
    <w:rsid w:val="00127BD2"/>
    <w:rsid w:val="00152B72"/>
    <w:rsid w:val="00161804"/>
    <w:rsid w:val="00184853"/>
    <w:rsid w:val="001850E8"/>
    <w:rsid w:val="001D595E"/>
    <w:rsid w:val="001E2E98"/>
    <w:rsid w:val="00227718"/>
    <w:rsid w:val="00236E62"/>
    <w:rsid w:val="00243BF2"/>
    <w:rsid w:val="002A2A5E"/>
    <w:rsid w:val="002D4B37"/>
    <w:rsid w:val="002D5E70"/>
    <w:rsid w:val="002D77D8"/>
    <w:rsid w:val="00305BF2"/>
    <w:rsid w:val="0032038D"/>
    <w:rsid w:val="00327E85"/>
    <w:rsid w:val="00351B0D"/>
    <w:rsid w:val="0035471E"/>
    <w:rsid w:val="003738C7"/>
    <w:rsid w:val="00383B96"/>
    <w:rsid w:val="00385CE3"/>
    <w:rsid w:val="00393C44"/>
    <w:rsid w:val="003A3791"/>
    <w:rsid w:val="003C5ADE"/>
    <w:rsid w:val="003E3FDA"/>
    <w:rsid w:val="0042243E"/>
    <w:rsid w:val="00443AA4"/>
    <w:rsid w:val="00477A1B"/>
    <w:rsid w:val="00493651"/>
    <w:rsid w:val="004A0858"/>
    <w:rsid w:val="004C488A"/>
    <w:rsid w:val="004C51C5"/>
    <w:rsid w:val="004C7634"/>
    <w:rsid w:val="005015F3"/>
    <w:rsid w:val="00541092"/>
    <w:rsid w:val="00543191"/>
    <w:rsid w:val="00580134"/>
    <w:rsid w:val="00587ADB"/>
    <w:rsid w:val="00592C0D"/>
    <w:rsid w:val="005B3819"/>
    <w:rsid w:val="005C3E90"/>
    <w:rsid w:val="005C5731"/>
    <w:rsid w:val="005D2922"/>
    <w:rsid w:val="005D77F0"/>
    <w:rsid w:val="005E53E9"/>
    <w:rsid w:val="00606DE0"/>
    <w:rsid w:val="00690E83"/>
    <w:rsid w:val="006B6E5D"/>
    <w:rsid w:val="006D5137"/>
    <w:rsid w:val="006F2819"/>
    <w:rsid w:val="006F404B"/>
    <w:rsid w:val="00750EFE"/>
    <w:rsid w:val="00754C54"/>
    <w:rsid w:val="00766401"/>
    <w:rsid w:val="007876C0"/>
    <w:rsid w:val="007A26FE"/>
    <w:rsid w:val="007C4E60"/>
    <w:rsid w:val="007F7B2A"/>
    <w:rsid w:val="0081418F"/>
    <w:rsid w:val="00825D26"/>
    <w:rsid w:val="0083711D"/>
    <w:rsid w:val="0085087A"/>
    <w:rsid w:val="00851AE0"/>
    <w:rsid w:val="00873B6F"/>
    <w:rsid w:val="008C544D"/>
    <w:rsid w:val="008D4C44"/>
    <w:rsid w:val="008D7F24"/>
    <w:rsid w:val="008F0B60"/>
    <w:rsid w:val="008F4AB2"/>
    <w:rsid w:val="0090045C"/>
    <w:rsid w:val="009474B9"/>
    <w:rsid w:val="009719ED"/>
    <w:rsid w:val="009815D3"/>
    <w:rsid w:val="009A24F8"/>
    <w:rsid w:val="009C31FD"/>
    <w:rsid w:val="009C782C"/>
    <w:rsid w:val="009D6AEA"/>
    <w:rsid w:val="00A224B1"/>
    <w:rsid w:val="00A26431"/>
    <w:rsid w:val="00A67012"/>
    <w:rsid w:val="00A75517"/>
    <w:rsid w:val="00A91C54"/>
    <w:rsid w:val="00AE256B"/>
    <w:rsid w:val="00AF13F2"/>
    <w:rsid w:val="00B14C56"/>
    <w:rsid w:val="00B4400C"/>
    <w:rsid w:val="00B51106"/>
    <w:rsid w:val="00B7559B"/>
    <w:rsid w:val="00B85AA3"/>
    <w:rsid w:val="00BB6D5C"/>
    <w:rsid w:val="00BC1E1D"/>
    <w:rsid w:val="00BD5689"/>
    <w:rsid w:val="00BE70F2"/>
    <w:rsid w:val="00BF4DE7"/>
    <w:rsid w:val="00BF52F9"/>
    <w:rsid w:val="00C113A9"/>
    <w:rsid w:val="00C52C13"/>
    <w:rsid w:val="00C65C2D"/>
    <w:rsid w:val="00C6758E"/>
    <w:rsid w:val="00C93B18"/>
    <w:rsid w:val="00CB2E2F"/>
    <w:rsid w:val="00CD6F8F"/>
    <w:rsid w:val="00CE46B2"/>
    <w:rsid w:val="00CF023D"/>
    <w:rsid w:val="00D870AD"/>
    <w:rsid w:val="00DB41C8"/>
    <w:rsid w:val="00DC5D48"/>
    <w:rsid w:val="00DE0A37"/>
    <w:rsid w:val="00DE26D1"/>
    <w:rsid w:val="00DE3EFA"/>
    <w:rsid w:val="00DF3CEE"/>
    <w:rsid w:val="00E10600"/>
    <w:rsid w:val="00E2098A"/>
    <w:rsid w:val="00E261A0"/>
    <w:rsid w:val="00E5601E"/>
    <w:rsid w:val="00EA47F6"/>
    <w:rsid w:val="00ED4390"/>
    <w:rsid w:val="00EE3C8E"/>
    <w:rsid w:val="00F32E49"/>
    <w:rsid w:val="00FB51A3"/>
    <w:rsid w:val="00FE11A2"/>
    <w:rsid w:val="00FE7E47"/>
    <w:rsid w:val="00FF2981"/>
    <w:rsid w:val="00FF5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1"/>
    <w:pPr>
      <w:ind w:left="720"/>
      <w:contextualSpacing/>
    </w:pPr>
  </w:style>
  <w:style w:type="paragraph" w:styleId="FootnoteText">
    <w:name w:val="footnote text"/>
    <w:basedOn w:val="Normal"/>
    <w:link w:val="FootnoteTextChar"/>
    <w:uiPriority w:val="99"/>
    <w:semiHidden/>
    <w:unhideWhenUsed/>
    <w:rsid w:val="00873B6F"/>
    <w:pPr>
      <w:widowControl w:val="0"/>
      <w:autoSpaceDE w:val="0"/>
      <w:autoSpaceDN w:val="0"/>
      <w:adjustRightInd w:val="0"/>
      <w:spacing w:after="0" w:line="240" w:lineRule="auto"/>
    </w:pPr>
    <w:rPr>
      <w:rFonts w:ascii="Times New Roman" w:eastAsiaTheme="minorEastAsia" w:hAnsi="Times New Roman" w:cs="Times New Roman"/>
      <w:sz w:val="20"/>
      <w:szCs w:val="20"/>
      <w:lang w:val="en-ZA" w:eastAsia="en-GB"/>
    </w:rPr>
  </w:style>
  <w:style w:type="character" w:customStyle="1" w:styleId="FootnoteTextChar">
    <w:name w:val="Footnote Text Char"/>
    <w:basedOn w:val="DefaultParagraphFont"/>
    <w:link w:val="FootnoteText"/>
    <w:uiPriority w:val="99"/>
    <w:semiHidden/>
    <w:rsid w:val="00873B6F"/>
    <w:rPr>
      <w:rFonts w:ascii="Times New Roman" w:eastAsiaTheme="minorEastAsia" w:hAnsi="Times New Roman" w:cs="Times New Roman"/>
      <w:sz w:val="20"/>
      <w:szCs w:val="20"/>
      <w:lang w:val="en-ZA" w:eastAsia="en-GB"/>
    </w:rPr>
  </w:style>
  <w:style w:type="character" w:styleId="FootnoteReference">
    <w:name w:val="footnote reference"/>
    <w:basedOn w:val="DefaultParagraphFont"/>
    <w:uiPriority w:val="99"/>
    <w:semiHidden/>
    <w:unhideWhenUsed/>
    <w:rsid w:val="00873B6F"/>
    <w:rPr>
      <w:vertAlign w:val="superscript"/>
    </w:rPr>
  </w:style>
  <w:style w:type="paragraph" w:styleId="Header">
    <w:name w:val="header"/>
    <w:basedOn w:val="Normal"/>
    <w:link w:val="HeaderChar"/>
    <w:uiPriority w:val="99"/>
    <w:unhideWhenUsed/>
    <w:rsid w:val="00AE2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56B"/>
  </w:style>
  <w:style w:type="paragraph" w:styleId="Footer">
    <w:name w:val="footer"/>
    <w:basedOn w:val="Normal"/>
    <w:link w:val="FooterChar"/>
    <w:uiPriority w:val="99"/>
    <w:unhideWhenUsed/>
    <w:rsid w:val="00AE2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56B"/>
  </w:style>
  <w:style w:type="paragraph" w:styleId="BalloonText">
    <w:name w:val="Balloon Text"/>
    <w:basedOn w:val="Normal"/>
    <w:link w:val="BalloonTextChar"/>
    <w:uiPriority w:val="99"/>
    <w:semiHidden/>
    <w:unhideWhenUsed/>
    <w:rsid w:val="00127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BD2"/>
    <w:rPr>
      <w:rFonts w:ascii="Segoe UI" w:hAnsi="Segoe UI" w:cs="Segoe UI"/>
      <w:sz w:val="18"/>
      <w:szCs w:val="18"/>
    </w:rPr>
  </w:style>
  <w:style w:type="character" w:styleId="CommentReference">
    <w:name w:val="annotation reference"/>
    <w:basedOn w:val="DefaultParagraphFont"/>
    <w:uiPriority w:val="99"/>
    <w:semiHidden/>
    <w:unhideWhenUsed/>
    <w:rsid w:val="00750EFE"/>
    <w:rPr>
      <w:sz w:val="16"/>
      <w:szCs w:val="16"/>
    </w:rPr>
  </w:style>
  <w:style w:type="paragraph" w:styleId="CommentText">
    <w:name w:val="annotation text"/>
    <w:basedOn w:val="Normal"/>
    <w:link w:val="CommentTextChar"/>
    <w:uiPriority w:val="99"/>
    <w:semiHidden/>
    <w:unhideWhenUsed/>
    <w:rsid w:val="00750EFE"/>
    <w:pPr>
      <w:spacing w:line="240" w:lineRule="auto"/>
    </w:pPr>
    <w:rPr>
      <w:sz w:val="20"/>
      <w:szCs w:val="20"/>
    </w:rPr>
  </w:style>
  <w:style w:type="character" w:customStyle="1" w:styleId="CommentTextChar">
    <w:name w:val="Comment Text Char"/>
    <w:basedOn w:val="DefaultParagraphFont"/>
    <w:link w:val="CommentText"/>
    <w:uiPriority w:val="99"/>
    <w:semiHidden/>
    <w:rsid w:val="00750EFE"/>
    <w:rPr>
      <w:sz w:val="20"/>
      <w:szCs w:val="20"/>
    </w:rPr>
  </w:style>
  <w:style w:type="paragraph" w:styleId="CommentSubject">
    <w:name w:val="annotation subject"/>
    <w:basedOn w:val="CommentText"/>
    <w:next w:val="CommentText"/>
    <w:link w:val="CommentSubjectChar"/>
    <w:uiPriority w:val="99"/>
    <w:semiHidden/>
    <w:unhideWhenUsed/>
    <w:rsid w:val="00750EFE"/>
    <w:rPr>
      <w:b/>
      <w:bCs/>
    </w:rPr>
  </w:style>
  <w:style w:type="character" w:customStyle="1" w:styleId="CommentSubjectChar">
    <w:name w:val="Comment Subject Char"/>
    <w:basedOn w:val="CommentTextChar"/>
    <w:link w:val="CommentSubject"/>
    <w:uiPriority w:val="99"/>
    <w:semiHidden/>
    <w:rsid w:val="00750EFE"/>
    <w:rPr>
      <w:b/>
      <w:bCs/>
      <w:sz w:val="20"/>
      <w:szCs w:val="20"/>
    </w:rPr>
  </w:style>
  <w:style w:type="paragraph" w:styleId="Title">
    <w:name w:val="Title"/>
    <w:basedOn w:val="Normal"/>
    <w:next w:val="Normal"/>
    <w:link w:val="TitleChar"/>
    <w:uiPriority w:val="10"/>
    <w:qFormat/>
    <w:rsid w:val="001850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50E8"/>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1"/>
    <w:pPr>
      <w:ind w:left="720"/>
      <w:contextualSpacing/>
    </w:pPr>
  </w:style>
  <w:style w:type="paragraph" w:styleId="FootnoteText">
    <w:name w:val="footnote text"/>
    <w:basedOn w:val="Normal"/>
    <w:link w:val="FootnoteTextChar"/>
    <w:uiPriority w:val="99"/>
    <w:semiHidden/>
    <w:unhideWhenUsed/>
    <w:rsid w:val="00873B6F"/>
    <w:pPr>
      <w:widowControl w:val="0"/>
      <w:autoSpaceDE w:val="0"/>
      <w:autoSpaceDN w:val="0"/>
      <w:adjustRightInd w:val="0"/>
      <w:spacing w:after="0" w:line="240" w:lineRule="auto"/>
    </w:pPr>
    <w:rPr>
      <w:rFonts w:ascii="Times New Roman" w:eastAsiaTheme="minorEastAsia" w:hAnsi="Times New Roman" w:cs="Times New Roman"/>
      <w:sz w:val="20"/>
      <w:szCs w:val="20"/>
      <w:lang w:val="en-ZA" w:eastAsia="en-GB"/>
    </w:rPr>
  </w:style>
  <w:style w:type="character" w:customStyle="1" w:styleId="FootnoteTextChar">
    <w:name w:val="Footnote Text Char"/>
    <w:basedOn w:val="DefaultParagraphFont"/>
    <w:link w:val="FootnoteText"/>
    <w:uiPriority w:val="99"/>
    <w:semiHidden/>
    <w:rsid w:val="00873B6F"/>
    <w:rPr>
      <w:rFonts w:ascii="Times New Roman" w:eastAsiaTheme="minorEastAsia" w:hAnsi="Times New Roman" w:cs="Times New Roman"/>
      <w:sz w:val="20"/>
      <w:szCs w:val="20"/>
      <w:lang w:val="en-ZA" w:eastAsia="en-GB"/>
    </w:rPr>
  </w:style>
  <w:style w:type="character" w:styleId="FootnoteReference">
    <w:name w:val="footnote reference"/>
    <w:basedOn w:val="DefaultParagraphFont"/>
    <w:uiPriority w:val="99"/>
    <w:semiHidden/>
    <w:unhideWhenUsed/>
    <w:rsid w:val="00873B6F"/>
    <w:rPr>
      <w:vertAlign w:val="superscript"/>
    </w:rPr>
  </w:style>
  <w:style w:type="paragraph" w:styleId="Header">
    <w:name w:val="header"/>
    <w:basedOn w:val="Normal"/>
    <w:link w:val="HeaderChar"/>
    <w:uiPriority w:val="99"/>
    <w:unhideWhenUsed/>
    <w:rsid w:val="00AE2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56B"/>
  </w:style>
  <w:style w:type="paragraph" w:styleId="Footer">
    <w:name w:val="footer"/>
    <w:basedOn w:val="Normal"/>
    <w:link w:val="FooterChar"/>
    <w:uiPriority w:val="99"/>
    <w:unhideWhenUsed/>
    <w:rsid w:val="00AE2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56B"/>
  </w:style>
  <w:style w:type="paragraph" w:styleId="BalloonText">
    <w:name w:val="Balloon Text"/>
    <w:basedOn w:val="Normal"/>
    <w:link w:val="BalloonTextChar"/>
    <w:uiPriority w:val="99"/>
    <w:semiHidden/>
    <w:unhideWhenUsed/>
    <w:rsid w:val="00127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BD2"/>
    <w:rPr>
      <w:rFonts w:ascii="Segoe UI" w:hAnsi="Segoe UI" w:cs="Segoe UI"/>
      <w:sz w:val="18"/>
      <w:szCs w:val="18"/>
    </w:rPr>
  </w:style>
  <w:style w:type="character" w:styleId="CommentReference">
    <w:name w:val="annotation reference"/>
    <w:basedOn w:val="DefaultParagraphFont"/>
    <w:uiPriority w:val="99"/>
    <w:semiHidden/>
    <w:unhideWhenUsed/>
    <w:rsid w:val="00750EFE"/>
    <w:rPr>
      <w:sz w:val="16"/>
      <w:szCs w:val="16"/>
    </w:rPr>
  </w:style>
  <w:style w:type="paragraph" w:styleId="CommentText">
    <w:name w:val="annotation text"/>
    <w:basedOn w:val="Normal"/>
    <w:link w:val="CommentTextChar"/>
    <w:uiPriority w:val="99"/>
    <w:semiHidden/>
    <w:unhideWhenUsed/>
    <w:rsid w:val="00750EFE"/>
    <w:pPr>
      <w:spacing w:line="240" w:lineRule="auto"/>
    </w:pPr>
    <w:rPr>
      <w:sz w:val="20"/>
      <w:szCs w:val="20"/>
    </w:rPr>
  </w:style>
  <w:style w:type="character" w:customStyle="1" w:styleId="CommentTextChar">
    <w:name w:val="Comment Text Char"/>
    <w:basedOn w:val="DefaultParagraphFont"/>
    <w:link w:val="CommentText"/>
    <w:uiPriority w:val="99"/>
    <w:semiHidden/>
    <w:rsid w:val="00750EFE"/>
    <w:rPr>
      <w:sz w:val="20"/>
      <w:szCs w:val="20"/>
    </w:rPr>
  </w:style>
  <w:style w:type="paragraph" w:styleId="CommentSubject">
    <w:name w:val="annotation subject"/>
    <w:basedOn w:val="CommentText"/>
    <w:next w:val="CommentText"/>
    <w:link w:val="CommentSubjectChar"/>
    <w:uiPriority w:val="99"/>
    <w:semiHidden/>
    <w:unhideWhenUsed/>
    <w:rsid w:val="00750EFE"/>
    <w:rPr>
      <w:b/>
      <w:bCs/>
    </w:rPr>
  </w:style>
  <w:style w:type="character" w:customStyle="1" w:styleId="CommentSubjectChar">
    <w:name w:val="Comment Subject Char"/>
    <w:basedOn w:val="CommentTextChar"/>
    <w:link w:val="CommentSubject"/>
    <w:uiPriority w:val="99"/>
    <w:semiHidden/>
    <w:rsid w:val="00750EFE"/>
    <w:rPr>
      <w:b/>
      <w:bCs/>
      <w:sz w:val="20"/>
      <w:szCs w:val="20"/>
    </w:rPr>
  </w:style>
  <w:style w:type="paragraph" w:styleId="Title">
    <w:name w:val="Title"/>
    <w:basedOn w:val="Normal"/>
    <w:next w:val="Normal"/>
    <w:link w:val="TitleChar"/>
    <w:uiPriority w:val="10"/>
    <w:qFormat/>
    <w:rsid w:val="001850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50E8"/>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F341F-47B9-47EA-A3D0-09BAA0EF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3569</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Fhumudzani Ratshili</dc:creator>
  <cp:lastModifiedBy>PUMZA</cp:lastModifiedBy>
  <cp:revision>2</cp:revision>
  <cp:lastPrinted>2017-10-03T10:43:00Z</cp:lastPrinted>
  <dcterms:created xsi:type="dcterms:W3CDTF">2017-10-17T10:41:00Z</dcterms:created>
  <dcterms:modified xsi:type="dcterms:W3CDTF">2017-10-17T10:41:00Z</dcterms:modified>
</cp:coreProperties>
</file>