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D0" w:rsidRPr="001C6CD6" w:rsidRDefault="002B48DC" w:rsidP="00B20B4A">
      <w:pPr>
        <w:jc w:val="both"/>
        <w:rPr>
          <w:rFonts w:cs="Arial"/>
          <w:b/>
          <w:color w:val="auto"/>
          <w:sz w:val="24"/>
          <w:szCs w:val="24"/>
        </w:rPr>
      </w:pPr>
      <w:r w:rsidRPr="001C6CD6">
        <w:rPr>
          <w:rFonts w:cs="Arial"/>
          <w:b/>
          <w:color w:val="auto"/>
          <w:sz w:val="24"/>
          <w:szCs w:val="24"/>
        </w:rPr>
        <w:t>13</w:t>
      </w:r>
      <w:r w:rsidR="000B1CD0" w:rsidRPr="001C6CD6">
        <w:rPr>
          <w:rFonts w:cs="Arial"/>
          <w:b/>
          <w:color w:val="auto"/>
          <w:sz w:val="24"/>
          <w:szCs w:val="24"/>
        </w:rPr>
        <w:t xml:space="preserve"> </w:t>
      </w:r>
      <w:r w:rsidR="00F85E7C" w:rsidRPr="001C6CD6">
        <w:rPr>
          <w:rFonts w:cs="Arial"/>
          <w:b/>
          <w:color w:val="auto"/>
          <w:sz w:val="24"/>
          <w:szCs w:val="24"/>
        </w:rPr>
        <w:t>March 2017</w:t>
      </w:r>
    </w:p>
    <w:p w:rsidR="000B1CD0" w:rsidRPr="001C6CD6" w:rsidRDefault="000B1CD0" w:rsidP="00B20B4A">
      <w:pPr>
        <w:jc w:val="both"/>
        <w:rPr>
          <w:color w:val="auto"/>
          <w:sz w:val="24"/>
          <w:szCs w:val="24"/>
        </w:rPr>
      </w:pPr>
    </w:p>
    <w:p w:rsidR="000B1CD0" w:rsidRPr="001C6CD6" w:rsidRDefault="002B48DC" w:rsidP="00B20B4A">
      <w:pPr>
        <w:jc w:val="both"/>
        <w:rPr>
          <w:rFonts w:cs="Arial"/>
          <w:b/>
          <w:color w:val="auto"/>
          <w:sz w:val="24"/>
          <w:szCs w:val="24"/>
        </w:rPr>
      </w:pPr>
      <w:r w:rsidRPr="001C6CD6">
        <w:rPr>
          <w:rFonts w:cs="Arial"/>
          <w:b/>
          <w:color w:val="auto"/>
          <w:sz w:val="24"/>
          <w:szCs w:val="24"/>
        </w:rPr>
        <w:t>Analysis of the Department of Basic Education Progress Report in the Implementation of Rural Education Policy</w:t>
      </w:r>
    </w:p>
    <w:p w:rsidR="002B48DC" w:rsidRPr="001C6CD6" w:rsidRDefault="002B48DC" w:rsidP="00B20B4A">
      <w:pPr>
        <w:jc w:val="both"/>
        <w:rPr>
          <w:color w:val="auto"/>
          <w:sz w:val="24"/>
          <w:szCs w:val="24"/>
        </w:rPr>
      </w:pPr>
    </w:p>
    <w:p w:rsidR="000B1CD0" w:rsidRPr="001C6CD6" w:rsidRDefault="002B48DC" w:rsidP="00B20B4A">
      <w:pPr>
        <w:pStyle w:val="ListParagraph"/>
        <w:numPr>
          <w:ilvl w:val="0"/>
          <w:numId w:val="15"/>
        </w:numPr>
        <w:rPr>
          <w:rFonts w:cs="Arial"/>
          <w:b/>
          <w:color w:val="auto"/>
          <w:sz w:val="24"/>
          <w:szCs w:val="24"/>
        </w:rPr>
      </w:pPr>
      <w:r w:rsidRPr="001C6CD6">
        <w:rPr>
          <w:rFonts w:cs="Arial"/>
          <w:b/>
          <w:color w:val="auto"/>
          <w:sz w:val="24"/>
          <w:szCs w:val="24"/>
        </w:rPr>
        <w:t>Introduction</w:t>
      </w:r>
    </w:p>
    <w:p w:rsidR="000B1CD0" w:rsidRPr="001C6CD6" w:rsidRDefault="000B1CD0" w:rsidP="00B20B4A">
      <w:pPr>
        <w:jc w:val="both"/>
        <w:rPr>
          <w:rFonts w:cs="Arial"/>
          <w:color w:val="auto"/>
          <w:sz w:val="22"/>
          <w:szCs w:val="22"/>
        </w:rPr>
      </w:pPr>
    </w:p>
    <w:p w:rsidR="002B48DC" w:rsidRPr="001C6CD6" w:rsidRDefault="00C02315" w:rsidP="00B20B4A">
      <w:pPr>
        <w:autoSpaceDE w:val="0"/>
        <w:autoSpaceDN w:val="0"/>
        <w:adjustRightInd w:val="0"/>
        <w:jc w:val="both"/>
        <w:rPr>
          <w:rFonts w:eastAsiaTheme="minorHAnsi" w:cs="Arial"/>
          <w:color w:val="auto"/>
          <w:spacing w:val="0"/>
          <w:sz w:val="22"/>
          <w:szCs w:val="22"/>
          <w:lang w:val="en-ZA" w:eastAsia="en-US"/>
        </w:rPr>
      </w:pPr>
      <w:r w:rsidRPr="001C6CD6">
        <w:rPr>
          <w:rFonts w:eastAsiaTheme="minorHAnsi" w:cs="Arial"/>
          <w:iCs/>
          <w:color w:val="auto"/>
          <w:spacing w:val="0"/>
          <w:sz w:val="22"/>
          <w:szCs w:val="22"/>
          <w:lang w:val="en-ZA" w:eastAsia="en-US"/>
        </w:rPr>
        <w:t xml:space="preserve">The South African underdevelopment of the rural areas can mostly be attributed to the apartheid mode that aimed to build a first class capitalist economy for a few, leaving the majority and creating a legacy of underdevelopment and poverty in the rural areas. </w:t>
      </w:r>
      <w:r w:rsidRPr="001C6CD6">
        <w:rPr>
          <w:rFonts w:eastAsiaTheme="minorHAnsi" w:cs="Arial"/>
          <w:color w:val="auto"/>
          <w:spacing w:val="0"/>
          <w:sz w:val="22"/>
          <w:szCs w:val="22"/>
          <w:lang w:val="en-ZA" w:eastAsia="en-US"/>
        </w:rPr>
        <w:t>Geographic differentiation “apartheid system” effectively defined three kinds of spaces in South Africa, each with its own political, social and economic systems: the major urban areas; the commercial farming regions and the associated small towns; and the so-called Homelands.</w:t>
      </w:r>
      <w:r w:rsidRPr="001C6CD6">
        <w:rPr>
          <w:rStyle w:val="FootnoteReference"/>
          <w:rFonts w:eastAsiaTheme="minorHAnsi" w:cs="Arial"/>
          <w:color w:val="auto"/>
          <w:spacing w:val="0"/>
          <w:sz w:val="22"/>
          <w:szCs w:val="22"/>
          <w:lang w:val="en-ZA" w:eastAsia="en-US"/>
        </w:rPr>
        <w:footnoteReference w:id="1"/>
      </w:r>
    </w:p>
    <w:p w:rsidR="00C02315" w:rsidRPr="001C6CD6" w:rsidRDefault="00C02315" w:rsidP="00B20B4A">
      <w:pPr>
        <w:autoSpaceDE w:val="0"/>
        <w:autoSpaceDN w:val="0"/>
        <w:adjustRightInd w:val="0"/>
        <w:jc w:val="both"/>
        <w:rPr>
          <w:rFonts w:eastAsiaTheme="minorHAnsi" w:cs="Arial"/>
          <w:color w:val="auto"/>
          <w:spacing w:val="0"/>
          <w:sz w:val="22"/>
          <w:szCs w:val="22"/>
          <w:lang w:val="en-ZA" w:eastAsia="en-US"/>
        </w:rPr>
      </w:pPr>
    </w:p>
    <w:p w:rsidR="00C02315" w:rsidRPr="001C6CD6" w:rsidRDefault="00C02315" w:rsidP="00B20B4A">
      <w:pPr>
        <w:autoSpaceDE w:val="0"/>
        <w:autoSpaceDN w:val="0"/>
        <w:adjustRightInd w:val="0"/>
        <w:jc w:val="both"/>
        <w:rPr>
          <w:rFonts w:eastAsiaTheme="minorHAnsi" w:cs="Arial"/>
          <w:iCs/>
          <w:color w:val="auto"/>
          <w:spacing w:val="0"/>
          <w:sz w:val="22"/>
          <w:szCs w:val="22"/>
          <w:lang w:val="en-ZA" w:eastAsia="en-US"/>
        </w:rPr>
      </w:pPr>
      <w:r w:rsidRPr="001C6CD6">
        <w:rPr>
          <w:rFonts w:eastAsiaTheme="minorHAnsi" w:cs="Arial"/>
          <w:iCs/>
          <w:color w:val="auto"/>
          <w:spacing w:val="0"/>
          <w:sz w:val="22"/>
          <w:szCs w:val="22"/>
          <w:lang w:val="en-ZA" w:eastAsia="en-US"/>
        </w:rPr>
        <w:t xml:space="preserve">Efforts made since the dawn of democracy in 1994 have been geared towards ameliorating the negative consequences of economic, social and political exclusion and marginalization of the rural dwellers. Many policy and institutional measures have been put in place in order to improve the lives of the rural communities and regenerate rural economies but have had limited successes. </w:t>
      </w:r>
    </w:p>
    <w:p w:rsidR="00C02315" w:rsidRPr="001C6CD6" w:rsidRDefault="00C02315" w:rsidP="00B20B4A">
      <w:pPr>
        <w:autoSpaceDE w:val="0"/>
        <w:autoSpaceDN w:val="0"/>
        <w:adjustRightInd w:val="0"/>
        <w:jc w:val="both"/>
        <w:rPr>
          <w:rFonts w:eastAsiaTheme="minorHAnsi" w:cs="Arial"/>
          <w:iCs/>
          <w:color w:val="auto"/>
          <w:spacing w:val="0"/>
          <w:sz w:val="22"/>
          <w:szCs w:val="22"/>
          <w:lang w:val="en-ZA" w:eastAsia="en-US"/>
        </w:rPr>
      </w:pPr>
    </w:p>
    <w:p w:rsidR="00C02315" w:rsidRPr="001C6CD6" w:rsidRDefault="00C02315" w:rsidP="00B20B4A">
      <w:pPr>
        <w:autoSpaceDE w:val="0"/>
        <w:autoSpaceDN w:val="0"/>
        <w:adjustRightInd w:val="0"/>
        <w:jc w:val="both"/>
        <w:rPr>
          <w:rFonts w:eastAsiaTheme="minorHAnsi" w:cs="Arial"/>
          <w:iCs/>
          <w:color w:val="auto"/>
          <w:spacing w:val="0"/>
          <w:sz w:val="22"/>
          <w:szCs w:val="22"/>
          <w:lang w:val="en-ZA" w:eastAsia="en-US"/>
        </w:rPr>
      </w:pPr>
      <w:r w:rsidRPr="001C6CD6">
        <w:rPr>
          <w:rFonts w:eastAsiaTheme="minorHAnsi" w:cs="Arial"/>
          <w:iCs/>
          <w:color w:val="auto"/>
          <w:spacing w:val="0"/>
          <w:sz w:val="22"/>
          <w:szCs w:val="22"/>
          <w:lang w:val="en-ZA" w:eastAsia="en-US"/>
        </w:rPr>
        <w:t>The ruling party’s (African National Congress’s) 2009 Elections Manifesto promised a renewed focus on rural development through the:</w:t>
      </w:r>
      <w:r w:rsidR="000D1C0D" w:rsidRPr="001C6CD6">
        <w:rPr>
          <w:rStyle w:val="FootnoteReference"/>
          <w:rFonts w:eastAsiaTheme="minorHAnsi" w:cs="Arial"/>
          <w:iCs/>
          <w:color w:val="auto"/>
          <w:spacing w:val="0"/>
          <w:sz w:val="22"/>
          <w:szCs w:val="22"/>
          <w:lang w:val="en-ZA" w:eastAsia="en-US"/>
        </w:rPr>
        <w:footnoteReference w:id="2"/>
      </w:r>
    </w:p>
    <w:p w:rsidR="00C02315" w:rsidRPr="001C6CD6" w:rsidRDefault="00C02315" w:rsidP="00B20B4A">
      <w:pPr>
        <w:pStyle w:val="ListParagraph"/>
        <w:numPr>
          <w:ilvl w:val="0"/>
          <w:numId w:val="27"/>
        </w:numPr>
        <w:autoSpaceDE w:val="0"/>
        <w:autoSpaceDN w:val="0"/>
        <w:adjustRightInd w:val="0"/>
        <w:jc w:val="both"/>
        <w:rPr>
          <w:rFonts w:eastAsiaTheme="minorHAnsi" w:cs="Arial"/>
          <w:iCs/>
          <w:color w:val="auto"/>
          <w:spacing w:val="0"/>
          <w:sz w:val="22"/>
          <w:szCs w:val="22"/>
          <w:lang w:val="en-ZA" w:eastAsia="en-US"/>
        </w:rPr>
      </w:pPr>
      <w:r w:rsidRPr="001C6CD6">
        <w:rPr>
          <w:rFonts w:eastAsiaTheme="minorHAnsi" w:cs="Arial"/>
          <w:iCs/>
          <w:color w:val="auto"/>
          <w:spacing w:val="0"/>
          <w:sz w:val="22"/>
          <w:szCs w:val="22"/>
          <w:lang w:val="en-ZA" w:eastAsia="en-US"/>
        </w:rPr>
        <w:t>Creation of sustainable livelihoods and decent work in rural areas, largely but not solely within agriculture. In this context, the land reform programme should be intensified in ways that ensure more land in the hands of the rural poor, together with the skills, financial resources and organisations – especially co-operatives – needed for them to use it productively;</w:t>
      </w:r>
      <w:r w:rsidR="000D1C0D" w:rsidRPr="001C6CD6">
        <w:rPr>
          <w:rStyle w:val="FootnoteReference"/>
          <w:rFonts w:eastAsiaTheme="minorHAnsi" w:cs="Arial"/>
          <w:iCs/>
          <w:color w:val="auto"/>
          <w:spacing w:val="0"/>
          <w:sz w:val="22"/>
          <w:szCs w:val="22"/>
          <w:lang w:val="en-ZA" w:eastAsia="en-US"/>
        </w:rPr>
        <w:footnoteReference w:id="3"/>
      </w:r>
    </w:p>
    <w:p w:rsidR="00C02315" w:rsidRPr="001C6CD6" w:rsidRDefault="00C02315" w:rsidP="00B20B4A">
      <w:pPr>
        <w:pStyle w:val="ListParagraph"/>
        <w:numPr>
          <w:ilvl w:val="0"/>
          <w:numId w:val="27"/>
        </w:numPr>
        <w:autoSpaceDE w:val="0"/>
        <w:autoSpaceDN w:val="0"/>
        <w:adjustRightInd w:val="0"/>
        <w:jc w:val="both"/>
        <w:rPr>
          <w:rFonts w:eastAsiaTheme="minorHAnsi" w:cs="Arial"/>
          <w:iCs/>
          <w:color w:val="auto"/>
          <w:spacing w:val="0"/>
          <w:sz w:val="22"/>
          <w:szCs w:val="22"/>
          <w:lang w:val="en-ZA" w:eastAsia="en-US"/>
        </w:rPr>
      </w:pPr>
      <w:r w:rsidRPr="001C6CD6">
        <w:rPr>
          <w:rFonts w:eastAsiaTheme="minorHAnsi" w:cs="Arial"/>
          <w:iCs/>
          <w:color w:val="auto"/>
          <w:spacing w:val="0"/>
          <w:sz w:val="22"/>
          <w:szCs w:val="22"/>
          <w:lang w:val="en-ZA" w:eastAsia="en-US"/>
        </w:rPr>
        <w:t xml:space="preserve">Improvement of government services, </w:t>
      </w:r>
      <w:r w:rsidRPr="00F45A01">
        <w:rPr>
          <w:rFonts w:eastAsiaTheme="minorHAnsi" w:cs="Arial"/>
          <w:iCs/>
          <w:color w:val="auto"/>
          <w:spacing w:val="0"/>
          <w:sz w:val="22"/>
          <w:szCs w:val="22"/>
          <w:u w:val="single"/>
          <w:lang w:val="en-ZA" w:eastAsia="en-US"/>
        </w:rPr>
        <w:t>especially education</w:t>
      </w:r>
      <w:r w:rsidRPr="001C6CD6">
        <w:rPr>
          <w:rFonts w:eastAsiaTheme="minorHAnsi" w:cs="Arial"/>
          <w:iCs/>
          <w:color w:val="auto"/>
          <w:spacing w:val="0"/>
          <w:sz w:val="22"/>
          <w:szCs w:val="22"/>
          <w:lang w:val="en-ZA" w:eastAsia="en-US"/>
        </w:rPr>
        <w:t>, health and sanitation;</w:t>
      </w:r>
      <w:r w:rsidR="000D1C0D" w:rsidRPr="001C6CD6">
        <w:rPr>
          <w:rFonts w:eastAsiaTheme="minorHAnsi" w:cs="Arial"/>
          <w:iCs/>
          <w:color w:val="auto"/>
          <w:spacing w:val="0"/>
          <w:sz w:val="22"/>
          <w:szCs w:val="22"/>
          <w:lang w:val="en-ZA" w:eastAsia="en-US"/>
        </w:rPr>
        <w:t xml:space="preserve"> and </w:t>
      </w:r>
      <w:r w:rsidR="000D1C0D" w:rsidRPr="001C6CD6">
        <w:rPr>
          <w:rStyle w:val="FootnoteReference"/>
          <w:rFonts w:eastAsiaTheme="minorHAnsi" w:cs="Arial"/>
          <w:iCs/>
          <w:color w:val="auto"/>
          <w:spacing w:val="0"/>
          <w:sz w:val="22"/>
          <w:szCs w:val="22"/>
          <w:lang w:val="en-ZA" w:eastAsia="en-US"/>
        </w:rPr>
        <w:footnoteReference w:id="4"/>
      </w:r>
    </w:p>
    <w:p w:rsidR="00C02315" w:rsidRPr="001C6CD6" w:rsidRDefault="00C02315" w:rsidP="00B20B4A">
      <w:pPr>
        <w:pStyle w:val="ListParagraph"/>
        <w:numPr>
          <w:ilvl w:val="0"/>
          <w:numId w:val="27"/>
        </w:numPr>
        <w:autoSpaceDE w:val="0"/>
        <w:autoSpaceDN w:val="0"/>
        <w:adjustRightInd w:val="0"/>
        <w:jc w:val="both"/>
        <w:rPr>
          <w:rFonts w:eastAsiaTheme="minorHAnsi" w:cs="Arial"/>
          <w:iCs/>
          <w:color w:val="auto"/>
          <w:spacing w:val="0"/>
          <w:sz w:val="22"/>
          <w:szCs w:val="22"/>
          <w:lang w:val="en-ZA" w:eastAsia="en-US"/>
        </w:rPr>
      </w:pPr>
      <w:r w:rsidRPr="001C6CD6">
        <w:rPr>
          <w:rFonts w:eastAsiaTheme="minorHAnsi" w:cs="Arial"/>
          <w:iCs/>
          <w:color w:val="auto"/>
          <w:spacing w:val="0"/>
          <w:sz w:val="22"/>
          <w:szCs w:val="22"/>
          <w:lang w:val="en-ZA" w:eastAsia="en-US"/>
        </w:rPr>
        <w:t>Introduction of measures to improve conditions for farm workers, both by improving their security of tenure, housing and living conditions and by supporting their organisation including unions.</w:t>
      </w:r>
      <w:r w:rsidR="000D1C0D" w:rsidRPr="001C6CD6">
        <w:rPr>
          <w:rStyle w:val="FootnoteReference"/>
          <w:rFonts w:eastAsiaTheme="minorHAnsi" w:cs="Arial"/>
          <w:iCs/>
          <w:color w:val="auto"/>
          <w:spacing w:val="0"/>
          <w:sz w:val="22"/>
          <w:szCs w:val="22"/>
          <w:lang w:val="en-ZA" w:eastAsia="en-US"/>
        </w:rPr>
        <w:footnoteReference w:id="5"/>
      </w:r>
    </w:p>
    <w:p w:rsidR="00C02315" w:rsidRPr="001C6CD6" w:rsidRDefault="00C02315" w:rsidP="00B20B4A">
      <w:pPr>
        <w:autoSpaceDE w:val="0"/>
        <w:autoSpaceDN w:val="0"/>
        <w:adjustRightInd w:val="0"/>
        <w:rPr>
          <w:rFonts w:eastAsiaTheme="minorHAnsi" w:cs="Arial"/>
          <w:iCs/>
          <w:color w:val="auto"/>
          <w:spacing w:val="0"/>
          <w:sz w:val="22"/>
          <w:szCs w:val="22"/>
          <w:lang w:val="en-ZA" w:eastAsia="en-US"/>
        </w:rPr>
      </w:pPr>
    </w:p>
    <w:p w:rsidR="00C02315" w:rsidRPr="001C6CD6" w:rsidRDefault="00C02315" w:rsidP="00B20B4A">
      <w:pPr>
        <w:autoSpaceDE w:val="0"/>
        <w:autoSpaceDN w:val="0"/>
        <w:adjustRightInd w:val="0"/>
        <w:rPr>
          <w:rFonts w:eastAsiaTheme="minorHAnsi" w:cs="Arial"/>
          <w:color w:val="auto"/>
          <w:spacing w:val="0"/>
          <w:sz w:val="22"/>
          <w:szCs w:val="22"/>
          <w:lang w:val="en-ZA" w:eastAsia="en-US"/>
        </w:rPr>
      </w:pPr>
      <w:r w:rsidRPr="001C6CD6">
        <w:rPr>
          <w:rFonts w:eastAsiaTheme="minorHAnsi" w:cs="Arial"/>
          <w:iCs/>
          <w:color w:val="auto"/>
          <w:spacing w:val="0"/>
          <w:sz w:val="22"/>
          <w:szCs w:val="22"/>
          <w:lang w:val="en-ZA" w:eastAsia="en-US"/>
        </w:rPr>
        <w:t>This led to the introduction of the Comprehensive Rural Development Programme (CRDP) with a clear vision “creating vibrant, equitable, sustainable rural communities and food security for all”.</w:t>
      </w:r>
    </w:p>
    <w:p w:rsidR="00C02315" w:rsidRPr="001C6CD6" w:rsidRDefault="00C02315" w:rsidP="00B20B4A">
      <w:pPr>
        <w:autoSpaceDE w:val="0"/>
        <w:autoSpaceDN w:val="0"/>
        <w:adjustRightInd w:val="0"/>
        <w:rPr>
          <w:rFonts w:cs="Arial"/>
          <w:color w:val="auto"/>
          <w:sz w:val="22"/>
          <w:szCs w:val="22"/>
        </w:rPr>
      </w:pPr>
    </w:p>
    <w:p w:rsidR="00183D45" w:rsidRPr="001C6CD6" w:rsidRDefault="00183D45" w:rsidP="00B20B4A">
      <w:pPr>
        <w:autoSpaceDE w:val="0"/>
        <w:autoSpaceDN w:val="0"/>
        <w:adjustRightInd w:val="0"/>
        <w:jc w:val="both"/>
        <w:rPr>
          <w:rFonts w:cs="Arial"/>
          <w:sz w:val="22"/>
          <w:szCs w:val="22"/>
        </w:rPr>
      </w:pPr>
      <w:r w:rsidRPr="001C6CD6">
        <w:rPr>
          <w:rFonts w:cs="Arial"/>
          <w:sz w:val="22"/>
          <w:szCs w:val="22"/>
        </w:rPr>
        <w:t>The urgent need to improve and advance the quality of education in all schools, including rural schools, is clearly pronounced in the 27 national goals of ‘</w:t>
      </w:r>
      <w:r w:rsidRPr="001C6CD6">
        <w:rPr>
          <w:rFonts w:cs="Arial"/>
          <w:i/>
          <w:sz w:val="22"/>
          <w:szCs w:val="22"/>
        </w:rPr>
        <w:t>The</w:t>
      </w:r>
      <w:r w:rsidRPr="001C6CD6">
        <w:rPr>
          <w:rFonts w:cs="Arial"/>
          <w:sz w:val="22"/>
          <w:szCs w:val="22"/>
        </w:rPr>
        <w:t xml:space="preserve"> </w:t>
      </w:r>
      <w:r w:rsidRPr="001C6CD6">
        <w:rPr>
          <w:rFonts w:cs="Arial"/>
          <w:i/>
          <w:sz w:val="22"/>
          <w:szCs w:val="22"/>
        </w:rPr>
        <w:t>Action Plan To 2019, Towards the Realisation of Schooling 2030’</w:t>
      </w:r>
      <w:r w:rsidRPr="001C6CD6">
        <w:rPr>
          <w:rFonts w:cs="Arial"/>
          <w:sz w:val="22"/>
          <w:szCs w:val="22"/>
        </w:rPr>
        <w:t xml:space="preserve">. </w:t>
      </w:r>
    </w:p>
    <w:p w:rsidR="00776B48" w:rsidRDefault="00776B48" w:rsidP="00B20B4A">
      <w:pPr>
        <w:autoSpaceDE w:val="0"/>
        <w:autoSpaceDN w:val="0"/>
        <w:adjustRightInd w:val="0"/>
        <w:jc w:val="both"/>
        <w:rPr>
          <w:rFonts w:cs="Arial"/>
          <w:sz w:val="22"/>
          <w:szCs w:val="22"/>
        </w:rPr>
      </w:pPr>
    </w:p>
    <w:p w:rsidR="00183D45" w:rsidRPr="001C6CD6" w:rsidRDefault="00183D45" w:rsidP="00B20B4A">
      <w:pPr>
        <w:autoSpaceDE w:val="0"/>
        <w:autoSpaceDN w:val="0"/>
        <w:adjustRightInd w:val="0"/>
        <w:jc w:val="both"/>
        <w:rPr>
          <w:rFonts w:cs="Arial"/>
          <w:sz w:val="22"/>
          <w:szCs w:val="22"/>
        </w:rPr>
      </w:pPr>
      <w:r w:rsidRPr="001C6CD6">
        <w:rPr>
          <w:rFonts w:cs="Arial"/>
          <w:sz w:val="22"/>
          <w:szCs w:val="22"/>
        </w:rPr>
        <w:lastRenderedPageBreak/>
        <w:t xml:space="preserve">Since the advent of democracy the Department of Basic Education took several initiatives aimed at improving the quality of education in previously disadvantaged schools, including rural schools.  </w:t>
      </w:r>
    </w:p>
    <w:p w:rsidR="00183D45" w:rsidRPr="001C6CD6" w:rsidRDefault="00183D45" w:rsidP="00B20B4A">
      <w:pPr>
        <w:autoSpaceDE w:val="0"/>
        <w:autoSpaceDN w:val="0"/>
        <w:adjustRightInd w:val="0"/>
        <w:jc w:val="both"/>
        <w:rPr>
          <w:rFonts w:cs="Arial"/>
          <w:sz w:val="22"/>
          <w:szCs w:val="22"/>
        </w:rPr>
      </w:pPr>
      <w:r w:rsidRPr="001C6CD6">
        <w:rPr>
          <w:rFonts w:cs="Arial"/>
          <w:sz w:val="22"/>
          <w:szCs w:val="22"/>
        </w:rPr>
        <w:t>These involved, among others:</w:t>
      </w:r>
      <w:r w:rsidRPr="001C6CD6">
        <w:rPr>
          <w:rStyle w:val="FootnoteReference"/>
          <w:rFonts w:cs="Arial"/>
          <w:sz w:val="22"/>
          <w:szCs w:val="22"/>
        </w:rPr>
        <w:footnoteReference w:id="6"/>
      </w:r>
      <w:r w:rsidRPr="001C6CD6">
        <w:rPr>
          <w:rFonts w:cs="Arial"/>
          <w:sz w:val="22"/>
          <w:szCs w:val="22"/>
        </w:rPr>
        <w:t xml:space="preserve"> </w:t>
      </w:r>
    </w:p>
    <w:p w:rsidR="00B20B4A" w:rsidRPr="001C6CD6" w:rsidRDefault="00B20B4A" w:rsidP="00B20B4A">
      <w:pPr>
        <w:autoSpaceDE w:val="0"/>
        <w:autoSpaceDN w:val="0"/>
        <w:adjustRightInd w:val="0"/>
        <w:jc w:val="both"/>
        <w:rPr>
          <w:rFonts w:cs="Arial"/>
          <w:sz w:val="22"/>
          <w:szCs w:val="22"/>
        </w:rPr>
      </w:pPr>
    </w:p>
    <w:p w:rsidR="00183D45" w:rsidRPr="001C6CD6" w:rsidRDefault="00183D45" w:rsidP="00B20B4A">
      <w:pPr>
        <w:pStyle w:val="ListParagraph"/>
        <w:numPr>
          <w:ilvl w:val="0"/>
          <w:numId w:val="28"/>
        </w:numPr>
        <w:autoSpaceDE w:val="0"/>
        <w:autoSpaceDN w:val="0"/>
        <w:adjustRightInd w:val="0"/>
        <w:jc w:val="both"/>
        <w:rPr>
          <w:rFonts w:cs="Arial"/>
          <w:sz w:val="22"/>
          <w:szCs w:val="22"/>
        </w:rPr>
      </w:pPr>
      <w:r w:rsidRPr="001C6CD6">
        <w:rPr>
          <w:rFonts w:cs="Arial"/>
          <w:sz w:val="22"/>
          <w:szCs w:val="22"/>
        </w:rPr>
        <w:t xml:space="preserve">Closing the resource gap between schools; </w:t>
      </w:r>
    </w:p>
    <w:p w:rsidR="00183D45" w:rsidRPr="001C6CD6" w:rsidRDefault="00183D45" w:rsidP="00B20B4A">
      <w:pPr>
        <w:pStyle w:val="ListParagraph"/>
        <w:numPr>
          <w:ilvl w:val="0"/>
          <w:numId w:val="28"/>
        </w:numPr>
        <w:autoSpaceDE w:val="0"/>
        <w:autoSpaceDN w:val="0"/>
        <w:adjustRightInd w:val="0"/>
        <w:jc w:val="both"/>
        <w:rPr>
          <w:rFonts w:cs="Arial"/>
          <w:sz w:val="22"/>
          <w:szCs w:val="22"/>
        </w:rPr>
      </w:pPr>
      <w:r w:rsidRPr="001C6CD6">
        <w:rPr>
          <w:rFonts w:cs="Arial"/>
          <w:sz w:val="22"/>
          <w:szCs w:val="22"/>
        </w:rPr>
        <w:t xml:space="preserve">Providing more Learning, Teaching and Support Material (LTSM) to poor schools; </w:t>
      </w:r>
    </w:p>
    <w:p w:rsidR="00183D45" w:rsidRPr="001C6CD6" w:rsidRDefault="00183D45" w:rsidP="00B20B4A">
      <w:pPr>
        <w:pStyle w:val="ListParagraph"/>
        <w:numPr>
          <w:ilvl w:val="0"/>
          <w:numId w:val="28"/>
        </w:numPr>
        <w:autoSpaceDE w:val="0"/>
        <w:autoSpaceDN w:val="0"/>
        <w:adjustRightInd w:val="0"/>
        <w:jc w:val="both"/>
        <w:rPr>
          <w:rFonts w:cs="Arial"/>
          <w:sz w:val="22"/>
          <w:szCs w:val="22"/>
        </w:rPr>
      </w:pPr>
      <w:r w:rsidRPr="001C6CD6">
        <w:rPr>
          <w:rFonts w:cs="Arial"/>
          <w:sz w:val="22"/>
          <w:szCs w:val="22"/>
        </w:rPr>
        <w:t xml:space="preserve">Introducing measures to equalise and redress funding in all schools; </w:t>
      </w:r>
    </w:p>
    <w:p w:rsidR="00183D45" w:rsidRPr="001C6CD6" w:rsidRDefault="00183D45" w:rsidP="00B20B4A">
      <w:pPr>
        <w:pStyle w:val="ListParagraph"/>
        <w:numPr>
          <w:ilvl w:val="0"/>
          <w:numId w:val="28"/>
        </w:numPr>
        <w:autoSpaceDE w:val="0"/>
        <w:autoSpaceDN w:val="0"/>
        <w:adjustRightInd w:val="0"/>
        <w:jc w:val="both"/>
        <w:rPr>
          <w:rFonts w:cs="Arial"/>
          <w:sz w:val="22"/>
          <w:szCs w:val="22"/>
        </w:rPr>
      </w:pPr>
      <w:r w:rsidRPr="001C6CD6">
        <w:rPr>
          <w:rFonts w:cs="Arial"/>
          <w:sz w:val="22"/>
          <w:szCs w:val="22"/>
        </w:rPr>
        <w:t xml:space="preserve">Improving infrastructure of poor schools; </w:t>
      </w:r>
    </w:p>
    <w:p w:rsidR="00183D45" w:rsidRPr="001C6CD6" w:rsidRDefault="00183D45" w:rsidP="00B20B4A">
      <w:pPr>
        <w:pStyle w:val="ListParagraph"/>
        <w:numPr>
          <w:ilvl w:val="0"/>
          <w:numId w:val="28"/>
        </w:numPr>
        <w:autoSpaceDE w:val="0"/>
        <w:autoSpaceDN w:val="0"/>
        <w:adjustRightInd w:val="0"/>
        <w:jc w:val="both"/>
        <w:rPr>
          <w:rFonts w:cs="Arial"/>
          <w:sz w:val="22"/>
          <w:szCs w:val="22"/>
        </w:rPr>
      </w:pPr>
      <w:r w:rsidRPr="001C6CD6">
        <w:rPr>
          <w:rFonts w:cs="Arial"/>
          <w:sz w:val="22"/>
          <w:szCs w:val="22"/>
        </w:rPr>
        <w:t xml:space="preserve">Providing scholar transport; </w:t>
      </w:r>
    </w:p>
    <w:p w:rsidR="00183D45" w:rsidRPr="001C6CD6" w:rsidRDefault="00183D45" w:rsidP="00B20B4A">
      <w:pPr>
        <w:pStyle w:val="ListParagraph"/>
        <w:numPr>
          <w:ilvl w:val="0"/>
          <w:numId w:val="28"/>
        </w:numPr>
        <w:autoSpaceDE w:val="0"/>
        <w:autoSpaceDN w:val="0"/>
        <w:adjustRightInd w:val="0"/>
        <w:jc w:val="both"/>
        <w:rPr>
          <w:rFonts w:cs="Arial"/>
          <w:sz w:val="22"/>
          <w:szCs w:val="22"/>
        </w:rPr>
      </w:pPr>
      <w:r w:rsidRPr="001C6CD6">
        <w:rPr>
          <w:rFonts w:cs="Arial"/>
          <w:sz w:val="22"/>
          <w:szCs w:val="22"/>
        </w:rPr>
        <w:t xml:space="preserve">Providing school nutrition through NSNP; and </w:t>
      </w:r>
    </w:p>
    <w:p w:rsidR="00183D45" w:rsidRPr="001C6CD6" w:rsidRDefault="00183D45" w:rsidP="00B20B4A">
      <w:pPr>
        <w:pStyle w:val="ListParagraph"/>
        <w:numPr>
          <w:ilvl w:val="0"/>
          <w:numId w:val="28"/>
        </w:numPr>
        <w:autoSpaceDE w:val="0"/>
        <w:autoSpaceDN w:val="0"/>
        <w:adjustRightInd w:val="0"/>
        <w:jc w:val="both"/>
        <w:rPr>
          <w:rFonts w:cs="Arial"/>
          <w:sz w:val="22"/>
          <w:szCs w:val="22"/>
        </w:rPr>
      </w:pPr>
      <w:r w:rsidRPr="001C6CD6">
        <w:rPr>
          <w:rFonts w:cs="Arial"/>
          <w:sz w:val="22"/>
          <w:szCs w:val="22"/>
        </w:rPr>
        <w:t xml:space="preserve">Developing intervention programs and strategies for improving learner attainment. </w:t>
      </w:r>
    </w:p>
    <w:p w:rsidR="00183D45" w:rsidRPr="001C6CD6" w:rsidRDefault="00183D45" w:rsidP="00B20B4A">
      <w:pPr>
        <w:autoSpaceDE w:val="0"/>
        <w:autoSpaceDN w:val="0"/>
        <w:adjustRightInd w:val="0"/>
        <w:jc w:val="both"/>
        <w:rPr>
          <w:rFonts w:cs="Arial"/>
          <w:sz w:val="22"/>
          <w:szCs w:val="22"/>
        </w:rPr>
      </w:pPr>
    </w:p>
    <w:p w:rsidR="00183D45" w:rsidRPr="001C6CD6" w:rsidRDefault="00183D45" w:rsidP="00B20B4A">
      <w:pPr>
        <w:autoSpaceDE w:val="0"/>
        <w:autoSpaceDN w:val="0"/>
        <w:adjustRightInd w:val="0"/>
        <w:jc w:val="both"/>
        <w:rPr>
          <w:rFonts w:cs="Arial"/>
          <w:sz w:val="22"/>
          <w:szCs w:val="22"/>
        </w:rPr>
      </w:pPr>
    </w:p>
    <w:p w:rsidR="00C02315" w:rsidRPr="001C6CD6" w:rsidRDefault="00EA28E0" w:rsidP="009E1A14">
      <w:pPr>
        <w:pStyle w:val="ListParagraph"/>
        <w:numPr>
          <w:ilvl w:val="0"/>
          <w:numId w:val="15"/>
        </w:numPr>
        <w:jc w:val="both"/>
        <w:rPr>
          <w:rFonts w:cs="Arial"/>
          <w:b/>
          <w:color w:val="auto"/>
          <w:sz w:val="24"/>
          <w:szCs w:val="24"/>
        </w:rPr>
      </w:pPr>
      <w:r w:rsidRPr="001C6CD6">
        <w:rPr>
          <w:rFonts w:cs="Arial"/>
          <w:b/>
          <w:color w:val="auto"/>
          <w:sz w:val="24"/>
          <w:szCs w:val="24"/>
        </w:rPr>
        <w:t>Australian</w:t>
      </w:r>
      <w:r w:rsidR="009E1A14" w:rsidRPr="001C6CD6">
        <w:rPr>
          <w:rFonts w:cs="Arial"/>
          <w:b/>
          <w:color w:val="auto"/>
          <w:sz w:val="24"/>
          <w:szCs w:val="24"/>
        </w:rPr>
        <w:t xml:space="preserve"> Perspective on Rural Education</w:t>
      </w:r>
    </w:p>
    <w:p w:rsidR="009E1A14" w:rsidRPr="001C6CD6" w:rsidRDefault="009E1A14" w:rsidP="00B20B4A">
      <w:pPr>
        <w:jc w:val="both"/>
        <w:rPr>
          <w:rFonts w:cs="Arial"/>
          <w:color w:val="auto"/>
          <w:sz w:val="22"/>
          <w:szCs w:val="22"/>
        </w:rPr>
      </w:pPr>
    </w:p>
    <w:p w:rsidR="009E1A14" w:rsidRPr="001C6CD6" w:rsidRDefault="00AB1005" w:rsidP="00AB1005">
      <w:pPr>
        <w:pStyle w:val="ListParagraph"/>
        <w:numPr>
          <w:ilvl w:val="1"/>
          <w:numId w:val="15"/>
        </w:numPr>
        <w:jc w:val="both"/>
        <w:rPr>
          <w:rFonts w:cs="Arial"/>
          <w:color w:val="auto"/>
          <w:sz w:val="22"/>
          <w:szCs w:val="22"/>
        </w:rPr>
      </w:pPr>
      <w:r w:rsidRPr="001C6CD6">
        <w:rPr>
          <w:rFonts w:cs="Arial"/>
          <w:color w:val="auto"/>
          <w:sz w:val="22"/>
          <w:szCs w:val="22"/>
        </w:rPr>
        <w:t>New South Wales: Rural Teachers Reactions</w:t>
      </w:r>
    </w:p>
    <w:p w:rsidR="00AB1005" w:rsidRPr="001C6CD6" w:rsidRDefault="00AB1005" w:rsidP="00AB1005">
      <w:pPr>
        <w:jc w:val="both"/>
        <w:rPr>
          <w:rFonts w:cs="Arial"/>
          <w:color w:val="auto"/>
          <w:sz w:val="22"/>
          <w:szCs w:val="22"/>
        </w:rPr>
      </w:pPr>
    </w:p>
    <w:p w:rsidR="00333EB8" w:rsidRPr="001C6CD6" w:rsidRDefault="00333EB8" w:rsidP="00AB1005">
      <w:pPr>
        <w:jc w:val="both"/>
        <w:rPr>
          <w:rFonts w:cs="Arial"/>
          <w:color w:val="auto"/>
          <w:sz w:val="22"/>
          <w:szCs w:val="22"/>
        </w:rPr>
      </w:pPr>
      <w:r w:rsidRPr="001C6CD6">
        <w:rPr>
          <w:rFonts w:cs="Arial"/>
          <w:color w:val="auto"/>
          <w:sz w:val="22"/>
          <w:szCs w:val="22"/>
        </w:rPr>
        <w:t>The following are the findings of the Committee on the Review of New South Wales Schools:</w:t>
      </w:r>
      <w:r w:rsidRPr="001C6CD6">
        <w:rPr>
          <w:rStyle w:val="FootnoteReference"/>
          <w:rFonts w:cs="Arial"/>
          <w:color w:val="auto"/>
          <w:sz w:val="22"/>
          <w:szCs w:val="22"/>
        </w:rPr>
        <w:footnoteReference w:id="7"/>
      </w:r>
    </w:p>
    <w:p w:rsidR="00333EB8" w:rsidRPr="001C6CD6" w:rsidRDefault="00333EB8" w:rsidP="00AB1005">
      <w:pPr>
        <w:jc w:val="both"/>
        <w:rPr>
          <w:rFonts w:cs="Arial"/>
          <w:color w:val="auto"/>
          <w:sz w:val="22"/>
          <w:szCs w:val="22"/>
        </w:rPr>
      </w:pPr>
    </w:p>
    <w:p w:rsidR="00AB1005" w:rsidRPr="001C6CD6" w:rsidRDefault="00AB1005" w:rsidP="00AB1005">
      <w:pPr>
        <w:pStyle w:val="ListParagraph"/>
        <w:numPr>
          <w:ilvl w:val="0"/>
          <w:numId w:val="29"/>
        </w:numPr>
        <w:jc w:val="both"/>
        <w:rPr>
          <w:rFonts w:cs="Arial"/>
          <w:color w:val="auto"/>
          <w:sz w:val="22"/>
          <w:szCs w:val="22"/>
        </w:rPr>
      </w:pPr>
      <w:r w:rsidRPr="001C6CD6">
        <w:rPr>
          <w:rFonts w:cs="Arial"/>
          <w:color w:val="auto"/>
          <w:sz w:val="22"/>
          <w:szCs w:val="22"/>
        </w:rPr>
        <w:t xml:space="preserve">Rural schools </w:t>
      </w:r>
      <w:r w:rsidR="00776B48">
        <w:rPr>
          <w:rFonts w:cs="Arial"/>
          <w:color w:val="auto"/>
          <w:sz w:val="22"/>
          <w:szCs w:val="22"/>
        </w:rPr>
        <w:t>were</w:t>
      </w:r>
      <w:r w:rsidRPr="001C6CD6">
        <w:rPr>
          <w:rFonts w:cs="Arial"/>
          <w:color w:val="auto"/>
          <w:sz w:val="22"/>
          <w:szCs w:val="22"/>
        </w:rPr>
        <w:t xml:space="preserve"> staffed by teachers who were either unable to secure coastal teaching positions;</w:t>
      </w:r>
    </w:p>
    <w:p w:rsidR="00AB1005" w:rsidRPr="001C6CD6" w:rsidRDefault="00AB1005" w:rsidP="00AB1005">
      <w:pPr>
        <w:pStyle w:val="ListParagraph"/>
        <w:numPr>
          <w:ilvl w:val="0"/>
          <w:numId w:val="29"/>
        </w:numPr>
        <w:jc w:val="both"/>
        <w:rPr>
          <w:rFonts w:cs="Arial"/>
          <w:color w:val="auto"/>
          <w:sz w:val="22"/>
          <w:szCs w:val="22"/>
        </w:rPr>
      </w:pPr>
      <w:r w:rsidRPr="001C6CD6">
        <w:rPr>
          <w:rFonts w:cs="Arial"/>
          <w:color w:val="auto"/>
          <w:sz w:val="22"/>
          <w:szCs w:val="22"/>
        </w:rPr>
        <w:t>Rural schools staffed by inexperienced teachers or teachers who accepted the post as a holding position until something else comes;</w:t>
      </w:r>
    </w:p>
    <w:p w:rsidR="00AB1005" w:rsidRPr="001C6CD6" w:rsidRDefault="00AB1005" w:rsidP="00AB1005">
      <w:pPr>
        <w:pStyle w:val="ListParagraph"/>
        <w:numPr>
          <w:ilvl w:val="0"/>
          <w:numId w:val="29"/>
        </w:numPr>
        <w:jc w:val="both"/>
        <w:rPr>
          <w:rFonts w:cs="Arial"/>
          <w:color w:val="auto"/>
          <w:sz w:val="22"/>
          <w:szCs w:val="22"/>
        </w:rPr>
      </w:pPr>
      <w:r w:rsidRPr="001C6CD6">
        <w:rPr>
          <w:rFonts w:cs="Arial"/>
          <w:color w:val="auto"/>
          <w:sz w:val="22"/>
          <w:szCs w:val="22"/>
        </w:rPr>
        <w:t>45 per cent of teachers predicted rural teacher recruitment challenges;</w:t>
      </w:r>
    </w:p>
    <w:p w:rsidR="00D81577" w:rsidRPr="001C6CD6" w:rsidRDefault="00AB1005" w:rsidP="00AB1005">
      <w:pPr>
        <w:pStyle w:val="ListParagraph"/>
        <w:numPr>
          <w:ilvl w:val="0"/>
          <w:numId w:val="29"/>
        </w:numPr>
        <w:jc w:val="both"/>
        <w:rPr>
          <w:rFonts w:cs="Arial"/>
          <w:color w:val="auto"/>
          <w:sz w:val="22"/>
          <w:szCs w:val="22"/>
        </w:rPr>
      </w:pPr>
      <w:r w:rsidRPr="001C6CD6">
        <w:rPr>
          <w:rFonts w:cs="Arial"/>
          <w:color w:val="auto"/>
          <w:sz w:val="22"/>
          <w:szCs w:val="22"/>
        </w:rPr>
        <w:t>The loss of committed and experienced teachers from rural schools</w:t>
      </w:r>
      <w:r w:rsidR="00776B48">
        <w:rPr>
          <w:rFonts w:cs="Arial"/>
          <w:color w:val="auto"/>
          <w:sz w:val="22"/>
          <w:szCs w:val="22"/>
        </w:rPr>
        <w:t xml:space="preserve"> wa</w:t>
      </w:r>
      <w:r w:rsidR="00D81577" w:rsidRPr="001C6CD6">
        <w:rPr>
          <w:rFonts w:cs="Arial"/>
          <w:color w:val="auto"/>
          <w:sz w:val="22"/>
          <w:szCs w:val="22"/>
        </w:rPr>
        <w:t>s likely to see the demise of specialised programmes for exceptional children – This led to more children sent to private or boarding schools;</w:t>
      </w:r>
    </w:p>
    <w:p w:rsidR="00D81577" w:rsidRPr="001C6CD6" w:rsidRDefault="00D81577" w:rsidP="00D81577">
      <w:pPr>
        <w:jc w:val="both"/>
        <w:rPr>
          <w:rFonts w:cs="Arial"/>
          <w:color w:val="auto"/>
          <w:sz w:val="22"/>
          <w:szCs w:val="22"/>
        </w:rPr>
      </w:pPr>
    </w:p>
    <w:p w:rsidR="00D81577" w:rsidRPr="001C6CD6" w:rsidRDefault="00776B48" w:rsidP="00D81577">
      <w:pPr>
        <w:jc w:val="both"/>
        <w:rPr>
          <w:rFonts w:cs="Arial"/>
          <w:color w:val="auto"/>
          <w:sz w:val="22"/>
          <w:szCs w:val="22"/>
        </w:rPr>
      </w:pPr>
      <w:r>
        <w:rPr>
          <w:rFonts w:cs="Arial"/>
          <w:color w:val="auto"/>
          <w:sz w:val="22"/>
          <w:szCs w:val="22"/>
        </w:rPr>
        <w:t>It wa</w:t>
      </w:r>
      <w:r w:rsidR="00D81577" w:rsidRPr="001C6CD6">
        <w:rPr>
          <w:rFonts w:cs="Arial"/>
          <w:color w:val="auto"/>
          <w:sz w:val="22"/>
          <w:szCs w:val="22"/>
        </w:rPr>
        <w:t>s mentioned that the sustenance and development</w:t>
      </w:r>
      <w:r>
        <w:rPr>
          <w:rFonts w:cs="Arial"/>
          <w:color w:val="auto"/>
          <w:sz w:val="22"/>
          <w:szCs w:val="22"/>
        </w:rPr>
        <w:t xml:space="preserve"> of rural communities wa</w:t>
      </w:r>
      <w:r w:rsidR="00D81577" w:rsidRPr="001C6CD6">
        <w:rPr>
          <w:rFonts w:cs="Arial"/>
          <w:color w:val="auto"/>
          <w:sz w:val="22"/>
          <w:szCs w:val="22"/>
        </w:rPr>
        <w:t>s dependent upon:</w:t>
      </w:r>
      <w:r w:rsidR="00855520" w:rsidRPr="001C6CD6">
        <w:rPr>
          <w:rStyle w:val="FootnoteReference"/>
          <w:rFonts w:cs="Arial"/>
          <w:color w:val="auto"/>
          <w:sz w:val="22"/>
          <w:szCs w:val="22"/>
        </w:rPr>
        <w:footnoteReference w:id="8"/>
      </w:r>
    </w:p>
    <w:p w:rsidR="00AB1005" w:rsidRPr="001C6CD6" w:rsidRDefault="00D81577" w:rsidP="00D81577">
      <w:pPr>
        <w:pStyle w:val="ListParagraph"/>
        <w:numPr>
          <w:ilvl w:val="0"/>
          <w:numId w:val="30"/>
        </w:numPr>
        <w:jc w:val="both"/>
        <w:rPr>
          <w:rFonts w:cs="Arial"/>
          <w:color w:val="auto"/>
          <w:sz w:val="22"/>
          <w:szCs w:val="22"/>
        </w:rPr>
      </w:pPr>
      <w:r w:rsidRPr="001C6CD6">
        <w:rPr>
          <w:rFonts w:cs="Arial"/>
          <w:color w:val="auto"/>
          <w:sz w:val="22"/>
          <w:szCs w:val="22"/>
        </w:rPr>
        <w:t>Provision of quality education;</w:t>
      </w:r>
    </w:p>
    <w:p w:rsidR="00D81577" w:rsidRPr="001C6CD6" w:rsidRDefault="00D81577" w:rsidP="00D81577">
      <w:pPr>
        <w:pStyle w:val="ListParagraph"/>
        <w:numPr>
          <w:ilvl w:val="0"/>
          <w:numId w:val="30"/>
        </w:numPr>
        <w:jc w:val="both"/>
        <w:rPr>
          <w:rFonts w:cs="Arial"/>
          <w:color w:val="auto"/>
          <w:sz w:val="22"/>
          <w:szCs w:val="22"/>
        </w:rPr>
      </w:pPr>
      <w:r w:rsidRPr="001C6CD6">
        <w:rPr>
          <w:rFonts w:cs="Arial"/>
          <w:color w:val="auto"/>
          <w:sz w:val="22"/>
          <w:szCs w:val="22"/>
        </w:rPr>
        <w:t>Commitment of teachers to students, the school and its community;</w:t>
      </w:r>
    </w:p>
    <w:p w:rsidR="00D81577" w:rsidRPr="001C6CD6" w:rsidRDefault="00D81577" w:rsidP="00D81577">
      <w:pPr>
        <w:pStyle w:val="ListParagraph"/>
        <w:numPr>
          <w:ilvl w:val="0"/>
          <w:numId w:val="30"/>
        </w:numPr>
        <w:jc w:val="both"/>
        <w:rPr>
          <w:rFonts w:cs="Arial"/>
          <w:color w:val="auto"/>
          <w:sz w:val="22"/>
          <w:szCs w:val="22"/>
        </w:rPr>
      </w:pPr>
      <w:r w:rsidRPr="001C6CD6">
        <w:rPr>
          <w:rFonts w:cs="Arial"/>
          <w:color w:val="auto"/>
          <w:sz w:val="22"/>
          <w:szCs w:val="22"/>
        </w:rPr>
        <w:t>Retention of teachers; and</w:t>
      </w:r>
    </w:p>
    <w:p w:rsidR="00D81577" w:rsidRPr="001C6CD6" w:rsidRDefault="00D81577" w:rsidP="00D81577">
      <w:pPr>
        <w:pStyle w:val="ListParagraph"/>
        <w:numPr>
          <w:ilvl w:val="0"/>
          <w:numId w:val="30"/>
        </w:numPr>
        <w:jc w:val="both"/>
        <w:rPr>
          <w:rFonts w:cs="Arial"/>
          <w:color w:val="auto"/>
          <w:sz w:val="22"/>
          <w:szCs w:val="22"/>
        </w:rPr>
      </w:pPr>
      <w:r w:rsidRPr="001C6CD6">
        <w:rPr>
          <w:rFonts w:cs="Arial"/>
          <w:color w:val="auto"/>
          <w:sz w:val="22"/>
          <w:szCs w:val="22"/>
        </w:rPr>
        <w:t xml:space="preserve">Participation of teachers in rural communities. </w:t>
      </w:r>
    </w:p>
    <w:p w:rsidR="00C02315" w:rsidRPr="001C6CD6" w:rsidRDefault="00C02315" w:rsidP="00B20B4A">
      <w:pPr>
        <w:jc w:val="both"/>
        <w:rPr>
          <w:rFonts w:cs="Arial"/>
          <w:color w:val="auto"/>
          <w:sz w:val="22"/>
          <w:szCs w:val="22"/>
        </w:rPr>
      </w:pPr>
    </w:p>
    <w:p w:rsidR="00333EB8" w:rsidRPr="001C6CD6" w:rsidRDefault="00333EB8" w:rsidP="00333EB8">
      <w:pPr>
        <w:pStyle w:val="ListParagraph"/>
        <w:numPr>
          <w:ilvl w:val="1"/>
          <w:numId w:val="15"/>
        </w:numPr>
        <w:jc w:val="both"/>
        <w:rPr>
          <w:rFonts w:cs="Arial"/>
          <w:color w:val="auto"/>
          <w:sz w:val="22"/>
          <w:szCs w:val="22"/>
        </w:rPr>
      </w:pPr>
      <w:r w:rsidRPr="001C6CD6">
        <w:rPr>
          <w:rFonts w:cs="Arial"/>
          <w:color w:val="auto"/>
          <w:sz w:val="22"/>
          <w:szCs w:val="22"/>
        </w:rPr>
        <w:t>Education in Rural Victoria</w:t>
      </w:r>
      <w:r w:rsidR="00EA28E0" w:rsidRPr="001C6CD6">
        <w:rPr>
          <w:rStyle w:val="FootnoteReference"/>
          <w:rFonts w:cs="Arial"/>
          <w:color w:val="auto"/>
          <w:sz w:val="22"/>
          <w:szCs w:val="22"/>
        </w:rPr>
        <w:footnoteReference w:id="9"/>
      </w:r>
      <w:r w:rsidRPr="001C6CD6">
        <w:rPr>
          <w:rFonts w:cs="Arial"/>
          <w:color w:val="auto"/>
          <w:sz w:val="22"/>
          <w:szCs w:val="22"/>
        </w:rPr>
        <w:t xml:space="preserve"> </w:t>
      </w:r>
    </w:p>
    <w:p w:rsidR="00333EB8" w:rsidRPr="001C6CD6" w:rsidRDefault="00333EB8" w:rsidP="00333EB8">
      <w:pPr>
        <w:jc w:val="both"/>
        <w:rPr>
          <w:rFonts w:cs="Arial"/>
          <w:color w:val="auto"/>
          <w:sz w:val="22"/>
          <w:szCs w:val="22"/>
        </w:rPr>
      </w:pPr>
    </w:p>
    <w:p w:rsidR="003C6EF9" w:rsidRPr="001C6CD6" w:rsidRDefault="003C6EF9" w:rsidP="00333EB8">
      <w:pPr>
        <w:jc w:val="both"/>
        <w:rPr>
          <w:rFonts w:cs="Arial"/>
          <w:color w:val="auto"/>
          <w:sz w:val="22"/>
          <w:szCs w:val="22"/>
        </w:rPr>
      </w:pPr>
      <w:r w:rsidRPr="001C6CD6">
        <w:rPr>
          <w:rFonts w:cs="Arial"/>
          <w:color w:val="auto"/>
          <w:sz w:val="22"/>
          <w:szCs w:val="22"/>
        </w:rPr>
        <w:t>Rural people believe that that their access to education is restricted by:</w:t>
      </w:r>
    </w:p>
    <w:p w:rsidR="00C02315"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lastRenderedPageBreak/>
        <w:t>Distance and additional costs emanating from such distances;</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Inadequate information services;</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Inappropriate programmes;</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Lack of self-confidence;</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Low self-esteem;</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Lack of child care;</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Lack of student support;</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Difficulty on finding accommodation;</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Lack of work and career role models;</w:t>
      </w:r>
    </w:p>
    <w:p w:rsidR="003C6EF9" w:rsidRPr="001C6CD6" w:rsidRDefault="003C6EF9" w:rsidP="003C6EF9">
      <w:pPr>
        <w:pStyle w:val="ListParagraph"/>
        <w:numPr>
          <w:ilvl w:val="0"/>
          <w:numId w:val="31"/>
        </w:numPr>
        <w:jc w:val="both"/>
        <w:rPr>
          <w:rFonts w:cs="Arial"/>
          <w:color w:val="auto"/>
          <w:sz w:val="22"/>
          <w:szCs w:val="22"/>
        </w:rPr>
      </w:pPr>
      <w:r w:rsidRPr="001C6CD6">
        <w:rPr>
          <w:rFonts w:cs="Arial"/>
          <w:color w:val="auto"/>
          <w:sz w:val="22"/>
          <w:szCs w:val="22"/>
        </w:rPr>
        <w:t>Inadequate staff development.</w:t>
      </w:r>
    </w:p>
    <w:p w:rsidR="003C6EF9" w:rsidRPr="001C6CD6" w:rsidRDefault="003C6EF9" w:rsidP="003C6EF9">
      <w:pPr>
        <w:jc w:val="both"/>
        <w:rPr>
          <w:rFonts w:cs="Arial"/>
          <w:color w:val="auto"/>
          <w:sz w:val="22"/>
          <w:szCs w:val="22"/>
        </w:rPr>
      </w:pPr>
    </w:p>
    <w:p w:rsidR="003C6EF9" w:rsidRPr="001C6CD6" w:rsidRDefault="003C6EF9" w:rsidP="003C6EF9">
      <w:pPr>
        <w:jc w:val="both"/>
        <w:rPr>
          <w:rFonts w:cs="Arial"/>
          <w:color w:val="auto"/>
          <w:sz w:val="22"/>
          <w:szCs w:val="22"/>
        </w:rPr>
      </w:pPr>
    </w:p>
    <w:p w:rsidR="003C6EF9" w:rsidRPr="001C6CD6" w:rsidRDefault="003C6EF9" w:rsidP="003C6EF9">
      <w:pPr>
        <w:jc w:val="both"/>
        <w:rPr>
          <w:rFonts w:cs="Arial"/>
          <w:color w:val="auto"/>
          <w:sz w:val="22"/>
          <w:szCs w:val="22"/>
        </w:rPr>
      </w:pPr>
      <w:r w:rsidRPr="001C6CD6">
        <w:rPr>
          <w:rFonts w:cs="Arial"/>
          <w:color w:val="auto"/>
          <w:sz w:val="22"/>
          <w:szCs w:val="22"/>
        </w:rPr>
        <w:t>Initiatives to overcome the challenges</w:t>
      </w:r>
      <w:r w:rsidR="00764425" w:rsidRPr="001C6CD6">
        <w:rPr>
          <w:rFonts w:cs="Arial"/>
          <w:color w:val="auto"/>
          <w:sz w:val="22"/>
          <w:szCs w:val="22"/>
        </w:rPr>
        <w:t xml:space="preserve"> included: </w:t>
      </w:r>
      <w:r w:rsidR="00764425" w:rsidRPr="001C6CD6">
        <w:rPr>
          <w:rStyle w:val="FootnoteReference"/>
          <w:rFonts w:cs="Arial"/>
          <w:color w:val="auto"/>
          <w:sz w:val="22"/>
          <w:szCs w:val="22"/>
        </w:rPr>
        <w:footnoteReference w:id="10"/>
      </w:r>
    </w:p>
    <w:p w:rsidR="003C6EF9" w:rsidRPr="001C6CD6" w:rsidRDefault="003C6EF9" w:rsidP="003C6EF9">
      <w:pPr>
        <w:jc w:val="both"/>
        <w:rPr>
          <w:rFonts w:cs="Arial"/>
          <w:color w:val="auto"/>
          <w:sz w:val="22"/>
          <w:szCs w:val="22"/>
        </w:rPr>
      </w:pPr>
    </w:p>
    <w:p w:rsidR="003C6EF9" w:rsidRPr="001C6CD6" w:rsidRDefault="003C6EF9" w:rsidP="003C6EF9">
      <w:pPr>
        <w:pStyle w:val="ListParagraph"/>
        <w:numPr>
          <w:ilvl w:val="0"/>
          <w:numId w:val="32"/>
        </w:numPr>
        <w:jc w:val="both"/>
        <w:rPr>
          <w:rFonts w:cs="Arial"/>
          <w:color w:val="auto"/>
          <w:sz w:val="22"/>
          <w:szCs w:val="22"/>
        </w:rPr>
      </w:pPr>
      <w:r w:rsidRPr="001C6CD6">
        <w:rPr>
          <w:rFonts w:cs="Arial"/>
          <w:color w:val="auto"/>
          <w:sz w:val="22"/>
          <w:szCs w:val="22"/>
        </w:rPr>
        <w:t>Government providing transport;</w:t>
      </w:r>
    </w:p>
    <w:p w:rsidR="003C6EF9" w:rsidRPr="001C6CD6" w:rsidRDefault="003C6EF9" w:rsidP="003C6EF9">
      <w:pPr>
        <w:pStyle w:val="ListParagraph"/>
        <w:numPr>
          <w:ilvl w:val="0"/>
          <w:numId w:val="32"/>
        </w:numPr>
        <w:jc w:val="both"/>
        <w:rPr>
          <w:rFonts w:cs="Arial"/>
          <w:color w:val="auto"/>
          <w:sz w:val="22"/>
          <w:szCs w:val="22"/>
        </w:rPr>
      </w:pPr>
      <w:r w:rsidRPr="001C6CD6">
        <w:rPr>
          <w:rFonts w:cs="Arial"/>
          <w:color w:val="auto"/>
          <w:sz w:val="22"/>
          <w:szCs w:val="22"/>
        </w:rPr>
        <w:t>Introduction of Technology enhanced learning and teaching initiatives;</w:t>
      </w:r>
      <w:r w:rsidR="00EA28E0" w:rsidRPr="001C6CD6">
        <w:rPr>
          <w:rFonts w:cs="Arial"/>
          <w:color w:val="auto"/>
          <w:sz w:val="22"/>
          <w:szCs w:val="22"/>
        </w:rPr>
        <w:t xml:space="preserve"> and</w:t>
      </w:r>
    </w:p>
    <w:p w:rsidR="003C6EF9" w:rsidRPr="001C6CD6" w:rsidRDefault="00EA28E0" w:rsidP="003C6EF9">
      <w:pPr>
        <w:pStyle w:val="ListParagraph"/>
        <w:numPr>
          <w:ilvl w:val="0"/>
          <w:numId w:val="32"/>
        </w:numPr>
        <w:jc w:val="both"/>
        <w:rPr>
          <w:rFonts w:cs="Arial"/>
          <w:color w:val="auto"/>
          <w:sz w:val="22"/>
          <w:szCs w:val="22"/>
        </w:rPr>
      </w:pPr>
      <w:r w:rsidRPr="001C6CD6">
        <w:rPr>
          <w:rFonts w:cs="Arial"/>
          <w:color w:val="auto"/>
          <w:sz w:val="22"/>
          <w:szCs w:val="22"/>
        </w:rPr>
        <w:t>Introduction of Mobile child care project.</w:t>
      </w:r>
    </w:p>
    <w:p w:rsidR="00C02315" w:rsidRPr="001C6CD6" w:rsidRDefault="00C02315" w:rsidP="00B20B4A">
      <w:pPr>
        <w:jc w:val="both"/>
        <w:rPr>
          <w:rFonts w:cs="Arial"/>
          <w:color w:val="auto"/>
          <w:sz w:val="22"/>
          <w:szCs w:val="22"/>
        </w:rPr>
      </w:pPr>
    </w:p>
    <w:p w:rsidR="006447EE" w:rsidRPr="001C6CD6" w:rsidRDefault="006447EE" w:rsidP="006447EE">
      <w:pPr>
        <w:pStyle w:val="ListParagraph"/>
        <w:numPr>
          <w:ilvl w:val="0"/>
          <w:numId w:val="15"/>
        </w:numPr>
        <w:jc w:val="both"/>
        <w:rPr>
          <w:rFonts w:cs="Arial"/>
          <w:b/>
          <w:color w:val="auto"/>
          <w:sz w:val="22"/>
          <w:szCs w:val="22"/>
        </w:rPr>
      </w:pPr>
      <w:r w:rsidRPr="001C6CD6">
        <w:rPr>
          <w:rFonts w:cs="Arial"/>
          <w:b/>
          <w:color w:val="auto"/>
          <w:sz w:val="22"/>
          <w:szCs w:val="22"/>
        </w:rPr>
        <w:t>Analysis of the Basic Education Report</w:t>
      </w:r>
    </w:p>
    <w:p w:rsidR="006447EE" w:rsidRPr="001C6CD6" w:rsidRDefault="006447EE" w:rsidP="006447EE">
      <w:pPr>
        <w:jc w:val="both"/>
        <w:rPr>
          <w:rFonts w:cs="Arial"/>
          <w:b/>
          <w:color w:val="auto"/>
          <w:sz w:val="22"/>
          <w:szCs w:val="22"/>
        </w:rPr>
      </w:pPr>
    </w:p>
    <w:p w:rsidR="006447EE" w:rsidRPr="001C6CD6" w:rsidRDefault="008F7606" w:rsidP="008F7606">
      <w:pPr>
        <w:pStyle w:val="ListParagraph"/>
        <w:numPr>
          <w:ilvl w:val="1"/>
          <w:numId w:val="15"/>
        </w:numPr>
        <w:jc w:val="both"/>
        <w:rPr>
          <w:rFonts w:cs="Arial"/>
          <w:b/>
          <w:color w:val="auto"/>
          <w:sz w:val="22"/>
          <w:szCs w:val="22"/>
        </w:rPr>
      </w:pPr>
      <w:r w:rsidRPr="001C6CD6">
        <w:rPr>
          <w:rFonts w:cs="Arial"/>
          <w:b/>
          <w:color w:val="auto"/>
          <w:sz w:val="22"/>
          <w:szCs w:val="22"/>
        </w:rPr>
        <w:t>Rural Education Landscape</w:t>
      </w:r>
    </w:p>
    <w:p w:rsidR="008F7606" w:rsidRPr="001C6CD6" w:rsidRDefault="008F7606" w:rsidP="008F7606">
      <w:pPr>
        <w:pStyle w:val="ListParagraph"/>
        <w:ind w:left="390"/>
        <w:jc w:val="both"/>
        <w:rPr>
          <w:rFonts w:cs="Arial"/>
          <w:color w:val="auto"/>
          <w:sz w:val="22"/>
          <w:szCs w:val="22"/>
        </w:rPr>
      </w:pPr>
    </w:p>
    <w:p w:rsidR="008F7606" w:rsidRPr="001C6CD6" w:rsidRDefault="008F7606" w:rsidP="008F7606">
      <w:pPr>
        <w:jc w:val="both"/>
        <w:rPr>
          <w:rFonts w:cs="Arial"/>
          <w:color w:val="auto"/>
          <w:sz w:val="22"/>
          <w:szCs w:val="22"/>
        </w:rPr>
      </w:pPr>
      <w:r w:rsidRPr="001C6CD6">
        <w:rPr>
          <w:rFonts w:cs="Arial"/>
          <w:color w:val="auto"/>
          <w:sz w:val="22"/>
          <w:szCs w:val="22"/>
        </w:rPr>
        <w:t xml:space="preserve">Table 1: Reflection of Rural schools to the entire Public schools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9"/>
        <w:gridCol w:w="2304"/>
        <w:gridCol w:w="2304"/>
        <w:gridCol w:w="1895"/>
      </w:tblGrid>
      <w:tr w:rsidR="008F7606" w:rsidRPr="001C6CD6" w:rsidTr="008F7606">
        <w:trPr>
          <w:trHeight w:val="463"/>
        </w:trPr>
        <w:tc>
          <w:tcPr>
            <w:tcW w:w="2139" w:type="dxa"/>
            <w:shd w:val="clear" w:color="auto" w:fill="D9D9D9" w:themeFill="background1" w:themeFillShade="D9"/>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Province</w:t>
            </w:r>
          </w:p>
        </w:tc>
        <w:tc>
          <w:tcPr>
            <w:tcW w:w="2304" w:type="dxa"/>
            <w:shd w:val="clear" w:color="auto" w:fill="D9D9D9" w:themeFill="background1" w:themeFillShade="D9"/>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ZA"/>
              </w:rPr>
              <w:t>Number of Public Primary Schools</w:t>
            </w:r>
          </w:p>
        </w:tc>
        <w:tc>
          <w:tcPr>
            <w:tcW w:w="2304" w:type="dxa"/>
            <w:shd w:val="clear" w:color="auto" w:fill="D9D9D9" w:themeFill="background1" w:themeFillShade="D9"/>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 xml:space="preserve">Number of Rural </w:t>
            </w:r>
            <w:r w:rsidRPr="001C6CD6">
              <w:rPr>
                <w:rFonts w:cs="Arial"/>
                <w:b/>
                <w:bCs/>
                <w:color w:val="auto"/>
                <w:sz w:val="22"/>
                <w:szCs w:val="22"/>
                <w:lang w:val="en-ZA"/>
              </w:rPr>
              <w:t xml:space="preserve">Primary </w:t>
            </w:r>
            <w:r w:rsidRPr="001C6CD6">
              <w:rPr>
                <w:rFonts w:cs="Arial"/>
                <w:b/>
                <w:bCs/>
                <w:color w:val="auto"/>
                <w:sz w:val="22"/>
                <w:szCs w:val="22"/>
                <w:lang w:val="en-US"/>
              </w:rPr>
              <w:t>Schools</w:t>
            </w:r>
          </w:p>
        </w:tc>
        <w:tc>
          <w:tcPr>
            <w:tcW w:w="1895" w:type="dxa"/>
            <w:shd w:val="clear" w:color="auto" w:fill="D9D9D9" w:themeFill="background1" w:themeFillShade="D9"/>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Percentage of Rural Schools</w:t>
            </w:r>
          </w:p>
        </w:tc>
      </w:tr>
      <w:tr w:rsidR="008F7606" w:rsidRPr="001C6CD6" w:rsidTr="008F7606">
        <w:trPr>
          <w:trHeight w:val="160"/>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Eastern Cape</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5 527</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1832</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33.1</w:t>
            </w:r>
          </w:p>
        </w:tc>
      </w:tr>
      <w:tr w:rsidR="008F7606" w:rsidRPr="001C6CD6" w:rsidTr="008F7606">
        <w:trPr>
          <w:trHeight w:val="150"/>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Free State</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1 260</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480</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38.1</w:t>
            </w:r>
          </w:p>
        </w:tc>
      </w:tr>
      <w:tr w:rsidR="008F7606" w:rsidRPr="001C6CD6" w:rsidTr="008F7606">
        <w:trPr>
          <w:trHeight w:val="126"/>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Gauteng</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2 080</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155</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7.5</w:t>
            </w:r>
          </w:p>
        </w:tc>
      </w:tr>
      <w:tr w:rsidR="008F7606" w:rsidRPr="001C6CD6" w:rsidTr="008F7606">
        <w:trPr>
          <w:trHeight w:val="102"/>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KwaZulu-Natal</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5 899</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4040</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68.5</w:t>
            </w:r>
          </w:p>
        </w:tc>
      </w:tr>
      <w:tr w:rsidR="008F7606" w:rsidRPr="001C6CD6" w:rsidTr="008F7606">
        <w:trPr>
          <w:trHeight w:val="78"/>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Limpopo</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 xml:space="preserve">3 893 </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3342</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85.8</w:t>
            </w:r>
          </w:p>
        </w:tc>
      </w:tr>
      <w:tr w:rsidR="008F7606" w:rsidRPr="001C6CD6" w:rsidTr="008F7606">
        <w:trPr>
          <w:trHeight w:val="196"/>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Mpumalanga</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1 744</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317</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18.2</w:t>
            </w:r>
          </w:p>
        </w:tc>
      </w:tr>
      <w:tr w:rsidR="008F7606" w:rsidRPr="001C6CD6" w:rsidTr="008F7606">
        <w:trPr>
          <w:trHeight w:val="45"/>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North West</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552</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387</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70.1</w:t>
            </w:r>
          </w:p>
        </w:tc>
      </w:tr>
      <w:tr w:rsidR="008F7606" w:rsidRPr="001C6CD6" w:rsidTr="008F7606">
        <w:trPr>
          <w:trHeight w:val="162"/>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Northern Cape</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1 490</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180</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12.1</w:t>
            </w:r>
          </w:p>
        </w:tc>
      </w:tr>
      <w:tr w:rsidR="008F7606" w:rsidRPr="001C6CD6" w:rsidTr="008F7606">
        <w:trPr>
          <w:trHeight w:val="137"/>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Western Cape</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1 460</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519</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color w:val="auto"/>
                <w:sz w:val="22"/>
                <w:szCs w:val="22"/>
                <w:lang w:val="en-ZA"/>
              </w:rPr>
              <w:t>35.5</w:t>
            </w:r>
          </w:p>
        </w:tc>
      </w:tr>
      <w:tr w:rsidR="008F7606" w:rsidRPr="001C6CD6" w:rsidTr="008F7606">
        <w:trPr>
          <w:trHeight w:val="114"/>
        </w:trPr>
        <w:tc>
          <w:tcPr>
            <w:tcW w:w="2139"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US"/>
              </w:rPr>
              <w:t>TOTAL</w:t>
            </w:r>
          </w:p>
        </w:tc>
        <w:tc>
          <w:tcPr>
            <w:tcW w:w="2304"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ZA"/>
              </w:rPr>
              <w:t>23 905</w:t>
            </w:r>
          </w:p>
        </w:tc>
        <w:tc>
          <w:tcPr>
            <w:tcW w:w="2304" w:type="dxa"/>
            <w:shd w:val="clear" w:color="auto" w:fill="auto"/>
            <w:tcMar>
              <w:top w:w="15" w:type="dxa"/>
              <w:left w:w="108" w:type="dxa"/>
              <w:bottom w:w="0" w:type="dxa"/>
              <w:right w:w="108"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ZA"/>
              </w:rPr>
              <w:t>11 252</w:t>
            </w:r>
          </w:p>
        </w:tc>
        <w:tc>
          <w:tcPr>
            <w:tcW w:w="1895" w:type="dxa"/>
            <w:shd w:val="clear" w:color="auto" w:fill="auto"/>
            <w:tcMar>
              <w:top w:w="12" w:type="dxa"/>
              <w:left w:w="12" w:type="dxa"/>
              <w:bottom w:w="0" w:type="dxa"/>
              <w:right w:w="12" w:type="dxa"/>
            </w:tcMar>
            <w:vAlign w:val="center"/>
            <w:hideMark/>
          </w:tcPr>
          <w:p w:rsidR="008F7606" w:rsidRPr="001C6CD6" w:rsidRDefault="008F7606" w:rsidP="008F7606">
            <w:pPr>
              <w:jc w:val="both"/>
              <w:rPr>
                <w:rFonts w:cs="Arial"/>
                <w:color w:val="auto"/>
                <w:sz w:val="22"/>
                <w:szCs w:val="22"/>
                <w:lang w:val="en-ZA"/>
              </w:rPr>
            </w:pPr>
            <w:r w:rsidRPr="001C6CD6">
              <w:rPr>
                <w:rFonts w:cs="Arial"/>
                <w:b/>
                <w:bCs/>
                <w:color w:val="auto"/>
                <w:sz w:val="22"/>
                <w:szCs w:val="22"/>
                <w:lang w:val="en-ZA"/>
              </w:rPr>
              <w:t>47.1</w:t>
            </w:r>
          </w:p>
        </w:tc>
      </w:tr>
    </w:tbl>
    <w:p w:rsidR="008F7606" w:rsidRPr="001C6CD6" w:rsidRDefault="008F7606" w:rsidP="008F7606">
      <w:pPr>
        <w:jc w:val="both"/>
        <w:rPr>
          <w:rFonts w:cs="Arial"/>
          <w:color w:val="auto"/>
        </w:rPr>
      </w:pPr>
      <w:r w:rsidRPr="001C6CD6">
        <w:rPr>
          <w:rFonts w:cs="Arial"/>
          <w:color w:val="auto"/>
        </w:rPr>
        <w:t>Sourced from the DBE (2017) and modified</w:t>
      </w:r>
    </w:p>
    <w:p w:rsidR="00C02315" w:rsidRPr="001C6CD6" w:rsidRDefault="00C02315" w:rsidP="00B20B4A">
      <w:pPr>
        <w:jc w:val="both"/>
        <w:rPr>
          <w:rFonts w:cs="Arial"/>
          <w:color w:val="auto"/>
          <w:sz w:val="22"/>
          <w:szCs w:val="22"/>
        </w:rPr>
      </w:pPr>
    </w:p>
    <w:p w:rsidR="008F7606" w:rsidRPr="001C6CD6" w:rsidRDefault="008F7606" w:rsidP="008F7606">
      <w:pPr>
        <w:pStyle w:val="ListParagraph"/>
        <w:numPr>
          <w:ilvl w:val="0"/>
          <w:numId w:val="33"/>
        </w:numPr>
        <w:jc w:val="both"/>
        <w:rPr>
          <w:rFonts w:cs="Arial"/>
          <w:color w:val="auto"/>
          <w:sz w:val="22"/>
          <w:szCs w:val="22"/>
        </w:rPr>
      </w:pPr>
      <w:r w:rsidRPr="001C6CD6">
        <w:rPr>
          <w:rFonts w:cs="Arial"/>
          <w:color w:val="auto"/>
          <w:sz w:val="22"/>
          <w:szCs w:val="22"/>
        </w:rPr>
        <w:t>The province with the highest number of rural primary schools is KwaZulu-Natal (4040);</w:t>
      </w:r>
    </w:p>
    <w:p w:rsidR="008F7606" w:rsidRPr="001C6CD6" w:rsidRDefault="008F7606" w:rsidP="008F7606">
      <w:pPr>
        <w:pStyle w:val="ListParagraph"/>
        <w:numPr>
          <w:ilvl w:val="0"/>
          <w:numId w:val="33"/>
        </w:numPr>
        <w:jc w:val="both"/>
        <w:rPr>
          <w:rFonts w:cs="Arial"/>
          <w:color w:val="auto"/>
          <w:sz w:val="22"/>
          <w:szCs w:val="22"/>
        </w:rPr>
      </w:pPr>
      <w:r w:rsidRPr="001C6CD6">
        <w:rPr>
          <w:rFonts w:cs="Arial"/>
          <w:color w:val="auto"/>
          <w:sz w:val="22"/>
          <w:szCs w:val="22"/>
        </w:rPr>
        <w:t xml:space="preserve">Limpopo province seems to have the highest percentage of schools (85 per cent); </w:t>
      </w:r>
    </w:p>
    <w:p w:rsidR="00C02315" w:rsidRPr="001C6CD6" w:rsidRDefault="008F7606" w:rsidP="008F7606">
      <w:pPr>
        <w:pStyle w:val="ListParagraph"/>
        <w:numPr>
          <w:ilvl w:val="0"/>
          <w:numId w:val="33"/>
        </w:numPr>
        <w:jc w:val="both"/>
        <w:rPr>
          <w:rFonts w:cs="Arial"/>
          <w:color w:val="auto"/>
          <w:sz w:val="22"/>
          <w:szCs w:val="22"/>
        </w:rPr>
      </w:pPr>
      <w:r w:rsidRPr="001C6CD6">
        <w:rPr>
          <w:rFonts w:cs="Arial"/>
          <w:color w:val="auto"/>
          <w:sz w:val="22"/>
          <w:szCs w:val="22"/>
        </w:rPr>
        <w:t>The province with the lowest number of rural p</w:t>
      </w:r>
      <w:r w:rsidR="00B551BB" w:rsidRPr="001C6CD6">
        <w:rPr>
          <w:rFonts w:cs="Arial"/>
          <w:color w:val="auto"/>
          <w:sz w:val="22"/>
          <w:szCs w:val="22"/>
        </w:rPr>
        <w:t>rimary schools is Gauteng (155);</w:t>
      </w:r>
      <w:r w:rsidRPr="001C6CD6">
        <w:rPr>
          <w:rFonts w:cs="Arial"/>
          <w:color w:val="auto"/>
          <w:sz w:val="22"/>
          <w:szCs w:val="22"/>
        </w:rPr>
        <w:t xml:space="preserve"> </w:t>
      </w:r>
      <w:r w:rsidR="00B551BB" w:rsidRPr="001C6CD6">
        <w:rPr>
          <w:rFonts w:cs="Arial"/>
          <w:color w:val="auto"/>
          <w:sz w:val="22"/>
          <w:szCs w:val="22"/>
        </w:rPr>
        <w:t>and</w:t>
      </w:r>
    </w:p>
    <w:p w:rsidR="00B551BB" w:rsidRPr="001C6CD6" w:rsidRDefault="00B551BB" w:rsidP="008F7606">
      <w:pPr>
        <w:pStyle w:val="ListParagraph"/>
        <w:numPr>
          <w:ilvl w:val="0"/>
          <w:numId w:val="33"/>
        </w:numPr>
        <w:jc w:val="both"/>
        <w:rPr>
          <w:rFonts w:cs="Arial"/>
          <w:color w:val="auto"/>
          <w:sz w:val="22"/>
          <w:szCs w:val="22"/>
        </w:rPr>
      </w:pPr>
      <w:r w:rsidRPr="001C6CD6">
        <w:rPr>
          <w:rFonts w:cs="Arial"/>
          <w:color w:val="auto"/>
          <w:sz w:val="22"/>
          <w:szCs w:val="22"/>
        </w:rPr>
        <w:t>The is high likelihood that these schools are conducting multi-grade teaching.</w:t>
      </w:r>
    </w:p>
    <w:p w:rsidR="00C02315" w:rsidRPr="001C6CD6" w:rsidRDefault="00C02315" w:rsidP="00B20B4A">
      <w:pPr>
        <w:jc w:val="both"/>
        <w:rPr>
          <w:rFonts w:cs="Arial"/>
          <w:color w:val="auto"/>
          <w:sz w:val="22"/>
          <w:szCs w:val="22"/>
        </w:rPr>
      </w:pPr>
    </w:p>
    <w:p w:rsidR="00C02315" w:rsidRDefault="00C02315" w:rsidP="00B20B4A">
      <w:pPr>
        <w:jc w:val="both"/>
        <w:rPr>
          <w:rFonts w:cs="Arial"/>
          <w:color w:val="auto"/>
          <w:sz w:val="22"/>
          <w:szCs w:val="22"/>
        </w:rPr>
      </w:pPr>
    </w:p>
    <w:p w:rsidR="00776B48" w:rsidRPr="001C6CD6" w:rsidRDefault="00776B48" w:rsidP="00B20B4A">
      <w:pPr>
        <w:jc w:val="both"/>
        <w:rPr>
          <w:rFonts w:cs="Arial"/>
          <w:color w:val="auto"/>
          <w:sz w:val="22"/>
          <w:szCs w:val="22"/>
        </w:rPr>
      </w:pPr>
    </w:p>
    <w:p w:rsidR="00C02315" w:rsidRPr="001C6CD6" w:rsidRDefault="00C02315" w:rsidP="00B20B4A">
      <w:pPr>
        <w:jc w:val="both"/>
        <w:rPr>
          <w:rFonts w:cs="Arial"/>
          <w:color w:val="auto"/>
          <w:sz w:val="22"/>
          <w:szCs w:val="22"/>
        </w:rPr>
      </w:pPr>
    </w:p>
    <w:p w:rsidR="00C02315" w:rsidRPr="001C6CD6" w:rsidRDefault="00B551BB" w:rsidP="00A26C04">
      <w:pPr>
        <w:pStyle w:val="ListParagraph"/>
        <w:numPr>
          <w:ilvl w:val="1"/>
          <w:numId w:val="15"/>
        </w:numPr>
        <w:jc w:val="both"/>
        <w:rPr>
          <w:rFonts w:cs="Arial"/>
          <w:b/>
          <w:color w:val="auto"/>
          <w:sz w:val="22"/>
          <w:szCs w:val="22"/>
        </w:rPr>
      </w:pPr>
      <w:r w:rsidRPr="001C6CD6">
        <w:rPr>
          <w:rFonts w:cs="Arial"/>
          <w:b/>
          <w:color w:val="auto"/>
          <w:sz w:val="22"/>
          <w:szCs w:val="22"/>
        </w:rPr>
        <w:t>Support provided to rural schools</w:t>
      </w:r>
    </w:p>
    <w:p w:rsidR="00B551BB" w:rsidRPr="001C6CD6" w:rsidRDefault="00B551BB" w:rsidP="00B20B4A">
      <w:pPr>
        <w:jc w:val="both"/>
        <w:rPr>
          <w:rFonts w:cs="Arial"/>
          <w:color w:val="auto"/>
          <w:sz w:val="22"/>
          <w:szCs w:val="22"/>
        </w:rPr>
      </w:pPr>
    </w:p>
    <w:p w:rsidR="00B551BB" w:rsidRPr="001C6CD6" w:rsidRDefault="00B551BB" w:rsidP="00B20B4A">
      <w:pPr>
        <w:jc w:val="both"/>
        <w:rPr>
          <w:rFonts w:cs="Arial"/>
          <w:color w:val="auto"/>
          <w:sz w:val="22"/>
          <w:szCs w:val="22"/>
        </w:rPr>
      </w:pPr>
      <w:r w:rsidRPr="001C6CD6">
        <w:rPr>
          <w:rFonts w:cs="Arial"/>
          <w:color w:val="auto"/>
          <w:sz w:val="22"/>
          <w:szCs w:val="22"/>
        </w:rPr>
        <w:t xml:space="preserve">The report indicated the following as initiatives: </w:t>
      </w:r>
    </w:p>
    <w:p w:rsidR="00B551BB" w:rsidRPr="001C6CD6" w:rsidRDefault="00B551BB" w:rsidP="00B20B4A">
      <w:pPr>
        <w:jc w:val="both"/>
        <w:rPr>
          <w:rFonts w:cs="Arial"/>
          <w:color w:val="auto"/>
          <w:sz w:val="22"/>
          <w:szCs w:val="22"/>
        </w:rPr>
      </w:pPr>
    </w:p>
    <w:p w:rsidR="00B551BB" w:rsidRPr="001C6CD6" w:rsidRDefault="00B551BB" w:rsidP="00B551BB">
      <w:pPr>
        <w:pStyle w:val="ListParagraph"/>
        <w:numPr>
          <w:ilvl w:val="0"/>
          <w:numId w:val="34"/>
        </w:numPr>
        <w:jc w:val="both"/>
        <w:rPr>
          <w:rFonts w:cs="Arial"/>
          <w:color w:val="auto"/>
          <w:sz w:val="22"/>
          <w:szCs w:val="22"/>
        </w:rPr>
      </w:pPr>
      <w:r w:rsidRPr="001C6CD6">
        <w:rPr>
          <w:rFonts w:cs="Arial"/>
          <w:color w:val="auto"/>
          <w:sz w:val="22"/>
          <w:szCs w:val="22"/>
        </w:rPr>
        <w:t>Provision of Multi-Grade Tool kit;</w:t>
      </w:r>
    </w:p>
    <w:p w:rsidR="00B551BB" w:rsidRPr="001C6CD6" w:rsidRDefault="00B551BB" w:rsidP="00B551BB">
      <w:pPr>
        <w:pStyle w:val="ListParagraph"/>
        <w:numPr>
          <w:ilvl w:val="0"/>
          <w:numId w:val="34"/>
        </w:numPr>
        <w:jc w:val="both"/>
        <w:rPr>
          <w:rFonts w:cs="Arial"/>
          <w:color w:val="auto"/>
          <w:sz w:val="22"/>
          <w:szCs w:val="22"/>
        </w:rPr>
      </w:pPr>
      <w:r w:rsidRPr="001C6CD6">
        <w:rPr>
          <w:rFonts w:cs="Arial"/>
          <w:color w:val="auto"/>
          <w:sz w:val="22"/>
          <w:szCs w:val="22"/>
        </w:rPr>
        <w:t xml:space="preserve">Training teachers on multi-grade teaching; </w:t>
      </w:r>
    </w:p>
    <w:p w:rsidR="00E05CB7" w:rsidRPr="001C6CD6" w:rsidRDefault="00B551BB" w:rsidP="00B551BB">
      <w:pPr>
        <w:pStyle w:val="ListParagraph"/>
        <w:numPr>
          <w:ilvl w:val="0"/>
          <w:numId w:val="34"/>
        </w:numPr>
        <w:jc w:val="both"/>
        <w:rPr>
          <w:rFonts w:cs="Arial"/>
          <w:color w:val="auto"/>
          <w:sz w:val="22"/>
          <w:szCs w:val="22"/>
        </w:rPr>
      </w:pPr>
      <w:r w:rsidRPr="001C6CD6">
        <w:rPr>
          <w:rFonts w:cs="Arial"/>
          <w:color w:val="auto"/>
          <w:sz w:val="22"/>
          <w:szCs w:val="22"/>
        </w:rPr>
        <w:t>Training on School Based Assessment</w:t>
      </w:r>
      <w:r w:rsidR="00E05CB7" w:rsidRPr="001C6CD6">
        <w:rPr>
          <w:rFonts w:cs="Arial"/>
          <w:color w:val="auto"/>
          <w:sz w:val="22"/>
          <w:szCs w:val="22"/>
        </w:rPr>
        <w:t>;</w:t>
      </w:r>
    </w:p>
    <w:p w:rsidR="00E05CB7" w:rsidRPr="001C6CD6" w:rsidRDefault="00E05CB7" w:rsidP="00B551BB">
      <w:pPr>
        <w:pStyle w:val="ListParagraph"/>
        <w:numPr>
          <w:ilvl w:val="0"/>
          <w:numId w:val="34"/>
        </w:numPr>
        <w:jc w:val="both"/>
        <w:rPr>
          <w:rFonts w:cs="Arial"/>
          <w:color w:val="auto"/>
          <w:sz w:val="22"/>
          <w:szCs w:val="22"/>
        </w:rPr>
      </w:pPr>
      <w:r w:rsidRPr="001C6CD6">
        <w:rPr>
          <w:rFonts w:cs="Arial"/>
          <w:color w:val="auto"/>
          <w:sz w:val="22"/>
          <w:szCs w:val="22"/>
        </w:rPr>
        <w:t>Provision of LTSM; and</w:t>
      </w:r>
    </w:p>
    <w:p w:rsidR="00E05CB7" w:rsidRPr="001C6CD6" w:rsidRDefault="006F74B9" w:rsidP="00B551BB">
      <w:pPr>
        <w:pStyle w:val="ListParagraph"/>
        <w:numPr>
          <w:ilvl w:val="0"/>
          <w:numId w:val="34"/>
        </w:numPr>
        <w:jc w:val="both"/>
        <w:rPr>
          <w:rFonts w:cs="Arial"/>
          <w:color w:val="auto"/>
          <w:sz w:val="22"/>
          <w:szCs w:val="22"/>
        </w:rPr>
      </w:pPr>
      <w:r>
        <w:rPr>
          <w:rFonts w:cs="Arial"/>
          <w:color w:val="auto"/>
          <w:sz w:val="22"/>
          <w:szCs w:val="22"/>
        </w:rPr>
        <w:t>E-Learning support.</w:t>
      </w:r>
      <w:bookmarkStart w:id="0" w:name="_GoBack"/>
      <w:bookmarkEnd w:id="0"/>
    </w:p>
    <w:p w:rsidR="00B551BB" w:rsidRPr="001C6CD6" w:rsidRDefault="00B551BB" w:rsidP="00E05CB7">
      <w:pPr>
        <w:pStyle w:val="ListParagraph"/>
        <w:ind w:left="360"/>
        <w:jc w:val="both"/>
        <w:rPr>
          <w:rFonts w:cs="Arial"/>
          <w:color w:val="auto"/>
          <w:sz w:val="22"/>
          <w:szCs w:val="22"/>
        </w:rPr>
      </w:pPr>
    </w:p>
    <w:p w:rsidR="00B551BB" w:rsidRPr="001C6CD6" w:rsidRDefault="00B551BB" w:rsidP="00B20B4A">
      <w:pPr>
        <w:jc w:val="both"/>
        <w:rPr>
          <w:rFonts w:cs="Arial"/>
          <w:color w:val="auto"/>
          <w:sz w:val="22"/>
          <w:szCs w:val="22"/>
        </w:rPr>
      </w:pPr>
    </w:p>
    <w:p w:rsidR="002C7DDF" w:rsidRPr="001C6CD6" w:rsidRDefault="002C7DDF" w:rsidP="002C7DDF">
      <w:pPr>
        <w:pStyle w:val="ListParagraph"/>
        <w:numPr>
          <w:ilvl w:val="1"/>
          <w:numId w:val="15"/>
        </w:numPr>
        <w:jc w:val="both"/>
        <w:rPr>
          <w:rFonts w:cs="Arial"/>
          <w:b/>
          <w:color w:val="auto"/>
          <w:sz w:val="22"/>
          <w:szCs w:val="22"/>
        </w:rPr>
      </w:pPr>
      <w:r w:rsidRPr="001C6CD6">
        <w:rPr>
          <w:rFonts w:cs="Arial"/>
          <w:b/>
          <w:color w:val="auto"/>
          <w:sz w:val="22"/>
          <w:szCs w:val="22"/>
        </w:rPr>
        <w:t>Teacher Recruitment Strategies</w:t>
      </w:r>
    </w:p>
    <w:p w:rsidR="002C7DDF" w:rsidRPr="001C6CD6" w:rsidRDefault="002C7DDF" w:rsidP="002C7DDF">
      <w:pPr>
        <w:jc w:val="both"/>
        <w:rPr>
          <w:rFonts w:cs="Arial"/>
          <w:color w:val="auto"/>
          <w:sz w:val="22"/>
          <w:szCs w:val="22"/>
        </w:rPr>
      </w:pPr>
    </w:p>
    <w:p w:rsidR="00706B8A" w:rsidRPr="001C6CD6" w:rsidRDefault="00706B8A" w:rsidP="00CA18DB">
      <w:pPr>
        <w:pStyle w:val="ListParagraph"/>
        <w:numPr>
          <w:ilvl w:val="0"/>
          <w:numId w:val="36"/>
        </w:numPr>
        <w:jc w:val="both"/>
        <w:rPr>
          <w:rFonts w:cs="Arial"/>
          <w:color w:val="auto"/>
          <w:sz w:val="22"/>
          <w:szCs w:val="22"/>
          <w:lang w:val="en-ZA"/>
        </w:rPr>
      </w:pPr>
      <w:r w:rsidRPr="001C6CD6">
        <w:rPr>
          <w:rFonts w:cs="Arial"/>
          <w:color w:val="auto"/>
          <w:sz w:val="22"/>
          <w:szCs w:val="22"/>
          <w:lang w:val="en-US"/>
        </w:rPr>
        <w:t xml:space="preserve">The </w:t>
      </w:r>
      <w:r w:rsidR="00CA18DB" w:rsidRPr="001C6CD6">
        <w:rPr>
          <w:rFonts w:cs="Arial"/>
          <w:color w:val="auto"/>
          <w:sz w:val="22"/>
          <w:szCs w:val="22"/>
          <w:lang w:val="en-US"/>
        </w:rPr>
        <w:t>Department uses the</w:t>
      </w:r>
      <w:r w:rsidRPr="001C6CD6">
        <w:rPr>
          <w:rFonts w:cs="Arial"/>
          <w:color w:val="auto"/>
          <w:sz w:val="22"/>
          <w:szCs w:val="22"/>
          <w:lang w:val="en-US"/>
        </w:rPr>
        <w:t xml:space="preserve"> </w:t>
      </w:r>
      <w:r w:rsidRPr="001C6CD6">
        <w:rPr>
          <w:rFonts w:cs="Arial"/>
          <w:bCs/>
          <w:color w:val="auto"/>
          <w:sz w:val="22"/>
          <w:szCs w:val="22"/>
          <w:lang w:val="en-US"/>
        </w:rPr>
        <w:t xml:space="preserve">District-Based Teacher Recruitment </w:t>
      </w:r>
      <w:r w:rsidR="00CA18DB" w:rsidRPr="001C6CD6">
        <w:rPr>
          <w:rFonts w:cs="Arial"/>
          <w:bCs/>
          <w:color w:val="auto"/>
          <w:sz w:val="22"/>
          <w:szCs w:val="22"/>
          <w:lang w:val="en-US"/>
        </w:rPr>
        <w:t xml:space="preserve">strategy which is targeting </w:t>
      </w:r>
      <w:r w:rsidRPr="001C6CD6">
        <w:rPr>
          <w:rFonts w:cs="Arial"/>
          <w:color w:val="auto"/>
          <w:sz w:val="22"/>
          <w:szCs w:val="22"/>
          <w:lang w:val="en-US"/>
        </w:rPr>
        <w:t xml:space="preserve">learners coming from rural and poor communities to assist them to access the bursary </w:t>
      </w:r>
      <w:r w:rsidR="00CA18DB" w:rsidRPr="001C6CD6">
        <w:rPr>
          <w:rFonts w:cs="Arial"/>
          <w:color w:val="auto"/>
          <w:sz w:val="22"/>
          <w:szCs w:val="22"/>
          <w:lang w:val="en-US"/>
        </w:rPr>
        <w:t>in order</w:t>
      </w:r>
      <w:r w:rsidRPr="001C6CD6">
        <w:rPr>
          <w:rFonts w:cs="Arial"/>
          <w:color w:val="auto"/>
          <w:sz w:val="22"/>
          <w:szCs w:val="22"/>
          <w:lang w:val="en-US"/>
        </w:rPr>
        <w:t xml:space="preserve"> to teach in </w:t>
      </w:r>
      <w:r w:rsidR="00CA18DB" w:rsidRPr="001C6CD6">
        <w:rPr>
          <w:rFonts w:cs="Arial"/>
          <w:color w:val="auto"/>
          <w:sz w:val="22"/>
          <w:szCs w:val="22"/>
          <w:lang w:val="en-US"/>
        </w:rPr>
        <w:t>their local rural areas;</w:t>
      </w:r>
    </w:p>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Table 2: Funza Lushaka Bursary allocation across the country per province</w:t>
      </w:r>
      <w:r w:rsidRPr="001C6CD6">
        <w:rPr>
          <w:rStyle w:val="FootnoteReference"/>
          <w:rFonts w:cs="Arial"/>
          <w:color w:val="auto"/>
          <w:sz w:val="22"/>
          <w:szCs w:val="22"/>
          <w:lang w:val="en-ZA"/>
        </w:rPr>
        <w:footnoteReference w:id="11"/>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2892"/>
        <w:gridCol w:w="2892"/>
        <w:gridCol w:w="2892"/>
      </w:tblGrid>
      <w:tr w:rsidR="00CA18DB" w:rsidRPr="001C6CD6" w:rsidTr="00CA18DB">
        <w:trPr>
          <w:trHeight w:val="562"/>
        </w:trPr>
        <w:tc>
          <w:tcPr>
            <w:tcW w:w="2892" w:type="dxa"/>
            <w:shd w:val="clear" w:color="auto" w:fill="D9D9D9" w:themeFill="background1" w:themeFillShade="D9"/>
            <w:tcMar>
              <w:top w:w="72" w:type="dxa"/>
              <w:left w:w="144" w:type="dxa"/>
              <w:bottom w:w="72" w:type="dxa"/>
              <w:right w:w="144" w:type="dxa"/>
            </w:tcMar>
            <w:hideMark/>
          </w:tcPr>
          <w:p w:rsidR="00CA18DB" w:rsidRPr="001C6CD6" w:rsidRDefault="00CA18DB" w:rsidP="00CA18DB">
            <w:pPr>
              <w:jc w:val="center"/>
              <w:rPr>
                <w:rFonts w:cs="Arial"/>
                <w:color w:val="auto"/>
                <w:sz w:val="22"/>
                <w:szCs w:val="22"/>
                <w:lang w:val="en-ZA"/>
              </w:rPr>
            </w:pPr>
            <w:r w:rsidRPr="001C6CD6">
              <w:rPr>
                <w:rFonts w:cs="Arial"/>
                <w:b/>
                <w:bCs/>
                <w:color w:val="auto"/>
                <w:sz w:val="22"/>
                <w:szCs w:val="22"/>
                <w:lang w:val="en-US"/>
              </w:rPr>
              <w:t>PROVINCE</w:t>
            </w:r>
          </w:p>
        </w:tc>
        <w:tc>
          <w:tcPr>
            <w:tcW w:w="2892" w:type="dxa"/>
            <w:shd w:val="clear" w:color="auto" w:fill="D9D9D9" w:themeFill="background1" w:themeFillShade="D9"/>
            <w:tcMar>
              <w:top w:w="72" w:type="dxa"/>
              <w:left w:w="144" w:type="dxa"/>
              <w:bottom w:w="72" w:type="dxa"/>
              <w:right w:w="144" w:type="dxa"/>
            </w:tcMar>
            <w:hideMark/>
          </w:tcPr>
          <w:p w:rsidR="00CA18DB" w:rsidRPr="001C6CD6" w:rsidRDefault="00CA18DB" w:rsidP="00CA18DB">
            <w:pPr>
              <w:jc w:val="center"/>
              <w:rPr>
                <w:rFonts w:cs="Arial"/>
                <w:color w:val="auto"/>
                <w:sz w:val="22"/>
                <w:szCs w:val="22"/>
                <w:lang w:val="en-ZA"/>
              </w:rPr>
            </w:pPr>
            <w:r w:rsidRPr="001C6CD6">
              <w:rPr>
                <w:rFonts w:cs="Arial"/>
                <w:b/>
                <w:bCs/>
                <w:color w:val="auto"/>
                <w:sz w:val="22"/>
                <w:szCs w:val="22"/>
                <w:lang w:val="en-US"/>
              </w:rPr>
              <w:t>TOTAL NO OF</w:t>
            </w:r>
          </w:p>
          <w:p w:rsidR="00CA18DB" w:rsidRPr="001C6CD6" w:rsidRDefault="00CA18DB" w:rsidP="00CA18DB">
            <w:pPr>
              <w:jc w:val="center"/>
              <w:rPr>
                <w:rFonts w:cs="Arial"/>
                <w:color w:val="auto"/>
                <w:sz w:val="22"/>
                <w:szCs w:val="22"/>
                <w:lang w:val="en-ZA"/>
              </w:rPr>
            </w:pPr>
            <w:r w:rsidRPr="001C6CD6">
              <w:rPr>
                <w:rFonts w:cs="Arial"/>
                <w:b/>
                <w:bCs/>
                <w:color w:val="auto"/>
                <w:sz w:val="22"/>
                <w:szCs w:val="22"/>
                <w:lang w:val="en-US"/>
              </w:rPr>
              <w:t>QUINTILE 1-3 SCHOOLS</w:t>
            </w:r>
          </w:p>
        </w:tc>
        <w:tc>
          <w:tcPr>
            <w:tcW w:w="2892" w:type="dxa"/>
            <w:shd w:val="clear" w:color="auto" w:fill="D9D9D9" w:themeFill="background1" w:themeFillShade="D9"/>
            <w:tcMar>
              <w:top w:w="72" w:type="dxa"/>
              <w:left w:w="144" w:type="dxa"/>
              <w:bottom w:w="72" w:type="dxa"/>
              <w:right w:w="144" w:type="dxa"/>
            </w:tcMar>
            <w:hideMark/>
          </w:tcPr>
          <w:p w:rsidR="00CA18DB" w:rsidRPr="001C6CD6" w:rsidRDefault="00CA18DB" w:rsidP="00CA18DB">
            <w:pPr>
              <w:jc w:val="center"/>
              <w:rPr>
                <w:rFonts w:cs="Arial"/>
                <w:color w:val="auto"/>
                <w:sz w:val="22"/>
                <w:szCs w:val="22"/>
                <w:lang w:val="en-ZA"/>
              </w:rPr>
            </w:pPr>
            <w:r w:rsidRPr="001C6CD6">
              <w:rPr>
                <w:rFonts w:cs="Arial"/>
                <w:b/>
                <w:bCs/>
                <w:color w:val="auto"/>
                <w:sz w:val="22"/>
                <w:szCs w:val="22"/>
                <w:lang w:val="en-US"/>
              </w:rPr>
              <w:t>NO OF BURSARIES ALLOCATED</w:t>
            </w:r>
          </w:p>
        </w:tc>
      </w:tr>
      <w:tr w:rsidR="00CA18DB" w:rsidRPr="001C6CD6" w:rsidTr="00CA18DB">
        <w:trPr>
          <w:trHeight w:val="271"/>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Eastern Cape</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4870</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488</w:t>
            </w:r>
          </w:p>
        </w:tc>
      </w:tr>
      <w:tr w:rsidR="00CA18DB" w:rsidRPr="001C6CD6" w:rsidTr="00CA18DB">
        <w:trPr>
          <w:trHeight w:val="263"/>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Free State</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1331</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134</w:t>
            </w:r>
          </w:p>
        </w:tc>
      </w:tr>
      <w:tr w:rsidR="00CA18DB" w:rsidRPr="001C6CD6" w:rsidTr="00CA18DB">
        <w:trPr>
          <w:trHeight w:val="240"/>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Gauteng</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1048</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106</w:t>
            </w:r>
          </w:p>
        </w:tc>
      </w:tr>
      <w:tr w:rsidR="00CA18DB" w:rsidRPr="001C6CD6" w:rsidTr="00CA18DB">
        <w:trPr>
          <w:trHeight w:val="246"/>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KwaZulu-Natal</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4760</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478</w:t>
            </w:r>
          </w:p>
        </w:tc>
      </w:tr>
      <w:tr w:rsidR="00CA18DB" w:rsidRPr="001C6CD6" w:rsidTr="00CA18DB">
        <w:trPr>
          <w:trHeight w:val="225"/>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Limpopo</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3777</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378</w:t>
            </w:r>
          </w:p>
        </w:tc>
      </w:tr>
      <w:tr w:rsidR="00CA18DB" w:rsidRPr="001C6CD6" w:rsidTr="00CA18DB">
        <w:trPr>
          <w:trHeight w:val="217"/>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Mpumalanga</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1424</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142</w:t>
            </w:r>
          </w:p>
        </w:tc>
      </w:tr>
      <w:tr w:rsidR="00CA18DB" w:rsidRPr="001C6CD6" w:rsidTr="00CA18DB">
        <w:trPr>
          <w:trHeight w:val="222"/>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Northern Cape</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485</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48</w:t>
            </w:r>
          </w:p>
        </w:tc>
      </w:tr>
      <w:tr w:rsidR="00CA18DB" w:rsidRPr="001C6CD6" w:rsidTr="00CA18DB">
        <w:trPr>
          <w:trHeight w:val="200"/>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North West</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1599</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160</w:t>
            </w:r>
          </w:p>
        </w:tc>
      </w:tr>
      <w:tr w:rsidR="00CA18DB" w:rsidRPr="001C6CD6" w:rsidTr="00CA18DB">
        <w:trPr>
          <w:trHeight w:val="193"/>
        </w:trPr>
        <w:tc>
          <w:tcPr>
            <w:tcW w:w="2892" w:type="dxa"/>
            <w:shd w:val="clear" w:color="auto" w:fill="FFFFFF" w:themeFill="background1"/>
            <w:tcMar>
              <w:top w:w="72" w:type="dxa"/>
              <w:left w:w="144" w:type="dxa"/>
              <w:bottom w:w="72" w:type="dxa"/>
              <w:right w:w="144" w:type="dxa"/>
            </w:tcMar>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ZA"/>
              </w:rPr>
              <w:t>Western Cape</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653</w:t>
            </w:r>
          </w:p>
        </w:tc>
        <w:tc>
          <w:tcPr>
            <w:tcW w:w="2892" w:type="dxa"/>
            <w:shd w:val="clear" w:color="auto" w:fill="FFFFFF" w:themeFill="background1"/>
            <w:tcMar>
              <w:top w:w="15" w:type="dxa"/>
              <w:left w:w="108" w:type="dxa"/>
              <w:bottom w:w="0" w:type="dxa"/>
              <w:right w:w="108" w:type="dxa"/>
            </w:tcMar>
            <w:vAlign w:val="bottom"/>
            <w:hideMark/>
          </w:tcPr>
          <w:p w:rsidR="00CA18DB" w:rsidRPr="001C6CD6" w:rsidRDefault="00CA18DB" w:rsidP="00CA18DB">
            <w:pPr>
              <w:jc w:val="both"/>
              <w:rPr>
                <w:rFonts w:cs="Arial"/>
                <w:color w:val="auto"/>
                <w:sz w:val="22"/>
                <w:szCs w:val="22"/>
                <w:lang w:val="en-ZA"/>
              </w:rPr>
            </w:pPr>
            <w:r w:rsidRPr="001C6CD6">
              <w:rPr>
                <w:rFonts w:cs="Arial"/>
                <w:color w:val="auto"/>
                <w:sz w:val="22"/>
                <w:szCs w:val="22"/>
                <w:lang w:val="en-US"/>
              </w:rPr>
              <w:t>66</w:t>
            </w:r>
          </w:p>
        </w:tc>
      </w:tr>
    </w:tbl>
    <w:p w:rsidR="00CA18DB" w:rsidRPr="001C6CD6" w:rsidRDefault="00CA18DB" w:rsidP="00CA18DB">
      <w:pPr>
        <w:jc w:val="both"/>
        <w:rPr>
          <w:rFonts w:cs="Arial"/>
          <w:color w:val="auto"/>
        </w:rPr>
      </w:pPr>
      <w:r w:rsidRPr="001C6CD6">
        <w:rPr>
          <w:rFonts w:cs="Arial"/>
          <w:color w:val="auto"/>
        </w:rPr>
        <w:t>Sourced from the DBE (2017) and modified</w:t>
      </w:r>
    </w:p>
    <w:p w:rsidR="00CA18DB" w:rsidRPr="001C6CD6" w:rsidRDefault="00CA18DB" w:rsidP="00CA18DB">
      <w:pPr>
        <w:jc w:val="both"/>
        <w:rPr>
          <w:rFonts w:cs="Arial"/>
          <w:color w:val="auto"/>
          <w:sz w:val="22"/>
          <w:szCs w:val="22"/>
          <w:lang w:val="en-ZA"/>
        </w:rPr>
      </w:pPr>
    </w:p>
    <w:p w:rsidR="002C7DDF" w:rsidRPr="001C6CD6" w:rsidRDefault="00CA18DB" w:rsidP="00CA18DB">
      <w:pPr>
        <w:pStyle w:val="ListParagraph"/>
        <w:numPr>
          <w:ilvl w:val="0"/>
          <w:numId w:val="36"/>
        </w:numPr>
        <w:jc w:val="both"/>
        <w:rPr>
          <w:rFonts w:cs="Arial"/>
          <w:color w:val="auto"/>
          <w:sz w:val="22"/>
          <w:szCs w:val="22"/>
        </w:rPr>
      </w:pPr>
      <w:r w:rsidRPr="001C6CD6">
        <w:rPr>
          <w:rFonts w:cs="Arial"/>
          <w:color w:val="auto"/>
          <w:sz w:val="22"/>
          <w:szCs w:val="22"/>
        </w:rPr>
        <w:t>Eastern Cape has the highest number of allocation (488);</w:t>
      </w:r>
    </w:p>
    <w:p w:rsidR="00CA18DB" w:rsidRPr="001C6CD6" w:rsidRDefault="00CA18DB" w:rsidP="00CA18DB">
      <w:pPr>
        <w:pStyle w:val="ListParagraph"/>
        <w:numPr>
          <w:ilvl w:val="0"/>
          <w:numId w:val="36"/>
        </w:numPr>
        <w:jc w:val="both"/>
        <w:rPr>
          <w:rFonts w:cs="Arial"/>
          <w:color w:val="auto"/>
          <w:sz w:val="22"/>
          <w:szCs w:val="22"/>
        </w:rPr>
      </w:pPr>
      <w:r w:rsidRPr="001C6CD6">
        <w:rPr>
          <w:rFonts w:cs="Arial"/>
          <w:color w:val="auto"/>
          <w:sz w:val="22"/>
          <w:szCs w:val="22"/>
        </w:rPr>
        <w:t>The lowest number allocation is in the Northern Cape (48);</w:t>
      </w:r>
    </w:p>
    <w:p w:rsidR="00CA18DB" w:rsidRPr="001C6CD6" w:rsidRDefault="00CA18DB" w:rsidP="00CA18DB">
      <w:pPr>
        <w:jc w:val="both"/>
        <w:rPr>
          <w:rFonts w:cs="Arial"/>
          <w:color w:val="auto"/>
          <w:sz w:val="22"/>
          <w:szCs w:val="22"/>
        </w:rPr>
      </w:pPr>
    </w:p>
    <w:p w:rsidR="00CA18DB" w:rsidRPr="001C6CD6" w:rsidRDefault="00CA18DB" w:rsidP="00CA18DB">
      <w:pPr>
        <w:jc w:val="both"/>
        <w:rPr>
          <w:rFonts w:cs="Arial"/>
          <w:color w:val="auto"/>
          <w:sz w:val="22"/>
          <w:szCs w:val="22"/>
        </w:rPr>
      </w:pPr>
      <w:r w:rsidRPr="001C6CD6">
        <w:rPr>
          <w:rFonts w:cs="Arial"/>
          <w:color w:val="auto"/>
          <w:sz w:val="22"/>
          <w:szCs w:val="22"/>
        </w:rPr>
        <w:t xml:space="preserve">What could be challenging </w:t>
      </w:r>
      <w:r w:rsidR="00D41E8F" w:rsidRPr="001C6CD6">
        <w:rPr>
          <w:rFonts w:cs="Arial"/>
          <w:color w:val="auto"/>
          <w:sz w:val="22"/>
          <w:szCs w:val="22"/>
        </w:rPr>
        <w:t xml:space="preserve">and that which could defeat the ends of the allocation, could be </w:t>
      </w:r>
      <w:r w:rsidRPr="001C6CD6">
        <w:rPr>
          <w:rFonts w:cs="Arial"/>
          <w:color w:val="auto"/>
          <w:sz w:val="22"/>
          <w:szCs w:val="22"/>
        </w:rPr>
        <w:t>in cases where there are still small non-viable schools</w:t>
      </w:r>
      <w:r w:rsidR="00D41E8F" w:rsidRPr="001C6CD6">
        <w:rPr>
          <w:rFonts w:cs="Arial"/>
          <w:color w:val="auto"/>
          <w:sz w:val="22"/>
          <w:szCs w:val="22"/>
        </w:rPr>
        <w:t>.</w:t>
      </w:r>
    </w:p>
    <w:p w:rsidR="002C7DDF" w:rsidRPr="001C6CD6" w:rsidRDefault="002C7DDF" w:rsidP="002C7DDF">
      <w:pPr>
        <w:pStyle w:val="ListParagraph"/>
        <w:ind w:left="0"/>
        <w:jc w:val="both"/>
        <w:rPr>
          <w:rFonts w:cs="Arial"/>
          <w:color w:val="auto"/>
          <w:sz w:val="22"/>
          <w:szCs w:val="22"/>
        </w:rPr>
      </w:pPr>
    </w:p>
    <w:p w:rsidR="00E05CB7" w:rsidRPr="001C6CD6" w:rsidRDefault="00D41E8F" w:rsidP="00D41E8F">
      <w:pPr>
        <w:pStyle w:val="ListParagraph"/>
        <w:numPr>
          <w:ilvl w:val="1"/>
          <w:numId w:val="15"/>
        </w:numPr>
        <w:jc w:val="both"/>
        <w:rPr>
          <w:rFonts w:cs="Arial"/>
          <w:b/>
          <w:color w:val="auto"/>
          <w:sz w:val="22"/>
          <w:szCs w:val="22"/>
        </w:rPr>
      </w:pPr>
      <w:r w:rsidRPr="001C6CD6">
        <w:rPr>
          <w:rFonts w:cs="Arial"/>
          <w:b/>
          <w:color w:val="auto"/>
          <w:sz w:val="22"/>
          <w:szCs w:val="22"/>
        </w:rPr>
        <w:t>Teacher Rural Incentives</w:t>
      </w:r>
    </w:p>
    <w:p w:rsidR="00D41E8F" w:rsidRPr="001C6CD6" w:rsidRDefault="00D41E8F" w:rsidP="00D41E8F">
      <w:pPr>
        <w:jc w:val="both"/>
        <w:rPr>
          <w:rFonts w:cs="Arial"/>
          <w:color w:val="auto"/>
          <w:sz w:val="22"/>
          <w:szCs w:val="22"/>
        </w:rPr>
      </w:pPr>
    </w:p>
    <w:p w:rsidR="00D41E8F" w:rsidRPr="001C6CD6" w:rsidRDefault="00706B8A" w:rsidP="00D41E8F">
      <w:pPr>
        <w:jc w:val="both"/>
        <w:rPr>
          <w:rFonts w:cs="Arial"/>
          <w:color w:val="auto"/>
          <w:sz w:val="22"/>
          <w:szCs w:val="22"/>
          <w:lang w:val="en-ZA"/>
        </w:rPr>
      </w:pPr>
      <w:r w:rsidRPr="001C6CD6">
        <w:rPr>
          <w:rFonts w:cs="Arial"/>
          <w:color w:val="auto"/>
          <w:sz w:val="22"/>
          <w:szCs w:val="22"/>
          <w:lang w:val="en-ZA"/>
        </w:rPr>
        <w:t xml:space="preserve">The </w:t>
      </w:r>
      <w:r w:rsidRPr="001C6CD6">
        <w:rPr>
          <w:rFonts w:cs="Arial"/>
          <w:bCs/>
          <w:color w:val="auto"/>
          <w:sz w:val="22"/>
          <w:szCs w:val="22"/>
          <w:lang w:val="en-ZA"/>
        </w:rPr>
        <w:t>policy</w:t>
      </w:r>
      <w:r w:rsidRPr="001C6CD6">
        <w:rPr>
          <w:rFonts w:cs="Arial"/>
          <w:color w:val="auto"/>
          <w:sz w:val="22"/>
          <w:szCs w:val="22"/>
          <w:lang w:val="en-ZA"/>
        </w:rPr>
        <w:t xml:space="preserve"> on incentives for educators was declared in December </w:t>
      </w:r>
      <w:r w:rsidRPr="001C6CD6">
        <w:rPr>
          <w:rFonts w:cs="Arial"/>
          <w:bCs/>
          <w:color w:val="auto"/>
          <w:sz w:val="22"/>
          <w:szCs w:val="22"/>
          <w:lang w:val="en-ZA"/>
        </w:rPr>
        <w:t xml:space="preserve">2007 </w:t>
      </w:r>
      <w:r w:rsidRPr="001C6CD6">
        <w:rPr>
          <w:rFonts w:cs="Arial"/>
          <w:color w:val="auto"/>
          <w:sz w:val="22"/>
          <w:szCs w:val="22"/>
          <w:lang w:val="en-ZA"/>
        </w:rPr>
        <w:t>and published in the Government Gazette No. 30678.</w:t>
      </w:r>
      <w:r w:rsidR="00D41E8F" w:rsidRPr="001C6CD6">
        <w:rPr>
          <w:rFonts w:cs="Arial"/>
          <w:color w:val="auto"/>
          <w:sz w:val="22"/>
          <w:szCs w:val="22"/>
          <w:lang w:val="en-ZA"/>
        </w:rPr>
        <w:t xml:space="preserve"> </w:t>
      </w:r>
      <w:r w:rsidRPr="001C6CD6">
        <w:rPr>
          <w:rFonts w:cs="Arial"/>
          <w:color w:val="auto"/>
          <w:sz w:val="22"/>
          <w:szCs w:val="22"/>
          <w:lang w:val="en-ZA"/>
        </w:rPr>
        <w:t xml:space="preserve">The main aim of the policy is to assist </w:t>
      </w:r>
      <w:r w:rsidR="00D41E8F" w:rsidRPr="001C6CD6">
        <w:rPr>
          <w:rFonts w:cs="Arial"/>
          <w:color w:val="auto"/>
          <w:sz w:val="22"/>
          <w:szCs w:val="22"/>
          <w:lang w:val="en-ZA"/>
        </w:rPr>
        <w:t xml:space="preserve">rural </w:t>
      </w:r>
      <w:r w:rsidRPr="001C6CD6">
        <w:rPr>
          <w:rFonts w:cs="Arial"/>
          <w:color w:val="auto"/>
          <w:sz w:val="22"/>
          <w:szCs w:val="22"/>
          <w:lang w:val="en-ZA"/>
        </w:rPr>
        <w:t xml:space="preserve">schools to </w:t>
      </w:r>
      <w:r w:rsidRPr="001C6CD6">
        <w:rPr>
          <w:rFonts w:cs="Arial"/>
          <w:bCs/>
          <w:color w:val="auto"/>
          <w:sz w:val="22"/>
          <w:szCs w:val="22"/>
          <w:lang w:val="en-ZA"/>
        </w:rPr>
        <w:t xml:space="preserve">attract </w:t>
      </w:r>
      <w:r w:rsidRPr="001C6CD6">
        <w:rPr>
          <w:rFonts w:cs="Arial"/>
          <w:color w:val="auto"/>
          <w:sz w:val="22"/>
          <w:szCs w:val="22"/>
          <w:lang w:val="en-ZA"/>
        </w:rPr>
        <w:t xml:space="preserve">and </w:t>
      </w:r>
      <w:r w:rsidRPr="001C6CD6">
        <w:rPr>
          <w:rFonts w:cs="Arial"/>
          <w:bCs/>
          <w:color w:val="auto"/>
          <w:sz w:val="22"/>
          <w:szCs w:val="22"/>
          <w:lang w:val="en-ZA"/>
        </w:rPr>
        <w:t xml:space="preserve">retain </w:t>
      </w:r>
      <w:r w:rsidRPr="001C6CD6">
        <w:rPr>
          <w:rFonts w:cs="Arial"/>
          <w:color w:val="auto"/>
          <w:sz w:val="22"/>
          <w:szCs w:val="22"/>
          <w:lang w:val="en-ZA"/>
        </w:rPr>
        <w:t xml:space="preserve">teachers in </w:t>
      </w:r>
      <w:r w:rsidR="00D41E8F" w:rsidRPr="001C6CD6">
        <w:rPr>
          <w:rFonts w:cs="Arial"/>
          <w:color w:val="auto"/>
          <w:sz w:val="22"/>
          <w:szCs w:val="22"/>
          <w:lang w:val="en-ZA"/>
        </w:rPr>
        <w:t xml:space="preserve">subject </w:t>
      </w:r>
      <w:r w:rsidRPr="001C6CD6">
        <w:rPr>
          <w:rFonts w:cs="Arial"/>
          <w:color w:val="auto"/>
          <w:sz w:val="22"/>
          <w:szCs w:val="22"/>
          <w:lang w:val="en-ZA"/>
        </w:rPr>
        <w:t>areas of need.</w:t>
      </w:r>
    </w:p>
    <w:p w:rsidR="00706B8A" w:rsidRPr="001C6CD6" w:rsidRDefault="00706B8A" w:rsidP="00D41E8F">
      <w:pPr>
        <w:jc w:val="both"/>
        <w:rPr>
          <w:rFonts w:cs="Arial"/>
          <w:color w:val="auto"/>
          <w:sz w:val="22"/>
          <w:szCs w:val="22"/>
          <w:lang w:val="en-ZA"/>
        </w:rPr>
      </w:pPr>
      <w:r w:rsidRPr="001C6CD6">
        <w:rPr>
          <w:rFonts w:cs="Arial"/>
          <w:color w:val="auto"/>
          <w:sz w:val="22"/>
          <w:szCs w:val="22"/>
          <w:lang w:val="en-ZA"/>
        </w:rPr>
        <w:t xml:space="preserve"> </w:t>
      </w:r>
    </w:p>
    <w:p w:rsidR="00706B8A" w:rsidRPr="001C6CD6" w:rsidRDefault="00706B8A" w:rsidP="00D41E8F">
      <w:pPr>
        <w:jc w:val="both"/>
        <w:rPr>
          <w:rFonts w:cs="Arial"/>
          <w:color w:val="auto"/>
          <w:sz w:val="22"/>
          <w:szCs w:val="22"/>
          <w:lang w:val="en-ZA"/>
        </w:rPr>
      </w:pPr>
      <w:r w:rsidRPr="001C6CD6">
        <w:rPr>
          <w:rFonts w:cs="Arial"/>
          <w:color w:val="auto"/>
          <w:sz w:val="22"/>
          <w:szCs w:val="22"/>
          <w:lang w:val="en-ZA"/>
        </w:rPr>
        <w:t xml:space="preserve">Since its inception the policy has been implemented rather </w:t>
      </w:r>
      <w:r w:rsidRPr="001C6CD6">
        <w:rPr>
          <w:rFonts w:cs="Arial"/>
          <w:bCs/>
          <w:color w:val="auto"/>
          <w:sz w:val="22"/>
          <w:szCs w:val="22"/>
          <w:lang w:val="en-ZA"/>
        </w:rPr>
        <w:t>inconsistently</w:t>
      </w:r>
      <w:r w:rsidRPr="001C6CD6">
        <w:rPr>
          <w:rFonts w:cs="Arial"/>
          <w:color w:val="auto"/>
          <w:sz w:val="22"/>
          <w:szCs w:val="22"/>
          <w:lang w:val="en-ZA"/>
        </w:rPr>
        <w:t xml:space="preserve"> across the nine Provincial Education Departments (PEDs). Reasons for delays in</w:t>
      </w:r>
      <w:r w:rsidR="00D41E8F" w:rsidRPr="001C6CD6">
        <w:rPr>
          <w:rFonts w:cs="Arial"/>
          <w:color w:val="auto"/>
          <w:sz w:val="22"/>
          <w:szCs w:val="22"/>
          <w:lang w:val="en-ZA"/>
        </w:rPr>
        <w:t xml:space="preserve"> </w:t>
      </w:r>
      <w:r w:rsidRPr="001C6CD6">
        <w:rPr>
          <w:rFonts w:cs="Arial"/>
          <w:color w:val="auto"/>
          <w:sz w:val="22"/>
          <w:szCs w:val="22"/>
          <w:lang w:val="en-ZA"/>
        </w:rPr>
        <w:t>implementation included:</w:t>
      </w:r>
      <w:r w:rsidR="000A5B53" w:rsidRPr="001C6CD6">
        <w:rPr>
          <w:rStyle w:val="FootnoteReference"/>
          <w:rFonts w:cs="Arial"/>
          <w:color w:val="auto"/>
          <w:sz w:val="22"/>
          <w:szCs w:val="22"/>
          <w:lang w:val="en-ZA"/>
        </w:rPr>
        <w:footnoteReference w:id="12"/>
      </w:r>
    </w:p>
    <w:p w:rsidR="00D41E8F" w:rsidRPr="001C6CD6" w:rsidRDefault="00D41E8F" w:rsidP="00D41E8F">
      <w:pPr>
        <w:jc w:val="both"/>
        <w:rPr>
          <w:rFonts w:cs="Arial"/>
          <w:color w:val="auto"/>
          <w:sz w:val="22"/>
          <w:szCs w:val="22"/>
          <w:lang w:val="en-ZA"/>
        </w:rPr>
      </w:pPr>
    </w:p>
    <w:p w:rsidR="00706B8A" w:rsidRPr="001C6CD6" w:rsidRDefault="00706B8A" w:rsidP="00D41E8F">
      <w:pPr>
        <w:numPr>
          <w:ilvl w:val="0"/>
          <w:numId w:val="39"/>
        </w:numPr>
        <w:jc w:val="both"/>
        <w:rPr>
          <w:rFonts w:cs="Arial"/>
          <w:color w:val="auto"/>
          <w:sz w:val="22"/>
          <w:szCs w:val="22"/>
          <w:lang w:val="en-ZA"/>
        </w:rPr>
      </w:pPr>
      <w:r w:rsidRPr="001C6CD6">
        <w:rPr>
          <w:rFonts w:cs="Arial"/>
          <w:bCs/>
          <w:color w:val="auto"/>
          <w:sz w:val="22"/>
          <w:szCs w:val="22"/>
          <w:lang w:val="en-ZA"/>
        </w:rPr>
        <w:t xml:space="preserve">financial </w:t>
      </w:r>
      <w:r w:rsidRPr="001C6CD6">
        <w:rPr>
          <w:rFonts w:cs="Arial"/>
          <w:color w:val="auto"/>
          <w:sz w:val="22"/>
          <w:szCs w:val="22"/>
          <w:lang w:val="en-ZA"/>
        </w:rPr>
        <w:t xml:space="preserve">constraints; and </w:t>
      </w:r>
    </w:p>
    <w:p w:rsidR="00706B8A" w:rsidRPr="001C6CD6" w:rsidRDefault="00706B8A" w:rsidP="00D41E8F">
      <w:pPr>
        <w:numPr>
          <w:ilvl w:val="0"/>
          <w:numId w:val="39"/>
        </w:numPr>
        <w:jc w:val="both"/>
        <w:rPr>
          <w:rFonts w:cs="Arial"/>
          <w:color w:val="auto"/>
          <w:sz w:val="22"/>
          <w:szCs w:val="22"/>
          <w:lang w:val="en-ZA"/>
        </w:rPr>
      </w:pPr>
      <w:r w:rsidRPr="001C6CD6">
        <w:rPr>
          <w:rFonts w:cs="Arial"/>
          <w:color w:val="auto"/>
          <w:sz w:val="22"/>
          <w:szCs w:val="22"/>
          <w:lang w:val="en-ZA"/>
        </w:rPr>
        <w:t xml:space="preserve">delays in reaching consensus on the </w:t>
      </w:r>
      <w:r w:rsidRPr="001C6CD6">
        <w:rPr>
          <w:rFonts w:cs="Arial"/>
          <w:bCs/>
          <w:color w:val="auto"/>
          <w:sz w:val="22"/>
          <w:szCs w:val="22"/>
          <w:lang w:val="en-ZA"/>
        </w:rPr>
        <w:t>criteria</w:t>
      </w:r>
      <w:r w:rsidRPr="001C6CD6">
        <w:rPr>
          <w:rFonts w:cs="Arial"/>
          <w:color w:val="auto"/>
          <w:sz w:val="22"/>
          <w:szCs w:val="22"/>
          <w:lang w:val="en-ZA"/>
        </w:rPr>
        <w:t xml:space="preserve"> for </w:t>
      </w:r>
      <w:r w:rsidRPr="001C6CD6">
        <w:rPr>
          <w:rFonts w:cs="Arial"/>
          <w:bCs/>
          <w:color w:val="auto"/>
          <w:sz w:val="22"/>
          <w:szCs w:val="22"/>
          <w:lang w:val="en-ZA"/>
        </w:rPr>
        <w:t xml:space="preserve">identifying posts for incentives </w:t>
      </w:r>
      <w:r w:rsidRPr="001C6CD6">
        <w:rPr>
          <w:rFonts w:cs="Arial"/>
          <w:color w:val="auto"/>
          <w:sz w:val="22"/>
          <w:szCs w:val="22"/>
          <w:lang w:val="en-ZA"/>
        </w:rPr>
        <w:t xml:space="preserve">within the provincial </w:t>
      </w:r>
      <w:r w:rsidRPr="001C6CD6">
        <w:rPr>
          <w:rFonts w:cs="Arial"/>
          <w:bCs/>
          <w:color w:val="auto"/>
          <w:sz w:val="22"/>
          <w:szCs w:val="22"/>
          <w:lang w:val="en-ZA"/>
        </w:rPr>
        <w:t>bargaining chambers</w:t>
      </w:r>
      <w:r w:rsidRPr="001C6CD6">
        <w:rPr>
          <w:rFonts w:cs="Arial"/>
          <w:color w:val="auto"/>
          <w:sz w:val="22"/>
          <w:szCs w:val="22"/>
          <w:lang w:val="en-ZA"/>
        </w:rPr>
        <w:t>.</w:t>
      </w:r>
    </w:p>
    <w:p w:rsidR="00687A77" w:rsidRPr="001C6CD6" w:rsidRDefault="00687A77" w:rsidP="00687A77">
      <w:pPr>
        <w:ind w:left="360"/>
        <w:jc w:val="both"/>
        <w:rPr>
          <w:rFonts w:cs="Arial"/>
          <w:color w:val="auto"/>
          <w:sz w:val="22"/>
          <w:szCs w:val="22"/>
          <w:lang w:val="en-ZA"/>
        </w:rPr>
      </w:pPr>
    </w:p>
    <w:p w:rsidR="00D41E8F" w:rsidRPr="001C6CD6" w:rsidRDefault="00687A77" w:rsidP="00D41E8F">
      <w:pPr>
        <w:jc w:val="both"/>
        <w:rPr>
          <w:rFonts w:cs="Arial"/>
          <w:color w:val="auto"/>
          <w:sz w:val="22"/>
          <w:szCs w:val="22"/>
        </w:rPr>
      </w:pPr>
      <w:r w:rsidRPr="001C6CD6">
        <w:rPr>
          <w:rFonts w:cs="Arial"/>
          <w:color w:val="auto"/>
          <w:sz w:val="22"/>
          <w:szCs w:val="22"/>
        </w:rPr>
        <w:t>Table 3: Country-wide Implementation of Teacher Incentive</w:t>
      </w:r>
      <w:r w:rsidRPr="001C6CD6">
        <w:rPr>
          <w:rStyle w:val="FootnoteReference"/>
          <w:rFonts w:cs="Arial"/>
          <w:color w:val="auto"/>
          <w:sz w:val="22"/>
          <w:szCs w:val="22"/>
        </w:rPr>
        <w:footnoteReference w:id="13"/>
      </w:r>
    </w:p>
    <w:tbl>
      <w:tblPr>
        <w:tblW w:w="7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890"/>
        <w:gridCol w:w="3634"/>
        <w:gridCol w:w="1637"/>
      </w:tblGrid>
      <w:tr w:rsidR="00706B8A" w:rsidRPr="001C6CD6" w:rsidTr="00687A77">
        <w:trPr>
          <w:trHeight w:val="600"/>
        </w:trPr>
        <w:tc>
          <w:tcPr>
            <w:tcW w:w="1890" w:type="dxa"/>
            <w:shd w:val="clear" w:color="auto" w:fill="D9D9D9" w:themeFill="background1" w:themeFillShade="D9"/>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b/>
                <w:bCs/>
                <w:color w:val="auto"/>
                <w:sz w:val="22"/>
                <w:szCs w:val="22"/>
                <w:lang w:val="en-ZA"/>
              </w:rPr>
              <w:t>Province</w:t>
            </w:r>
          </w:p>
        </w:tc>
        <w:tc>
          <w:tcPr>
            <w:tcW w:w="3634" w:type="dxa"/>
            <w:shd w:val="clear" w:color="auto" w:fill="D9D9D9" w:themeFill="background1" w:themeFillShade="D9"/>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b/>
                <w:bCs/>
                <w:color w:val="auto"/>
                <w:sz w:val="22"/>
                <w:szCs w:val="22"/>
                <w:lang w:val="en-ZA"/>
              </w:rPr>
              <w:t>Incentive Type</w:t>
            </w:r>
          </w:p>
        </w:tc>
        <w:tc>
          <w:tcPr>
            <w:tcW w:w="1637" w:type="dxa"/>
            <w:shd w:val="clear" w:color="auto" w:fill="D9D9D9" w:themeFill="background1" w:themeFillShade="D9"/>
            <w:tcMar>
              <w:top w:w="15" w:type="dxa"/>
              <w:left w:w="108" w:type="dxa"/>
              <w:bottom w:w="0" w:type="dxa"/>
              <w:right w:w="108" w:type="dxa"/>
            </w:tcMar>
            <w:hideMark/>
          </w:tcPr>
          <w:p w:rsidR="00706B8A" w:rsidRPr="001C6CD6" w:rsidRDefault="00706B8A" w:rsidP="00706B8A">
            <w:pPr>
              <w:rPr>
                <w:rFonts w:cs="Arial"/>
                <w:color w:val="auto"/>
                <w:sz w:val="22"/>
                <w:szCs w:val="22"/>
                <w:lang w:val="en-ZA"/>
              </w:rPr>
            </w:pPr>
            <w:r w:rsidRPr="001C6CD6">
              <w:rPr>
                <w:rFonts w:cs="Arial"/>
                <w:b/>
                <w:bCs/>
                <w:color w:val="auto"/>
                <w:sz w:val="22"/>
                <w:szCs w:val="22"/>
                <w:lang w:val="en-ZA"/>
              </w:rPr>
              <w:t>Educators benefited</w:t>
            </w:r>
          </w:p>
        </w:tc>
      </w:tr>
      <w:tr w:rsidR="00706B8A" w:rsidRPr="001C6CD6" w:rsidTr="00687A77">
        <w:trPr>
          <w:trHeight w:val="254"/>
        </w:trPr>
        <w:tc>
          <w:tcPr>
            <w:tcW w:w="1890" w:type="dxa"/>
            <w:shd w:val="clear" w:color="auto" w:fill="FFFFFF" w:themeFill="background1"/>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color w:val="auto"/>
                <w:sz w:val="22"/>
                <w:szCs w:val="22"/>
                <w:lang w:val="en-ZA"/>
              </w:rPr>
              <w:t>Eastern Cape</w:t>
            </w:r>
            <w:r w:rsidRPr="001C6CD6">
              <w:rPr>
                <w:rFonts w:cs="Arial"/>
                <w:bCs/>
                <w:color w:val="auto"/>
                <w:sz w:val="22"/>
                <w:szCs w:val="22"/>
                <w:lang w:val="en-ZA"/>
              </w:rPr>
              <w:t xml:space="preserve">       </w:t>
            </w:r>
          </w:p>
        </w:tc>
        <w:tc>
          <w:tcPr>
            <w:tcW w:w="3634" w:type="dxa"/>
            <w:shd w:val="clear" w:color="auto" w:fill="FFFFFF" w:themeFill="background1"/>
            <w:tcMar>
              <w:top w:w="15" w:type="dxa"/>
              <w:left w:w="108" w:type="dxa"/>
              <w:bottom w:w="0" w:type="dxa"/>
              <w:right w:w="108" w:type="dxa"/>
            </w:tcMar>
            <w:hideMark/>
          </w:tcPr>
          <w:p w:rsidR="00706B8A" w:rsidRPr="001C6CD6" w:rsidRDefault="00687A77" w:rsidP="00687A77">
            <w:pPr>
              <w:jc w:val="both"/>
              <w:rPr>
                <w:rFonts w:cs="Arial"/>
                <w:color w:val="auto"/>
                <w:sz w:val="22"/>
                <w:szCs w:val="22"/>
                <w:lang w:val="en-ZA"/>
              </w:rPr>
            </w:pPr>
            <w:r w:rsidRPr="001C6CD6">
              <w:rPr>
                <w:rFonts w:cs="Arial"/>
                <w:color w:val="auto"/>
                <w:sz w:val="22"/>
                <w:szCs w:val="22"/>
                <w:lang w:val="en-ZA"/>
              </w:rPr>
              <w:t xml:space="preserve">Remoteness </w:t>
            </w:r>
          </w:p>
        </w:tc>
        <w:tc>
          <w:tcPr>
            <w:tcW w:w="1637" w:type="dxa"/>
            <w:shd w:val="clear" w:color="auto" w:fill="FFFFFF" w:themeFill="background1"/>
            <w:tcMar>
              <w:top w:w="15" w:type="dxa"/>
              <w:left w:w="108" w:type="dxa"/>
              <w:bottom w:w="0" w:type="dxa"/>
              <w:right w:w="108" w:type="dxa"/>
            </w:tcMar>
            <w:hideMark/>
          </w:tcPr>
          <w:p w:rsidR="00706B8A" w:rsidRPr="001C6CD6" w:rsidRDefault="00706B8A" w:rsidP="00706B8A">
            <w:pPr>
              <w:jc w:val="right"/>
              <w:rPr>
                <w:rFonts w:cs="Arial"/>
                <w:color w:val="auto"/>
                <w:sz w:val="22"/>
                <w:szCs w:val="22"/>
                <w:lang w:val="en-ZA"/>
              </w:rPr>
            </w:pPr>
            <w:r w:rsidRPr="001C6CD6">
              <w:rPr>
                <w:rFonts w:cs="Arial"/>
                <w:color w:val="auto"/>
                <w:sz w:val="22"/>
                <w:szCs w:val="22"/>
                <w:lang w:val="en-ZA"/>
              </w:rPr>
              <w:t>6 280</w:t>
            </w:r>
          </w:p>
        </w:tc>
      </w:tr>
      <w:tr w:rsidR="00706B8A" w:rsidRPr="001C6CD6" w:rsidTr="00687A77">
        <w:trPr>
          <w:trHeight w:val="371"/>
        </w:trPr>
        <w:tc>
          <w:tcPr>
            <w:tcW w:w="1890" w:type="dxa"/>
            <w:shd w:val="clear" w:color="auto" w:fill="FFFFFF" w:themeFill="background1"/>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color w:val="auto"/>
                <w:sz w:val="22"/>
                <w:szCs w:val="22"/>
                <w:lang w:val="en-ZA"/>
              </w:rPr>
              <w:t>Free State</w:t>
            </w:r>
            <w:r w:rsidRPr="001C6CD6">
              <w:rPr>
                <w:rFonts w:cs="Arial"/>
                <w:bCs/>
                <w:color w:val="auto"/>
                <w:sz w:val="22"/>
                <w:szCs w:val="22"/>
                <w:lang w:val="en-ZA"/>
              </w:rPr>
              <w:t xml:space="preserve">           </w:t>
            </w:r>
          </w:p>
        </w:tc>
        <w:tc>
          <w:tcPr>
            <w:tcW w:w="3634" w:type="dxa"/>
            <w:shd w:val="clear" w:color="auto" w:fill="FFFFFF" w:themeFill="background1"/>
            <w:tcMar>
              <w:top w:w="15" w:type="dxa"/>
              <w:left w:w="108" w:type="dxa"/>
              <w:bottom w:w="0" w:type="dxa"/>
              <w:right w:w="108" w:type="dxa"/>
            </w:tcMar>
            <w:hideMark/>
          </w:tcPr>
          <w:p w:rsidR="00706B8A" w:rsidRPr="001C6CD6" w:rsidRDefault="00687A77" w:rsidP="00687A77">
            <w:pPr>
              <w:jc w:val="both"/>
              <w:rPr>
                <w:rFonts w:cs="Arial"/>
                <w:color w:val="auto"/>
                <w:sz w:val="22"/>
                <w:szCs w:val="22"/>
                <w:lang w:val="en-ZA"/>
              </w:rPr>
            </w:pPr>
            <w:r w:rsidRPr="001C6CD6">
              <w:rPr>
                <w:rFonts w:cs="Arial"/>
                <w:color w:val="auto"/>
                <w:sz w:val="22"/>
                <w:szCs w:val="22"/>
                <w:lang w:val="en-ZA"/>
              </w:rPr>
              <w:t xml:space="preserve">Remoteness </w:t>
            </w:r>
          </w:p>
        </w:tc>
        <w:tc>
          <w:tcPr>
            <w:tcW w:w="1637" w:type="dxa"/>
            <w:shd w:val="clear" w:color="auto" w:fill="FFFFFF" w:themeFill="background1"/>
            <w:tcMar>
              <w:top w:w="15" w:type="dxa"/>
              <w:left w:w="108" w:type="dxa"/>
              <w:bottom w:w="0" w:type="dxa"/>
              <w:right w:w="108" w:type="dxa"/>
            </w:tcMar>
            <w:hideMark/>
          </w:tcPr>
          <w:p w:rsidR="00706B8A" w:rsidRPr="001C6CD6" w:rsidRDefault="00706B8A" w:rsidP="00706B8A">
            <w:pPr>
              <w:jc w:val="right"/>
              <w:rPr>
                <w:rFonts w:cs="Arial"/>
                <w:color w:val="auto"/>
                <w:sz w:val="22"/>
                <w:szCs w:val="22"/>
                <w:lang w:val="en-ZA"/>
              </w:rPr>
            </w:pPr>
            <w:r w:rsidRPr="001C6CD6">
              <w:rPr>
                <w:rFonts w:cs="Arial"/>
                <w:color w:val="auto"/>
                <w:sz w:val="22"/>
                <w:szCs w:val="22"/>
                <w:lang w:val="en-ZA"/>
              </w:rPr>
              <w:t>686</w:t>
            </w:r>
          </w:p>
        </w:tc>
      </w:tr>
      <w:tr w:rsidR="00706B8A" w:rsidRPr="001C6CD6" w:rsidTr="00687A77">
        <w:trPr>
          <w:trHeight w:val="264"/>
        </w:trPr>
        <w:tc>
          <w:tcPr>
            <w:tcW w:w="1890" w:type="dxa"/>
            <w:shd w:val="clear" w:color="auto" w:fill="FFFFFF" w:themeFill="background1"/>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color w:val="auto"/>
                <w:sz w:val="22"/>
                <w:szCs w:val="22"/>
                <w:lang w:val="en-ZA"/>
              </w:rPr>
              <w:t>KwaZulu-Natal</w:t>
            </w:r>
            <w:r w:rsidRPr="001C6CD6">
              <w:rPr>
                <w:rFonts w:cs="Arial"/>
                <w:bCs/>
                <w:color w:val="auto"/>
                <w:sz w:val="22"/>
                <w:szCs w:val="22"/>
                <w:lang w:val="en-ZA"/>
              </w:rPr>
              <w:t xml:space="preserve">     </w:t>
            </w:r>
          </w:p>
        </w:tc>
        <w:tc>
          <w:tcPr>
            <w:tcW w:w="3634" w:type="dxa"/>
            <w:shd w:val="clear" w:color="auto" w:fill="FFFFFF" w:themeFill="background1"/>
            <w:tcMar>
              <w:top w:w="15" w:type="dxa"/>
              <w:left w:w="108" w:type="dxa"/>
              <w:bottom w:w="0" w:type="dxa"/>
              <w:right w:w="108" w:type="dxa"/>
            </w:tcMar>
            <w:hideMark/>
          </w:tcPr>
          <w:p w:rsidR="00706B8A" w:rsidRPr="001C6CD6" w:rsidRDefault="00687A77" w:rsidP="00687A77">
            <w:pPr>
              <w:jc w:val="both"/>
              <w:rPr>
                <w:rFonts w:cs="Arial"/>
                <w:color w:val="auto"/>
                <w:sz w:val="22"/>
                <w:szCs w:val="22"/>
                <w:lang w:val="en-ZA"/>
              </w:rPr>
            </w:pPr>
            <w:r w:rsidRPr="001C6CD6">
              <w:rPr>
                <w:rFonts w:cs="Arial"/>
                <w:color w:val="auto"/>
                <w:sz w:val="22"/>
                <w:szCs w:val="22"/>
                <w:lang w:val="en-ZA"/>
              </w:rPr>
              <w:t xml:space="preserve">Remoteness </w:t>
            </w:r>
          </w:p>
        </w:tc>
        <w:tc>
          <w:tcPr>
            <w:tcW w:w="1637" w:type="dxa"/>
            <w:shd w:val="clear" w:color="auto" w:fill="FFFFFF" w:themeFill="background1"/>
            <w:tcMar>
              <w:top w:w="15" w:type="dxa"/>
              <w:left w:w="108" w:type="dxa"/>
              <w:bottom w:w="0" w:type="dxa"/>
              <w:right w:w="108" w:type="dxa"/>
            </w:tcMar>
            <w:hideMark/>
          </w:tcPr>
          <w:p w:rsidR="00706B8A" w:rsidRPr="001C6CD6" w:rsidRDefault="00706B8A" w:rsidP="00706B8A">
            <w:pPr>
              <w:jc w:val="right"/>
              <w:rPr>
                <w:rFonts w:cs="Arial"/>
                <w:color w:val="auto"/>
                <w:sz w:val="22"/>
                <w:szCs w:val="22"/>
                <w:lang w:val="en-ZA"/>
              </w:rPr>
            </w:pPr>
            <w:r w:rsidRPr="001C6CD6">
              <w:rPr>
                <w:rFonts w:cs="Arial"/>
                <w:color w:val="auto"/>
                <w:sz w:val="22"/>
                <w:szCs w:val="22"/>
                <w:lang w:val="en-ZA"/>
              </w:rPr>
              <w:t>3 012</w:t>
            </w:r>
          </w:p>
        </w:tc>
      </w:tr>
      <w:tr w:rsidR="00706B8A" w:rsidRPr="001C6CD6" w:rsidTr="00687A77">
        <w:trPr>
          <w:trHeight w:val="240"/>
        </w:trPr>
        <w:tc>
          <w:tcPr>
            <w:tcW w:w="1890" w:type="dxa"/>
            <w:shd w:val="clear" w:color="auto" w:fill="FFFFFF" w:themeFill="background1"/>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color w:val="auto"/>
                <w:sz w:val="22"/>
                <w:szCs w:val="22"/>
                <w:lang w:val="en-ZA"/>
              </w:rPr>
              <w:t>Limpopo</w:t>
            </w:r>
            <w:r w:rsidRPr="001C6CD6">
              <w:rPr>
                <w:rFonts w:cs="Arial"/>
                <w:bCs/>
                <w:color w:val="auto"/>
                <w:sz w:val="22"/>
                <w:szCs w:val="22"/>
                <w:lang w:val="en-ZA"/>
              </w:rPr>
              <w:t xml:space="preserve">   </w:t>
            </w:r>
          </w:p>
        </w:tc>
        <w:tc>
          <w:tcPr>
            <w:tcW w:w="3634" w:type="dxa"/>
            <w:shd w:val="clear" w:color="auto" w:fill="FFFFFF" w:themeFill="background1"/>
            <w:tcMar>
              <w:top w:w="15" w:type="dxa"/>
              <w:left w:w="108" w:type="dxa"/>
              <w:bottom w:w="0" w:type="dxa"/>
              <w:right w:w="108" w:type="dxa"/>
            </w:tcMar>
            <w:hideMark/>
          </w:tcPr>
          <w:p w:rsidR="00706B8A" w:rsidRPr="001C6CD6" w:rsidRDefault="00687A77" w:rsidP="00687A77">
            <w:pPr>
              <w:jc w:val="both"/>
              <w:rPr>
                <w:rFonts w:cs="Arial"/>
                <w:color w:val="auto"/>
                <w:sz w:val="22"/>
                <w:szCs w:val="22"/>
                <w:lang w:val="en-ZA"/>
              </w:rPr>
            </w:pPr>
            <w:r w:rsidRPr="001C6CD6">
              <w:rPr>
                <w:rFonts w:cs="Arial"/>
                <w:color w:val="auto"/>
                <w:sz w:val="22"/>
                <w:szCs w:val="22"/>
                <w:lang w:val="en-ZA"/>
              </w:rPr>
              <w:t xml:space="preserve">Remoteness </w:t>
            </w:r>
          </w:p>
        </w:tc>
        <w:tc>
          <w:tcPr>
            <w:tcW w:w="1637" w:type="dxa"/>
            <w:shd w:val="clear" w:color="auto" w:fill="FFFFFF" w:themeFill="background1"/>
            <w:tcMar>
              <w:top w:w="15" w:type="dxa"/>
              <w:left w:w="108" w:type="dxa"/>
              <w:bottom w:w="0" w:type="dxa"/>
              <w:right w:w="108" w:type="dxa"/>
            </w:tcMar>
            <w:hideMark/>
          </w:tcPr>
          <w:p w:rsidR="00706B8A" w:rsidRPr="001C6CD6" w:rsidRDefault="00706B8A" w:rsidP="00706B8A">
            <w:pPr>
              <w:jc w:val="right"/>
              <w:rPr>
                <w:rFonts w:cs="Arial"/>
                <w:color w:val="auto"/>
                <w:sz w:val="22"/>
                <w:szCs w:val="22"/>
                <w:lang w:val="en-ZA"/>
              </w:rPr>
            </w:pPr>
            <w:r w:rsidRPr="001C6CD6">
              <w:rPr>
                <w:rFonts w:cs="Arial"/>
                <w:color w:val="auto"/>
                <w:sz w:val="22"/>
                <w:szCs w:val="22"/>
                <w:lang w:val="en-ZA"/>
              </w:rPr>
              <w:t>6 425</w:t>
            </w:r>
          </w:p>
        </w:tc>
      </w:tr>
      <w:tr w:rsidR="00706B8A" w:rsidRPr="001C6CD6" w:rsidTr="00687A77">
        <w:trPr>
          <w:trHeight w:val="358"/>
        </w:trPr>
        <w:tc>
          <w:tcPr>
            <w:tcW w:w="1890" w:type="dxa"/>
            <w:shd w:val="clear" w:color="auto" w:fill="FFFFFF" w:themeFill="background1"/>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color w:val="auto"/>
                <w:sz w:val="22"/>
                <w:szCs w:val="22"/>
                <w:lang w:val="en-ZA"/>
              </w:rPr>
              <w:t>Mpumalanga</w:t>
            </w:r>
            <w:r w:rsidRPr="001C6CD6">
              <w:rPr>
                <w:rFonts w:cs="Arial"/>
                <w:bCs/>
                <w:color w:val="auto"/>
                <w:sz w:val="22"/>
                <w:szCs w:val="22"/>
                <w:lang w:val="en-ZA"/>
              </w:rPr>
              <w:t xml:space="preserve">     </w:t>
            </w:r>
          </w:p>
        </w:tc>
        <w:tc>
          <w:tcPr>
            <w:tcW w:w="3634" w:type="dxa"/>
            <w:shd w:val="clear" w:color="auto" w:fill="FFFFFF" w:themeFill="background1"/>
            <w:tcMar>
              <w:top w:w="15" w:type="dxa"/>
              <w:left w:w="108" w:type="dxa"/>
              <w:bottom w:w="0" w:type="dxa"/>
              <w:right w:w="108" w:type="dxa"/>
            </w:tcMar>
            <w:hideMark/>
          </w:tcPr>
          <w:p w:rsidR="00706B8A" w:rsidRPr="001C6CD6" w:rsidRDefault="00706B8A" w:rsidP="00687A77">
            <w:pPr>
              <w:jc w:val="both"/>
              <w:rPr>
                <w:rFonts w:cs="Arial"/>
                <w:color w:val="auto"/>
                <w:sz w:val="22"/>
                <w:szCs w:val="22"/>
                <w:lang w:val="en-ZA"/>
              </w:rPr>
            </w:pPr>
            <w:r w:rsidRPr="001C6CD6">
              <w:rPr>
                <w:rFonts w:cs="Arial"/>
                <w:color w:val="auto"/>
                <w:sz w:val="22"/>
                <w:szCs w:val="22"/>
                <w:lang w:val="en-ZA"/>
              </w:rPr>
              <w:t>S</w:t>
            </w:r>
            <w:r w:rsidR="00687A77" w:rsidRPr="001C6CD6">
              <w:rPr>
                <w:rFonts w:cs="Arial"/>
                <w:color w:val="auto"/>
                <w:sz w:val="22"/>
                <w:szCs w:val="22"/>
                <w:lang w:val="en-ZA"/>
              </w:rPr>
              <w:t xml:space="preserve">carce Skills </w:t>
            </w:r>
          </w:p>
        </w:tc>
        <w:tc>
          <w:tcPr>
            <w:tcW w:w="1637" w:type="dxa"/>
            <w:shd w:val="clear" w:color="auto" w:fill="FFFFFF" w:themeFill="background1"/>
            <w:tcMar>
              <w:top w:w="15" w:type="dxa"/>
              <w:left w:w="108" w:type="dxa"/>
              <w:bottom w:w="0" w:type="dxa"/>
              <w:right w:w="108" w:type="dxa"/>
            </w:tcMar>
            <w:hideMark/>
          </w:tcPr>
          <w:p w:rsidR="00706B8A" w:rsidRPr="001C6CD6" w:rsidRDefault="00706B8A" w:rsidP="00706B8A">
            <w:pPr>
              <w:jc w:val="right"/>
              <w:rPr>
                <w:rFonts w:cs="Arial"/>
                <w:color w:val="auto"/>
                <w:sz w:val="22"/>
                <w:szCs w:val="22"/>
                <w:lang w:val="en-ZA"/>
              </w:rPr>
            </w:pPr>
            <w:r w:rsidRPr="001C6CD6">
              <w:rPr>
                <w:rFonts w:cs="Arial"/>
                <w:color w:val="auto"/>
                <w:sz w:val="22"/>
                <w:szCs w:val="22"/>
                <w:lang w:val="en-ZA"/>
              </w:rPr>
              <w:t>249</w:t>
            </w:r>
          </w:p>
        </w:tc>
      </w:tr>
      <w:tr w:rsidR="00706B8A" w:rsidRPr="001C6CD6" w:rsidTr="00687A77">
        <w:trPr>
          <w:trHeight w:val="264"/>
        </w:trPr>
        <w:tc>
          <w:tcPr>
            <w:tcW w:w="1890" w:type="dxa"/>
            <w:shd w:val="clear" w:color="auto" w:fill="FFFFFF" w:themeFill="background1"/>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bCs/>
                <w:color w:val="auto"/>
                <w:sz w:val="22"/>
                <w:szCs w:val="22"/>
                <w:lang w:val="en-ZA"/>
              </w:rPr>
              <w:t xml:space="preserve">Northern Cape </w:t>
            </w:r>
          </w:p>
        </w:tc>
        <w:tc>
          <w:tcPr>
            <w:tcW w:w="3634" w:type="dxa"/>
            <w:shd w:val="clear" w:color="auto" w:fill="FFFFFF" w:themeFill="background1"/>
            <w:tcMar>
              <w:top w:w="15" w:type="dxa"/>
              <w:left w:w="108" w:type="dxa"/>
              <w:bottom w:w="0" w:type="dxa"/>
              <w:right w:w="108" w:type="dxa"/>
            </w:tcMar>
            <w:hideMark/>
          </w:tcPr>
          <w:p w:rsidR="00706B8A" w:rsidRPr="001C6CD6" w:rsidRDefault="00687A77" w:rsidP="00687A77">
            <w:pPr>
              <w:jc w:val="both"/>
              <w:rPr>
                <w:rFonts w:cs="Arial"/>
                <w:color w:val="auto"/>
                <w:sz w:val="22"/>
                <w:szCs w:val="22"/>
                <w:lang w:val="en-ZA"/>
              </w:rPr>
            </w:pPr>
            <w:r w:rsidRPr="001C6CD6">
              <w:rPr>
                <w:rFonts w:cs="Arial"/>
                <w:color w:val="auto"/>
                <w:sz w:val="22"/>
                <w:szCs w:val="22"/>
                <w:lang w:val="en-ZA"/>
              </w:rPr>
              <w:t xml:space="preserve">Remoteness </w:t>
            </w:r>
          </w:p>
        </w:tc>
        <w:tc>
          <w:tcPr>
            <w:tcW w:w="1637" w:type="dxa"/>
            <w:shd w:val="clear" w:color="auto" w:fill="FFFFFF" w:themeFill="background1"/>
            <w:tcMar>
              <w:top w:w="15" w:type="dxa"/>
              <w:left w:w="108" w:type="dxa"/>
              <w:bottom w:w="0" w:type="dxa"/>
              <w:right w:w="108" w:type="dxa"/>
            </w:tcMar>
            <w:hideMark/>
          </w:tcPr>
          <w:p w:rsidR="00706B8A" w:rsidRPr="001C6CD6" w:rsidRDefault="00706B8A" w:rsidP="00706B8A">
            <w:pPr>
              <w:jc w:val="right"/>
              <w:rPr>
                <w:rFonts w:cs="Arial"/>
                <w:color w:val="auto"/>
                <w:sz w:val="22"/>
                <w:szCs w:val="22"/>
                <w:lang w:val="en-ZA"/>
              </w:rPr>
            </w:pPr>
            <w:r w:rsidRPr="001C6CD6">
              <w:rPr>
                <w:rFonts w:cs="Arial"/>
                <w:color w:val="auto"/>
                <w:sz w:val="22"/>
                <w:szCs w:val="22"/>
                <w:lang w:val="en-ZA"/>
              </w:rPr>
              <w:t>2 310</w:t>
            </w:r>
          </w:p>
        </w:tc>
      </w:tr>
      <w:tr w:rsidR="00706B8A" w:rsidRPr="001C6CD6" w:rsidTr="00687A77">
        <w:trPr>
          <w:trHeight w:val="381"/>
        </w:trPr>
        <w:tc>
          <w:tcPr>
            <w:tcW w:w="1890" w:type="dxa"/>
            <w:shd w:val="clear" w:color="auto" w:fill="FFFFFF" w:themeFill="background1"/>
            <w:tcMar>
              <w:top w:w="15" w:type="dxa"/>
              <w:left w:w="108" w:type="dxa"/>
              <w:bottom w:w="0" w:type="dxa"/>
              <w:right w:w="108" w:type="dxa"/>
            </w:tcMar>
            <w:hideMark/>
          </w:tcPr>
          <w:p w:rsidR="00706B8A" w:rsidRPr="001C6CD6" w:rsidRDefault="00706B8A" w:rsidP="00706B8A">
            <w:pPr>
              <w:jc w:val="both"/>
              <w:rPr>
                <w:rFonts w:cs="Arial"/>
                <w:color w:val="auto"/>
                <w:sz w:val="22"/>
                <w:szCs w:val="22"/>
                <w:lang w:val="en-ZA"/>
              </w:rPr>
            </w:pPr>
            <w:r w:rsidRPr="001C6CD6">
              <w:rPr>
                <w:rFonts w:cs="Arial"/>
                <w:bCs/>
                <w:color w:val="auto"/>
                <w:sz w:val="22"/>
                <w:szCs w:val="22"/>
                <w:lang w:val="en-ZA"/>
              </w:rPr>
              <w:t>Western Cape</w:t>
            </w:r>
          </w:p>
        </w:tc>
        <w:tc>
          <w:tcPr>
            <w:tcW w:w="3634" w:type="dxa"/>
            <w:shd w:val="clear" w:color="auto" w:fill="FFFFFF" w:themeFill="background1"/>
            <w:tcMar>
              <w:top w:w="15" w:type="dxa"/>
              <w:left w:w="108" w:type="dxa"/>
              <w:bottom w:w="0" w:type="dxa"/>
              <w:right w:w="108" w:type="dxa"/>
            </w:tcMar>
            <w:hideMark/>
          </w:tcPr>
          <w:p w:rsidR="00706B8A" w:rsidRPr="001C6CD6" w:rsidRDefault="00687A77" w:rsidP="00687A77">
            <w:pPr>
              <w:jc w:val="both"/>
              <w:rPr>
                <w:rFonts w:cs="Arial"/>
                <w:color w:val="auto"/>
                <w:sz w:val="22"/>
                <w:szCs w:val="22"/>
                <w:lang w:val="en-ZA"/>
              </w:rPr>
            </w:pPr>
            <w:r w:rsidRPr="001C6CD6">
              <w:rPr>
                <w:rFonts w:cs="Arial"/>
                <w:color w:val="auto"/>
                <w:sz w:val="22"/>
                <w:szCs w:val="22"/>
                <w:lang w:val="en-ZA"/>
              </w:rPr>
              <w:t xml:space="preserve">Remoteness </w:t>
            </w:r>
          </w:p>
        </w:tc>
        <w:tc>
          <w:tcPr>
            <w:tcW w:w="1637" w:type="dxa"/>
            <w:shd w:val="clear" w:color="auto" w:fill="FFFFFF" w:themeFill="background1"/>
            <w:tcMar>
              <w:top w:w="15" w:type="dxa"/>
              <w:left w:w="108" w:type="dxa"/>
              <w:bottom w:w="0" w:type="dxa"/>
              <w:right w:w="108" w:type="dxa"/>
            </w:tcMar>
            <w:hideMark/>
          </w:tcPr>
          <w:p w:rsidR="00706B8A" w:rsidRPr="001C6CD6" w:rsidRDefault="00706B8A" w:rsidP="00706B8A">
            <w:pPr>
              <w:jc w:val="right"/>
              <w:rPr>
                <w:rFonts w:cs="Arial"/>
                <w:color w:val="auto"/>
                <w:sz w:val="22"/>
                <w:szCs w:val="22"/>
                <w:lang w:val="en-ZA"/>
              </w:rPr>
            </w:pPr>
            <w:r w:rsidRPr="001C6CD6">
              <w:rPr>
                <w:rFonts w:cs="Arial"/>
                <w:color w:val="auto"/>
                <w:sz w:val="22"/>
                <w:szCs w:val="22"/>
                <w:lang w:val="en-ZA"/>
              </w:rPr>
              <w:t>1 092</w:t>
            </w:r>
          </w:p>
        </w:tc>
      </w:tr>
      <w:tr w:rsidR="00687A77" w:rsidRPr="001C6CD6" w:rsidTr="00687A77">
        <w:trPr>
          <w:trHeight w:val="260"/>
        </w:trPr>
        <w:tc>
          <w:tcPr>
            <w:tcW w:w="5524" w:type="dxa"/>
            <w:gridSpan w:val="2"/>
            <w:shd w:val="clear" w:color="auto" w:fill="FFFFFF" w:themeFill="background1"/>
            <w:tcMar>
              <w:top w:w="15" w:type="dxa"/>
              <w:left w:w="108" w:type="dxa"/>
              <w:bottom w:w="0" w:type="dxa"/>
              <w:right w:w="108" w:type="dxa"/>
            </w:tcMar>
            <w:hideMark/>
          </w:tcPr>
          <w:p w:rsidR="00687A77" w:rsidRPr="001C6CD6" w:rsidRDefault="00687A77" w:rsidP="00687A77">
            <w:pPr>
              <w:jc w:val="center"/>
              <w:rPr>
                <w:rFonts w:cs="Arial"/>
                <w:b/>
                <w:color w:val="auto"/>
                <w:sz w:val="22"/>
                <w:szCs w:val="22"/>
                <w:lang w:val="en-ZA"/>
              </w:rPr>
            </w:pPr>
            <w:r w:rsidRPr="001C6CD6">
              <w:rPr>
                <w:rFonts w:cs="Arial"/>
                <w:b/>
                <w:bCs/>
                <w:color w:val="auto"/>
                <w:sz w:val="22"/>
                <w:szCs w:val="22"/>
                <w:lang w:val="en-ZA"/>
              </w:rPr>
              <w:t>Total</w:t>
            </w:r>
          </w:p>
        </w:tc>
        <w:tc>
          <w:tcPr>
            <w:tcW w:w="1637" w:type="dxa"/>
            <w:shd w:val="clear" w:color="auto" w:fill="FFFFFF" w:themeFill="background1"/>
            <w:tcMar>
              <w:top w:w="15" w:type="dxa"/>
              <w:left w:w="108" w:type="dxa"/>
              <w:bottom w:w="0" w:type="dxa"/>
              <w:right w:w="108" w:type="dxa"/>
            </w:tcMar>
            <w:hideMark/>
          </w:tcPr>
          <w:p w:rsidR="00687A77" w:rsidRPr="001C6CD6" w:rsidRDefault="00687A77" w:rsidP="00706B8A">
            <w:pPr>
              <w:jc w:val="right"/>
              <w:rPr>
                <w:rFonts w:cs="Arial"/>
                <w:color w:val="auto"/>
                <w:sz w:val="22"/>
                <w:szCs w:val="22"/>
                <w:lang w:val="en-ZA"/>
              </w:rPr>
            </w:pPr>
            <w:r w:rsidRPr="001C6CD6">
              <w:rPr>
                <w:rFonts w:cs="Arial"/>
                <w:b/>
                <w:bCs/>
                <w:color w:val="auto"/>
                <w:sz w:val="22"/>
                <w:szCs w:val="22"/>
                <w:lang w:val="en-ZA"/>
              </w:rPr>
              <w:t>20 054</w:t>
            </w:r>
          </w:p>
        </w:tc>
      </w:tr>
    </w:tbl>
    <w:p w:rsidR="00687A77" w:rsidRPr="001C6CD6" w:rsidRDefault="00687A77" w:rsidP="00687A77">
      <w:pPr>
        <w:jc w:val="both"/>
        <w:rPr>
          <w:rFonts w:cs="Arial"/>
          <w:color w:val="auto"/>
        </w:rPr>
      </w:pPr>
      <w:r w:rsidRPr="001C6CD6">
        <w:rPr>
          <w:rFonts w:cs="Arial"/>
          <w:color w:val="auto"/>
        </w:rPr>
        <w:t>Sourced from the DBE (2017) and modified</w:t>
      </w:r>
    </w:p>
    <w:p w:rsidR="00687A77" w:rsidRPr="001C6CD6" w:rsidRDefault="00687A77" w:rsidP="00687A77">
      <w:pPr>
        <w:jc w:val="both"/>
        <w:rPr>
          <w:rFonts w:cs="Arial"/>
          <w:color w:val="auto"/>
          <w:sz w:val="22"/>
          <w:szCs w:val="22"/>
        </w:rPr>
      </w:pPr>
    </w:p>
    <w:p w:rsidR="00B104AF" w:rsidRPr="001C6CD6" w:rsidRDefault="007D3D2F" w:rsidP="00687A77">
      <w:pPr>
        <w:numPr>
          <w:ilvl w:val="0"/>
          <w:numId w:val="41"/>
        </w:numPr>
        <w:tabs>
          <w:tab w:val="clear" w:pos="720"/>
          <w:tab w:val="num" w:pos="360"/>
        </w:tabs>
        <w:ind w:left="360"/>
        <w:jc w:val="both"/>
        <w:rPr>
          <w:rFonts w:cs="Arial"/>
          <w:color w:val="auto"/>
          <w:sz w:val="22"/>
          <w:szCs w:val="22"/>
          <w:lang w:val="en-ZA"/>
        </w:rPr>
      </w:pPr>
      <w:r w:rsidRPr="001C6CD6">
        <w:rPr>
          <w:rFonts w:cs="Arial"/>
          <w:color w:val="auto"/>
          <w:sz w:val="22"/>
          <w:szCs w:val="22"/>
          <w:lang w:val="en-ZA"/>
        </w:rPr>
        <w:t xml:space="preserve">Six (6) provinces </w:t>
      </w:r>
      <w:r w:rsidR="00687A77" w:rsidRPr="001C6CD6">
        <w:rPr>
          <w:rFonts w:cs="Arial"/>
          <w:color w:val="auto"/>
          <w:sz w:val="22"/>
          <w:szCs w:val="22"/>
          <w:lang w:val="en-ZA"/>
        </w:rPr>
        <w:t xml:space="preserve">have </w:t>
      </w:r>
      <w:r w:rsidRPr="001C6CD6">
        <w:rPr>
          <w:rFonts w:cs="Arial"/>
          <w:color w:val="auto"/>
          <w:sz w:val="22"/>
          <w:szCs w:val="22"/>
          <w:lang w:val="en-ZA"/>
        </w:rPr>
        <w:t>implement</w:t>
      </w:r>
      <w:r w:rsidR="00687A77" w:rsidRPr="001C6CD6">
        <w:rPr>
          <w:rFonts w:cs="Arial"/>
          <w:color w:val="auto"/>
          <w:sz w:val="22"/>
          <w:szCs w:val="22"/>
          <w:lang w:val="en-ZA"/>
        </w:rPr>
        <w:t>ed</w:t>
      </w:r>
      <w:r w:rsidRPr="001C6CD6">
        <w:rPr>
          <w:rFonts w:cs="Arial"/>
          <w:color w:val="auto"/>
          <w:sz w:val="22"/>
          <w:szCs w:val="22"/>
          <w:lang w:val="en-ZA"/>
        </w:rPr>
        <w:t xml:space="preserve"> the remoteness incentives; and</w:t>
      </w:r>
    </w:p>
    <w:p w:rsidR="00B104AF" w:rsidRPr="001C6CD6" w:rsidRDefault="00687A77" w:rsidP="00687A77">
      <w:pPr>
        <w:numPr>
          <w:ilvl w:val="0"/>
          <w:numId w:val="41"/>
        </w:numPr>
        <w:tabs>
          <w:tab w:val="clear" w:pos="720"/>
          <w:tab w:val="num" w:pos="360"/>
        </w:tabs>
        <w:ind w:left="360"/>
        <w:jc w:val="both"/>
        <w:rPr>
          <w:rFonts w:cs="Arial"/>
          <w:color w:val="auto"/>
          <w:sz w:val="22"/>
          <w:szCs w:val="22"/>
          <w:lang w:val="en-ZA"/>
        </w:rPr>
      </w:pPr>
      <w:r w:rsidRPr="001C6CD6">
        <w:rPr>
          <w:rFonts w:cs="Arial"/>
          <w:color w:val="auto"/>
          <w:sz w:val="22"/>
          <w:szCs w:val="22"/>
          <w:lang w:val="en-ZA"/>
        </w:rPr>
        <w:t xml:space="preserve">Only </w:t>
      </w:r>
      <w:r w:rsidR="007D3D2F" w:rsidRPr="001C6CD6">
        <w:rPr>
          <w:rFonts w:cs="Arial"/>
          <w:color w:val="auto"/>
          <w:sz w:val="22"/>
          <w:szCs w:val="22"/>
          <w:lang w:val="en-ZA"/>
        </w:rPr>
        <w:t>two (2) provinces i.e. Gauteng and North West are not implementing the policy at all due to financial constraints.</w:t>
      </w:r>
    </w:p>
    <w:p w:rsidR="00C02315" w:rsidRDefault="00C02315" w:rsidP="00687A77">
      <w:pPr>
        <w:jc w:val="both"/>
        <w:rPr>
          <w:rFonts w:cs="Arial"/>
          <w:color w:val="auto"/>
          <w:sz w:val="22"/>
          <w:szCs w:val="22"/>
        </w:rPr>
      </w:pPr>
    </w:p>
    <w:p w:rsidR="00F45A01" w:rsidRDefault="00F45A01" w:rsidP="00687A77">
      <w:pPr>
        <w:jc w:val="both"/>
        <w:rPr>
          <w:rFonts w:cs="Arial"/>
          <w:color w:val="auto"/>
          <w:sz w:val="22"/>
          <w:szCs w:val="22"/>
        </w:rPr>
      </w:pPr>
    </w:p>
    <w:p w:rsidR="00F45A01" w:rsidRDefault="00F45A01" w:rsidP="00687A77">
      <w:pPr>
        <w:jc w:val="both"/>
        <w:rPr>
          <w:rFonts w:cs="Arial"/>
          <w:color w:val="auto"/>
          <w:sz w:val="22"/>
          <w:szCs w:val="22"/>
        </w:rPr>
      </w:pPr>
    </w:p>
    <w:p w:rsidR="00F45A01" w:rsidRDefault="00F45A01" w:rsidP="00687A77">
      <w:pPr>
        <w:jc w:val="both"/>
        <w:rPr>
          <w:rFonts w:cs="Arial"/>
          <w:color w:val="auto"/>
          <w:sz w:val="22"/>
          <w:szCs w:val="22"/>
        </w:rPr>
      </w:pPr>
    </w:p>
    <w:p w:rsidR="00F45A01" w:rsidRDefault="00F45A01" w:rsidP="00687A77">
      <w:pPr>
        <w:jc w:val="both"/>
        <w:rPr>
          <w:rFonts w:cs="Arial"/>
          <w:color w:val="auto"/>
          <w:sz w:val="22"/>
          <w:szCs w:val="22"/>
        </w:rPr>
      </w:pPr>
    </w:p>
    <w:p w:rsidR="00F45A01" w:rsidRDefault="00F45A01" w:rsidP="00687A77">
      <w:pPr>
        <w:jc w:val="both"/>
        <w:rPr>
          <w:rFonts w:cs="Arial"/>
          <w:color w:val="auto"/>
          <w:sz w:val="22"/>
          <w:szCs w:val="22"/>
        </w:rPr>
      </w:pPr>
    </w:p>
    <w:p w:rsidR="00F45A01" w:rsidRPr="001C6CD6" w:rsidRDefault="00F45A01" w:rsidP="00687A77">
      <w:pPr>
        <w:jc w:val="both"/>
        <w:rPr>
          <w:rFonts w:cs="Arial"/>
          <w:color w:val="auto"/>
          <w:sz w:val="22"/>
          <w:szCs w:val="22"/>
        </w:rPr>
      </w:pPr>
    </w:p>
    <w:p w:rsidR="00C02315" w:rsidRPr="001C6CD6" w:rsidRDefault="00C02315" w:rsidP="00B20B4A">
      <w:pPr>
        <w:jc w:val="both"/>
        <w:rPr>
          <w:rFonts w:cs="Arial"/>
          <w:color w:val="auto"/>
          <w:sz w:val="22"/>
          <w:szCs w:val="22"/>
        </w:rPr>
      </w:pPr>
    </w:p>
    <w:tbl>
      <w:tblPr>
        <w:tblW w:w="956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7"/>
      </w:tblGrid>
      <w:tr w:rsidR="00DE3388" w:rsidTr="00F45A01">
        <w:trPr>
          <w:trHeight w:val="5379"/>
        </w:trPr>
        <w:tc>
          <w:tcPr>
            <w:tcW w:w="9567" w:type="dxa"/>
          </w:tcPr>
          <w:p w:rsidR="00DE3388" w:rsidRPr="00DE3388" w:rsidRDefault="00DE3388" w:rsidP="00DE3388">
            <w:pPr>
              <w:ind w:left="20"/>
              <w:jc w:val="both"/>
              <w:rPr>
                <w:rFonts w:cs="Arial"/>
                <w:b/>
                <w:color w:val="auto"/>
                <w:sz w:val="22"/>
                <w:szCs w:val="22"/>
              </w:rPr>
            </w:pPr>
            <w:r w:rsidRPr="00DE3388">
              <w:rPr>
                <w:rFonts w:cs="Arial"/>
                <w:b/>
                <w:color w:val="auto"/>
                <w:sz w:val="22"/>
                <w:szCs w:val="22"/>
              </w:rPr>
              <w:t>Matters for consideration:</w:t>
            </w:r>
          </w:p>
          <w:p w:rsidR="00DE3388" w:rsidRDefault="00DE3388" w:rsidP="00DE3388">
            <w:pPr>
              <w:pStyle w:val="ListParagraph"/>
              <w:numPr>
                <w:ilvl w:val="0"/>
                <w:numId w:val="46"/>
              </w:numPr>
              <w:jc w:val="both"/>
              <w:rPr>
                <w:rFonts w:cs="Arial"/>
                <w:color w:val="auto"/>
                <w:sz w:val="22"/>
                <w:szCs w:val="22"/>
              </w:rPr>
            </w:pPr>
            <w:r>
              <w:rPr>
                <w:rFonts w:cs="Arial"/>
                <w:color w:val="auto"/>
                <w:sz w:val="22"/>
                <w:szCs w:val="22"/>
              </w:rPr>
              <w:t>The initiative by the Department in supporting rural education development is a step in the right direction;</w:t>
            </w:r>
          </w:p>
          <w:p w:rsidR="00DE3388" w:rsidRDefault="00DE3388" w:rsidP="00DE3388">
            <w:pPr>
              <w:pStyle w:val="ListParagraph"/>
              <w:numPr>
                <w:ilvl w:val="0"/>
                <w:numId w:val="46"/>
              </w:numPr>
              <w:jc w:val="both"/>
              <w:rPr>
                <w:rFonts w:cs="Arial"/>
                <w:color w:val="auto"/>
                <w:sz w:val="22"/>
                <w:szCs w:val="22"/>
              </w:rPr>
            </w:pPr>
            <w:r>
              <w:rPr>
                <w:rFonts w:cs="Arial"/>
                <w:color w:val="auto"/>
                <w:sz w:val="22"/>
                <w:szCs w:val="22"/>
              </w:rPr>
              <w:t>Dealing with the inequalities in rural areas created by years of apartheid, would need a concerted effort and resources that could result in the eradication of influx to urban areas. Budgetary constraints and a weak economic growth, could lead to DBE requesting for extension of number of years as opposed to targets set in the NDP;</w:t>
            </w:r>
          </w:p>
          <w:p w:rsidR="00DE3388" w:rsidRPr="00DE3388" w:rsidRDefault="00DE3388" w:rsidP="00DE3388">
            <w:pPr>
              <w:jc w:val="both"/>
              <w:rPr>
                <w:rFonts w:cs="Arial"/>
                <w:b/>
                <w:color w:val="auto"/>
                <w:sz w:val="22"/>
                <w:szCs w:val="22"/>
              </w:rPr>
            </w:pPr>
            <w:r w:rsidRPr="00DE3388">
              <w:rPr>
                <w:rFonts w:cs="Arial"/>
                <w:b/>
                <w:color w:val="auto"/>
                <w:sz w:val="22"/>
                <w:szCs w:val="22"/>
              </w:rPr>
              <w:t>Proposed Questions:</w:t>
            </w:r>
          </w:p>
          <w:p w:rsidR="00DE3388" w:rsidRDefault="00C132B6" w:rsidP="00DE3388">
            <w:pPr>
              <w:pStyle w:val="ListParagraph"/>
              <w:numPr>
                <w:ilvl w:val="0"/>
                <w:numId w:val="47"/>
              </w:numPr>
              <w:jc w:val="both"/>
              <w:rPr>
                <w:rFonts w:cs="Arial"/>
                <w:color w:val="auto"/>
                <w:sz w:val="22"/>
                <w:szCs w:val="22"/>
              </w:rPr>
            </w:pPr>
            <w:r>
              <w:rPr>
                <w:rFonts w:cs="Arial"/>
                <w:color w:val="auto"/>
                <w:sz w:val="22"/>
                <w:szCs w:val="22"/>
              </w:rPr>
              <w:t>How has the DBE ensured that provinces are also in the same wavelength as the DBE on Rural Education?</w:t>
            </w:r>
          </w:p>
          <w:p w:rsidR="00C132B6" w:rsidRDefault="00C132B6" w:rsidP="00DE3388">
            <w:pPr>
              <w:pStyle w:val="ListParagraph"/>
              <w:numPr>
                <w:ilvl w:val="0"/>
                <w:numId w:val="47"/>
              </w:numPr>
              <w:jc w:val="both"/>
              <w:rPr>
                <w:rFonts w:cs="Arial"/>
                <w:color w:val="auto"/>
                <w:sz w:val="22"/>
                <w:szCs w:val="22"/>
              </w:rPr>
            </w:pPr>
            <w:r>
              <w:rPr>
                <w:rFonts w:cs="Arial"/>
                <w:color w:val="auto"/>
                <w:sz w:val="22"/>
                <w:szCs w:val="22"/>
              </w:rPr>
              <w:t>How frequent are meetings held with the provinces? Is there a HED-COM Sub-committee dedicated to deal with these issues?</w:t>
            </w:r>
          </w:p>
          <w:p w:rsidR="00C132B6" w:rsidRDefault="00C132B6" w:rsidP="00DE3388">
            <w:pPr>
              <w:pStyle w:val="ListParagraph"/>
              <w:numPr>
                <w:ilvl w:val="0"/>
                <w:numId w:val="47"/>
              </w:numPr>
              <w:jc w:val="both"/>
              <w:rPr>
                <w:rFonts w:cs="Arial"/>
                <w:color w:val="auto"/>
                <w:sz w:val="22"/>
                <w:szCs w:val="22"/>
              </w:rPr>
            </w:pPr>
            <w:r>
              <w:rPr>
                <w:rFonts w:cs="Arial"/>
                <w:color w:val="auto"/>
                <w:sz w:val="22"/>
                <w:szCs w:val="22"/>
              </w:rPr>
              <w:t>Given the Nine provinces, which of the provinces has best practice when it comes to the implementation of the Rural Education policy?</w:t>
            </w:r>
          </w:p>
          <w:p w:rsidR="00C132B6" w:rsidRDefault="00C132B6" w:rsidP="00DE3388">
            <w:pPr>
              <w:pStyle w:val="ListParagraph"/>
              <w:numPr>
                <w:ilvl w:val="0"/>
                <w:numId w:val="47"/>
              </w:numPr>
              <w:jc w:val="both"/>
              <w:rPr>
                <w:rFonts w:cs="Arial"/>
                <w:color w:val="auto"/>
                <w:sz w:val="22"/>
                <w:szCs w:val="22"/>
              </w:rPr>
            </w:pPr>
            <w:r>
              <w:rPr>
                <w:rFonts w:cs="Arial"/>
                <w:color w:val="auto"/>
                <w:sz w:val="22"/>
                <w:szCs w:val="22"/>
              </w:rPr>
              <w:t xml:space="preserve">Is there a possibility of introducing a Grant that will assist in facilitating implementation plans for addressing the inequalities? </w:t>
            </w:r>
          </w:p>
          <w:p w:rsidR="00DE3388" w:rsidRDefault="00C132B6" w:rsidP="00F45A01">
            <w:pPr>
              <w:pStyle w:val="ListParagraph"/>
              <w:numPr>
                <w:ilvl w:val="0"/>
                <w:numId w:val="47"/>
              </w:numPr>
              <w:jc w:val="both"/>
              <w:rPr>
                <w:rFonts w:cs="Arial"/>
                <w:color w:val="auto"/>
                <w:sz w:val="22"/>
                <w:szCs w:val="22"/>
              </w:rPr>
            </w:pPr>
            <w:r>
              <w:rPr>
                <w:rFonts w:cs="Arial"/>
                <w:color w:val="auto"/>
                <w:sz w:val="22"/>
                <w:szCs w:val="22"/>
              </w:rPr>
              <w:t xml:space="preserve">How is the policy linked with the initiatives of government on Rural Development? Is there some form of collaboration with the Department of Rural </w:t>
            </w:r>
            <w:r w:rsidR="00F45A01">
              <w:rPr>
                <w:rFonts w:cs="Arial"/>
                <w:color w:val="auto"/>
                <w:sz w:val="22"/>
                <w:szCs w:val="22"/>
              </w:rPr>
              <w:t>Development and Land Affairs?</w:t>
            </w:r>
          </w:p>
        </w:tc>
      </w:tr>
    </w:tbl>
    <w:p w:rsidR="00C02315" w:rsidRPr="001C6CD6" w:rsidRDefault="00C02315" w:rsidP="00B20B4A">
      <w:pPr>
        <w:jc w:val="both"/>
        <w:rPr>
          <w:rFonts w:cs="Arial"/>
          <w:color w:val="auto"/>
          <w:sz w:val="22"/>
          <w:szCs w:val="22"/>
        </w:rPr>
      </w:pPr>
    </w:p>
    <w:p w:rsidR="00C02315" w:rsidRPr="00F45A01" w:rsidRDefault="00E52469" w:rsidP="00E52469">
      <w:pPr>
        <w:pStyle w:val="ListParagraph"/>
        <w:numPr>
          <w:ilvl w:val="0"/>
          <w:numId w:val="15"/>
        </w:numPr>
        <w:jc w:val="both"/>
        <w:rPr>
          <w:rFonts w:cs="Arial"/>
          <w:b/>
          <w:color w:val="auto"/>
          <w:sz w:val="24"/>
          <w:szCs w:val="24"/>
        </w:rPr>
      </w:pPr>
      <w:r w:rsidRPr="00F45A01">
        <w:rPr>
          <w:rFonts w:cs="Arial"/>
          <w:b/>
          <w:color w:val="auto"/>
          <w:sz w:val="24"/>
          <w:szCs w:val="24"/>
        </w:rPr>
        <w:t>Reference</w:t>
      </w:r>
    </w:p>
    <w:p w:rsidR="00E52469" w:rsidRPr="001C6CD6" w:rsidRDefault="00E52469" w:rsidP="00E52469">
      <w:pPr>
        <w:jc w:val="both"/>
        <w:rPr>
          <w:rFonts w:cs="Arial"/>
          <w:color w:val="auto"/>
          <w:sz w:val="22"/>
          <w:szCs w:val="22"/>
        </w:rPr>
      </w:pPr>
    </w:p>
    <w:p w:rsidR="000A5B53" w:rsidRPr="00C132B6" w:rsidRDefault="000A5B53" w:rsidP="000A5B53">
      <w:pPr>
        <w:pStyle w:val="ListParagraph"/>
        <w:numPr>
          <w:ilvl w:val="0"/>
          <w:numId w:val="45"/>
        </w:numPr>
        <w:jc w:val="both"/>
        <w:rPr>
          <w:rFonts w:cs="Arial"/>
          <w:color w:val="auto"/>
          <w:sz w:val="22"/>
          <w:szCs w:val="22"/>
        </w:rPr>
      </w:pPr>
      <w:r w:rsidRPr="00C132B6">
        <w:rPr>
          <w:rFonts w:cs="Arial"/>
          <w:color w:val="auto"/>
          <w:sz w:val="22"/>
          <w:szCs w:val="22"/>
        </w:rPr>
        <w:t xml:space="preserve">African National Congress, (2009). </w:t>
      </w:r>
      <w:r w:rsidRPr="00C132B6">
        <w:rPr>
          <w:rFonts w:cs="Arial"/>
          <w:i/>
          <w:color w:val="auto"/>
          <w:sz w:val="22"/>
          <w:szCs w:val="22"/>
        </w:rPr>
        <w:t>2009 Election Manifesto</w:t>
      </w:r>
      <w:r w:rsidRPr="00C132B6">
        <w:rPr>
          <w:rFonts w:cs="Arial"/>
          <w:color w:val="auto"/>
          <w:sz w:val="22"/>
          <w:szCs w:val="22"/>
        </w:rPr>
        <w:t>. JHB</w:t>
      </w:r>
    </w:p>
    <w:p w:rsidR="000A5B53" w:rsidRPr="00C132B6" w:rsidRDefault="000A5B53" w:rsidP="00E52469">
      <w:pPr>
        <w:jc w:val="both"/>
        <w:rPr>
          <w:rFonts w:cs="Arial"/>
          <w:color w:val="auto"/>
          <w:sz w:val="22"/>
          <w:szCs w:val="22"/>
        </w:rPr>
      </w:pPr>
    </w:p>
    <w:p w:rsidR="000A5B53" w:rsidRPr="00C132B6" w:rsidRDefault="000A5B53" w:rsidP="000A5B53">
      <w:pPr>
        <w:pStyle w:val="ListParagraph"/>
        <w:numPr>
          <w:ilvl w:val="0"/>
          <w:numId w:val="44"/>
        </w:numPr>
        <w:jc w:val="both"/>
        <w:rPr>
          <w:rFonts w:cs="Arial"/>
          <w:color w:val="auto"/>
          <w:sz w:val="22"/>
          <w:szCs w:val="22"/>
        </w:rPr>
      </w:pPr>
      <w:r w:rsidRPr="00C132B6">
        <w:rPr>
          <w:rFonts w:cs="Arial"/>
          <w:sz w:val="22"/>
          <w:szCs w:val="22"/>
          <w:lang w:val="en-ZA"/>
        </w:rPr>
        <w:t xml:space="preserve">Boylan, C (1989). </w:t>
      </w:r>
      <w:r w:rsidRPr="00C132B6">
        <w:rPr>
          <w:rFonts w:cs="Arial"/>
          <w:i/>
          <w:sz w:val="22"/>
          <w:szCs w:val="22"/>
          <w:lang w:val="en-ZA"/>
        </w:rPr>
        <w:t xml:space="preserve">The Report on the Committee on Review of New South Wales Schools. </w:t>
      </w:r>
      <w:r w:rsidRPr="00C132B6">
        <w:rPr>
          <w:rFonts w:cs="Arial"/>
          <w:sz w:val="22"/>
          <w:szCs w:val="22"/>
          <w:lang w:val="en-ZA"/>
        </w:rPr>
        <w:t>Australia</w:t>
      </w:r>
    </w:p>
    <w:p w:rsidR="000A5B53" w:rsidRPr="00C132B6" w:rsidRDefault="000A5B53" w:rsidP="00E52469">
      <w:pPr>
        <w:jc w:val="both"/>
        <w:rPr>
          <w:rFonts w:cs="Arial"/>
          <w:color w:val="auto"/>
          <w:sz w:val="22"/>
          <w:szCs w:val="22"/>
        </w:rPr>
      </w:pPr>
    </w:p>
    <w:p w:rsidR="000A5B53" w:rsidRPr="00C132B6" w:rsidRDefault="000A5B53" w:rsidP="000A5B53">
      <w:pPr>
        <w:pStyle w:val="ListParagraph"/>
        <w:numPr>
          <w:ilvl w:val="0"/>
          <w:numId w:val="43"/>
        </w:numPr>
        <w:jc w:val="both"/>
        <w:rPr>
          <w:rFonts w:cs="Arial"/>
          <w:color w:val="auto"/>
          <w:sz w:val="22"/>
          <w:szCs w:val="22"/>
        </w:rPr>
      </w:pPr>
      <w:r w:rsidRPr="00C132B6">
        <w:rPr>
          <w:rFonts w:cs="Arial"/>
          <w:color w:val="auto"/>
          <w:sz w:val="22"/>
          <w:szCs w:val="22"/>
        </w:rPr>
        <w:t xml:space="preserve">Department of Basic Education, (2017). </w:t>
      </w:r>
      <w:r w:rsidRPr="00C132B6">
        <w:rPr>
          <w:rFonts w:cs="Arial"/>
          <w:i/>
          <w:color w:val="auto"/>
          <w:sz w:val="22"/>
          <w:szCs w:val="22"/>
        </w:rPr>
        <w:t>Report on the Implementation of Rural Education Policy</w:t>
      </w:r>
      <w:r w:rsidRPr="00C132B6">
        <w:rPr>
          <w:rFonts w:cs="Arial"/>
          <w:color w:val="auto"/>
          <w:sz w:val="22"/>
          <w:szCs w:val="22"/>
        </w:rPr>
        <w:t>. Pretoria.</w:t>
      </w:r>
    </w:p>
    <w:p w:rsidR="000A5B53" w:rsidRPr="00C132B6" w:rsidRDefault="000A5B53" w:rsidP="00E52469">
      <w:pPr>
        <w:jc w:val="both"/>
        <w:rPr>
          <w:rFonts w:cs="Arial"/>
          <w:color w:val="auto"/>
          <w:sz w:val="22"/>
          <w:szCs w:val="22"/>
        </w:rPr>
      </w:pPr>
    </w:p>
    <w:p w:rsidR="00C132B6" w:rsidRPr="00C132B6" w:rsidRDefault="00C132B6" w:rsidP="00C132B6">
      <w:pPr>
        <w:pStyle w:val="ListParagraph"/>
        <w:numPr>
          <w:ilvl w:val="0"/>
          <w:numId w:val="43"/>
        </w:numPr>
        <w:jc w:val="both"/>
        <w:rPr>
          <w:rFonts w:cs="Arial"/>
          <w:color w:val="auto"/>
          <w:sz w:val="22"/>
          <w:szCs w:val="22"/>
        </w:rPr>
      </w:pPr>
      <w:r w:rsidRPr="00C132B6">
        <w:rPr>
          <w:rStyle w:val="head7"/>
          <w:rFonts w:ascii="Arial" w:hAnsi="Arial" w:cs="Arial"/>
          <w:b w:val="0"/>
          <w:color w:val="auto"/>
          <w:sz w:val="22"/>
          <w:szCs w:val="22"/>
        </w:rPr>
        <w:t xml:space="preserve">Department of Basic Education, (2014). </w:t>
      </w:r>
      <w:r w:rsidRPr="00C132B6">
        <w:rPr>
          <w:rStyle w:val="head7"/>
          <w:rFonts w:ascii="Arial" w:hAnsi="Arial" w:cs="Arial"/>
          <w:b w:val="0"/>
          <w:i/>
          <w:color w:val="auto"/>
          <w:sz w:val="22"/>
          <w:szCs w:val="22"/>
        </w:rPr>
        <w:t>The Action Plan to 2019: Towards the realisation of Schooling 2030</w:t>
      </w:r>
      <w:r w:rsidRPr="00C132B6">
        <w:rPr>
          <w:rStyle w:val="head7"/>
          <w:rFonts w:ascii="Arial" w:hAnsi="Arial" w:cs="Arial"/>
          <w:b w:val="0"/>
          <w:color w:val="auto"/>
          <w:sz w:val="22"/>
          <w:szCs w:val="22"/>
        </w:rPr>
        <w:t xml:space="preserve">. </w:t>
      </w:r>
      <w:r w:rsidRPr="00C132B6">
        <w:rPr>
          <w:rFonts w:cs="Arial"/>
          <w:sz w:val="22"/>
          <w:szCs w:val="22"/>
        </w:rPr>
        <w:t>Pretoria</w:t>
      </w:r>
    </w:p>
    <w:p w:rsidR="00C132B6" w:rsidRPr="00C132B6" w:rsidRDefault="00C132B6" w:rsidP="00E52469">
      <w:pPr>
        <w:jc w:val="both"/>
        <w:rPr>
          <w:rFonts w:cs="Arial"/>
          <w:color w:val="auto"/>
          <w:sz w:val="22"/>
          <w:szCs w:val="22"/>
        </w:rPr>
      </w:pPr>
    </w:p>
    <w:p w:rsidR="00E52469" w:rsidRPr="00C132B6" w:rsidRDefault="00E52469" w:rsidP="000A5B53">
      <w:pPr>
        <w:pStyle w:val="ListParagraph"/>
        <w:numPr>
          <w:ilvl w:val="0"/>
          <w:numId w:val="42"/>
        </w:numPr>
        <w:jc w:val="both"/>
        <w:rPr>
          <w:rFonts w:cs="Arial"/>
          <w:color w:val="auto"/>
          <w:sz w:val="22"/>
          <w:szCs w:val="22"/>
        </w:rPr>
      </w:pPr>
      <w:r w:rsidRPr="00C132B6">
        <w:rPr>
          <w:rFonts w:cs="Arial"/>
          <w:color w:val="auto"/>
          <w:sz w:val="22"/>
          <w:szCs w:val="22"/>
        </w:rPr>
        <w:t xml:space="preserve">Department of Rural Development and Land Reforms, </w:t>
      </w:r>
      <w:r w:rsidRPr="00C132B6">
        <w:rPr>
          <w:rFonts w:cs="Arial"/>
          <w:i/>
          <w:color w:val="auto"/>
          <w:sz w:val="22"/>
          <w:szCs w:val="22"/>
        </w:rPr>
        <w:t xml:space="preserve">(2010). </w:t>
      </w:r>
      <w:r w:rsidR="000A5B53" w:rsidRPr="00C132B6">
        <w:rPr>
          <w:rFonts w:cs="Arial"/>
          <w:i/>
          <w:color w:val="auto"/>
          <w:sz w:val="22"/>
          <w:szCs w:val="22"/>
        </w:rPr>
        <w:t>2014 – 2019 Strategic Plan</w:t>
      </w:r>
      <w:r w:rsidR="000A5B53" w:rsidRPr="00C132B6">
        <w:rPr>
          <w:rFonts w:cs="Arial"/>
          <w:color w:val="auto"/>
          <w:sz w:val="22"/>
          <w:szCs w:val="22"/>
        </w:rPr>
        <w:t>. Pretoria</w:t>
      </w:r>
    </w:p>
    <w:p w:rsidR="00C02315" w:rsidRPr="00C132B6" w:rsidRDefault="00C02315" w:rsidP="00B20B4A">
      <w:pPr>
        <w:jc w:val="both"/>
        <w:rPr>
          <w:rFonts w:cs="Arial"/>
          <w:color w:val="auto"/>
          <w:sz w:val="22"/>
          <w:szCs w:val="22"/>
        </w:rPr>
      </w:pPr>
    </w:p>
    <w:p w:rsidR="00C132B6" w:rsidRPr="00C132B6" w:rsidRDefault="00C132B6" w:rsidP="00C132B6">
      <w:pPr>
        <w:pStyle w:val="FootnoteText"/>
        <w:numPr>
          <w:ilvl w:val="0"/>
          <w:numId w:val="42"/>
        </w:numPr>
        <w:spacing w:line="280" w:lineRule="exact"/>
        <w:rPr>
          <w:rFonts w:ascii="Arial" w:hAnsi="Arial" w:cs="Arial"/>
          <w:sz w:val="22"/>
          <w:szCs w:val="22"/>
        </w:rPr>
      </w:pPr>
      <w:r w:rsidRPr="00C132B6">
        <w:rPr>
          <w:rFonts w:ascii="Arial" w:hAnsi="Arial" w:cs="Arial"/>
          <w:sz w:val="22"/>
          <w:szCs w:val="22"/>
        </w:rPr>
        <w:t xml:space="preserve">Department of Basic Education, (2005). Report of the Ministerial Committee on Rural Education 2005. A new vision for rural schooling.  </w:t>
      </w:r>
      <w:r w:rsidRPr="00C132B6">
        <w:rPr>
          <w:rFonts w:ascii="Arial" w:hAnsi="Arial" w:cs="Arial"/>
          <w:i/>
          <w:sz w:val="22"/>
          <w:szCs w:val="22"/>
        </w:rPr>
        <w:t>Department of Education.  Republic of South Africa.</w:t>
      </w:r>
    </w:p>
    <w:p w:rsidR="00C132B6" w:rsidRPr="00C132B6" w:rsidRDefault="00C132B6" w:rsidP="00B20B4A">
      <w:pPr>
        <w:jc w:val="both"/>
        <w:rPr>
          <w:rFonts w:cs="Arial"/>
          <w:color w:val="auto"/>
          <w:sz w:val="22"/>
          <w:szCs w:val="22"/>
        </w:rPr>
      </w:pPr>
    </w:p>
    <w:p w:rsidR="00C132B6" w:rsidRPr="00C132B6" w:rsidRDefault="00C132B6" w:rsidP="00C132B6">
      <w:pPr>
        <w:pStyle w:val="FootnoteText"/>
        <w:numPr>
          <w:ilvl w:val="0"/>
          <w:numId w:val="42"/>
        </w:numPr>
        <w:spacing w:line="280" w:lineRule="exact"/>
        <w:rPr>
          <w:rFonts w:ascii="Arial" w:hAnsi="Arial" w:cs="Arial"/>
          <w:sz w:val="22"/>
          <w:szCs w:val="22"/>
        </w:rPr>
      </w:pPr>
      <w:r w:rsidRPr="00C132B6">
        <w:rPr>
          <w:rFonts w:ascii="Arial" w:hAnsi="Arial" w:cs="Arial"/>
          <w:sz w:val="22"/>
          <w:szCs w:val="22"/>
        </w:rPr>
        <w:t xml:space="preserve">Nelson Mandela Foundation (NMF), 2005. </w:t>
      </w:r>
      <w:r w:rsidRPr="00C132B6">
        <w:rPr>
          <w:rFonts w:ascii="Arial" w:hAnsi="Arial" w:cs="Arial"/>
          <w:i/>
          <w:sz w:val="22"/>
          <w:szCs w:val="22"/>
        </w:rPr>
        <w:t>Emerging Voices: A Report on Education in South African Rural Communities</w:t>
      </w:r>
      <w:r w:rsidRPr="00C132B6">
        <w:rPr>
          <w:rFonts w:ascii="Arial" w:hAnsi="Arial" w:cs="Arial"/>
          <w:sz w:val="22"/>
          <w:szCs w:val="22"/>
        </w:rPr>
        <w:t xml:space="preserve">. </w:t>
      </w:r>
      <w:r w:rsidRPr="00C132B6">
        <w:rPr>
          <w:rFonts w:ascii="Arial" w:hAnsi="Arial" w:cs="Arial"/>
          <w:i/>
          <w:sz w:val="22"/>
          <w:szCs w:val="22"/>
        </w:rPr>
        <w:t>Cape Town: HSRC Press.</w:t>
      </w:r>
    </w:p>
    <w:p w:rsidR="00C132B6" w:rsidRPr="00C132B6" w:rsidRDefault="00C132B6" w:rsidP="00B20B4A">
      <w:pPr>
        <w:jc w:val="both"/>
        <w:rPr>
          <w:rFonts w:cs="Arial"/>
          <w:color w:val="auto"/>
          <w:sz w:val="22"/>
          <w:szCs w:val="22"/>
        </w:rPr>
      </w:pPr>
    </w:p>
    <w:p w:rsidR="00C02315" w:rsidRPr="00F45A01" w:rsidRDefault="000A5B53" w:rsidP="00E77679">
      <w:pPr>
        <w:pStyle w:val="ListParagraph"/>
        <w:numPr>
          <w:ilvl w:val="0"/>
          <w:numId w:val="42"/>
        </w:numPr>
        <w:jc w:val="both"/>
        <w:rPr>
          <w:rFonts w:cs="Arial"/>
          <w:color w:val="auto"/>
          <w:sz w:val="22"/>
          <w:szCs w:val="22"/>
        </w:rPr>
      </w:pPr>
      <w:r w:rsidRPr="00F45A01">
        <w:rPr>
          <w:rFonts w:cs="Arial"/>
          <w:sz w:val="22"/>
          <w:szCs w:val="22"/>
          <w:lang w:val="en-ZA"/>
        </w:rPr>
        <w:t xml:space="preserve">Robson, M (1989). </w:t>
      </w:r>
      <w:r w:rsidRPr="00F45A01">
        <w:rPr>
          <w:rFonts w:cs="Arial"/>
          <w:i/>
          <w:sz w:val="22"/>
          <w:szCs w:val="22"/>
          <w:lang w:val="en-ZA"/>
        </w:rPr>
        <w:t>Education in Rural Victoria is a Social Justice.</w:t>
      </w:r>
      <w:r w:rsidRPr="00F45A01">
        <w:rPr>
          <w:rFonts w:cs="Arial"/>
          <w:sz w:val="22"/>
          <w:szCs w:val="22"/>
          <w:lang w:val="en-ZA"/>
        </w:rPr>
        <w:t xml:space="preserve"> Australia</w:t>
      </w:r>
    </w:p>
    <w:sectPr w:rsidR="00C02315" w:rsidRPr="00F45A01" w:rsidSect="007038D5">
      <w:headerReference w:type="default" r:id="rId8"/>
      <w:footerReference w:type="even" r:id="rId9"/>
      <w:footerReference w:type="default" r:id="rId10"/>
      <w:headerReference w:type="first" r:id="rId11"/>
      <w:footerReference w:type="first" r:id="rId12"/>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42" w:rsidRDefault="00983742" w:rsidP="00827568">
      <w:pPr>
        <w:spacing w:line="240" w:lineRule="auto"/>
      </w:pPr>
      <w:r>
        <w:separator/>
      </w:r>
    </w:p>
  </w:endnote>
  <w:endnote w:type="continuationSeparator" w:id="0">
    <w:p w:rsidR="00983742" w:rsidRDefault="00983742" w:rsidP="008275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A" w:rsidRDefault="000F6C26" w:rsidP="007038D5">
    <w:pPr>
      <w:pStyle w:val="Footer"/>
      <w:framePr w:wrap="around" w:vAnchor="text" w:hAnchor="margin" w:xAlign="right" w:y="1"/>
      <w:rPr>
        <w:rStyle w:val="PageNumber"/>
      </w:rPr>
    </w:pPr>
    <w:r>
      <w:rPr>
        <w:rStyle w:val="PageNumber"/>
      </w:rPr>
      <w:fldChar w:fldCharType="begin"/>
    </w:r>
    <w:r w:rsidR="00706B8A">
      <w:rPr>
        <w:rStyle w:val="PageNumber"/>
      </w:rPr>
      <w:instrText xml:space="preserve">PAGE  </w:instrText>
    </w:r>
    <w:r>
      <w:rPr>
        <w:rStyle w:val="PageNumber"/>
      </w:rPr>
      <w:fldChar w:fldCharType="end"/>
    </w:r>
  </w:p>
  <w:p w:rsidR="00706B8A" w:rsidRDefault="00706B8A" w:rsidP="007038D5">
    <w:pPr>
      <w:pStyle w:val="Footer"/>
      <w:ind w:right="360"/>
    </w:pPr>
  </w:p>
  <w:p w:rsidR="00706B8A" w:rsidRDefault="00706B8A"/>
  <w:p w:rsidR="00706B8A" w:rsidRDefault="00706B8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79"/>
      <w:docPartObj>
        <w:docPartGallery w:val="Page Numbers (Bottom of Page)"/>
        <w:docPartUnique/>
      </w:docPartObj>
    </w:sdtPr>
    <w:sdtContent>
      <w:p w:rsidR="00706B8A" w:rsidRDefault="000F6C26">
        <w:pPr>
          <w:pStyle w:val="Footer"/>
          <w:jc w:val="right"/>
        </w:pPr>
        <w:r>
          <w:fldChar w:fldCharType="begin"/>
        </w:r>
        <w:r w:rsidR="00706B8A">
          <w:instrText xml:space="preserve"> PAGE   \* MERGEFORMAT </w:instrText>
        </w:r>
        <w:r>
          <w:fldChar w:fldCharType="separate"/>
        </w:r>
        <w:r w:rsidR="00370405">
          <w:rPr>
            <w:noProof/>
          </w:rPr>
          <w:t>7</w:t>
        </w:r>
        <w:r>
          <w:rPr>
            <w:noProof/>
          </w:rPr>
          <w:fldChar w:fldCharType="end"/>
        </w:r>
      </w:p>
    </w:sdtContent>
  </w:sdt>
  <w:p w:rsidR="00706B8A" w:rsidRPr="000B1CD0" w:rsidRDefault="00706B8A" w:rsidP="000B1CD0">
    <w:pPr>
      <w:jc w:val="both"/>
      <w:rPr>
        <w:rFonts w:cs="Arial"/>
        <w:color w:val="auto"/>
      </w:rPr>
    </w:pPr>
    <w:r>
      <w:rPr>
        <w:rFonts w:cs="Arial"/>
        <w:color w:val="auto"/>
      </w:rPr>
      <w:t>Research Topic: Oversight Visit Report Briefing Notes</w:t>
    </w:r>
  </w:p>
  <w:p w:rsidR="00706B8A" w:rsidRDefault="00706B8A" w:rsidP="00AB0E59">
    <w:pPr>
      <w:tabs>
        <w:tab w:val="left" w:pos="232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A" w:rsidRPr="00FE64BC" w:rsidRDefault="00706B8A" w:rsidP="007038D5">
    <w:pPr>
      <w:pStyle w:val="Footer"/>
      <w:pBdr>
        <w:top w:val="single" w:sz="4" w:space="1" w:color="auto"/>
      </w:pBdr>
      <w:rPr>
        <w:b/>
        <w:sz w:val="16"/>
        <w:szCs w:val="16"/>
        <w:vertAlign w:val="superscript"/>
      </w:rPr>
    </w:pPr>
    <w:r>
      <w:rPr>
        <w:b/>
        <w:sz w:val="16"/>
        <w:szCs w:val="16"/>
        <w:vertAlign w:val="superscript"/>
      </w:rPr>
      <w:t xml:space="preserve"> </w:t>
    </w:r>
  </w:p>
  <w:p w:rsidR="00706B8A" w:rsidRPr="006434E0" w:rsidRDefault="00706B8A" w:rsidP="007038D5">
    <w:pPr>
      <w:pStyle w:val="Footer"/>
      <w:pBdr>
        <w:top w:val="single" w:sz="4" w:space="1" w:color="auto"/>
      </w:pBdr>
    </w:pPr>
    <w:r>
      <w:rPr>
        <w:b/>
        <w:sz w:val="16"/>
        <w:szCs w:val="16"/>
      </w:rPr>
      <w:t xml:space="preserve"> </w:t>
    </w:r>
    <w:r w:rsidRPr="00B81755">
      <w:rPr>
        <w:b/>
        <w:sz w:val="16"/>
        <w:szCs w:val="16"/>
      </w:rPr>
      <w:t xml:space="preserve">Research Unit </w:t>
    </w:r>
    <w:r>
      <w:rPr>
        <w:sz w:val="16"/>
        <w:szCs w:val="16"/>
      </w:rPr>
      <w:t>| Authors: Madimetja Kekana</w:t>
    </w:r>
    <w:r>
      <w:rPr>
        <w:sz w:val="16"/>
        <w:szCs w:val="16"/>
      </w:rPr>
      <w:tab/>
    </w:r>
    <w:r>
      <w:rPr>
        <w:sz w:val="16"/>
        <w:szCs w:val="16"/>
      </w:rPr>
      <w:tab/>
    </w:r>
    <w:r>
      <w:rPr>
        <w:sz w:val="16"/>
        <w:szCs w:val="16"/>
      </w:rPr>
      <w:tab/>
      <w:t>contact details: (021) 403 8218</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42" w:rsidRDefault="00983742" w:rsidP="00827568">
      <w:pPr>
        <w:spacing w:line="240" w:lineRule="auto"/>
      </w:pPr>
      <w:r>
        <w:separator/>
      </w:r>
    </w:p>
  </w:footnote>
  <w:footnote w:type="continuationSeparator" w:id="0">
    <w:p w:rsidR="00983742" w:rsidRDefault="00983742" w:rsidP="00827568">
      <w:pPr>
        <w:spacing w:line="240" w:lineRule="auto"/>
      </w:pPr>
      <w:r>
        <w:continuationSeparator/>
      </w:r>
    </w:p>
  </w:footnote>
  <w:footnote w:id="1">
    <w:p w:rsidR="00706B8A" w:rsidRPr="00C02315" w:rsidRDefault="00706B8A">
      <w:pPr>
        <w:pStyle w:val="FootnoteText"/>
        <w:rPr>
          <w:lang w:val="en-ZA"/>
        </w:rPr>
      </w:pPr>
      <w:r>
        <w:rPr>
          <w:rStyle w:val="FootnoteReference"/>
        </w:rPr>
        <w:footnoteRef/>
      </w:r>
      <w:r>
        <w:t xml:space="preserve"> </w:t>
      </w:r>
      <w:r w:rsidRPr="00C02315">
        <w:rPr>
          <w:rFonts w:ascii="Arial" w:hAnsi="Arial" w:cs="Arial"/>
          <w:sz w:val="18"/>
          <w:szCs w:val="18"/>
          <w:lang w:val="en-ZA"/>
        </w:rPr>
        <w:t>Rural Development &amp; Land Reforms (2010)</w:t>
      </w:r>
    </w:p>
  </w:footnote>
  <w:footnote w:id="2">
    <w:p w:rsidR="00706B8A" w:rsidRPr="000D1C0D" w:rsidRDefault="00706B8A">
      <w:pPr>
        <w:pStyle w:val="FootnoteText"/>
        <w:rPr>
          <w:lang w:val="en-ZA"/>
        </w:rPr>
      </w:pPr>
      <w:r>
        <w:rPr>
          <w:rStyle w:val="FootnoteReference"/>
        </w:rPr>
        <w:footnoteRef/>
      </w:r>
      <w:r>
        <w:t xml:space="preserve"> </w:t>
      </w:r>
      <w:r w:rsidRPr="000D1C0D">
        <w:rPr>
          <w:rFonts w:ascii="Arial" w:hAnsi="Arial" w:cs="Arial"/>
          <w:sz w:val="18"/>
          <w:szCs w:val="18"/>
          <w:lang w:val="en-ZA"/>
        </w:rPr>
        <w:t>ANC (2009)</w:t>
      </w:r>
    </w:p>
  </w:footnote>
  <w:footnote w:id="3">
    <w:p w:rsidR="00706B8A" w:rsidRPr="000D1C0D" w:rsidRDefault="00706B8A">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 w:id="4">
    <w:p w:rsidR="00706B8A" w:rsidRPr="000D1C0D" w:rsidRDefault="00706B8A">
      <w:pPr>
        <w:pStyle w:val="FootnoteText"/>
        <w:rPr>
          <w:rFonts w:ascii="Arial" w:hAnsi="Arial" w:cs="Arial"/>
          <w:sz w:val="18"/>
          <w:szCs w:val="18"/>
          <w:lang w:val="en-ZA"/>
        </w:rPr>
      </w:pPr>
      <w:r>
        <w:rPr>
          <w:rStyle w:val="FootnoteReference"/>
        </w:rPr>
        <w:footnoteRef/>
      </w:r>
      <w:r>
        <w:t xml:space="preserve"> </w:t>
      </w:r>
      <w:r>
        <w:rPr>
          <w:rFonts w:ascii="Arial" w:hAnsi="Arial" w:cs="Arial"/>
          <w:i/>
          <w:sz w:val="18"/>
          <w:szCs w:val="18"/>
          <w:lang w:val="en-ZA"/>
        </w:rPr>
        <w:t>Ibid</w:t>
      </w:r>
    </w:p>
  </w:footnote>
  <w:footnote w:id="5">
    <w:p w:rsidR="00706B8A" w:rsidRPr="000D1C0D" w:rsidRDefault="00706B8A">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 w:id="6">
    <w:p w:rsidR="00706B8A" w:rsidRPr="00183D45" w:rsidRDefault="00706B8A">
      <w:pPr>
        <w:pStyle w:val="FootnoteText"/>
        <w:rPr>
          <w:rFonts w:ascii="Arial" w:hAnsi="Arial" w:cs="Arial"/>
          <w:sz w:val="18"/>
          <w:szCs w:val="18"/>
          <w:lang w:val="en-ZA"/>
        </w:rPr>
      </w:pPr>
      <w:r>
        <w:rPr>
          <w:rStyle w:val="FootnoteReference"/>
        </w:rPr>
        <w:footnoteRef/>
      </w:r>
      <w:r>
        <w:t xml:space="preserve"> </w:t>
      </w:r>
      <w:r w:rsidR="000A5B53">
        <w:rPr>
          <w:rFonts w:ascii="Arial" w:hAnsi="Arial" w:cs="Arial"/>
          <w:sz w:val="18"/>
          <w:szCs w:val="18"/>
          <w:lang w:val="en-ZA"/>
        </w:rPr>
        <w:t>DBE (2017</w:t>
      </w:r>
      <w:r>
        <w:rPr>
          <w:rFonts w:ascii="Arial" w:hAnsi="Arial" w:cs="Arial"/>
          <w:sz w:val="18"/>
          <w:szCs w:val="18"/>
          <w:lang w:val="en-ZA"/>
        </w:rPr>
        <w:t>)</w:t>
      </w:r>
    </w:p>
  </w:footnote>
  <w:footnote w:id="7">
    <w:p w:rsidR="00706B8A" w:rsidRPr="00D81577" w:rsidRDefault="00706B8A" w:rsidP="00333EB8">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 xml:space="preserve">Boylan, C (1989) The Report on the Committee on Review of New South Wales Schools </w:t>
      </w:r>
    </w:p>
  </w:footnote>
  <w:footnote w:id="8">
    <w:p w:rsidR="00706B8A" w:rsidRPr="00855520" w:rsidRDefault="00706B8A">
      <w:pPr>
        <w:pStyle w:val="FootnoteText"/>
        <w:rPr>
          <w:rFonts w:ascii="Arial" w:hAnsi="Arial" w:cs="Arial"/>
          <w:i/>
          <w:sz w:val="18"/>
          <w:szCs w:val="18"/>
          <w:lang w:val="en-ZA"/>
        </w:rPr>
      </w:pPr>
      <w:r>
        <w:rPr>
          <w:rStyle w:val="FootnoteReference"/>
        </w:rPr>
        <w:footnoteRef/>
      </w:r>
      <w:r>
        <w:t xml:space="preserve"> </w:t>
      </w:r>
      <w:r>
        <w:rPr>
          <w:rFonts w:ascii="Arial" w:hAnsi="Arial" w:cs="Arial"/>
          <w:i/>
          <w:sz w:val="18"/>
          <w:szCs w:val="18"/>
          <w:lang w:val="en-ZA"/>
        </w:rPr>
        <w:t>Ibid</w:t>
      </w:r>
    </w:p>
  </w:footnote>
  <w:footnote w:id="9">
    <w:p w:rsidR="00706B8A" w:rsidRPr="00EA28E0" w:rsidRDefault="00706B8A">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 xml:space="preserve">Robson, M (1989) </w:t>
      </w:r>
    </w:p>
  </w:footnote>
  <w:footnote w:id="10">
    <w:p w:rsidR="00706B8A" w:rsidRPr="00764425" w:rsidRDefault="00706B8A">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 xml:space="preserve">Robson, M (1989) </w:t>
      </w:r>
    </w:p>
  </w:footnote>
  <w:footnote w:id="11">
    <w:p w:rsidR="00706B8A" w:rsidRPr="00CA18DB" w:rsidRDefault="00706B8A">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DBE (2017)</w:t>
      </w:r>
    </w:p>
  </w:footnote>
  <w:footnote w:id="12">
    <w:p w:rsidR="000A5B53" w:rsidRPr="000A5B53" w:rsidRDefault="000A5B53">
      <w:pPr>
        <w:pStyle w:val="FootnoteText"/>
        <w:rPr>
          <w:rFonts w:ascii="Arial" w:hAnsi="Arial" w:cs="Arial"/>
          <w:sz w:val="18"/>
          <w:szCs w:val="18"/>
          <w:lang w:val="en-ZA"/>
        </w:rPr>
      </w:pPr>
      <w:r>
        <w:rPr>
          <w:rStyle w:val="FootnoteReference"/>
        </w:rPr>
        <w:footnoteRef/>
      </w:r>
      <w:r>
        <w:t xml:space="preserve"> </w:t>
      </w:r>
      <w:r>
        <w:rPr>
          <w:rFonts w:ascii="Arial" w:hAnsi="Arial" w:cs="Arial"/>
          <w:sz w:val="18"/>
          <w:szCs w:val="18"/>
          <w:lang w:val="en-ZA"/>
        </w:rPr>
        <w:t>DBE (2017)</w:t>
      </w:r>
    </w:p>
  </w:footnote>
  <w:footnote w:id="13">
    <w:p w:rsidR="00687A77" w:rsidRPr="000A5B53" w:rsidRDefault="00687A77">
      <w:pPr>
        <w:pStyle w:val="FootnoteText"/>
        <w:rPr>
          <w:rFonts w:ascii="Arial" w:hAnsi="Arial" w:cs="Arial"/>
          <w:i/>
          <w:sz w:val="18"/>
          <w:szCs w:val="18"/>
          <w:lang w:val="en-ZA"/>
        </w:rPr>
      </w:pPr>
      <w:r>
        <w:rPr>
          <w:rStyle w:val="FootnoteReference"/>
        </w:rPr>
        <w:footnoteRef/>
      </w:r>
      <w:r>
        <w:t xml:space="preserve"> </w:t>
      </w:r>
      <w:r w:rsidR="000A5B53">
        <w:rPr>
          <w:rFonts w:ascii="Arial" w:hAnsi="Arial" w:cs="Arial"/>
          <w:i/>
          <w:sz w:val="18"/>
          <w:szCs w:val="18"/>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A" w:rsidRDefault="00706B8A">
    <w:pPr>
      <w:pStyle w:val="Header"/>
    </w:pPr>
    <w:r>
      <w:rPr>
        <w:noProof/>
        <w:lang w:val="en-ZA" w:eastAsia="en-ZA"/>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800100" cy="824230"/>
          <wp:effectExtent l="19050" t="0" r="0" b="0"/>
          <wp:wrapNone/>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p w:rsidR="00706B8A" w:rsidRDefault="00706B8A"/>
  <w:p w:rsidR="00706B8A" w:rsidRDefault="00706B8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A" w:rsidRDefault="00706B8A">
    <w:pPr>
      <w:pStyle w:val="Header"/>
    </w:pPr>
    <w:r>
      <w:rPr>
        <w:noProof/>
        <w:lang w:val="en-ZA" w:eastAsia="en-ZA"/>
      </w:rPr>
      <w:drawing>
        <wp:anchor distT="0" distB="0" distL="114300" distR="114300" simplePos="0" relativeHeight="251658240" behindDoc="1" locked="0" layoutInCell="1" allowOverlap="1">
          <wp:simplePos x="0" y="0"/>
          <wp:positionH relativeFrom="page">
            <wp:posOffset>1792605</wp:posOffset>
          </wp:positionH>
          <wp:positionV relativeFrom="page">
            <wp:posOffset>3384550</wp:posOffset>
          </wp:positionV>
          <wp:extent cx="3998595" cy="3915410"/>
          <wp:effectExtent l="19050" t="0" r="1905" b="0"/>
          <wp:wrapNone/>
          <wp:docPr id="12" name="Picture 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3998595" cy="391541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0288" behindDoc="1" locked="0" layoutInCell="1" allowOverlap="1">
          <wp:simplePos x="0" y="0"/>
          <wp:positionH relativeFrom="page">
            <wp:posOffset>4572635</wp:posOffset>
          </wp:positionH>
          <wp:positionV relativeFrom="page">
            <wp:posOffset>900430</wp:posOffset>
          </wp:positionV>
          <wp:extent cx="2279650" cy="611505"/>
          <wp:effectExtent l="19050" t="0" r="6350" b="0"/>
          <wp:wrapNone/>
          <wp:docPr id="13"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2"/>
                  <a:srcRect/>
                  <a:stretch>
                    <a:fillRect/>
                  </a:stretch>
                </pic:blipFill>
                <pic:spPr bwMode="auto">
                  <a:xfrm>
                    <a:off x="0" y="0"/>
                    <a:ext cx="2279650" cy="61150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2543810" cy="824230"/>
          <wp:effectExtent l="19050" t="0" r="8890" b="0"/>
          <wp:wrapNone/>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2543810" cy="8242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225"/>
    <w:multiLevelType w:val="hybridMultilevel"/>
    <w:tmpl w:val="5194E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5E1F4D"/>
    <w:multiLevelType w:val="hybridMultilevel"/>
    <w:tmpl w:val="46208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1A5375"/>
    <w:multiLevelType w:val="hybridMultilevel"/>
    <w:tmpl w:val="016AA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9E24647"/>
    <w:multiLevelType w:val="hybridMultilevel"/>
    <w:tmpl w:val="B9EAEB3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8507F0"/>
    <w:multiLevelType w:val="hybridMultilevel"/>
    <w:tmpl w:val="4394D8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6CD677F"/>
    <w:multiLevelType w:val="hybridMultilevel"/>
    <w:tmpl w:val="5E80B3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0725A99"/>
    <w:multiLevelType w:val="multilevel"/>
    <w:tmpl w:val="AE6AC4A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2887419"/>
    <w:multiLevelType w:val="hybridMultilevel"/>
    <w:tmpl w:val="706EB4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9B675A3"/>
    <w:multiLevelType w:val="hybridMultilevel"/>
    <w:tmpl w:val="31CE3B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F13D2E"/>
    <w:multiLevelType w:val="hybridMultilevel"/>
    <w:tmpl w:val="A950EEC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AA818E3"/>
    <w:multiLevelType w:val="hybridMultilevel"/>
    <w:tmpl w:val="C04CC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C0514C"/>
    <w:multiLevelType w:val="hybridMultilevel"/>
    <w:tmpl w:val="3DE4CF98"/>
    <w:lvl w:ilvl="0" w:tplc="B2FA9802">
      <w:start w:val="1"/>
      <w:numFmt w:val="bullet"/>
      <w:lvlText w:val="•"/>
      <w:lvlJc w:val="left"/>
      <w:pPr>
        <w:tabs>
          <w:tab w:val="num" w:pos="360"/>
        </w:tabs>
        <w:ind w:left="360" w:hanging="360"/>
      </w:pPr>
      <w:rPr>
        <w:rFonts w:ascii="Arial" w:hAnsi="Arial" w:hint="default"/>
      </w:rPr>
    </w:lvl>
    <w:lvl w:ilvl="1" w:tplc="E9166E74" w:tentative="1">
      <w:start w:val="1"/>
      <w:numFmt w:val="bullet"/>
      <w:lvlText w:val="•"/>
      <w:lvlJc w:val="left"/>
      <w:pPr>
        <w:tabs>
          <w:tab w:val="num" w:pos="1080"/>
        </w:tabs>
        <w:ind w:left="1080" w:hanging="360"/>
      </w:pPr>
      <w:rPr>
        <w:rFonts w:ascii="Arial" w:hAnsi="Arial" w:hint="default"/>
      </w:rPr>
    </w:lvl>
    <w:lvl w:ilvl="2" w:tplc="E5A2368E" w:tentative="1">
      <w:start w:val="1"/>
      <w:numFmt w:val="bullet"/>
      <w:lvlText w:val="•"/>
      <w:lvlJc w:val="left"/>
      <w:pPr>
        <w:tabs>
          <w:tab w:val="num" w:pos="1800"/>
        </w:tabs>
        <w:ind w:left="1800" w:hanging="360"/>
      </w:pPr>
      <w:rPr>
        <w:rFonts w:ascii="Arial" w:hAnsi="Arial" w:hint="default"/>
      </w:rPr>
    </w:lvl>
    <w:lvl w:ilvl="3" w:tplc="6CB84906" w:tentative="1">
      <w:start w:val="1"/>
      <w:numFmt w:val="bullet"/>
      <w:lvlText w:val="•"/>
      <w:lvlJc w:val="left"/>
      <w:pPr>
        <w:tabs>
          <w:tab w:val="num" w:pos="2520"/>
        </w:tabs>
        <w:ind w:left="2520" w:hanging="360"/>
      </w:pPr>
      <w:rPr>
        <w:rFonts w:ascii="Arial" w:hAnsi="Arial" w:hint="default"/>
      </w:rPr>
    </w:lvl>
    <w:lvl w:ilvl="4" w:tplc="F2703C54" w:tentative="1">
      <w:start w:val="1"/>
      <w:numFmt w:val="bullet"/>
      <w:lvlText w:val="•"/>
      <w:lvlJc w:val="left"/>
      <w:pPr>
        <w:tabs>
          <w:tab w:val="num" w:pos="3240"/>
        </w:tabs>
        <w:ind w:left="3240" w:hanging="360"/>
      </w:pPr>
      <w:rPr>
        <w:rFonts w:ascii="Arial" w:hAnsi="Arial" w:hint="default"/>
      </w:rPr>
    </w:lvl>
    <w:lvl w:ilvl="5" w:tplc="D960DE36" w:tentative="1">
      <w:start w:val="1"/>
      <w:numFmt w:val="bullet"/>
      <w:lvlText w:val="•"/>
      <w:lvlJc w:val="left"/>
      <w:pPr>
        <w:tabs>
          <w:tab w:val="num" w:pos="3960"/>
        </w:tabs>
        <w:ind w:left="3960" w:hanging="360"/>
      </w:pPr>
      <w:rPr>
        <w:rFonts w:ascii="Arial" w:hAnsi="Arial" w:hint="default"/>
      </w:rPr>
    </w:lvl>
    <w:lvl w:ilvl="6" w:tplc="7ECA8B38" w:tentative="1">
      <w:start w:val="1"/>
      <w:numFmt w:val="bullet"/>
      <w:lvlText w:val="•"/>
      <w:lvlJc w:val="left"/>
      <w:pPr>
        <w:tabs>
          <w:tab w:val="num" w:pos="4680"/>
        </w:tabs>
        <w:ind w:left="4680" w:hanging="360"/>
      </w:pPr>
      <w:rPr>
        <w:rFonts w:ascii="Arial" w:hAnsi="Arial" w:hint="default"/>
      </w:rPr>
    </w:lvl>
    <w:lvl w:ilvl="7" w:tplc="8D6CC94C" w:tentative="1">
      <w:start w:val="1"/>
      <w:numFmt w:val="bullet"/>
      <w:lvlText w:val="•"/>
      <w:lvlJc w:val="left"/>
      <w:pPr>
        <w:tabs>
          <w:tab w:val="num" w:pos="5400"/>
        </w:tabs>
        <w:ind w:left="5400" w:hanging="360"/>
      </w:pPr>
      <w:rPr>
        <w:rFonts w:ascii="Arial" w:hAnsi="Arial" w:hint="default"/>
      </w:rPr>
    </w:lvl>
    <w:lvl w:ilvl="8" w:tplc="07E2B248" w:tentative="1">
      <w:start w:val="1"/>
      <w:numFmt w:val="bullet"/>
      <w:lvlText w:val="•"/>
      <w:lvlJc w:val="left"/>
      <w:pPr>
        <w:tabs>
          <w:tab w:val="num" w:pos="6120"/>
        </w:tabs>
        <w:ind w:left="6120" w:hanging="360"/>
      </w:pPr>
      <w:rPr>
        <w:rFonts w:ascii="Arial" w:hAnsi="Arial" w:hint="default"/>
      </w:rPr>
    </w:lvl>
  </w:abstractNum>
  <w:abstractNum w:abstractNumId="12">
    <w:nsid w:val="2BCC71A7"/>
    <w:multiLevelType w:val="hybridMultilevel"/>
    <w:tmpl w:val="CE4487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D792C8A"/>
    <w:multiLevelType w:val="hybridMultilevel"/>
    <w:tmpl w:val="282433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D7A6C44"/>
    <w:multiLevelType w:val="hybridMultilevel"/>
    <w:tmpl w:val="94AACF0E"/>
    <w:lvl w:ilvl="0" w:tplc="E7A8B0DA">
      <w:start w:val="1"/>
      <w:numFmt w:val="bullet"/>
      <w:lvlText w:val="o"/>
      <w:lvlJc w:val="left"/>
      <w:pPr>
        <w:tabs>
          <w:tab w:val="num" w:pos="720"/>
        </w:tabs>
        <w:ind w:left="720" w:hanging="360"/>
      </w:pPr>
      <w:rPr>
        <w:rFonts w:ascii="Courier New" w:hAnsi="Courier New" w:hint="default"/>
      </w:rPr>
    </w:lvl>
    <w:lvl w:ilvl="1" w:tplc="3440FB04" w:tentative="1">
      <w:start w:val="1"/>
      <w:numFmt w:val="bullet"/>
      <w:lvlText w:val="o"/>
      <w:lvlJc w:val="left"/>
      <w:pPr>
        <w:tabs>
          <w:tab w:val="num" w:pos="1440"/>
        </w:tabs>
        <w:ind w:left="1440" w:hanging="360"/>
      </w:pPr>
      <w:rPr>
        <w:rFonts w:ascii="Courier New" w:hAnsi="Courier New" w:hint="default"/>
      </w:rPr>
    </w:lvl>
    <w:lvl w:ilvl="2" w:tplc="5E60DF62" w:tentative="1">
      <w:start w:val="1"/>
      <w:numFmt w:val="bullet"/>
      <w:lvlText w:val="o"/>
      <w:lvlJc w:val="left"/>
      <w:pPr>
        <w:tabs>
          <w:tab w:val="num" w:pos="2160"/>
        </w:tabs>
        <w:ind w:left="2160" w:hanging="360"/>
      </w:pPr>
      <w:rPr>
        <w:rFonts w:ascii="Courier New" w:hAnsi="Courier New" w:hint="default"/>
      </w:rPr>
    </w:lvl>
    <w:lvl w:ilvl="3" w:tplc="39606A52" w:tentative="1">
      <w:start w:val="1"/>
      <w:numFmt w:val="bullet"/>
      <w:lvlText w:val="o"/>
      <w:lvlJc w:val="left"/>
      <w:pPr>
        <w:tabs>
          <w:tab w:val="num" w:pos="2880"/>
        </w:tabs>
        <w:ind w:left="2880" w:hanging="360"/>
      </w:pPr>
      <w:rPr>
        <w:rFonts w:ascii="Courier New" w:hAnsi="Courier New" w:hint="default"/>
      </w:rPr>
    </w:lvl>
    <w:lvl w:ilvl="4" w:tplc="4C8CF508" w:tentative="1">
      <w:start w:val="1"/>
      <w:numFmt w:val="bullet"/>
      <w:lvlText w:val="o"/>
      <w:lvlJc w:val="left"/>
      <w:pPr>
        <w:tabs>
          <w:tab w:val="num" w:pos="3600"/>
        </w:tabs>
        <w:ind w:left="3600" w:hanging="360"/>
      </w:pPr>
      <w:rPr>
        <w:rFonts w:ascii="Courier New" w:hAnsi="Courier New" w:hint="default"/>
      </w:rPr>
    </w:lvl>
    <w:lvl w:ilvl="5" w:tplc="C7FEE72E" w:tentative="1">
      <w:start w:val="1"/>
      <w:numFmt w:val="bullet"/>
      <w:lvlText w:val="o"/>
      <w:lvlJc w:val="left"/>
      <w:pPr>
        <w:tabs>
          <w:tab w:val="num" w:pos="4320"/>
        </w:tabs>
        <w:ind w:left="4320" w:hanging="360"/>
      </w:pPr>
      <w:rPr>
        <w:rFonts w:ascii="Courier New" w:hAnsi="Courier New" w:hint="default"/>
      </w:rPr>
    </w:lvl>
    <w:lvl w:ilvl="6" w:tplc="9280AF26" w:tentative="1">
      <w:start w:val="1"/>
      <w:numFmt w:val="bullet"/>
      <w:lvlText w:val="o"/>
      <w:lvlJc w:val="left"/>
      <w:pPr>
        <w:tabs>
          <w:tab w:val="num" w:pos="5040"/>
        </w:tabs>
        <w:ind w:left="5040" w:hanging="360"/>
      </w:pPr>
      <w:rPr>
        <w:rFonts w:ascii="Courier New" w:hAnsi="Courier New" w:hint="default"/>
      </w:rPr>
    </w:lvl>
    <w:lvl w:ilvl="7" w:tplc="CC6E22E0" w:tentative="1">
      <w:start w:val="1"/>
      <w:numFmt w:val="bullet"/>
      <w:lvlText w:val="o"/>
      <w:lvlJc w:val="left"/>
      <w:pPr>
        <w:tabs>
          <w:tab w:val="num" w:pos="5760"/>
        </w:tabs>
        <w:ind w:left="5760" w:hanging="360"/>
      </w:pPr>
      <w:rPr>
        <w:rFonts w:ascii="Courier New" w:hAnsi="Courier New" w:hint="default"/>
      </w:rPr>
    </w:lvl>
    <w:lvl w:ilvl="8" w:tplc="737827BC" w:tentative="1">
      <w:start w:val="1"/>
      <w:numFmt w:val="bullet"/>
      <w:lvlText w:val="o"/>
      <w:lvlJc w:val="left"/>
      <w:pPr>
        <w:tabs>
          <w:tab w:val="num" w:pos="6480"/>
        </w:tabs>
        <w:ind w:left="6480" w:hanging="360"/>
      </w:pPr>
      <w:rPr>
        <w:rFonts w:ascii="Courier New" w:hAnsi="Courier New" w:hint="default"/>
      </w:rPr>
    </w:lvl>
  </w:abstractNum>
  <w:abstractNum w:abstractNumId="15">
    <w:nsid w:val="318D38ED"/>
    <w:multiLevelType w:val="hybridMultilevel"/>
    <w:tmpl w:val="0A8271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6CE2F6C"/>
    <w:multiLevelType w:val="hybridMultilevel"/>
    <w:tmpl w:val="0088CA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8A675B3"/>
    <w:multiLevelType w:val="hybridMultilevel"/>
    <w:tmpl w:val="3D7882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8F0214D"/>
    <w:multiLevelType w:val="hybridMultilevel"/>
    <w:tmpl w:val="8C10C3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C804BF1"/>
    <w:multiLevelType w:val="hybridMultilevel"/>
    <w:tmpl w:val="373A1A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0831FA5"/>
    <w:multiLevelType w:val="hybridMultilevel"/>
    <w:tmpl w:val="4A5AC2E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25E4D21"/>
    <w:multiLevelType w:val="hybridMultilevel"/>
    <w:tmpl w:val="3AAC4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2F205F8"/>
    <w:multiLevelType w:val="hybridMultilevel"/>
    <w:tmpl w:val="19A8C2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94D64F6"/>
    <w:multiLevelType w:val="multilevel"/>
    <w:tmpl w:val="D6F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853DB6"/>
    <w:multiLevelType w:val="hybridMultilevel"/>
    <w:tmpl w:val="4B2E7C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98D7D9A"/>
    <w:multiLevelType w:val="hybridMultilevel"/>
    <w:tmpl w:val="AD063A98"/>
    <w:lvl w:ilvl="0" w:tplc="1C090001">
      <w:start w:val="1"/>
      <w:numFmt w:val="bullet"/>
      <w:lvlText w:val=""/>
      <w:lvlJc w:val="left"/>
      <w:pPr>
        <w:ind w:left="435" w:hanging="360"/>
      </w:pPr>
      <w:rPr>
        <w:rFonts w:ascii="Symbol" w:hAnsi="Symbol" w:hint="default"/>
      </w:rPr>
    </w:lvl>
    <w:lvl w:ilvl="1" w:tplc="1C090003" w:tentative="1">
      <w:start w:val="1"/>
      <w:numFmt w:val="bullet"/>
      <w:lvlText w:val="o"/>
      <w:lvlJc w:val="left"/>
      <w:pPr>
        <w:ind w:left="1155" w:hanging="360"/>
      </w:pPr>
      <w:rPr>
        <w:rFonts w:ascii="Courier New" w:hAnsi="Courier New" w:cs="Courier New" w:hint="default"/>
      </w:rPr>
    </w:lvl>
    <w:lvl w:ilvl="2" w:tplc="1C090005" w:tentative="1">
      <w:start w:val="1"/>
      <w:numFmt w:val="bullet"/>
      <w:lvlText w:val=""/>
      <w:lvlJc w:val="left"/>
      <w:pPr>
        <w:ind w:left="1875" w:hanging="360"/>
      </w:pPr>
      <w:rPr>
        <w:rFonts w:ascii="Wingdings" w:hAnsi="Wingdings" w:hint="default"/>
      </w:rPr>
    </w:lvl>
    <w:lvl w:ilvl="3" w:tplc="1C090001" w:tentative="1">
      <w:start w:val="1"/>
      <w:numFmt w:val="bullet"/>
      <w:lvlText w:val=""/>
      <w:lvlJc w:val="left"/>
      <w:pPr>
        <w:ind w:left="2595" w:hanging="360"/>
      </w:pPr>
      <w:rPr>
        <w:rFonts w:ascii="Symbol" w:hAnsi="Symbol" w:hint="default"/>
      </w:rPr>
    </w:lvl>
    <w:lvl w:ilvl="4" w:tplc="1C090003" w:tentative="1">
      <w:start w:val="1"/>
      <w:numFmt w:val="bullet"/>
      <w:lvlText w:val="o"/>
      <w:lvlJc w:val="left"/>
      <w:pPr>
        <w:ind w:left="3315" w:hanging="360"/>
      </w:pPr>
      <w:rPr>
        <w:rFonts w:ascii="Courier New" w:hAnsi="Courier New" w:cs="Courier New" w:hint="default"/>
      </w:rPr>
    </w:lvl>
    <w:lvl w:ilvl="5" w:tplc="1C090005" w:tentative="1">
      <w:start w:val="1"/>
      <w:numFmt w:val="bullet"/>
      <w:lvlText w:val=""/>
      <w:lvlJc w:val="left"/>
      <w:pPr>
        <w:ind w:left="4035" w:hanging="360"/>
      </w:pPr>
      <w:rPr>
        <w:rFonts w:ascii="Wingdings" w:hAnsi="Wingdings" w:hint="default"/>
      </w:rPr>
    </w:lvl>
    <w:lvl w:ilvl="6" w:tplc="1C090001" w:tentative="1">
      <w:start w:val="1"/>
      <w:numFmt w:val="bullet"/>
      <w:lvlText w:val=""/>
      <w:lvlJc w:val="left"/>
      <w:pPr>
        <w:ind w:left="4755" w:hanging="360"/>
      </w:pPr>
      <w:rPr>
        <w:rFonts w:ascii="Symbol" w:hAnsi="Symbol" w:hint="default"/>
      </w:rPr>
    </w:lvl>
    <w:lvl w:ilvl="7" w:tplc="1C090003" w:tentative="1">
      <w:start w:val="1"/>
      <w:numFmt w:val="bullet"/>
      <w:lvlText w:val="o"/>
      <w:lvlJc w:val="left"/>
      <w:pPr>
        <w:ind w:left="5475" w:hanging="360"/>
      </w:pPr>
      <w:rPr>
        <w:rFonts w:ascii="Courier New" w:hAnsi="Courier New" w:cs="Courier New" w:hint="default"/>
      </w:rPr>
    </w:lvl>
    <w:lvl w:ilvl="8" w:tplc="1C090005" w:tentative="1">
      <w:start w:val="1"/>
      <w:numFmt w:val="bullet"/>
      <w:lvlText w:val=""/>
      <w:lvlJc w:val="left"/>
      <w:pPr>
        <w:ind w:left="6195" w:hanging="360"/>
      </w:pPr>
      <w:rPr>
        <w:rFonts w:ascii="Wingdings" w:hAnsi="Wingdings" w:hint="default"/>
      </w:rPr>
    </w:lvl>
  </w:abstractNum>
  <w:abstractNum w:abstractNumId="26">
    <w:nsid w:val="4D895313"/>
    <w:multiLevelType w:val="hybridMultilevel"/>
    <w:tmpl w:val="864A45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5F73064"/>
    <w:multiLevelType w:val="hybridMultilevel"/>
    <w:tmpl w:val="670CD4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66B1C3A"/>
    <w:multiLevelType w:val="multilevel"/>
    <w:tmpl w:val="EF5402D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60BF483E"/>
    <w:multiLevelType w:val="hybridMultilevel"/>
    <w:tmpl w:val="72A810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9AA5A2A"/>
    <w:multiLevelType w:val="hybridMultilevel"/>
    <w:tmpl w:val="8F10E0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A9B0124"/>
    <w:multiLevelType w:val="hybridMultilevel"/>
    <w:tmpl w:val="E782F0A2"/>
    <w:lvl w:ilvl="0" w:tplc="1C090001">
      <w:start w:val="1"/>
      <w:numFmt w:val="bullet"/>
      <w:lvlText w:val=""/>
      <w:lvlJc w:val="left"/>
      <w:pPr>
        <w:ind w:left="380" w:hanging="360"/>
      </w:pPr>
      <w:rPr>
        <w:rFonts w:ascii="Symbol" w:hAnsi="Symbol" w:hint="default"/>
      </w:rPr>
    </w:lvl>
    <w:lvl w:ilvl="1" w:tplc="1C090003" w:tentative="1">
      <w:start w:val="1"/>
      <w:numFmt w:val="bullet"/>
      <w:lvlText w:val="o"/>
      <w:lvlJc w:val="left"/>
      <w:pPr>
        <w:ind w:left="1100" w:hanging="360"/>
      </w:pPr>
      <w:rPr>
        <w:rFonts w:ascii="Courier New" w:hAnsi="Courier New" w:cs="Courier New" w:hint="default"/>
      </w:rPr>
    </w:lvl>
    <w:lvl w:ilvl="2" w:tplc="1C090005" w:tentative="1">
      <w:start w:val="1"/>
      <w:numFmt w:val="bullet"/>
      <w:lvlText w:val=""/>
      <w:lvlJc w:val="left"/>
      <w:pPr>
        <w:ind w:left="1820" w:hanging="360"/>
      </w:pPr>
      <w:rPr>
        <w:rFonts w:ascii="Wingdings" w:hAnsi="Wingdings" w:hint="default"/>
      </w:rPr>
    </w:lvl>
    <w:lvl w:ilvl="3" w:tplc="1C090001" w:tentative="1">
      <w:start w:val="1"/>
      <w:numFmt w:val="bullet"/>
      <w:lvlText w:val=""/>
      <w:lvlJc w:val="left"/>
      <w:pPr>
        <w:ind w:left="2540" w:hanging="360"/>
      </w:pPr>
      <w:rPr>
        <w:rFonts w:ascii="Symbol" w:hAnsi="Symbol" w:hint="default"/>
      </w:rPr>
    </w:lvl>
    <w:lvl w:ilvl="4" w:tplc="1C090003" w:tentative="1">
      <w:start w:val="1"/>
      <w:numFmt w:val="bullet"/>
      <w:lvlText w:val="o"/>
      <w:lvlJc w:val="left"/>
      <w:pPr>
        <w:ind w:left="3260" w:hanging="360"/>
      </w:pPr>
      <w:rPr>
        <w:rFonts w:ascii="Courier New" w:hAnsi="Courier New" w:cs="Courier New" w:hint="default"/>
      </w:rPr>
    </w:lvl>
    <w:lvl w:ilvl="5" w:tplc="1C090005" w:tentative="1">
      <w:start w:val="1"/>
      <w:numFmt w:val="bullet"/>
      <w:lvlText w:val=""/>
      <w:lvlJc w:val="left"/>
      <w:pPr>
        <w:ind w:left="3980" w:hanging="360"/>
      </w:pPr>
      <w:rPr>
        <w:rFonts w:ascii="Wingdings" w:hAnsi="Wingdings" w:hint="default"/>
      </w:rPr>
    </w:lvl>
    <w:lvl w:ilvl="6" w:tplc="1C090001" w:tentative="1">
      <w:start w:val="1"/>
      <w:numFmt w:val="bullet"/>
      <w:lvlText w:val=""/>
      <w:lvlJc w:val="left"/>
      <w:pPr>
        <w:ind w:left="4700" w:hanging="360"/>
      </w:pPr>
      <w:rPr>
        <w:rFonts w:ascii="Symbol" w:hAnsi="Symbol" w:hint="default"/>
      </w:rPr>
    </w:lvl>
    <w:lvl w:ilvl="7" w:tplc="1C090003" w:tentative="1">
      <w:start w:val="1"/>
      <w:numFmt w:val="bullet"/>
      <w:lvlText w:val="o"/>
      <w:lvlJc w:val="left"/>
      <w:pPr>
        <w:ind w:left="5420" w:hanging="360"/>
      </w:pPr>
      <w:rPr>
        <w:rFonts w:ascii="Courier New" w:hAnsi="Courier New" w:cs="Courier New" w:hint="default"/>
      </w:rPr>
    </w:lvl>
    <w:lvl w:ilvl="8" w:tplc="1C090005" w:tentative="1">
      <w:start w:val="1"/>
      <w:numFmt w:val="bullet"/>
      <w:lvlText w:val=""/>
      <w:lvlJc w:val="left"/>
      <w:pPr>
        <w:ind w:left="6140" w:hanging="360"/>
      </w:pPr>
      <w:rPr>
        <w:rFonts w:ascii="Wingdings" w:hAnsi="Wingdings" w:hint="default"/>
      </w:rPr>
    </w:lvl>
  </w:abstractNum>
  <w:abstractNum w:abstractNumId="32">
    <w:nsid w:val="6B1B2A77"/>
    <w:multiLevelType w:val="hybridMultilevel"/>
    <w:tmpl w:val="A8F426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C1E0A6C"/>
    <w:multiLevelType w:val="hybridMultilevel"/>
    <w:tmpl w:val="2B248D7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C9965B6"/>
    <w:multiLevelType w:val="hybridMultilevel"/>
    <w:tmpl w:val="7D246E96"/>
    <w:lvl w:ilvl="0" w:tplc="E64A6122">
      <w:start w:val="1"/>
      <w:numFmt w:val="bullet"/>
      <w:lvlText w:val="•"/>
      <w:lvlJc w:val="left"/>
      <w:pPr>
        <w:tabs>
          <w:tab w:val="num" w:pos="720"/>
        </w:tabs>
        <w:ind w:left="720" w:hanging="360"/>
      </w:pPr>
      <w:rPr>
        <w:rFonts w:ascii="Arial" w:hAnsi="Arial" w:hint="default"/>
      </w:rPr>
    </w:lvl>
    <w:lvl w:ilvl="1" w:tplc="EF94B6F8" w:tentative="1">
      <w:start w:val="1"/>
      <w:numFmt w:val="bullet"/>
      <w:lvlText w:val="•"/>
      <w:lvlJc w:val="left"/>
      <w:pPr>
        <w:tabs>
          <w:tab w:val="num" w:pos="1440"/>
        </w:tabs>
        <w:ind w:left="1440" w:hanging="360"/>
      </w:pPr>
      <w:rPr>
        <w:rFonts w:ascii="Arial" w:hAnsi="Arial" w:hint="default"/>
      </w:rPr>
    </w:lvl>
    <w:lvl w:ilvl="2" w:tplc="C1543CB4" w:tentative="1">
      <w:start w:val="1"/>
      <w:numFmt w:val="bullet"/>
      <w:lvlText w:val="•"/>
      <w:lvlJc w:val="left"/>
      <w:pPr>
        <w:tabs>
          <w:tab w:val="num" w:pos="2160"/>
        </w:tabs>
        <w:ind w:left="2160" w:hanging="360"/>
      </w:pPr>
      <w:rPr>
        <w:rFonts w:ascii="Arial" w:hAnsi="Arial" w:hint="default"/>
      </w:rPr>
    </w:lvl>
    <w:lvl w:ilvl="3" w:tplc="0FE65F74" w:tentative="1">
      <w:start w:val="1"/>
      <w:numFmt w:val="bullet"/>
      <w:lvlText w:val="•"/>
      <w:lvlJc w:val="left"/>
      <w:pPr>
        <w:tabs>
          <w:tab w:val="num" w:pos="2880"/>
        </w:tabs>
        <w:ind w:left="2880" w:hanging="360"/>
      </w:pPr>
      <w:rPr>
        <w:rFonts w:ascii="Arial" w:hAnsi="Arial" w:hint="default"/>
      </w:rPr>
    </w:lvl>
    <w:lvl w:ilvl="4" w:tplc="4D24AC56" w:tentative="1">
      <w:start w:val="1"/>
      <w:numFmt w:val="bullet"/>
      <w:lvlText w:val="•"/>
      <w:lvlJc w:val="left"/>
      <w:pPr>
        <w:tabs>
          <w:tab w:val="num" w:pos="3600"/>
        </w:tabs>
        <w:ind w:left="3600" w:hanging="360"/>
      </w:pPr>
      <w:rPr>
        <w:rFonts w:ascii="Arial" w:hAnsi="Arial" w:hint="default"/>
      </w:rPr>
    </w:lvl>
    <w:lvl w:ilvl="5" w:tplc="12F45B12" w:tentative="1">
      <w:start w:val="1"/>
      <w:numFmt w:val="bullet"/>
      <w:lvlText w:val="•"/>
      <w:lvlJc w:val="left"/>
      <w:pPr>
        <w:tabs>
          <w:tab w:val="num" w:pos="4320"/>
        </w:tabs>
        <w:ind w:left="4320" w:hanging="360"/>
      </w:pPr>
      <w:rPr>
        <w:rFonts w:ascii="Arial" w:hAnsi="Arial" w:hint="default"/>
      </w:rPr>
    </w:lvl>
    <w:lvl w:ilvl="6" w:tplc="4A52A406" w:tentative="1">
      <w:start w:val="1"/>
      <w:numFmt w:val="bullet"/>
      <w:lvlText w:val="•"/>
      <w:lvlJc w:val="left"/>
      <w:pPr>
        <w:tabs>
          <w:tab w:val="num" w:pos="5040"/>
        </w:tabs>
        <w:ind w:left="5040" w:hanging="360"/>
      </w:pPr>
      <w:rPr>
        <w:rFonts w:ascii="Arial" w:hAnsi="Arial" w:hint="default"/>
      </w:rPr>
    </w:lvl>
    <w:lvl w:ilvl="7" w:tplc="F69AFCDA" w:tentative="1">
      <w:start w:val="1"/>
      <w:numFmt w:val="bullet"/>
      <w:lvlText w:val="•"/>
      <w:lvlJc w:val="left"/>
      <w:pPr>
        <w:tabs>
          <w:tab w:val="num" w:pos="5760"/>
        </w:tabs>
        <w:ind w:left="5760" w:hanging="360"/>
      </w:pPr>
      <w:rPr>
        <w:rFonts w:ascii="Arial" w:hAnsi="Arial" w:hint="default"/>
      </w:rPr>
    </w:lvl>
    <w:lvl w:ilvl="8" w:tplc="F52C2F24" w:tentative="1">
      <w:start w:val="1"/>
      <w:numFmt w:val="bullet"/>
      <w:lvlText w:val="•"/>
      <w:lvlJc w:val="left"/>
      <w:pPr>
        <w:tabs>
          <w:tab w:val="num" w:pos="6480"/>
        </w:tabs>
        <w:ind w:left="6480" w:hanging="360"/>
      </w:pPr>
      <w:rPr>
        <w:rFonts w:ascii="Arial" w:hAnsi="Arial" w:hint="default"/>
      </w:rPr>
    </w:lvl>
  </w:abstractNum>
  <w:abstractNum w:abstractNumId="35">
    <w:nsid w:val="6DAC3F8F"/>
    <w:multiLevelType w:val="hybridMultilevel"/>
    <w:tmpl w:val="0F908C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EB55DFD"/>
    <w:multiLevelType w:val="hybridMultilevel"/>
    <w:tmpl w:val="7AD22FD6"/>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1CE2E70"/>
    <w:multiLevelType w:val="hybridMultilevel"/>
    <w:tmpl w:val="B27481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73985F5A"/>
    <w:multiLevelType w:val="hybridMultilevel"/>
    <w:tmpl w:val="7A50CA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4ED6FCC"/>
    <w:multiLevelType w:val="hybridMultilevel"/>
    <w:tmpl w:val="37424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4FB1A00"/>
    <w:multiLevelType w:val="hybridMultilevel"/>
    <w:tmpl w:val="46ACA7CA"/>
    <w:lvl w:ilvl="0" w:tplc="1C090001">
      <w:start w:val="1"/>
      <w:numFmt w:val="bullet"/>
      <w:lvlText w:val=""/>
      <w:lvlJc w:val="left"/>
      <w:pPr>
        <w:tabs>
          <w:tab w:val="num" w:pos="720"/>
        </w:tabs>
        <w:ind w:left="720" w:hanging="360"/>
      </w:pPr>
      <w:rPr>
        <w:rFonts w:ascii="Symbol" w:hAnsi="Symbol" w:hint="default"/>
      </w:rPr>
    </w:lvl>
    <w:lvl w:ilvl="1" w:tplc="0464E550" w:tentative="1">
      <w:start w:val="1"/>
      <w:numFmt w:val="bullet"/>
      <w:lvlText w:val="•"/>
      <w:lvlJc w:val="left"/>
      <w:pPr>
        <w:tabs>
          <w:tab w:val="num" w:pos="1440"/>
        </w:tabs>
        <w:ind w:left="1440" w:hanging="360"/>
      </w:pPr>
      <w:rPr>
        <w:rFonts w:ascii="Arial" w:hAnsi="Arial" w:hint="default"/>
      </w:rPr>
    </w:lvl>
    <w:lvl w:ilvl="2" w:tplc="ECD67712" w:tentative="1">
      <w:start w:val="1"/>
      <w:numFmt w:val="bullet"/>
      <w:lvlText w:val="•"/>
      <w:lvlJc w:val="left"/>
      <w:pPr>
        <w:tabs>
          <w:tab w:val="num" w:pos="2160"/>
        </w:tabs>
        <w:ind w:left="2160" w:hanging="360"/>
      </w:pPr>
      <w:rPr>
        <w:rFonts w:ascii="Arial" w:hAnsi="Arial" w:hint="default"/>
      </w:rPr>
    </w:lvl>
    <w:lvl w:ilvl="3" w:tplc="5756DA56" w:tentative="1">
      <w:start w:val="1"/>
      <w:numFmt w:val="bullet"/>
      <w:lvlText w:val="•"/>
      <w:lvlJc w:val="left"/>
      <w:pPr>
        <w:tabs>
          <w:tab w:val="num" w:pos="2880"/>
        </w:tabs>
        <w:ind w:left="2880" w:hanging="360"/>
      </w:pPr>
      <w:rPr>
        <w:rFonts w:ascii="Arial" w:hAnsi="Arial" w:hint="default"/>
      </w:rPr>
    </w:lvl>
    <w:lvl w:ilvl="4" w:tplc="9F82C71E" w:tentative="1">
      <w:start w:val="1"/>
      <w:numFmt w:val="bullet"/>
      <w:lvlText w:val="•"/>
      <w:lvlJc w:val="left"/>
      <w:pPr>
        <w:tabs>
          <w:tab w:val="num" w:pos="3600"/>
        </w:tabs>
        <w:ind w:left="3600" w:hanging="360"/>
      </w:pPr>
      <w:rPr>
        <w:rFonts w:ascii="Arial" w:hAnsi="Arial" w:hint="default"/>
      </w:rPr>
    </w:lvl>
    <w:lvl w:ilvl="5" w:tplc="7AFC965A" w:tentative="1">
      <w:start w:val="1"/>
      <w:numFmt w:val="bullet"/>
      <w:lvlText w:val="•"/>
      <w:lvlJc w:val="left"/>
      <w:pPr>
        <w:tabs>
          <w:tab w:val="num" w:pos="4320"/>
        </w:tabs>
        <w:ind w:left="4320" w:hanging="360"/>
      </w:pPr>
      <w:rPr>
        <w:rFonts w:ascii="Arial" w:hAnsi="Arial" w:hint="default"/>
      </w:rPr>
    </w:lvl>
    <w:lvl w:ilvl="6" w:tplc="9F3096E2" w:tentative="1">
      <w:start w:val="1"/>
      <w:numFmt w:val="bullet"/>
      <w:lvlText w:val="•"/>
      <w:lvlJc w:val="left"/>
      <w:pPr>
        <w:tabs>
          <w:tab w:val="num" w:pos="5040"/>
        </w:tabs>
        <w:ind w:left="5040" w:hanging="360"/>
      </w:pPr>
      <w:rPr>
        <w:rFonts w:ascii="Arial" w:hAnsi="Arial" w:hint="default"/>
      </w:rPr>
    </w:lvl>
    <w:lvl w:ilvl="7" w:tplc="CAB889F2" w:tentative="1">
      <w:start w:val="1"/>
      <w:numFmt w:val="bullet"/>
      <w:lvlText w:val="•"/>
      <w:lvlJc w:val="left"/>
      <w:pPr>
        <w:tabs>
          <w:tab w:val="num" w:pos="5760"/>
        </w:tabs>
        <w:ind w:left="5760" w:hanging="360"/>
      </w:pPr>
      <w:rPr>
        <w:rFonts w:ascii="Arial" w:hAnsi="Arial" w:hint="default"/>
      </w:rPr>
    </w:lvl>
    <w:lvl w:ilvl="8" w:tplc="9EF48140" w:tentative="1">
      <w:start w:val="1"/>
      <w:numFmt w:val="bullet"/>
      <w:lvlText w:val="•"/>
      <w:lvlJc w:val="left"/>
      <w:pPr>
        <w:tabs>
          <w:tab w:val="num" w:pos="6480"/>
        </w:tabs>
        <w:ind w:left="6480" w:hanging="360"/>
      </w:pPr>
      <w:rPr>
        <w:rFonts w:ascii="Arial" w:hAnsi="Arial" w:hint="default"/>
      </w:rPr>
    </w:lvl>
  </w:abstractNum>
  <w:abstractNum w:abstractNumId="41">
    <w:nsid w:val="762422E0"/>
    <w:multiLevelType w:val="hybridMultilevel"/>
    <w:tmpl w:val="50F660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874395F"/>
    <w:multiLevelType w:val="hybridMultilevel"/>
    <w:tmpl w:val="3EF21A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B391FA8"/>
    <w:multiLevelType w:val="hybridMultilevel"/>
    <w:tmpl w:val="A0320CA2"/>
    <w:lvl w:ilvl="0" w:tplc="6F220E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BD43769"/>
    <w:multiLevelType w:val="hybridMultilevel"/>
    <w:tmpl w:val="E904DA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CD670B1"/>
    <w:multiLevelType w:val="hybridMultilevel"/>
    <w:tmpl w:val="276484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F52538F"/>
    <w:multiLevelType w:val="hybridMultilevel"/>
    <w:tmpl w:val="C8A26390"/>
    <w:lvl w:ilvl="0" w:tplc="F70AEFB2">
      <w:start w:val="1"/>
      <w:numFmt w:val="bullet"/>
      <w:lvlText w:val="•"/>
      <w:lvlJc w:val="left"/>
      <w:pPr>
        <w:tabs>
          <w:tab w:val="num" w:pos="720"/>
        </w:tabs>
        <w:ind w:left="720" w:hanging="360"/>
      </w:pPr>
      <w:rPr>
        <w:rFonts w:ascii="Arial" w:hAnsi="Arial" w:hint="default"/>
      </w:rPr>
    </w:lvl>
    <w:lvl w:ilvl="1" w:tplc="0464E550" w:tentative="1">
      <w:start w:val="1"/>
      <w:numFmt w:val="bullet"/>
      <w:lvlText w:val="•"/>
      <w:lvlJc w:val="left"/>
      <w:pPr>
        <w:tabs>
          <w:tab w:val="num" w:pos="1440"/>
        </w:tabs>
        <w:ind w:left="1440" w:hanging="360"/>
      </w:pPr>
      <w:rPr>
        <w:rFonts w:ascii="Arial" w:hAnsi="Arial" w:hint="default"/>
      </w:rPr>
    </w:lvl>
    <w:lvl w:ilvl="2" w:tplc="ECD67712" w:tentative="1">
      <w:start w:val="1"/>
      <w:numFmt w:val="bullet"/>
      <w:lvlText w:val="•"/>
      <w:lvlJc w:val="left"/>
      <w:pPr>
        <w:tabs>
          <w:tab w:val="num" w:pos="2160"/>
        </w:tabs>
        <w:ind w:left="2160" w:hanging="360"/>
      </w:pPr>
      <w:rPr>
        <w:rFonts w:ascii="Arial" w:hAnsi="Arial" w:hint="default"/>
      </w:rPr>
    </w:lvl>
    <w:lvl w:ilvl="3" w:tplc="5756DA56" w:tentative="1">
      <w:start w:val="1"/>
      <w:numFmt w:val="bullet"/>
      <w:lvlText w:val="•"/>
      <w:lvlJc w:val="left"/>
      <w:pPr>
        <w:tabs>
          <w:tab w:val="num" w:pos="2880"/>
        </w:tabs>
        <w:ind w:left="2880" w:hanging="360"/>
      </w:pPr>
      <w:rPr>
        <w:rFonts w:ascii="Arial" w:hAnsi="Arial" w:hint="default"/>
      </w:rPr>
    </w:lvl>
    <w:lvl w:ilvl="4" w:tplc="9F82C71E" w:tentative="1">
      <w:start w:val="1"/>
      <w:numFmt w:val="bullet"/>
      <w:lvlText w:val="•"/>
      <w:lvlJc w:val="left"/>
      <w:pPr>
        <w:tabs>
          <w:tab w:val="num" w:pos="3600"/>
        </w:tabs>
        <w:ind w:left="3600" w:hanging="360"/>
      </w:pPr>
      <w:rPr>
        <w:rFonts w:ascii="Arial" w:hAnsi="Arial" w:hint="default"/>
      </w:rPr>
    </w:lvl>
    <w:lvl w:ilvl="5" w:tplc="7AFC965A" w:tentative="1">
      <w:start w:val="1"/>
      <w:numFmt w:val="bullet"/>
      <w:lvlText w:val="•"/>
      <w:lvlJc w:val="left"/>
      <w:pPr>
        <w:tabs>
          <w:tab w:val="num" w:pos="4320"/>
        </w:tabs>
        <w:ind w:left="4320" w:hanging="360"/>
      </w:pPr>
      <w:rPr>
        <w:rFonts w:ascii="Arial" w:hAnsi="Arial" w:hint="default"/>
      </w:rPr>
    </w:lvl>
    <w:lvl w:ilvl="6" w:tplc="9F3096E2" w:tentative="1">
      <w:start w:val="1"/>
      <w:numFmt w:val="bullet"/>
      <w:lvlText w:val="•"/>
      <w:lvlJc w:val="left"/>
      <w:pPr>
        <w:tabs>
          <w:tab w:val="num" w:pos="5040"/>
        </w:tabs>
        <w:ind w:left="5040" w:hanging="360"/>
      </w:pPr>
      <w:rPr>
        <w:rFonts w:ascii="Arial" w:hAnsi="Arial" w:hint="default"/>
      </w:rPr>
    </w:lvl>
    <w:lvl w:ilvl="7" w:tplc="CAB889F2" w:tentative="1">
      <w:start w:val="1"/>
      <w:numFmt w:val="bullet"/>
      <w:lvlText w:val="•"/>
      <w:lvlJc w:val="left"/>
      <w:pPr>
        <w:tabs>
          <w:tab w:val="num" w:pos="5760"/>
        </w:tabs>
        <w:ind w:left="5760" w:hanging="360"/>
      </w:pPr>
      <w:rPr>
        <w:rFonts w:ascii="Arial" w:hAnsi="Arial" w:hint="default"/>
      </w:rPr>
    </w:lvl>
    <w:lvl w:ilvl="8" w:tplc="9EF4814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3"/>
  </w:num>
  <w:num w:numId="4">
    <w:abstractNumId w:val="24"/>
  </w:num>
  <w:num w:numId="5">
    <w:abstractNumId w:val="28"/>
  </w:num>
  <w:num w:numId="6">
    <w:abstractNumId w:val="23"/>
  </w:num>
  <w:num w:numId="7">
    <w:abstractNumId w:val="19"/>
  </w:num>
  <w:num w:numId="8">
    <w:abstractNumId w:val="22"/>
  </w:num>
  <w:num w:numId="9">
    <w:abstractNumId w:val="10"/>
  </w:num>
  <w:num w:numId="10">
    <w:abstractNumId w:val="36"/>
  </w:num>
  <w:num w:numId="11">
    <w:abstractNumId w:val="20"/>
  </w:num>
  <w:num w:numId="12">
    <w:abstractNumId w:val="29"/>
  </w:num>
  <w:num w:numId="13">
    <w:abstractNumId w:val="21"/>
  </w:num>
  <w:num w:numId="14">
    <w:abstractNumId w:val="35"/>
  </w:num>
  <w:num w:numId="15">
    <w:abstractNumId w:val="6"/>
  </w:num>
  <w:num w:numId="16">
    <w:abstractNumId w:val="1"/>
  </w:num>
  <w:num w:numId="17">
    <w:abstractNumId w:val="0"/>
  </w:num>
  <w:num w:numId="18">
    <w:abstractNumId w:val="3"/>
  </w:num>
  <w:num w:numId="19">
    <w:abstractNumId w:val="8"/>
  </w:num>
  <w:num w:numId="20">
    <w:abstractNumId w:val="27"/>
  </w:num>
  <w:num w:numId="21">
    <w:abstractNumId w:val="39"/>
  </w:num>
  <w:num w:numId="22">
    <w:abstractNumId w:val="25"/>
  </w:num>
  <w:num w:numId="23">
    <w:abstractNumId w:val="33"/>
  </w:num>
  <w:num w:numId="24">
    <w:abstractNumId w:val="44"/>
  </w:num>
  <w:num w:numId="25">
    <w:abstractNumId w:val="18"/>
  </w:num>
  <w:num w:numId="26">
    <w:abstractNumId w:val="26"/>
  </w:num>
  <w:num w:numId="27">
    <w:abstractNumId w:val="15"/>
  </w:num>
  <w:num w:numId="28">
    <w:abstractNumId w:val="16"/>
  </w:num>
  <w:num w:numId="29">
    <w:abstractNumId w:val="5"/>
  </w:num>
  <w:num w:numId="30">
    <w:abstractNumId w:val="32"/>
  </w:num>
  <w:num w:numId="31">
    <w:abstractNumId w:val="17"/>
  </w:num>
  <w:num w:numId="32">
    <w:abstractNumId w:val="45"/>
  </w:num>
  <w:num w:numId="33">
    <w:abstractNumId w:val="41"/>
  </w:num>
  <w:num w:numId="34">
    <w:abstractNumId w:val="42"/>
  </w:num>
  <w:num w:numId="35">
    <w:abstractNumId w:val="11"/>
  </w:num>
  <w:num w:numId="36">
    <w:abstractNumId w:val="37"/>
  </w:num>
  <w:num w:numId="37">
    <w:abstractNumId w:val="34"/>
  </w:num>
  <w:num w:numId="38">
    <w:abstractNumId w:val="14"/>
  </w:num>
  <w:num w:numId="39">
    <w:abstractNumId w:val="4"/>
  </w:num>
  <w:num w:numId="40">
    <w:abstractNumId w:val="46"/>
  </w:num>
  <w:num w:numId="41">
    <w:abstractNumId w:val="40"/>
  </w:num>
  <w:num w:numId="42">
    <w:abstractNumId w:val="13"/>
  </w:num>
  <w:num w:numId="43">
    <w:abstractNumId w:val="7"/>
  </w:num>
  <w:num w:numId="44">
    <w:abstractNumId w:val="12"/>
  </w:num>
  <w:num w:numId="45">
    <w:abstractNumId w:val="30"/>
  </w:num>
  <w:num w:numId="46">
    <w:abstractNumId w:val="31"/>
  </w:num>
  <w:num w:numId="47">
    <w:abstractNumId w:val="3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827568"/>
    <w:rsid w:val="00001095"/>
    <w:rsid w:val="00001545"/>
    <w:rsid w:val="000023BE"/>
    <w:rsid w:val="00002C6D"/>
    <w:rsid w:val="00003E4A"/>
    <w:rsid w:val="0000576B"/>
    <w:rsid w:val="000078E4"/>
    <w:rsid w:val="00022597"/>
    <w:rsid w:val="00030083"/>
    <w:rsid w:val="00030C01"/>
    <w:rsid w:val="00036B74"/>
    <w:rsid w:val="000454CD"/>
    <w:rsid w:val="0004631E"/>
    <w:rsid w:val="00047AA4"/>
    <w:rsid w:val="00050B3E"/>
    <w:rsid w:val="0005115D"/>
    <w:rsid w:val="0005669B"/>
    <w:rsid w:val="00060265"/>
    <w:rsid w:val="0006259A"/>
    <w:rsid w:val="00063F0D"/>
    <w:rsid w:val="000658A6"/>
    <w:rsid w:val="00067DF0"/>
    <w:rsid w:val="00070242"/>
    <w:rsid w:val="00070D6F"/>
    <w:rsid w:val="000716FB"/>
    <w:rsid w:val="00073CDE"/>
    <w:rsid w:val="00080BBD"/>
    <w:rsid w:val="00083D86"/>
    <w:rsid w:val="00084794"/>
    <w:rsid w:val="00084AE5"/>
    <w:rsid w:val="00084F02"/>
    <w:rsid w:val="00085814"/>
    <w:rsid w:val="000957CC"/>
    <w:rsid w:val="000A20F6"/>
    <w:rsid w:val="000A4A79"/>
    <w:rsid w:val="000A5B53"/>
    <w:rsid w:val="000B1CD0"/>
    <w:rsid w:val="000B228F"/>
    <w:rsid w:val="000B5920"/>
    <w:rsid w:val="000B692B"/>
    <w:rsid w:val="000C052A"/>
    <w:rsid w:val="000C1B04"/>
    <w:rsid w:val="000C23DE"/>
    <w:rsid w:val="000D1C0D"/>
    <w:rsid w:val="000D4AEB"/>
    <w:rsid w:val="000D6849"/>
    <w:rsid w:val="000D6986"/>
    <w:rsid w:val="000E3CC6"/>
    <w:rsid w:val="000E4119"/>
    <w:rsid w:val="000E62AF"/>
    <w:rsid w:val="000F0019"/>
    <w:rsid w:val="000F0140"/>
    <w:rsid w:val="000F519E"/>
    <w:rsid w:val="000F5210"/>
    <w:rsid w:val="000F6C26"/>
    <w:rsid w:val="000F7161"/>
    <w:rsid w:val="00102FD4"/>
    <w:rsid w:val="00110E5E"/>
    <w:rsid w:val="00110E9B"/>
    <w:rsid w:val="001130BA"/>
    <w:rsid w:val="001270BB"/>
    <w:rsid w:val="00133D09"/>
    <w:rsid w:val="0013482F"/>
    <w:rsid w:val="00144043"/>
    <w:rsid w:val="0014550E"/>
    <w:rsid w:val="00146597"/>
    <w:rsid w:val="00151226"/>
    <w:rsid w:val="00153E54"/>
    <w:rsid w:val="00161357"/>
    <w:rsid w:val="0016500C"/>
    <w:rsid w:val="0016652D"/>
    <w:rsid w:val="00170543"/>
    <w:rsid w:val="0017294A"/>
    <w:rsid w:val="00183D45"/>
    <w:rsid w:val="001A5D60"/>
    <w:rsid w:val="001A6010"/>
    <w:rsid w:val="001B1FAA"/>
    <w:rsid w:val="001B50EB"/>
    <w:rsid w:val="001C1FF7"/>
    <w:rsid w:val="001C2ED6"/>
    <w:rsid w:val="001C622B"/>
    <w:rsid w:val="001C6CD6"/>
    <w:rsid w:val="001C756D"/>
    <w:rsid w:val="001D003A"/>
    <w:rsid w:val="001D36D9"/>
    <w:rsid w:val="001D485E"/>
    <w:rsid w:val="001E246D"/>
    <w:rsid w:val="001E3F9A"/>
    <w:rsid w:val="001E6129"/>
    <w:rsid w:val="001E74EF"/>
    <w:rsid w:val="001F4DBF"/>
    <w:rsid w:val="001F7791"/>
    <w:rsid w:val="00201F03"/>
    <w:rsid w:val="00204726"/>
    <w:rsid w:val="00206B81"/>
    <w:rsid w:val="002106FF"/>
    <w:rsid w:val="00210CD9"/>
    <w:rsid w:val="0021199A"/>
    <w:rsid w:val="002162A1"/>
    <w:rsid w:val="00226EEB"/>
    <w:rsid w:val="00254330"/>
    <w:rsid w:val="00256754"/>
    <w:rsid w:val="00273966"/>
    <w:rsid w:val="002743DE"/>
    <w:rsid w:val="00281A69"/>
    <w:rsid w:val="002861D6"/>
    <w:rsid w:val="0029290E"/>
    <w:rsid w:val="00292AEB"/>
    <w:rsid w:val="00293C15"/>
    <w:rsid w:val="00294435"/>
    <w:rsid w:val="00294B18"/>
    <w:rsid w:val="00295685"/>
    <w:rsid w:val="002B0045"/>
    <w:rsid w:val="002B3C82"/>
    <w:rsid w:val="002B47B7"/>
    <w:rsid w:val="002B48DC"/>
    <w:rsid w:val="002B6CFB"/>
    <w:rsid w:val="002C7DDF"/>
    <w:rsid w:val="002D1A30"/>
    <w:rsid w:val="002D3010"/>
    <w:rsid w:val="002E1817"/>
    <w:rsid w:val="002E1BBF"/>
    <w:rsid w:val="002E364E"/>
    <w:rsid w:val="002E63FE"/>
    <w:rsid w:val="002F25AB"/>
    <w:rsid w:val="002F2FDE"/>
    <w:rsid w:val="002F6C37"/>
    <w:rsid w:val="003008DF"/>
    <w:rsid w:val="0030215E"/>
    <w:rsid w:val="003069CF"/>
    <w:rsid w:val="00311E99"/>
    <w:rsid w:val="00312FB0"/>
    <w:rsid w:val="003152B3"/>
    <w:rsid w:val="003163B8"/>
    <w:rsid w:val="003211F9"/>
    <w:rsid w:val="003275EA"/>
    <w:rsid w:val="0033201B"/>
    <w:rsid w:val="00332497"/>
    <w:rsid w:val="00333EB8"/>
    <w:rsid w:val="00336C66"/>
    <w:rsid w:val="0034304E"/>
    <w:rsid w:val="00346315"/>
    <w:rsid w:val="00346A9B"/>
    <w:rsid w:val="003516E8"/>
    <w:rsid w:val="003524D0"/>
    <w:rsid w:val="003541D4"/>
    <w:rsid w:val="0035426C"/>
    <w:rsid w:val="003572FD"/>
    <w:rsid w:val="003617E1"/>
    <w:rsid w:val="00363FF0"/>
    <w:rsid w:val="0036691E"/>
    <w:rsid w:val="00370405"/>
    <w:rsid w:val="00372A71"/>
    <w:rsid w:val="00375095"/>
    <w:rsid w:val="00375F7A"/>
    <w:rsid w:val="003774DE"/>
    <w:rsid w:val="00384BFB"/>
    <w:rsid w:val="00386202"/>
    <w:rsid w:val="00392FDD"/>
    <w:rsid w:val="00397CE9"/>
    <w:rsid w:val="003A4539"/>
    <w:rsid w:val="003A65FA"/>
    <w:rsid w:val="003B0E4D"/>
    <w:rsid w:val="003B32B4"/>
    <w:rsid w:val="003C2AD7"/>
    <w:rsid w:val="003C35F6"/>
    <w:rsid w:val="003C6568"/>
    <w:rsid w:val="003C6EF9"/>
    <w:rsid w:val="003D1E21"/>
    <w:rsid w:val="003D23AE"/>
    <w:rsid w:val="003D564A"/>
    <w:rsid w:val="003E27EF"/>
    <w:rsid w:val="003E4F80"/>
    <w:rsid w:val="003E5914"/>
    <w:rsid w:val="003E5A0E"/>
    <w:rsid w:val="003F0BC7"/>
    <w:rsid w:val="003F1149"/>
    <w:rsid w:val="003F16B7"/>
    <w:rsid w:val="003F6BC5"/>
    <w:rsid w:val="00400D23"/>
    <w:rsid w:val="0040589F"/>
    <w:rsid w:val="00410E94"/>
    <w:rsid w:val="00413FA5"/>
    <w:rsid w:val="004172EB"/>
    <w:rsid w:val="00422123"/>
    <w:rsid w:val="0042484A"/>
    <w:rsid w:val="00425D81"/>
    <w:rsid w:val="00427E37"/>
    <w:rsid w:val="00431F49"/>
    <w:rsid w:val="004336ED"/>
    <w:rsid w:val="004364B2"/>
    <w:rsid w:val="00450401"/>
    <w:rsid w:val="00451EF2"/>
    <w:rsid w:val="0045475A"/>
    <w:rsid w:val="0045572A"/>
    <w:rsid w:val="004578D7"/>
    <w:rsid w:val="004608DC"/>
    <w:rsid w:val="00461345"/>
    <w:rsid w:val="0046616D"/>
    <w:rsid w:val="004671D8"/>
    <w:rsid w:val="00474EA0"/>
    <w:rsid w:val="00492339"/>
    <w:rsid w:val="004A07B5"/>
    <w:rsid w:val="004A5035"/>
    <w:rsid w:val="004B057B"/>
    <w:rsid w:val="004B5216"/>
    <w:rsid w:val="004B6175"/>
    <w:rsid w:val="004C6F4F"/>
    <w:rsid w:val="004C7ACF"/>
    <w:rsid w:val="004D556E"/>
    <w:rsid w:val="004E232A"/>
    <w:rsid w:val="004E2D50"/>
    <w:rsid w:val="004E4B2B"/>
    <w:rsid w:val="004E50F8"/>
    <w:rsid w:val="004F0000"/>
    <w:rsid w:val="004F52F9"/>
    <w:rsid w:val="004F791D"/>
    <w:rsid w:val="005001C9"/>
    <w:rsid w:val="0050097E"/>
    <w:rsid w:val="00505663"/>
    <w:rsid w:val="00510FC7"/>
    <w:rsid w:val="00515E86"/>
    <w:rsid w:val="00516B4D"/>
    <w:rsid w:val="0051702A"/>
    <w:rsid w:val="00520262"/>
    <w:rsid w:val="005245F9"/>
    <w:rsid w:val="005311C4"/>
    <w:rsid w:val="00531714"/>
    <w:rsid w:val="00541282"/>
    <w:rsid w:val="00542CA7"/>
    <w:rsid w:val="00543D52"/>
    <w:rsid w:val="005450FE"/>
    <w:rsid w:val="00551A04"/>
    <w:rsid w:val="0055543C"/>
    <w:rsid w:val="00555638"/>
    <w:rsid w:val="00563C2F"/>
    <w:rsid w:val="00564DA9"/>
    <w:rsid w:val="0056791D"/>
    <w:rsid w:val="005703B3"/>
    <w:rsid w:val="0057098A"/>
    <w:rsid w:val="00571A5C"/>
    <w:rsid w:val="0057210E"/>
    <w:rsid w:val="0057422C"/>
    <w:rsid w:val="005751F0"/>
    <w:rsid w:val="005801FB"/>
    <w:rsid w:val="0058414D"/>
    <w:rsid w:val="00590814"/>
    <w:rsid w:val="0059342B"/>
    <w:rsid w:val="005A5150"/>
    <w:rsid w:val="005B12D5"/>
    <w:rsid w:val="005B2623"/>
    <w:rsid w:val="005B48A5"/>
    <w:rsid w:val="005B5B63"/>
    <w:rsid w:val="005B6503"/>
    <w:rsid w:val="005C16F2"/>
    <w:rsid w:val="005C64E4"/>
    <w:rsid w:val="005D1CB3"/>
    <w:rsid w:val="005D66BD"/>
    <w:rsid w:val="005E1C97"/>
    <w:rsid w:val="005E3F4F"/>
    <w:rsid w:val="005E69B9"/>
    <w:rsid w:val="005F6FE3"/>
    <w:rsid w:val="00600572"/>
    <w:rsid w:val="0060208A"/>
    <w:rsid w:val="00605001"/>
    <w:rsid w:val="006058DC"/>
    <w:rsid w:val="006104F7"/>
    <w:rsid w:val="0062215E"/>
    <w:rsid w:val="006238D8"/>
    <w:rsid w:val="00623E0F"/>
    <w:rsid w:val="006272EC"/>
    <w:rsid w:val="00630F37"/>
    <w:rsid w:val="00631E72"/>
    <w:rsid w:val="00633603"/>
    <w:rsid w:val="00637205"/>
    <w:rsid w:val="00637A5C"/>
    <w:rsid w:val="006447EE"/>
    <w:rsid w:val="0064625B"/>
    <w:rsid w:val="00652E5C"/>
    <w:rsid w:val="006558B6"/>
    <w:rsid w:val="00660958"/>
    <w:rsid w:val="00660A15"/>
    <w:rsid w:val="0066255E"/>
    <w:rsid w:val="006640A4"/>
    <w:rsid w:val="00666453"/>
    <w:rsid w:val="00667A53"/>
    <w:rsid w:val="00671704"/>
    <w:rsid w:val="00673F76"/>
    <w:rsid w:val="00675CCF"/>
    <w:rsid w:val="0067643C"/>
    <w:rsid w:val="006815DF"/>
    <w:rsid w:val="006815FE"/>
    <w:rsid w:val="00682133"/>
    <w:rsid w:val="006828E6"/>
    <w:rsid w:val="00682A27"/>
    <w:rsid w:val="00683E51"/>
    <w:rsid w:val="006878AA"/>
    <w:rsid w:val="00687A77"/>
    <w:rsid w:val="006905CA"/>
    <w:rsid w:val="006A3364"/>
    <w:rsid w:val="006A428B"/>
    <w:rsid w:val="006A743F"/>
    <w:rsid w:val="006B03C0"/>
    <w:rsid w:val="006B2CA3"/>
    <w:rsid w:val="006B41BA"/>
    <w:rsid w:val="006B4B5C"/>
    <w:rsid w:val="006C06DF"/>
    <w:rsid w:val="006C0B9F"/>
    <w:rsid w:val="006C2942"/>
    <w:rsid w:val="006C4650"/>
    <w:rsid w:val="006C793A"/>
    <w:rsid w:val="006D2A3C"/>
    <w:rsid w:val="006E07E5"/>
    <w:rsid w:val="006E6BF5"/>
    <w:rsid w:val="006F2DC5"/>
    <w:rsid w:val="006F74B9"/>
    <w:rsid w:val="00700805"/>
    <w:rsid w:val="00701D67"/>
    <w:rsid w:val="007038D5"/>
    <w:rsid w:val="00703C77"/>
    <w:rsid w:val="0070514E"/>
    <w:rsid w:val="00706B8A"/>
    <w:rsid w:val="00707C6D"/>
    <w:rsid w:val="007239B3"/>
    <w:rsid w:val="00734526"/>
    <w:rsid w:val="00734641"/>
    <w:rsid w:val="00735156"/>
    <w:rsid w:val="0074749D"/>
    <w:rsid w:val="00752791"/>
    <w:rsid w:val="00753E8A"/>
    <w:rsid w:val="00755A9A"/>
    <w:rsid w:val="00760E3A"/>
    <w:rsid w:val="00764425"/>
    <w:rsid w:val="00765D40"/>
    <w:rsid w:val="00770117"/>
    <w:rsid w:val="0077171D"/>
    <w:rsid w:val="00771915"/>
    <w:rsid w:val="00771A2C"/>
    <w:rsid w:val="00776B48"/>
    <w:rsid w:val="0078010C"/>
    <w:rsid w:val="00781AC5"/>
    <w:rsid w:val="0078555E"/>
    <w:rsid w:val="0078567A"/>
    <w:rsid w:val="00791094"/>
    <w:rsid w:val="00795B04"/>
    <w:rsid w:val="007977B7"/>
    <w:rsid w:val="007978E8"/>
    <w:rsid w:val="007A1486"/>
    <w:rsid w:val="007B273F"/>
    <w:rsid w:val="007B32F7"/>
    <w:rsid w:val="007B3B7B"/>
    <w:rsid w:val="007B5FC5"/>
    <w:rsid w:val="007B6822"/>
    <w:rsid w:val="007C05C7"/>
    <w:rsid w:val="007C148E"/>
    <w:rsid w:val="007C1D11"/>
    <w:rsid w:val="007C242B"/>
    <w:rsid w:val="007C4889"/>
    <w:rsid w:val="007C5218"/>
    <w:rsid w:val="007D11B7"/>
    <w:rsid w:val="007D3D2F"/>
    <w:rsid w:val="007E3339"/>
    <w:rsid w:val="007E3673"/>
    <w:rsid w:val="007E4CF8"/>
    <w:rsid w:val="007F15BD"/>
    <w:rsid w:val="007F3293"/>
    <w:rsid w:val="007F6A51"/>
    <w:rsid w:val="0080394E"/>
    <w:rsid w:val="00805D79"/>
    <w:rsid w:val="00806E43"/>
    <w:rsid w:val="008103E8"/>
    <w:rsid w:val="00816B15"/>
    <w:rsid w:val="008270A5"/>
    <w:rsid w:val="00827568"/>
    <w:rsid w:val="008360C1"/>
    <w:rsid w:val="0084207D"/>
    <w:rsid w:val="008427BB"/>
    <w:rsid w:val="00850BDE"/>
    <w:rsid w:val="00852C2A"/>
    <w:rsid w:val="00853DE9"/>
    <w:rsid w:val="008547D6"/>
    <w:rsid w:val="00855520"/>
    <w:rsid w:val="00855F2B"/>
    <w:rsid w:val="00860B3F"/>
    <w:rsid w:val="00861E64"/>
    <w:rsid w:val="0086222E"/>
    <w:rsid w:val="008652CD"/>
    <w:rsid w:val="00865764"/>
    <w:rsid w:val="0087630E"/>
    <w:rsid w:val="00876C4F"/>
    <w:rsid w:val="00880096"/>
    <w:rsid w:val="008801BA"/>
    <w:rsid w:val="00883BD3"/>
    <w:rsid w:val="00883D43"/>
    <w:rsid w:val="0089120E"/>
    <w:rsid w:val="008A0DE8"/>
    <w:rsid w:val="008B3C29"/>
    <w:rsid w:val="008C2D7F"/>
    <w:rsid w:val="008D55AD"/>
    <w:rsid w:val="008E4A0D"/>
    <w:rsid w:val="008E4A95"/>
    <w:rsid w:val="008E4A98"/>
    <w:rsid w:val="008E4F56"/>
    <w:rsid w:val="008E7F40"/>
    <w:rsid w:val="008E7F9D"/>
    <w:rsid w:val="008F00B6"/>
    <w:rsid w:val="008F69E9"/>
    <w:rsid w:val="008F7606"/>
    <w:rsid w:val="008F7C97"/>
    <w:rsid w:val="00900E82"/>
    <w:rsid w:val="00907872"/>
    <w:rsid w:val="00913937"/>
    <w:rsid w:val="00914895"/>
    <w:rsid w:val="009201C9"/>
    <w:rsid w:val="009228F0"/>
    <w:rsid w:val="00924875"/>
    <w:rsid w:val="00930DF3"/>
    <w:rsid w:val="0093272B"/>
    <w:rsid w:val="00935C81"/>
    <w:rsid w:val="00941A87"/>
    <w:rsid w:val="0094364D"/>
    <w:rsid w:val="0094659B"/>
    <w:rsid w:val="00952E7B"/>
    <w:rsid w:val="009564AD"/>
    <w:rsid w:val="00961B9C"/>
    <w:rsid w:val="00962621"/>
    <w:rsid w:val="00964D1B"/>
    <w:rsid w:val="00966197"/>
    <w:rsid w:val="00967257"/>
    <w:rsid w:val="00971563"/>
    <w:rsid w:val="00975D3B"/>
    <w:rsid w:val="00980E08"/>
    <w:rsid w:val="0098362F"/>
    <w:rsid w:val="00983742"/>
    <w:rsid w:val="00985339"/>
    <w:rsid w:val="00985F06"/>
    <w:rsid w:val="00990605"/>
    <w:rsid w:val="009907B5"/>
    <w:rsid w:val="009919EF"/>
    <w:rsid w:val="009A0AB9"/>
    <w:rsid w:val="009B06FD"/>
    <w:rsid w:val="009B6C2E"/>
    <w:rsid w:val="009B79D8"/>
    <w:rsid w:val="009D13E0"/>
    <w:rsid w:val="009D170B"/>
    <w:rsid w:val="009D363B"/>
    <w:rsid w:val="009D4B59"/>
    <w:rsid w:val="009E1A14"/>
    <w:rsid w:val="009E2D52"/>
    <w:rsid w:val="009E4C9C"/>
    <w:rsid w:val="009E58D5"/>
    <w:rsid w:val="009F027B"/>
    <w:rsid w:val="009F0CF5"/>
    <w:rsid w:val="009F379B"/>
    <w:rsid w:val="009F618F"/>
    <w:rsid w:val="009F672B"/>
    <w:rsid w:val="00A00245"/>
    <w:rsid w:val="00A01D2A"/>
    <w:rsid w:val="00A04C25"/>
    <w:rsid w:val="00A05C23"/>
    <w:rsid w:val="00A06613"/>
    <w:rsid w:val="00A073DA"/>
    <w:rsid w:val="00A116A5"/>
    <w:rsid w:val="00A20D02"/>
    <w:rsid w:val="00A21D16"/>
    <w:rsid w:val="00A22A13"/>
    <w:rsid w:val="00A22DE3"/>
    <w:rsid w:val="00A239BB"/>
    <w:rsid w:val="00A26C04"/>
    <w:rsid w:val="00A34119"/>
    <w:rsid w:val="00A404E5"/>
    <w:rsid w:val="00A41041"/>
    <w:rsid w:val="00A53D31"/>
    <w:rsid w:val="00A5441B"/>
    <w:rsid w:val="00A5468E"/>
    <w:rsid w:val="00A577F9"/>
    <w:rsid w:val="00A66E01"/>
    <w:rsid w:val="00A7324D"/>
    <w:rsid w:val="00A74182"/>
    <w:rsid w:val="00A74829"/>
    <w:rsid w:val="00A7483E"/>
    <w:rsid w:val="00A7581D"/>
    <w:rsid w:val="00A76936"/>
    <w:rsid w:val="00A7725B"/>
    <w:rsid w:val="00A81551"/>
    <w:rsid w:val="00A83D1C"/>
    <w:rsid w:val="00A84075"/>
    <w:rsid w:val="00A90931"/>
    <w:rsid w:val="00A91BA5"/>
    <w:rsid w:val="00AA3A17"/>
    <w:rsid w:val="00AB039C"/>
    <w:rsid w:val="00AB0E59"/>
    <w:rsid w:val="00AB1005"/>
    <w:rsid w:val="00AB1256"/>
    <w:rsid w:val="00AB1449"/>
    <w:rsid w:val="00AB22F0"/>
    <w:rsid w:val="00AB273D"/>
    <w:rsid w:val="00AB302B"/>
    <w:rsid w:val="00AB79B2"/>
    <w:rsid w:val="00AC18A6"/>
    <w:rsid w:val="00AC5DAF"/>
    <w:rsid w:val="00AC628D"/>
    <w:rsid w:val="00AC75AA"/>
    <w:rsid w:val="00AD0849"/>
    <w:rsid w:val="00AD205D"/>
    <w:rsid w:val="00AD330E"/>
    <w:rsid w:val="00AD6007"/>
    <w:rsid w:val="00AD6836"/>
    <w:rsid w:val="00AE3080"/>
    <w:rsid w:val="00AE3EF6"/>
    <w:rsid w:val="00AE7AF4"/>
    <w:rsid w:val="00AF420D"/>
    <w:rsid w:val="00B007EF"/>
    <w:rsid w:val="00B02E2C"/>
    <w:rsid w:val="00B104AF"/>
    <w:rsid w:val="00B11D95"/>
    <w:rsid w:val="00B13D01"/>
    <w:rsid w:val="00B15C7B"/>
    <w:rsid w:val="00B20B4A"/>
    <w:rsid w:val="00B24169"/>
    <w:rsid w:val="00B252D6"/>
    <w:rsid w:val="00B265BA"/>
    <w:rsid w:val="00B3093D"/>
    <w:rsid w:val="00B33294"/>
    <w:rsid w:val="00B368F7"/>
    <w:rsid w:val="00B408C6"/>
    <w:rsid w:val="00B43B15"/>
    <w:rsid w:val="00B47B8F"/>
    <w:rsid w:val="00B51A6A"/>
    <w:rsid w:val="00B536AE"/>
    <w:rsid w:val="00B551BB"/>
    <w:rsid w:val="00B57D2A"/>
    <w:rsid w:val="00B6401E"/>
    <w:rsid w:val="00B64B7D"/>
    <w:rsid w:val="00B71E26"/>
    <w:rsid w:val="00B7365D"/>
    <w:rsid w:val="00B75B67"/>
    <w:rsid w:val="00B83158"/>
    <w:rsid w:val="00B8584B"/>
    <w:rsid w:val="00B9010F"/>
    <w:rsid w:val="00B934E2"/>
    <w:rsid w:val="00B943BA"/>
    <w:rsid w:val="00BA4799"/>
    <w:rsid w:val="00BB0F1D"/>
    <w:rsid w:val="00BB35E4"/>
    <w:rsid w:val="00BB5144"/>
    <w:rsid w:val="00BC13A7"/>
    <w:rsid w:val="00BC3791"/>
    <w:rsid w:val="00BD1057"/>
    <w:rsid w:val="00BD7CAD"/>
    <w:rsid w:val="00BE1DA5"/>
    <w:rsid w:val="00BE7443"/>
    <w:rsid w:val="00BF01F6"/>
    <w:rsid w:val="00BF036D"/>
    <w:rsid w:val="00C00416"/>
    <w:rsid w:val="00C0077D"/>
    <w:rsid w:val="00C01973"/>
    <w:rsid w:val="00C02315"/>
    <w:rsid w:val="00C02E74"/>
    <w:rsid w:val="00C0363F"/>
    <w:rsid w:val="00C0500E"/>
    <w:rsid w:val="00C05599"/>
    <w:rsid w:val="00C05E3B"/>
    <w:rsid w:val="00C06773"/>
    <w:rsid w:val="00C121C4"/>
    <w:rsid w:val="00C132B6"/>
    <w:rsid w:val="00C277EC"/>
    <w:rsid w:val="00C40AB1"/>
    <w:rsid w:val="00C415EF"/>
    <w:rsid w:val="00C54E73"/>
    <w:rsid w:val="00C60772"/>
    <w:rsid w:val="00C63C05"/>
    <w:rsid w:val="00C65F93"/>
    <w:rsid w:val="00C676CD"/>
    <w:rsid w:val="00C72709"/>
    <w:rsid w:val="00C72767"/>
    <w:rsid w:val="00C73908"/>
    <w:rsid w:val="00C81924"/>
    <w:rsid w:val="00C85F5A"/>
    <w:rsid w:val="00C9078D"/>
    <w:rsid w:val="00C90E33"/>
    <w:rsid w:val="00CA0EF0"/>
    <w:rsid w:val="00CA11FD"/>
    <w:rsid w:val="00CA18DB"/>
    <w:rsid w:val="00CA313C"/>
    <w:rsid w:val="00CA4174"/>
    <w:rsid w:val="00CA6641"/>
    <w:rsid w:val="00CB6C02"/>
    <w:rsid w:val="00CC0CD6"/>
    <w:rsid w:val="00CC1524"/>
    <w:rsid w:val="00CC61AA"/>
    <w:rsid w:val="00CC7273"/>
    <w:rsid w:val="00CC77EF"/>
    <w:rsid w:val="00CD277C"/>
    <w:rsid w:val="00CE7CC3"/>
    <w:rsid w:val="00CE7CCC"/>
    <w:rsid w:val="00CF3F90"/>
    <w:rsid w:val="00CF7EF3"/>
    <w:rsid w:val="00D02095"/>
    <w:rsid w:val="00D02E83"/>
    <w:rsid w:val="00D02ECE"/>
    <w:rsid w:val="00D05C4F"/>
    <w:rsid w:val="00D0713A"/>
    <w:rsid w:val="00D1113F"/>
    <w:rsid w:val="00D1298C"/>
    <w:rsid w:val="00D13B65"/>
    <w:rsid w:val="00D2133A"/>
    <w:rsid w:val="00D25825"/>
    <w:rsid w:val="00D2652C"/>
    <w:rsid w:val="00D26A41"/>
    <w:rsid w:val="00D317D1"/>
    <w:rsid w:val="00D346CE"/>
    <w:rsid w:val="00D355F8"/>
    <w:rsid w:val="00D41E8F"/>
    <w:rsid w:val="00D43E0F"/>
    <w:rsid w:val="00D44D2B"/>
    <w:rsid w:val="00D51E7F"/>
    <w:rsid w:val="00D557F9"/>
    <w:rsid w:val="00D56081"/>
    <w:rsid w:val="00D601BF"/>
    <w:rsid w:val="00D60C5B"/>
    <w:rsid w:val="00D635EF"/>
    <w:rsid w:val="00D63900"/>
    <w:rsid w:val="00D649B2"/>
    <w:rsid w:val="00D64F75"/>
    <w:rsid w:val="00D652E7"/>
    <w:rsid w:val="00D72DE6"/>
    <w:rsid w:val="00D753C8"/>
    <w:rsid w:val="00D76C7D"/>
    <w:rsid w:val="00D81577"/>
    <w:rsid w:val="00D8335E"/>
    <w:rsid w:val="00D83E2C"/>
    <w:rsid w:val="00D9381B"/>
    <w:rsid w:val="00D962CB"/>
    <w:rsid w:val="00D96609"/>
    <w:rsid w:val="00D97CF8"/>
    <w:rsid w:val="00DB0EAB"/>
    <w:rsid w:val="00DB1196"/>
    <w:rsid w:val="00DB1DD8"/>
    <w:rsid w:val="00DB2194"/>
    <w:rsid w:val="00DB2E4F"/>
    <w:rsid w:val="00DB514A"/>
    <w:rsid w:val="00DB74C9"/>
    <w:rsid w:val="00DB75F8"/>
    <w:rsid w:val="00DC0D55"/>
    <w:rsid w:val="00DC7749"/>
    <w:rsid w:val="00DD5BEE"/>
    <w:rsid w:val="00DE1782"/>
    <w:rsid w:val="00DE3388"/>
    <w:rsid w:val="00DE4D6A"/>
    <w:rsid w:val="00DF35F0"/>
    <w:rsid w:val="00DF5530"/>
    <w:rsid w:val="00DF5863"/>
    <w:rsid w:val="00DF77E4"/>
    <w:rsid w:val="00DF7C60"/>
    <w:rsid w:val="00DF7D9A"/>
    <w:rsid w:val="00E01A40"/>
    <w:rsid w:val="00E037DD"/>
    <w:rsid w:val="00E04B41"/>
    <w:rsid w:val="00E05CB7"/>
    <w:rsid w:val="00E242EA"/>
    <w:rsid w:val="00E2668F"/>
    <w:rsid w:val="00E40837"/>
    <w:rsid w:val="00E52469"/>
    <w:rsid w:val="00E52CB0"/>
    <w:rsid w:val="00E542AE"/>
    <w:rsid w:val="00E551EB"/>
    <w:rsid w:val="00E6146E"/>
    <w:rsid w:val="00E725C9"/>
    <w:rsid w:val="00E82329"/>
    <w:rsid w:val="00E833EF"/>
    <w:rsid w:val="00E847C3"/>
    <w:rsid w:val="00E87D23"/>
    <w:rsid w:val="00E905EB"/>
    <w:rsid w:val="00E91CB7"/>
    <w:rsid w:val="00E94BD6"/>
    <w:rsid w:val="00EA0283"/>
    <w:rsid w:val="00EA23C4"/>
    <w:rsid w:val="00EA28E0"/>
    <w:rsid w:val="00EA3B89"/>
    <w:rsid w:val="00EB18CC"/>
    <w:rsid w:val="00EB2585"/>
    <w:rsid w:val="00EC0D81"/>
    <w:rsid w:val="00EC3655"/>
    <w:rsid w:val="00EC3C10"/>
    <w:rsid w:val="00EC45D2"/>
    <w:rsid w:val="00EC57B5"/>
    <w:rsid w:val="00EC5ED6"/>
    <w:rsid w:val="00EC6B60"/>
    <w:rsid w:val="00EC7AC6"/>
    <w:rsid w:val="00ED02CF"/>
    <w:rsid w:val="00ED4266"/>
    <w:rsid w:val="00ED666E"/>
    <w:rsid w:val="00EE0E45"/>
    <w:rsid w:val="00EF401C"/>
    <w:rsid w:val="00EF688D"/>
    <w:rsid w:val="00F02602"/>
    <w:rsid w:val="00F06CC9"/>
    <w:rsid w:val="00F10A2F"/>
    <w:rsid w:val="00F25C76"/>
    <w:rsid w:val="00F40A48"/>
    <w:rsid w:val="00F45A01"/>
    <w:rsid w:val="00F45B0F"/>
    <w:rsid w:val="00F46EF0"/>
    <w:rsid w:val="00F53C98"/>
    <w:rsid w:val="00F55014"/>
    <w:rsid w:val="00F56372"/>
    <w:rsid w:val="00F56DD8"/>
    <w:rsid w:val="00F576DE"/>
    <w:rsid w:val="00F6067B"/>
    <w:rsid w:val="00F6164D"/>
    <w:rsid w:val="00F716DB"/>
    <w:rsid w:val="00F724D9"/>
    <w:rsid w:val="00F72595"/>
    <w:rsid w:val="00F72BEC"/>
    <w:rsid w:val="00F7384C"/>
    <w:rsid w:val="00F746B7"/>
    <w:rsid w:val="00F80266"/>
    <w:rsid w:val="00F85E7C"/>
    <w:rsid w:val="00FA3B71"/>
    <w:rsid w:val="00FA435C"/>
    <w:rsid w:val="00FA698B"/>
    <w:rsid w:val="00FB037E"/>
    <w:rsid w:val="00FB068B"/>
    <w:rsid w:val="00FB4AAE"/>
    <w:rsid w:val="00FB72AC"/>
    <w:rsid w:val="00FC439C"/>
    <w:rsid w:val="00FC5DB5"/>
    <w:rsid w:val="00FD4631"/>
    <w:rsid w:val="00FE0A24"/>
    <w:rsid w:val="00FE29F6"/>
    <w:rsid w:val="00FE2EDB"/>
    <w:rsid w:val="00FE459B"/>
    <w:rsid w:val="00FE4693"/>
    <w:rsid w:val="00FE64BC"/>
    <w:rsid w:val="00FF2503"/>
    <w:rsid w:val="00FF3285"/>
    <w:rsid w:val="00FF3A73"/>
    <w:rsid w:val="00FF51A0"/>
    <w:rsid w:val="00FF5B0E"/>
    <w:rsid w:val="00FF68B7"/>
    <w:rsid w:val="00FF6B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68"/>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0A20F6"/>
    <w:pPr>
      <w:keepNext/>
      <w:spacing w:after="60" w:line="240" w:lineRule="auto"/>
      <w:outlineLvl w:val="0"/>
    </w:pPr>
    <w:rPr>
      <w:rFonts w:cs="Arial"/>
      <w:b/>
      <w:bCs/>
      <w:kern w:val="32"/>
      <w:sz w:val="20"/>
      <w:szCs w:val="20"/>
    </w:rPr>
  </w:style>
  <w:style w:type="paragraph" w:styleId="Heading2">
    <w:name w:val="heading 2"/>
    <w:basedOn w:val="Normal"/>
    <w:next w:val="Normal"/>
    <w:link w:val="Heading2Char"/>
    <w:uiPriority w:val="9"/>
    <w:semiHidden/>
    <w:unhideWhenUsed/>
    <w:qFormat/>
    <w:rsid w:val="007910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568"/>
    <w:rPr>
      <w:color w:val="auto"/>
      <w:sz w:val="14"/>
      <w:szCs w:val="14"/>
    </w:rPr>
  </w:style>
  <w:style w:type="character" w:customStyle="1" w:styleId="FooterChar">
    <w:name w:val="Footer Char"/>
    <w:basedOn w:val="DefaultParagraphFont"/>
    <w:link w:val="Footer"/>
    <w:uiPriority w:val="99"/>
    <w:rsid w:val="00827568"/>
    <w:rPr>
      <w:rFonts w:ascii="Arial" w:eastAsia="Times New Roman" w:hAnsi="Arial" w:cs="Times New Roman"/>
      <w:spacing w:val="6"/>
      <w:sz w:val="14"/>
      <w:szCs w:val="14"/>
      <w:lang w:val="en-GB" w:eastAsia="en-GB"/>
    </w:rPr>
  </w:style>
  <w:style w:type="paragraph" w:styleId="Header">
    <w:name w:val="header"/>
    <w:basedOn w:val="Normal"/>
    <w:link w:val="HeaderChar"/>
    <w:rsid w:val="00827568"/>
    <w:pPr>
      <w:tabs>
        <w:tab w:val="center" w:pos="4153"/>
        <w:tab w:val="right" w:pos="8306"/>
      </w:tabs>
    </w:pPr>
  </w:style>
  <w:style w:type="character" w:customStyle="1" w:styleId="HeaderChar">
    <w:name w:val="Header Char"/>
    <w:basedOn w:val="DefaultParagraphFont"/>
    <w:link w:val="Header"/>
    <w:rsid w:val="00827568"/>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827568"/>
  </w:style>
  <w:style w:type="paragraph" w:styleId="FootnoteText">
    <w:name w:val="footnote text"/>
    <w:basedOn w:val="Normal"/>
    <w:link w:val="FootnoteTextChar"/>
    <w:rsid w:val="00827568"/>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rsid w:val="00827568"/>
    <w:rPr>
      <w:rFonts w:ascii="Times New Roman" w:eastAsia="Times New Roman" w:hAnsi="Times New Roman" w:cs="Times New Roman"/>
      <w:sz w:val="20"/>
      <w:szCs w:val="20"/>
      <w:lang w:val="en-US"/>
    </w:rPr>
  </w:style>
  <w:style w:type="character" w:styleId="FootnoteReference">
    <w:name w:val="footnote reference"/>
    <w:uiPriority w:val="99"/>
    <w:rsid w:val="00827568"/>
    <w:rPr>
      <w:vertAlign w:val="superscript"/>
    </w:rPr>
  </w:style>
  <w:style w:type="paragraph" w:styleId="ListParagraph">
    <w:name w:val="List Paragraph"/>
    <w:basedOn w:val="Normal"/>
    <w:link w:val="ListParagraphChar"/>
    <w:uiPriority w:val="34"/>
    <w:qFormat/>
    <w:rsid w:val="00827568"/>
    <w:pPr>
      <w:ind w:left="720"/>
    </w:pPr>
  </w:style>
  <w:style w:type="character" w:customStyle="1" w:styleId="ListParagraphChar">
    <w:name w:val="List Paragraph Char"/>
    <w:basedOn w:val="DefaultParagraphFont"/>
    <w:link w:val="ListParagraph"/>
    <w:uiPriority w:val="34"/>
    <w:locked/>
    <w:rsid w:val="00827568"/>
    <w:rPr>
      <w:rFonts w:ascii="Arial" w:eastAsia="Times New Roman" w:hAnsi="Arial" w:cs="Times New Roman"/>
      <w:color w:val="000000"/>
      <w:spacing w:val="6"/>
      <w:sz w:val="18"/>
      <w:szCs w:val="18"/>
      <w:lang w:val="en-GB" w:eastAsia="en-GB"/>
    </w:rPr>
  </w:style>
  <w:style w:type="character" w:styleId="Hyperlink">
    <w:name w:val="Hyperlink"/>
    <w:basedOn w:val="DefaultParagraphFont"/>
    <w:uiPriority w:val="99"/>
    <w:unhideWhenUsed/>
    <w:rsid w:val="00827568"/>
    <w:rPr>
      <w:color w:val="0000FF" w:themeColor="hyperlink"/>
      <w:u w:val="single"/>
    </w:rPr>
  </w:style>
  <w:style w:type="table" w:styleId="TableGrid">
    <w:name w:val="Table Grid"/>
    <w:basedOn w:val="TableNormal"/>
    <w:uiPriority w:val="39"/>
    <w:rsid w:val="00827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A20F6"/>
    <w:rPr>
      <w:rFonts w:ascii="Arial" w:eastAsia="Times New Roman" w:hAnsi="Arial" w:cs="Arial"/>
      <w:b/>
      <w:bCs/>
      <w:color w:val="000000"/>
      <w:spacing w:val="6"/>
      <w:kern w:val="32"/>
      <w:sz w:val="20"/>
      <w:szCs w:val="20"/>
      <w:lang w:val="en-GB" w:eastAsia="en-GB"/>
    </w:rPr>
  </w:style>
  <w:style w:type="paragraph" w:customStyle="1" w:styleId="Normalbold">
    <w:name w:val="Normal bold"/>
    <w:basedOn w:val="Normal"/>
    <w:rsid w:val="000A20F6"/>
    <w:pPr>
      <w:spacing w:after="60" w:line="240" w:lineRule="auto"/>
    </w:pPr>
    <w:rPr>
      <w:b/>
    </w:rPr>
  </w:style>
  <w:style w:type="paragraph" w:customStyle="1" w:styleId="Spacer">
    <w:name w:val="Spacer"/>
    <w:basedOn w:val="Normal"/>
    <w:rsid w:val="000A20F6"/>
    <w:pPr>
      <w:spacing w:after="60" w:line="240" w:lineRule="auto"/>
    </w:pPr>
    <w:rPr>
      <w:sz w:val="2"/>
    </w:rPr>
  </w:style>
  <w:style w:type="character" w:customStyle="1" w:styleId="Heading2Char">
    <w:name w:val="Heading 2 Char"/>
    <w:basedOn w:val="DefaultParagraphFont"/>
    <w:link w:val="Heading2"/>
    <w:uiPriority w:val="9"/>
    <w:semiHidden/>
    <w:rsid w:val="00791094"/>
    <w:rPr>
      <w:rFonts w:asciiTheme="majorHAnsi" w:eastAsiaTheme="majorEastAsia" w:hAnsiTheme="majorHAnsi" w:cstheme="majorBidi"/>
      <w:color w:val="365F91" w:themeColor="accent1" w:themeShade="BF"/>
      <w:spacing w:val="6"/>
      <w:sz w:val="26"/>
      <w:szCs w:val="26"/>
      <w:lang w:val="en-GB" w:eastAsia="en-GB"/>
    </w:rPr>
  </w:style>
  <w:style w:type="paragraph" w:styleId="z-TopofForm">
    <w:name w:val="HTML Top of Form"/>
    <w:basedOn w:val="Normal"/>
    <w:next w:val="Normal"/>
    <w:link w:val="z-TopofFormChar"/>
    <w:hidden/>
    <w:uiPriority w:val="99"/>
    <w:semiHidden/>
    <w:unhideWhenUsed/>
    <w:rsid w:val="00791094"/>
    <w:pPr>
      <w:pBdr>
        <w:bottom w:val="single" w:sz="6" w:space="1" w:color="auto"/>
      </w:pBdr>
      <w:spacing w:line="240" w:lineRule="auto"/>
      <w:jc w:val="center"/>
    </w:pPr>
    <w:rPr>
      <w:rFonts w:cs="Arial"/>
      <w:vanish/>
      <w:color w:val="auto"/>
      <w:spacing w:val="0"/>
      <w:sz w:val="16"/>
      <w:szCs w:val="16"/>
      <w:lang w:val="en-ZA" w:eastAsia="en-ZA"/>
    </w:rPr>
  </w:style>
  <w:style w:type="character" w:customStyle="1" w:styleId="z-TopofFormChar">
    <w:name w:val="z-Top of Form Char"/>
    <w:basedOn w:val="DefaultParagraphFont"/>
    <w:link w:val="z-TopofForm"/>
    <w:uiPriority w:val="99"/>
    <w:semiHidden/>
    <w:rsid w:val="0079109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791094"/>
    <w:pPr>
      <w:pBdr>
        <w:top w:val="single" w:sz="6" w:space="1" w:color="auto"/>
      </w:pBdr>
      <w:spacing w:line="240" w:lineRule="auto"/>
      <w:jc w:val="center"/>
    </w:pPr>
    <w:rPr>
      <w:rFonts w:cs="Arial"/>
      <w:vanish/>
      <w:color w:val="auto"/>
      <w:spacing w:val="0"/>
      <w:sz w:val="16"/>
      <w:szCs w:val="16"/>
      <w:lang w:val="en-ZA" w:eastAsia="en-ZA"/>
    </w:rPr>
  </w:style>
  <w:style w:type="character" w:customStyle="1" w:styleId="z-BottomofFormChar">
    <w:name w:val="z-Bottom of Form Char"/>
    <w:basedOn w:val="DefaultParagraphFont"/>
    <w:link w:val="z-BottomofForm"/>
    <w:uiPriority w:val="99"/>
    <w:semiHidden/>
    <w:rsid w:val="00791094"/>
    <w:rPr>
      <w:rFonts w:ascii="Arial" w:eastAsia="Times New Roman" w:hAnsi="Arial" w:cs="Arial"/>
      <w:vanish/>
      <w:sz w:val="16"/>
      <w:szCs w:val="16"/>
      <w:lang w:eastAsia="en-ZA"/>
    </w:rPr>
  </w:style>
  <w:style w:type="paragraph" w:styleId="NormalWeb">
    <w:name w:val="Normal (Web)"/>
    <w:basedOn w:val="Normal"/>
    <w:uiPriority w:val="99"/>
    <w:unhideWhenUsed/>
    <w:rsid w:val="00791094"/>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c2morelinks">
    <w:name w:val="c2_more_links"/>
    <w:basedOn w:val="DefaultParagraphFont"/>
    <w:rsid w:val="00791094"/>
  </w:style>
  <w:style w:type="character" w:customStyle="1" w:styleId="byindent">
    <w:name w:val="by_indent"/>
    <w:basedOn w:val="DefaultParagraphFont"/>
    <w:rsid w:val="00791094"/>
  </w:style>
  <w:style w:type="character" w:customStyle="1" w:styleId="report">
    <w:name w:val="report"/>
    <w:basedOn w:val="DefaultParagraphFont"/>
    <w:rsid w:val="00791094"/>
  </w:style>
  <w:style w:type="paragraph" w:customStyle="1" w:styleId="Default">
    <w:name w:val="Default"/>
    <w:rsid w:val="00070D6F"/>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gc">
    <w:name w:val="_tgc"/>
    <w:basedOn w:val="DefaultParagraphFont"/>
    <w:rsid w:val="000E62AF"/>
  </w:style>
  <w:style w:type="paragraph" w:styleId="BodyText">
    <w:name w:val="Body Text"/>
    <w:basedOn w:val="Normal"/>
    <w:link w:val="BodyTextChar"/>
    <w:rsid w:val="00542CA7"/>
    <w:pPr>
      <w:spacing w:line="240" w:lineRule="auto"/>
      <w:jc w:val="both"/>
    </w:pPr>
    <w:rPr>
      <w:rFonts w:cs="Arial"/>
      <w:color w:val="auto"/>
      <w:spacing w:val="0"/>
      <w:sz w:val="24"/>
      <w:szCs w:val="24"/>
      <w:lang w:val="en-US" w:eastAsia="en-US"/>
    </w:rPr>
  </w:style>
  <w:style w:type="character" w:customStyle="1" w:styleId="BodyTextChar">
    <w:name w:val="Body Text Char"/>
    <w:basedOn w:val="DefaultParagraphFont"/>
    <w:link w:val="BodyText"/>
    <w:rsid w:val="00542CA7"/>
    <w:rPr>
      <w:rFonts w:ascii="Arial" w:eastAsia="Times New Roman" w:hAnsi="Arial" w:cs="Arial"/>
      <w:sz w:val="24"/>
      <w:szCs w:val="24"/>
      <w:lang w:val="en-US"/>
    </w:rPr>
  </w:style>
  <w:style w:type="paragraph" w:styleId="BalloonText">
    <w:name w:val="Balloon Text"/>
    <w:basedOn w:val="Normal"/>
    <w:link w:val="BalloonTextChar"/>
    <w:semiHidden/>
    <w:rsid w:val="00542CA7"/>
    <w:pPr>
      <w:spacing w:line="240" w:lineRule="auto"/>
    </w:pPr>
    <w:rPr>
      <w:rFonts w:ascii="Tahoma" w:hAnsi="Tahoma" w:cs="Tahoma"/>
      <w:color w:val="auto"/>
      <w:spacing w:val="0"/>
      <w:sz w:val="16"/>
      <w:szCs w:val="16"/>
      <w:lang w:val="en-US" w:eastAsia="en-US"/>
    </w:rPr>
  </w:style>
  <w:style w:type="character" w:customStyle="1" w:styleId="BalloonTextChar">
    <w:name w:val="Balloon Text Char"/>
    <w:basedOn w:val="DefaultParagraphFont"/>
    <w:link w:val="BalloonText"/>
    <w:semiHidden/>
    <w:rsid w:val="00542CA7"/>
    <w:rPr>
      <w:rFonts w:ascii="Tahoma" w:eastAsia="Times New Roman" w:hAnsi="Tahoma" w:cs="Tahoma"/>
      <w:sz w:val="16"/>
      <w:szCs w:val="16"/>
      <w:lang w:val="en-US"/>
    </w:rPr>
  </w:style>
  <w:style w:type="paragraph" w:styleId="NoSpacing">
    <w:name w:val="No Spacing"/>
    <w:qFormat/>
    <w:rsid w:val="00542CA7"/>
    <w:pPr>
      <w:spacing w:after="0" w:line="240" w:lineRule="auto"/>
    </w:pPr>
    <w:rPr>
      <w:rFonts w:ascii="Calibri" w:eastAsia="Times New Roman" w:hAnsi="Calibri" w:cs="Calibri"/>
      <w:lang w:val="en-US"/>
    </w:rPr>
  </w:style>
  <w:style w:type="paragraph" w:styleId="Title">
    <w:name w:val="Title"/>
    <w:basedOn w:val="Normal"/>
    <w:next w:val="Normal"/>
    <w:link w:val="TitleChar"/>
    <w:qFormat/>
    <w:rsid w:val="00542CA7"/>
    <w:pPr>
      <w:pBdr>
        <w:bottom w:val="single" w:sz="8" w:space="4" w:color="4F81BD"/>
      </w:pBdr>
      <w:spacing w:after="300" w:line="240" w:lineRule="auto"/>
      <w:contextualSpacing/>
    </w:pPr>
    <w:rPr>
      <w:rFonts w:ascii="Cambria" w:eastAsia="Calibri" w:hAnsi="Cambria"/>
      <w:color w:val="17365D"/>
      <w:spacing w:val="5"/>
      <w:kern w:val="28"/>
      <w:sz w:val="52"/>
      <w:szCs w:val="52"/>
      <w:lang w:val="en-US" w:eastAsia="en-US"/>
    </w:rPr>
  </w:style>
  <w:style w:type="character" w:customStyle="1" w:styleId="TitleChar">
    <w:name w:val="Title Char"/>
    <w:basedOn w:val="DefaultParagraphFont"/>
    <w:link w:val="Title"/>
    <w:rsid w:val="00542CA7"/>
    <w:rPr>
      <w:rFonts w:ascii="Cambria" w:eastAsia="Calibri" w:hAnsi="Cambria" w:cs="Times New Roman"/>
      <w:color w:val="17365D"/>
      <w:spacing w:val="5"/>
      <w:kern w:val="28"/>
      <w:sz w:val="52"/>
      <w:szCs w:val="52"/>
      <w:lang w:val="en-US"/>
    </w:rPr>
  </w:style>
  <w:style w:type="paragraph" w:styleId="Caption">
    <w:name w:val="caption"/>
    <w:basedOn w:val="Normal"/>
    <w:next w:val="Normal"/>
    <w:unhideWhenUsed/>
    <w:qFormat/>
    <w:rsid w:val="00542CA7"/>
    <w:pPr>
      <w:spacing w:line="240" w:lineRule="auto"/>
    </w:pPr>
    <w:rPr>
      <w:rFonts w:ascii="Times New Roman" w:hAnsi="Times New Roman"/>
      <w:b/>
      <w:bCs/>
      <w:color w:val="auto"/>
      <w:spacing w:val="0"/>
      <w:sz w:val="20"/>
      <w:szCs w:val="20"/>
      <w:lang w:val="en-US" w:eastAsia="en-US"/>
    </w:rPr>
  </w:style>
  <w:style w:type="character" w:styleId="CommentReference">
    <w:name w:val="annotation reference"/>
    <w:basedOn w:val="DefaultParagraphFont"/>
    <w:rsid w:val="00542CA7"/>
    <w:rPr>
      <w:sz w:val="16"/>
      <w:szCs w:val="16"/>
    </w:rPr>
  </w:style>
  <w:style w:type="paragraph" w:styleId="CommentText">
    <w:name w:val="annotation text"/>
    <w:basedOn w:val="Normal"/>
    <w:link w:val="CommentTextChar"/>
    <w:rsid w:val="00542CA7"/>
    <w:pPr>
      <w:spacing w:line="240" w:lineRule="auto"/>
    </w:pPr>
    <w:rPr>
      <w:rFonts w:ascii="Times New Roman" w:hAnsi="Times New Roman"/>
      <w:color w:val="auto"/>
      <w:spacing w:val="0"/>
      <w:sz w:val="20"/>
      <w:szCs w:val="20"/>
      <w:lang w:val="en-US" w:eastAsia="en-US"/>
    </w:rPr>
  </w:style>
  <w:style w:type="character" w:customStyle="1" w:styleId="CommentTextChar">
    <w:name w:val="Comment Text Char"/>
    <w:basedOn w:val="DefaultParagraphFont"/>
    <w:link w:val="CommentText"/>
    <w:rsid w:val="00542C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42CA7"/>
    <w:rPr>
      <w:b/>
      <w:bCs/>
    </w:rPr>
  </w:style>
  <w:style w:type="character" w:customStyle="1" w:styleId="CommentSubjectChar">
    <w:name w:val="Comment Subject Char"/>
    <w:basedOn w:val="CommentTextChar"/>
    <w:link w:val="CommentSubject"/>
    <w:rsid w:val="00542CA7"/>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0A4A79"/>
    <w:rPr>
      <w:b/>
      <w:bCs/>
    </w:rPr>
  </w:style>
  <w:style w:type="character" w:customStyle="1" w:styleId="searchbox-icon">
    <w:name w:val="searchbox-icon"/>
    <w:basedOn w:val="DefaultParagraphFont"/>
    <w:rsid w:val="000A4A79"/>
  </w:style>
  <w:style w:type="character" w:customStyle="1" w:styleId="article-category">
    <w:name w:val="article-category"/>
    <w:basedOn w:val="DefaultParagraphFont"/>
    <w:rsid w:val="000A4A79"/>
  </w:style>
  <w:style w:type="character" w:customStyle="1" w:styleId="by-line">
    <w:name w:val="by-line"/>
    <w:basedOn w:val="DefaultParagraphFont"/>
    <w:rsid w:val="000A4A79"/>
  </w:style>
  <w:style w:type="character" w:customStyle="1" w:styleId="head7">
    <w:name w:val="head7"/>
    <w:rsid w:val="00C132B6"/>
    <w:rPr>
      <w:rFonts w:ascii="Tahoma" w:hAnsi="Tahoma" w:cs="Tahoma" w:hint="default"/>
      <w:b/>
      <w:bCs/>
      <w:color w:val="333333"/>
      <w:sz w:val="19"/>
      <w:szCs w:val="19"/>
    </w:rPr>
  </w:style>
</w:styles>
</file>

<file path=word/webSettings.xml><?xml version="1.0" encoding="utf-8"?>
<w:webSettings xmlns:r="http://schemas.openxmlformats.org/officeDocument/2006/relationships" xmlns:w="http://schemas.openxmlformats.org/wordprocessingml/2006/main">
  <w:divs>
    <w:div w:id="49967804">
      <w:bodyDiv w:val="1"/>
      <w:marLeft w:val="0"/>
      <w:marRight w:val="0"/>
      <w:marTop w:val="0"/>
      <w:marBottom w:val="0"/>
      <w:divBdr>
        <w:top w:val="none" w:sz="0" w:space="0" w:color="auto"/>
        <w:left w:val="none" w:sz="0" w:space="0" w:color="auto"/>
        <w:bottom w:val="none" w:sz="0" w:space="0" w:color="auto"/>
        <w:right w:val="none" w:sz="0" w:space="0" w:color="auto"/>
      </w:divBdr>
      <w:divsChild>
        <w:div w:id="1511064763">
          <w:marLeft w:val="547"/>
          <w:marRight w:val="0"/>
          <w:marTop w:val="115"/>
          <w:marBottom w:val="0"/>
          <w:divBdr>
            <w:top w:val="none" w:sz="0" w:space="0" w:color="auto"/>
            <w:left w:val="none" w:sz="0" w:space="0" w:color="auto"/>
            <w:bottom w:val="none" w:sz="0" w:space="0" w:color="auto"/>
            <w:right w:val="none" w:sz="0" w:space="0" w:color="auto"/>
          </w:divBdr>
        </w:div>
      </w:divsChild>
    </w:div>
    <w:div w:id="250815864">
      <w:bodyDiv w:val="1"/>
      <w:marLeft w:val="0"/>
      <w:marRight w:val="0"/>
      <w:marTop w:val="0"/>
      <w:marBottom w:val="0"/>
      <w:divBdr>
        <w:top w:val="none" w:sz="0" w:space="0" w:color="auto"/>
        <w:left w:val="none" w:sz="0" w:space="0" w:color="auto"/>
        <w:bottom w:val="none" w:sz="0" w:space="0" w:color="auto"/>
        <w:right w:val="none" w:sz="0" w:space="0" w:color="auto"/>
      </w:divBdr>
    </w:div>
    <w:div w:id="415636362">
      <w:bodyDiv w:val="1"/>
      <w:marLeft w:val="0"/>
      <w:marRight w:val="0"/>
      <w:marTop w:val="0"/>
      <w:marBottom w:val="0"/>
      <w:divBdr>
        <w:top w:val="none" w:sz="0" w:space="0" w:color="auto"/>
        <w:left w:val="none" w:sz="0" w:space="0" w:color="auto"/>
        <w:bottom w:val="none" w:sz="0" w:space="0" w:color="auto"/>
        <w:right w:val="none" w:sz="0" w:space="0" w:color="auto"/>
      </w:divBdr>
      <w:divsChild>
        <w:div w:id="610819658">
          <w:marLeft w:val="547"/>
          <w:marRight w:val="0"/>
          <w:marTop w:val="77"/>
          <w:marBottom w:val="0"/>
          <w:divBdr>
            <w:top w:val="none" w:sz="0" w:space="0" w:color="auto"/>
            <w:left w:val="none" w:sz="0" w:space="0" w:color="auto"/>
            <w:bottom w:val="none" w:sz="0" w:space="0" w:color="auto"/>
            <w:right w:val="none" w:sz="0" w:space="0" w:color="auto"/>
          </w:divBdr>
        </w:div>
        <w:div w:id="1888030529">
          <w:marLeft w:val="547"/>
          <w:marRight w:val="0"/>
          <w:marTop w:val="77"/>
          <w:marBottom w:val="0"/>
          <w:divBdr>
            <w:top w:val="none" w:sz="0" w:space="0" w:color="auto"/>
            <w:left w:val="none" w:sz="0" w:space="0" w:color="auto"/>
            <w:bottom w:val="none" w:sz="0" w:space="0" w:color="auto"/>
            <w:right w:val="none" w:sz="0" w:space="0" w:color="auto"/>
          </w:divBdr>
        </w:div>
        <w:div w:id="441922387">
          <w:marLeft w:val="547"/>
          <w:marRight w:val="0"/>
          <w:marTop w:val="77"/>
          <w:marBottom w:val="0"/>
          <w:divBdr>
            <w:top w:val="none" w:sz="0" w:space="0" w:color="auto"/>
            <w:left w:val="none" w:sz="0" w:space="0" w:color="auto"/>
            <w:bottom w:val="none" w:sz="0" w:space="0" w:color="auto"/>
            <w:right w:val="none" w:sz="0" w:space="0" w:color="auto"/>
          </w:divBdr>
        </w:div>
        <w:div w:id="1008555541">
          <w:marLeft w:val="547"/>
          <w:marRight w:val="0"/>
          <w:marTop w:val="77"/>
          <w:marBottom w:val="0"/>
          <w:divBdr>
            <w:top w:val="none" w:sz="0" w:space="0" w:color="auto"/>
            <w:left w:val="none" w:sz="0" w:space="0" w:color="auto"/>
            <w:bottom w:val="none" w:sz="0" w:space="0" w:color="auto"/>
            <w:right w:val="none" w:sz="0" w:space="0" w:color="auto"/>
          </w:divBdr>
        </w:div>
        <w:div w:id="413356594">
          <w:marLeft w:val="994"/>
          <w:marRight w:val="0"/>
          <w:marTop w:val="77"/>
          <w:marBottom w:val="0"/>
          <w:divBdr>
            <w:top w:val="none" w:sz="0" w:space="0" w:color="auto"/>
            <w:left w:val="none" w:sz="0" w:space="0" w:color="auto"/>
            <w:bottom w:val="none" w:sz="0" w:space="0" w:color="auto"/>
            <w:right w:val="none" w:sz="0" w:space="0" w:color="auto"/>
          </w:divBdr>
        </w:div>
        <w:div w:id="32730318">
          <w:marLeft w:val="547"/>
          <w:marRight w:val="0"/>
          <w:marTop w:val="77"/>
          <w:marBottom w:val="0"/>
          <w:divBdr>
            <w:top w:val="none" w:sz="0" w:space="0" w:color="auto"/>
            <w:left w:val="none" w:sz="0" w:space="0" w:color="auto"/>
            <w:bottom w:val="none" w:sz="0" w:space="0" w:color="auto"/>
            <w:right w:val="none" w:sz="0" w:space="0" w:color="auto"/>
          </w:divBdr>
        </w:div>
        <w:div w:id="1079867851">
          <w:marLeft w:val="994"/>
          <w:marRight w:val="0"/>
          <w:marTop w:val="0"/>
          <w:marBottom w:val="0"/>
          <w:divBdr>
            <w:top w:val="none" w:sz="0" w:space="0" w:color="auto"/>
            <w:left w:val="none" w:sz="0" w:space="0" w:color="auto"/>
            <w:bottom w:val="none" w:sz="0" w:space="0" w:color="auto"/>
            <w:right w:val="none" w:sz="0" w:space="0" w:color="auto"/>
          </w:divBdr>
        </w:div>
      </w:divsChild>
    </w:div>
    <w:div w:id="424377951">
      <w:bodyDiv w:val="1"/>
      <w:marLeft w:val="0"/>
      <w:marRight w:val="0"/>
      <w:marTop w:val="0"/>
      <w:marBottom w:val="0"/>
      <w:divBdr>
        <w:top w:val="none" w:sz="0" w:space="0" w:color="auto"/>
        <w:left w:val="none" w:sz="0" w:space="0" w:color="auto"/>
        <w:bottom w:val="none" w:sz="0" w:space="0" w:color="auto"/>
        <w:right w:val="none" w:sz="0" w:space="0" w:color="auto"/>
      </w:divBdr>
    </w:div>
    <w:div w:id="623199999">
      <w:bodyDiv w:val="1"/>
      <w:marLeft w:val="0"/>
      <w:marRight w:val="0"/>
      <w:marTop w:val="0"/>
      <w:marBottom w:val="0"/>
      <w:divBdr>
        <w:top w:val="none" w:sz="0" w:space="0" w:color="auto"/>
        <w:left w:val="none" w:sz="0" w:space="0" w:color="auto"/>
        <w:bottom w:val="none" w:sz="0" w:space="0" w:color="auto"/>
        <w:right w:val="none" w:sz="0" w:space="0" w:color="auto"/>
      </w:divBdr>
    </w:div>
    <w:div w:id="753861431">
      <w:bodyDiv w:val="1"/>
      <w:marLeft w:val="0"/>
      <w:marRight w:val="0"/>
      <w:marTop w:val="0"/>
      <w:marBottom w:val="0"/>
      <w:divBdr>
        <w:top w:val="none" w:sz="0" w:space="0" w:color="auto"/>
        <w:left w:val="none" w:sz="0" w:space="0" w:color="auto"/>
        <w:bottom w:val="none" w:sz="0" w:space="0" w:color="auto"/>
        <w:right w:val="none" w:sz="0" w:space="0" w:color="auto"/>
      </w:divBdr>
    </w:div>
    <w:div w:id="1091052452">
      <w:bodyDiv w:val="1"/>
      <w:marLeft w:val="0"/>
      <w:marRight w:val="0"/>
      <w:marTop w:val="0"/>
      <w:marBottom w:val="0"/>
      <w:divBdr>
        <w:top w:val="none" w:sz="0" w:space="0" w:color="auto"/>
        <w:left w:val="none" w:sz="0" w:space="0" w:color="auto"/>
        <w:bottom w:val="none" w:sz="0" w:space="0" w:color="auto"/>
        <w:right w:val="none" w:sz="0" w:space="0" w:color="auto"/>
      </w:divBdr>
    </w:div>
    <w:div w:id="1233076084">
      <w:bodyDiv w:val="1"/>
      <w:marLeft w:val="0"/>
      <w:marRight w:val="0"/>
      <w:marTop w:val="0"/>
      <w:marBottom w:val="0"/>
      <w:divBdr>
        <w:top w:val="none" w:sz="0" w:space="0" w:color="auto"/>
        <w:left w:val="none" w:sz="0" w:space="0" w:color="auto"/>
        <w:bottom w:val="none" w:sz="0" w:space="0" w:color="auto"/>
        <w:right w:val="none" w:sz="0" w:space="0" w:color="auto"/>
      </w:divBdr>
    </w:div>
    <w:div w:id="1259218759">
      <w:bodyDiv w:val="1"/>
      <w:marLeft w:val="0"/>
      <w:marRight w:val="0"/>
      <w:marTop w:val="0"/>
      <w:marBottom w:val="0"/>
      <w:divBdr>
        <w:top w:val="none" w:sz="0" w:space="0" w:color="auto"/>
        <w:left w:val="none" w:sz="0" w:space="0" w:color="auto"/>
        <w:bottom w:val="none" w:sz="0" w:space="0" w:color="auto"/>
        <w:right w:val="none" w:sz="0" w:space="0" w:color="auto"/>
      </w:divBdr>
      <w:divsChild>
        <w:div w:id="546261552">
          <w:marLeft w:val="979"/>
          <w:marRight w:val="0"/>
          <w:marTop w:val="86"/>
          <w:marBottom w:val="0"/>
          <w:divBdr>
            <w:top w:val="none" w:sz="0" w:space="0" w:color="auto"/>
            <w:left w:val="none" w:sz="0" w:space="0" w:color="auto"/>
            <w:bottom w:val="none" w:sz="0" w:space="0" w:color="auto"/>
            <w:right w:val="none" w:sz="0" w:space="0" w:color="auto"/>
          </w:divBdr>
        </w:div>
        <w:div w:id="1077049715">
          <w:marLeft w:val="979"/>
          <w:marRight w:val="0"/>
          <w:marTop w:val="86"/>
          <w:marBottom w:val="0"/>
          <w:divBdr>
            <w:top w:val="none" w:sz="0" w:space="0" w:color="auto"/>
            <w:left w:val="none" w:sz="0" w:space="0" w:color="auto"/>
            <w:bottom w:val="none" w:sz="0" w:space="0" w:color="auto"/>
            <w:right w:val="none" w:sz="0" w:space="0" w:color="auto"/>
          </w:divBdr>
        </w:div>
      </w:divsChild>
    </w:div>
    <w:div w:id="1631354467">
      <w:bodyDiv w:val="1"/>
      <w:marLeft w:val="0"/>
      <w:marRight w:val="0"/>
      <w:marTop w:val="0"/>
      <w:marBottom w:val="0"/>
      <w:divBdr>
        <w:top w:val="none" w:sz="0" w:space="0" w:color="auto"/>
        <w:left w:val="none" w:sz="0" w:space="0" w:color="auto"/>
        <w:bottom w:val="none" w:sz="0" w:space="0" w:color="auto"/>
        <w:right w:val="none" w:sz="0" w:space="0" w:color="auto"/>
      </w:divBdr>
      <w:divsChild>
        <w:div w:id="507644467">
          <w:marLeft w:val="994"/>
          <w:marRight w:val="0"/>
          <w:marTop w:val="82"/>
          <w:marBottom w:val="0"/>
          <w:divBdr>
            <w:top w:val="none" w:sz="0" w:space="0" w:color="auto"/>
            <w:left w:val="none" w:sz="0" w:space="0" w:color="auto"/>
            <w:bottom w:val="none" w:sz="0" w:space="0" w:color="auto"/>
            <w:right w:val="none" w:sz="0" w:space="0" w:color="auto"/>
          </w:divBdr>
        </w:div>
      </w:divsChild>
    </w:div>
    <w:div w:id="1832409635">
      <w:bodyDiv w:val="1"/>
      <w:marLeft w:val="0"/>
      <w:marRight w:val="0"/>
      <w:marTop w:val="0"/>
      <w:marBottom w:val="0"/>
      <w:divBdr>
        <w:top w:val="none" w:sz="0" w:space="0" w:color="auto"/>
        <w:left w:val="none" w:sz="0" w:space="0" w:color="auto"/>
        <w:bottom w:val="none" w:sz="0" w:space="0" w:color="auto"/>
        <w:right w:val="none" w:sz="0" w:space="0" w:color="auto"/>
      </w:divBdr>
      <w:divsChild>
        <w:div w:id="1119834500">
          <w:marLeft w:val="0"/>
          <w:marRight w:val="0"/>
          <w:marTop w:val="0"/>
          <w:marBottom w:val="0"/>
          <w:divBdr>
            <w:top w:val="none" w:sz="0" w:space="0" w:color="auto"/>
            <w:left w:val="none" w:sz="0" w:space="0" w:color="auto"/>
            <w:bottom w:val="none" w:sz="0" w:space="0" w:color="auto"/>
            <w:right w:val="none" w:sz="0" w:space="0" w:color="auto"/>
          </w:divBdr>
        </w:div>
        <w:div w:id="492336823">
          <w:marLeft w:val="0"/>
          <w:marRight w:val="0"/>
          <w:marTop w:val="0"/>
          <w:marBottom w:val="0"/>
          <w:divBdr>
            <w:top w:val="none" w:sz="0" w:space="0" w:color="auto"/>
            <w:left w:val="none" w:sz="0" w:space="0" w:color="auto"/>
            <w:bottom w:val="none" w:sz="0" w:space="0" w:color="auto"/>
            <w:right w:val="none" w:sz="0" w:space="0" w:color="auto"/>
          </w:divBdr>
        </w:div>
        <w:div w:id="1581718711">
          <w:marLeft w:val="0"/>
          <w:marRight w:val="0"/>
          <w:marTop w:val="0"/>
          <w:marBottom w:val="0"/>
          <w:divBdr>
            <w:top w:val="none" w:sz="0" w:space="0" w:color="auto"/>
            <w:left w:val="none" w:sz="0" w:space="0" w:color="auto"/>
            <w:bottom w:val="none" w:sz="0" w:space="0" w:color="auto"/>
            <w:right w:val="none" w:sz="0" w:space="0" w:color="auto"/>
          </w:divBdr>
          <w:divsChild>
            <w:div w:id="484517319">
              <w:marLeft w:val="0"/>
              <w:marRight w:val="0"/>
              <w:marTop w:val="0"/>
              <w:marBottom w:val="0"/>
              <w:divBdr>
                <w:top w:val="none" w:sz="0" w:space="0" w:color="auto"/>
                <w:left w:val="none" w:sz="0" w:space="0" w:color="auto"/>
                <w:bottom w:val="none" w:sz="0" w:space="0" w:color="auto"/>
                <w:right w:val="none" w:sz="0" w:space="0" w:color="auto"/>
              </w:divBdr>
              <w:divsChild>
                <w:div w:id="183908034">
                  <w:marLeft w:val="0"/>
                  <w:marRight w:val="0"/>
                  <w:marTop w:val="0"/>
                  <w:marBottom w:val="0"/>
                  <w:divBdr>
                    <w:top w:val="none" w:sz="0" w:space="0" w:color="auto"/>
                    <w:left w:val="none" w:sz="0" w:space="0" w:color="auto"/>
                    <w:bottom w:val="none" w:sz="0" w:space="0" w:color="auto"/>
                    <w:right w:val="none" w:sz="0" w:space="0" w:color="auto"/>
                  </w:divBdr>
                </w:div>
                <w:div w:id="991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316">
          <w:marLeft w:val="0"/>
          <w:marRight w:val="0"/>
          <w:marTop w:val="0"/>
          <w:marBottom w:val="0"/>
          <w:divBdr>
            <w:top w:val="none" w:sz="0" w:space="0" w:color="auto"/>
            <w:left w:val="none" w:sz="0" w:space="0" w:color="auto"/>
            <w:bottom w:val="none" w:sz="0" w:space="0" w:color="auto"/>
            <w:right w:val="none" w:sz="0" w:space="0" w:color="auto"/>
          </w:divBdr>
          <w:divsChild>
            <w:div w:id="2029794558">
              <w:marLeft w:val="0"/>
              <w:marRight w:val="0"/>
              <w:marTop w:val="0"/>
              <w:marBottom w:val="0"/>
              <w:divBdr>
                <w:top w:val="none" w:sz="0" w:space="0" w:color="auto"/>
                <w:left w:val="none" w:sz="0" w:space="0" w:color="auto"/>
                <w:bottom w:val="none" w:sz="0" w:space="0" w:color="auto"/>
                <w:right w:val="none" w:sz="0" w:space="0" w:color="auto"/>
              </w:divBdr>
              <w:divsChild>
                <w:div w:id="262349299">
                  <w:marLeft w:val="0"/>
                  <w:marRight w:val="0"/>
                  <w:marTop w:val="0"/>
                  <w:marBottom w:val="0"/>
                  <w:divBdr>
                    <w:top w:val="none" w:sz="0" w:space="0" w:color="auto"/>
                    <w:left w:val="none" w:sz="0" w:space="0" w:color="auto"/>
                    <w:bottom w:val="none" w:sz="0" w:space="0" w:color="auto"/>
                    <w:right w:val="none" w:sz="0" w:space="0" w:color="auto"/>
                  </w:divBdr>
                  <w:divsChild>
                    <w:div w:id="1706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4855">
          <w:marLeft w:val="0"/>
          <w:marRight w:val="0"/>
          <w:marTop w:val="0"/>
          <w:marBottom w:val="0"/>
          <w:divBdr>
            <w:top w:val="none" w:sz="0" w:space="0" w:color="auto"/>
            <w:left w:val="none" w:sz="0" w:space="0" w:color="auto"/>
            <w:bottom w:val="none" w:sz="0" w:space="0" w:color="auto"/>
            <w:right w:val="none" w:sz="0" w:space="0" w:color="auto"/>
          </w:divBdr>
          <w:divsChild>
            <w:div w:id="336733429">
              <w:marLeft w:val="0"/>
              <w:marRight w:val="0"/>
              <w:marTop w:val="0"/>
              <w:marBottom w:val="0"/>
              <w:divBdr>
                <w:top w:val="none" w:sz="0" w:space="0" w:color="auto"/>
                <w:left w:val="none" w:sz="0" w:space="0" w:color="auto"/>
                <w:bottom w:val="none" w:sz="0" w:space="0" w:color="auto"/>
                <w:right w:val="none" w:sz="0" w:space="0" w:color="auto"/>
              </w:divBdr>
              <w:divsChild>
                <w:div w:id="644621862">
                  <w:marLeft w:val="0"/>
                  <w:marRight w:val="0"/>
                  <w:marTop w:val="0"/>
                  <w:marBottom w:val="0"/>
                  <w:divBdr>
                    <w:top w:val="none" w:sz="0" w:space="0" w:color="auto"/>
                    <w:left w:val="none" w:sz="0" w:space="0" w:color="auto"/>
                    <w:bottom w:val="none" w:sz="0" w:space="0" w:color="auto"/>
                    <w:right w:val="none" w:sz="0" w:space="0" w:color="auto"/>
                  </w:divBdr>
                </w:div>
                <w:div w:id="1116414939">
                  <w:marLeft w:val="0"/>
                  <w:marRight w:val="0"/>
                  <w:marTop w:val="0"/>
                  <w:marBottom w:val="0"/>
                  <w:divBdr>
                    <w:top w:val="none" w:sz="0" w:space="0" w:color="auto"/>
                    <w:left w:val="none" w:sz="0" w:space="0" w:color="auto"/>
                    <w:bottom w:val="none" w:sz="0" w:space="0" w:color="auto"/>
                    <w:right w:val="none" w:sz="0" w:space="0" w:color="auto"/>
                  </w:divBdr>
                  <w:divsChild>
                    <w:div w:id="89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4734">
          <w:marLeft w:val="0"/>
          <w:marRight w:val="0"/>
          <w:marTop w:val="0"/>
          <w:marBottom w:val="0"/>
          <w:divBdr>
            <w:top w:val="none" w:sz="0" w:space="0" w:color="auto"/>
            <w:left w:val="none" w:sz="0" w:space="0" w:color="auto"/>
            <w:bottom w:val="none" w:sz="0" w:space="0" w:color="auto"/>
            <w:right w:val="none" w:sz="0" w:space="0" w:color="auto"/>
          </w:divBdr>
          <w:divsChild>
            <w:div w:id="556012779">
              <w:marLeft w:val="0"/>
              <w:marRight w:val="0"/>
              <w:marTop w:val="0"/>
              <w:marBottom w:val="0"/>
              <w:divBdr>
                <w:top w:val="none" w:sz="0" w:space="0" w:color="auto"/>
                <w:left w:val="none" w:sz="0" w:space="0" w:color="auto"/>
                <w:bottom w:val="none" w:sz="0" w:space="0" w:color="auto"/>
                <w:right w:val="none" w:sz="0" w:space="0" w:color="auto"/>
              </w:divBdr>
              <w:divsChild>
                <w:div w:id="722023467">
                  <w:marLeft w:val="0"/>
                  <w:marRight w:val="0"/>
                  <w:marTop w:val="0"/>
                  <w:marBottom w:val="0"/>
                  <w:divBdr>
                    <w:top w:val="none" w:sz="0" w:space="0" w:color="auto"/>
                    <w:left w:val="none" w:sz="0" w:space="0" w:color="auto"/>
                    <w:bottom w:val="none" w:sz="0" w:space="0" w:color="auto"/>
                    <w:right w:val="none" w:sz="0" w:space="0" w:color="auto"/>
                  </w:divBdr>
                  <w:divsChild>
                    <w:div w:id="1298494453">
                      <w:marLeft w:val="0"/>
                      <w:marRight w:val="0"/>
                      <w:marTop w:val="0"/>
                      <w:marBottom w:val="0"/>
                      <w:divBdr>
                        <w:top w:val="none" w:sz="0" w:space="0" w:color="auto"/>
                        <w:left w:val="none" w:sz="0" w:space="0" w:color="auto"/>
                        <w:bottom w:val="none" w:sz="0" w:space="0" w:color="auto"/>
                        <w:right w:val="none" w:sz="0" w:space="0" w:color="auto"/>
                      </w:divBdr>
                      <w:divsChild>
                        <w:div w:id="11107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123">
                  <w:marLeft w:val="0"/>
                  <w:marRight w:val="0"/>
                  <w:marTop w:val="0"/>
                  <w:marBottom w:val="0"/>
                  <w:divBdr>
                    <w:top w:val="none" w:sz="0" w:space="0" w:color="auto"/>
                    <w:left w:val="none" w:sz="0" w:space="0" w:color="auto"/>
                    <w:bottom w:val="none" w:sz="0" w:space="0" w:color="auto"/>
                    <w:right w:val="none" w:sz="0" w:space="0" w:color="auto"/>
                  </w:divBdr>
                  <w:divsChild>
                    <w:div w:id="1651442153">
                      <w:marLeft w:val="0"/>
                      <w:marRight w:val="0"/>
                      <w:marTop w:val="0"/>
                      <w:marBottom w:val="0"/>
                      <w:divBdr>
                        <w:top w:val="none" w:sz="0" w:space="0" w:color="auto"/>
                        <w:left w:val="none" w:sz="0" w:space="0" w:color="auto"/>
                        <w:bottom w:val="none" w:sz="0" w:space="0" w:color="auto"/>
                        <w:right w:val="none" w:sz="0" w:space="0" w:color="auto"/>
                      </w:divBdr>
                    </w:div>
                  </w:divsChild>
                </w:div>
                <w:div w:id="1486435469">
                  <w:marLeft w:val="0"/>
                  <w:marRight w:val="0"/>
                  <w:marTop w:val="0"/>
                  <w:marBottom w:val="0"/>
                  <w:divBdr>
                    <w:top w:val="none" w:sz="0" w:space="0" w:color="auto"/>
                    <w:left w:val="none" w:sz="0" w:space="0" w:color="auto"/>
                    <w:bottom w:val="none" w:sz="0" w:space="0" w:color="auto"/>
                    <w:right w:val="none" w:sz="0" w:space="0" w:color="auto"/>
                  </w:divBdr>
                  <w:divsChild>
                    <w:div w:id="6371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89947">
      <w:bodyDiv w:val="1"/>
      <w:marLeft w:val="0"/>
      <w:marRight w:val="0"/>
      <w:marTop w:val="0"/>
      <w:marBottom w:val="0"/>
      <w:divBdr>
        <w:top w:val="none" w:sz="0" w:space="0" w:color="auto"/>
        <w:left w:val="none" w:sz="0" w:space="0" w:color="auto"/>
        <w:bottom w:val="none" w:sz="0" w:space="0" w:color="auto"/>
        <w:right w:val="none" w:sz="0" w:space="0" w:color="auto"/>
      </w:divBdr>
      <w:divsChild>
        <w:div w:id="1541089199">
          <w:marLeft w:val="547"/>
          <w:marRight w:val="0"/>
          <w:marTop w:val="77"/>
          <w:marBottom w:val="0"/>
          <w:divBdr>
            <w:top w:val="none" w:sz="0" w:space="0" w:color="auto"/>
            <w:left w:val="none" w:sz="0" w:space="0" w:color="auto"/>
            <w:bottom w:val="none" w:sz="0" w:space="0" w:color="auto"/>
            <w:right w:val="none" w:sz="0" w:space="0" w:color="auto"/>
          </w:divBdr>
        </w:div>
        <w:div w:id="985743890">
          <w:marLeft w:val="547"/>
          <w:marRight w:val="0"/>
          <w:marTop w:val="77"/>
          <w:marBottom w:val="0"/>
          <w:divBdr>
            <w:top w:val="none" w:sz="0" w:space="0" w:color="auto"/>
            <w:left w:val="none" w:sz="0" w:space="0" w:color="auto"/>
            <w:bottom w:val="none" w:sz="0" w:space="0" w:color="auto"/>
            <w:right w:val="none" w:sz="0" w:space="0" w:color="auto"/>
          </w:divBdr>
        </w:div>
        <w:div w:id="2057195590">
          <w:marLeft w:val="547"/>
          <w:marRight w:val="0"/>
          <w:marTop w:val="77"/>
          <w:marBottom w:val="0"/>
          <w:divBdr>
            <w:top w:val="none" w:sz="0" w:space="0" w:color="auto"/>
            <w:left w:val="none" w:sz="0" w:space="0" w:color="auto"/>
            <w:bottom w:val="none" w:sz="0" w:space="0" w:color="auto"/>
            <w:right w:val="none" w:sz="0" w:space="0" w:color="auto"/>
          </w:divBdr>
        </w:div>
        <w:div w:id="1978604419">
          <w:marLeft w:val="547"/>
          <w:marRight w:val="0"/>
          <w:marTop w:val="77"/>
          <w:marBottom w:val="0"/>
          <w:divBdr>
            <w:top w:val="none" w:sz="0" w:space="0" w:color="auto"/>
            <w:left w:val="none" w:sz="0" w:space="0" w:color="auto"/>
            <w:bottom w:val="none" w:sz="0" w:space="0" w:color="auto"/>
            <w:right w:val="none" w:sz="0" w:space="0" w:color="auto"/>
          </w:divBdr>
        </w:div>
        <w:div w:id="872839542">
          <w:marLeft w:val="994"/>
          <w:marRight w:val="0"/>
          <w:marTop w:val="77"/>
          <w:marBottom w:val="0"/>
          <w:divBdr>
            <w:top w:val="none" w:sz="0" w:space="0" w:color="auto"/>
            <w:left w:val="none" w:sz="0" w:space="0" w:color="auto"/>
            <w:bottom w:val="none" w:sz="0" w:space="0" w:color="auto"/>
            <w:right w:val="none" w:sz="0" w:space="0" w:color="auto"/>
          </w:divBdr>
        </w:div>
        <w:div w:id="1656488370">
          <w:marLeft w:val="547"/>
          <w:marRight w:val="0"/>
          <w:marTop w:val="77"/>
          <w:marBottom w:val="0"/>
          <w:divBdr>
            <w:top w:val="none" w:sz="0" w:space="0" w:color="auto"/>
            <w:left w:val="none" w:sz="0" w:space="0" w:color="auto"/>
            <w:bottom w:val="none" w:sz="0" w:space="0" w:color="auto"/>
            <w:right w:val="none" w:sz="0" w:space="0" w:color="auto"/>
          </w:divBdr>
        </w:div>
        <w:div w:id="1004357563">
          <w:marLeft w:val="994"/>
          <w:marRight w:val="0"/>
          <w:marTop w:val="0"/>
          <w:marBottom w:val="0"/>
          <w:divBdr>
            <w:top w:val="none" w:sz="0" w:space="0" w:color="auto"/>
            <w:left w:val="none" w:sz="0" w:space="0" w:color="auto"/>
            <w:bottom w:val="none" w:sz="0" w:space="0" w:color="auto"/>
            <w:right w:val="none" w:sz="0" w:space="0" w:color="auto"/>
          </w:divBdr>
        </w:div>
      </w:divsChild>
    </w:div>
    <w:div w:id="1987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1947735">
          <w:marLeft w:val="0"/>
          <w:marRight w:val="0"/>
          <w:marTop w:val="0"/>
          <w:marBottom w:val="0"/>
          <w:divBdr>
            <w:top w:val="none" w:sz="0" w:space="0" w:color="auto"/>
            <w:left w:val="none" w:sz="0" w:space="0" w:color="auto"/>
            <w:bottom w:val="none" w:sz="0" w:space="0" w:color="auto"/>
            <w:right w:val="none" w:sz="0" w:space="0" w:color="auto"/>
          </w:divBdr>
          <w:divsChild>
            <w:div w:id="594947081">
              <w:marLeft w:val="0"/>
              <w:marRight w:val="0"/>
              <w:marTop w:val="0"/>
              <w:marBottom w:val="0"/>
              <w:divBdr>
                <w:top w:val="none" w:sz="0" w:space="0" w:color="auto"/>
                <w:left w:val="none" w:sz="0" w:space="0" w:color="auto"/>
                <w:bottom w:val="none" w:sz="0" w:space="0" w:color="auto"/>
                <w:right w:val="none" w:sz="0" w:space="0" w:color="auto"/>
              </w:divBdr>
              <w:divsChild>
                <w:div w:id="1190534331">
                  <w:marLeft w:val="0"/>
                  <w:marRight w:val="0"/>
                  <w:marTop w:val="0"/>
                  <w:marBottom w:val="0"/>
                  <w:divBdr>
                    <w:top w:val="none" w:sz="0" w:space="0" w:color="auto"/>
                    <w:left w:val="none" w:sz="0" w:space="0" w:color="auto"/>
                    <w:bottom w:val="none" w:sz="0" w:space="0" w:color="auto"/>
                    <w:right w:val="none" w:sz="0" w:space="0" w:color="auto"/>
                  </w:divBdr>
                  <w:divsChild>
                    <w:div w:id="1627422227">
                      <w:marLeft w:val="0"/>
                      <w:marRight w:val="0"/>
                      <w:marTop w:val="0"/>
                      <w:marBottom w:val="0"/>
                      <w:divBdr>
                        <w:top w:val="none" w:sz="0" w:space="0" w:color="auto"/>
                        <w:left w:val="none" w:sz="0" w:space="0" w:color="auto"/>
                        <w:bottom w:val="none" w:sz="0" w:space="0" w:color="auto"/>
                        <w:right w:val="none" w:sz="0" w:space="0" w:color="auto"/>
                      </w:divBdr>
                    </w:div>
                    <w:div w:id="28574093">
                      <w:marLeft w:val="0"/>
                      <w:marRight w:val="0"/>
                      <w:marTop w:val="0"/>
                      <w:marBottom w:val="0"/>
                      <w:divBdr>
                        <w:top w:val="none" w:sz="0" w:space="0" w:color="auto"/>
                        <w:left w:val="none" w:sz="0" w:space="0" w:color="auto"/>
                        <w:bottom w:val="none" w:sz="0" w:space="0" w:color="auto"/>
                        <w:right w:val="none" w:sz="0" w:space="0" w:color="auto"/>
                      </w:divBdr>
                      <w:divsChild>
                        <w:div w:id="1297947857">
                          <w:marLeft w:val="0"/>
                          <w:marRight w:val="0"/>
                          <w:marTop w:val="0"/>
                          <w:marBottom w:val="0"/>
                          <w:divBdr>
                            <w:top w:val="none" w:sz="0" w:space="0" w:color="auto"/>
                            <w:left w:val="none" w:sz="0" w:space="0" w:color="auto"/>
                            <w:bottom w:val="none" w:sz="0" w:space="0" w:color="auto"/>
                            <w:right w:val="none" w:sz="0" w:space="0" w:color="auto"/>
                          </w:divBdr>
                        </w:div>
                      </w:divsChild>
                    </w:div>
                    <w:div w:id="442309759">
                      <w:marLeft w:val="0"/>
                      <w:marRight w:val="0"/>
                      <w:marTop w:val="0"/>
                      <w:marBottom w:val="0"/>
                      <w:divBdr>
                        <w:top w:val="none" w:sz="0" w:space="0" w:color="auto"/>
                        <w:left w:val="none" w:sz="0" w:space="0" w:color="auto"/>
                        <w:bottom w:val="none" w:sz="0" w:space="0" w:color="auto"/>
                        <w:right w:val="none" w:sz="0" w:space="0" w:color="auto"/>
                      </w:divBdr>
                      <w:divsChild>
                        <w:div w:id="97874826">
                          <w:marLeft w:val="0"/>
                          <w:marRight w:val="0"/>
                          <w:marTop w:val="0"/>
                          <w:marBottom w:val="0"/>
                          <w:divBdr>
                            <w:top w:val="none" w:sz="0" w:space="0" w:color="auto"/>
                            <w:left w:val="none" w:sz="0" w:space="0" w:color="auto"/>
                            <w:bottom w:val="none" w:sz="0" w:space="0" w:color="auto"/>
                            <w:right w:val="none" w:sz="0" w:space="0" w:color="auto"/>
                          </w:divBdr>
                        </w:div>
                        <w:div w:id="924147121">
                          <w:marLeft w:val="0"/>
                          <w:marRight w:val="0"/>
                          <w:marTop w:val="0"/>
                          <w:marBottom w:val="0"/>
                          <w:divBdr>
                            <w:top w:val="none" w:sz="0" w:space="0" w:color="auto"/>
                            <w:left w:val="none" w:sz="0" w:space="0" w:color="auto"/>
                            <w:bottom w:val="none" w:sz="0" w:space="0" w:color="auto"/>
                            <w:right w:val="none" w:sz="0" w:space="0" w:color="auto"/>
                          </w:divBdr>
                          <w:divsChild>
                            <w:div w:id="652295369">
                              <w:marLeft w:val="0"/>
                              <w:marRight w:val="0"/>
                              <w:marTop w:val="0"/>
                              <w:marBottom w:val="0"/>
                              <w:divBdr>
                                <w:top w:val="none" w:sz="0" w:space="0" w:color="auto"/>
                                <w:left w:val="none" w:sz="0" w:space="0" w:color="auto"/>
                                <w:bottom w:val="none" w:sz="0" w:space="0" w:color="auto"/>
                                <w:right w:val="none" w:sz="0" w:space="0" w:color="auto"/>
                              </w:divBdr>
                            </w:div>
                            <w:div w:id="248003934">
                              <w:marLeft w:val="0"/>
                              <w:marRight w:val="0"/>
                              <w:marTop w:val="0"/>
                              <w:marBottom w:val="0"/>
                              <w:divBdr>
                                <w:top w:val="none" w:sz="0" w:space="0" w:color="auto"/>
                                <w:left w:val="none" w:sz="0" w:space="0" w:color="auto"/>
                                <w:bottom w:val="none" w:sz="0" w:space="0" w:color="auto"/>
                                <w:right w:val="none" w:sz="0" w:space="0" w:color="auto"/>
                              </w:divBdr>
                            </w:div>
                            <w:div w:id="1438480901">
                              <w:marLeft w:val="0"/>
                              <w:marRight w:val="0"/>
                              <w:marTop w:val="0"/>
                              <w:marBottom w:val="0"/>
                              <w:divBdr>
                                <w:top w:val="none" w:sz="0" w:space="0" w:color="auto"/>
                                <w:left w:val="none" w:sz="0" w:space="0" w:color="auto"/>
                                <w:bottom w:val="none" w:sz="0" w:space="0" w:color="auto"/>
                                <w:right w:val="none" w:sz="0" w:space="0" w:color="auto"/>
                              </w:divBdr>
                            </w:div>
                            <w:div w:id="1155536639">
                              <w:marLeft w:val="0"/>
                              <w:marRight w:val="0"/>
                              <w:marTop w:val="0"/>
                              <w:marBottom w:val="0"/>
                              <w:divBdr>
                                <w:top w:val="none" w:sz="0" w:space="0" w:color="auto"/>
                                <w:left w:val="none" w:sz="0" w:space="0" w:color="auto"/>
                                <w:bottom w:val="none" w:sz="0" w:space="0" w:color="auto"/>
                                <w:right w:val="none" w:sz="0" w:space="0" w:color="auto"/>
                              </w:divBdr>
                            </w:div>
                            <w:div w:id="1218516091">
                              <w:marLeft w:val="0"/>
                              <w:marRight w:val="0"/>
                              <w:marTop w:val="0"/>
                              <w:marBottom w:val="0"/>
                              <w:divBdr>
                                <w:top w:val="none" w:sz="0" w:space="0" w:color="auto"/>
                                <w:left w:val="none" w:sz="0" w:space="0" w:color="auto"/>
                                <w:bottom w:val="none" w:sz="0" w:space="0" w:color="auto"/>
                                <w:right w:val="none" w:sz="0" w:space="0" w:color="auto"/>
                              </w:divBdr>
                            </w:div>
                          </w:divsChild>
                        </w:div>
                        <w:div w:id="2005470486">
                          <w:marLeft w:val="0"/>
                          <w:marRight w:val="0"/>
                          <w:marTop w:val="0"/>
                          <w:marBottom w:val="0"/>
                          <w:divBdr>
                            <w:top w:val="none" w:sz="0" w:space="0" w:color="auto"/>
                            <w:left w:val="none" w:sz="0" w:space="0" w:color="auto"/>
                            <w:bottom w:val="none" w:sz="0" w:space="0" w:color="auto"/>
                            <w:right w:val="none" w:sz="0" w:space="0" w:color="auto"/>
                          </w:divBdr>
                          <w:divsChild>
                            <w:div w:id="1787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8048">
                  <w:marLeft w:val="0"/>
                  <w:marRight w:val="0"/>
                  <w:marTop w:val="0"/>
                  <w:marBottom w:val="0"/>
                  <w:divBdr>
                    <w:top w:val="none" w:sz="0" w:space="0" w:color="auto"/>
                    <w:left w:val="none" w:sz="0" w:space="0" w:color="auto"/>
                    <w:bottom w:val="none" w:sz="0" w:space="0" w:color="auto"/>
                    <w:right w:val="none" w:sz="0" w:space="0" w:color="auto"/>
                  </w:divBdr>
                  <w:divsChild>
                    <w:div w:id="723216415">
                      <w:marLeft w:val="0"/>
                      <w:marRight w:val="0"/>
                      <w:marTop w:val="0"/>
                      <w:marBottom w:val="0"/>
                      <w:divBdr>
                        <w:top w:val="none" w:sz="0" w:space="0" w:color="auto"/>
                        <w:left w:val="none" w:sz="0" w:space="0" w:color="auto"/>
                        <w:bottom w:val="none" w:sz="0" w:space="0" w:color="auto"/>
                        <w:right w:val="none" w:sz="0" w:space="0" w:color="auto"/>
                      </w:divBdr>
                      <w:divsChild>
                        <w:div w:id="66803287">
                          <w:marLeft w:val="0"/>
                          <w:marRight w:val="0"/>
                          <w:marTop w:val="0"/>
                          <w:marBottom w:val="0"/>
                          <w:divBdr>
                            <w:top w:val="none" w:sz="0" w:space="0" w:color="auto"/>
                            <w:left w:val="none" w:sz="0" w:space="0" w:color="auto"/>
                            <w:bottom w:val="none" w:sz="0" w:space="0" w:color="auto"/>
                            <w:right w:val="none" w:sz="0" w:space="0" w:color="auto"/>
                          </w:divBdr>
                        </w:div>
                        <w:div w:id="1389769511">
                          <w:marLeft w:val="0"/>
                          <w:marRight w:val="0"/>
                          <w:marTop w:val="0"/>
                          <w:marBottom w:val="0"/>
                          <w:divBdr>
                            <w:top w:val="none" w:sz="0" w:space="0" w:color="auto"/>
                            <w:left w:val="none" w:sz="0" w:space="0" w:color="auto"/>
                            <w:bottom w:val="none" w:sz="0" w:space="0" w:color="auto"/>
                            <w:right w:val="none" w:sz="0" w:space="0" w:color="auto"/>
                          </w:divBdr>
                        </w:div>
                        <w:div w:id="1116369508">
                          <w:marLeft w:val="0"/>
                          <w:marRight w:val="0"/>
                          <w:marTop w:val="0"/>
                          <w:marBottom w:val="0"/>
                          <w:divBdr>
                            <w:top w:val="none" w:sz="0" w:space="0" w:color="auto"/>
                            <w:left w:val="none" w:sz="0" w:space="0" w:color="auto"/>
                            <w:bottom w:val="none" w:sz="0" w:space="0" w:color="auto"/>
                            <w:right w:val="none" w:sz="0" w:space="0" w:color="auto"/>
                          </w:divBdr>
                        </w:div>
                        <w:div w:id="363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042">
                  <w:marLeft w:val="0"/>
                  <w:marRight w:val="0"/>
                  <w:marTop w:val="0"/>
                  <w:marBottom w:val="0"/>
                  <w:divBdr>
                    <w:top w:val="none" w:sz="0" w:space="0" w:color="auto"/>
                    <w:left w:val="none" w:sz="0" w:space="0" w:color="auto"/>
                    <w:bottom w:val="none" w:sz="0" w:space="0" w:color="auto"/>
                    <w:right w:val="none" w:sz="0" w:space="0" w:color="auto"/>
                  </w:divBdr>
                  <w:divsChild>
                    <w:div w:id="1763409215">
                      <w:marLeft w:val="0"/>
                      <w:marRight w:val="0"/>
                      <w:marTop w:val="0"/>
                      <w:marBottom w:val="0"/>
                      <w:divBdr>
                        <w:top w:val="none" w:sz="0" w:space="0" w:color="auto"/>
                        <w:left w:val="none" w:sz="0" w:space="0" w:color="auto"/>
                        <w:bottom w:val="none" w:sz="0" w:space="0" w:color="auto"/>
                        <w:right w:val="none" w:sz="0" w:space="0" w:color="auto"/>
                      </w:divBdr>
                      <w:divsChild>
                        <w:div w:id="1481535227">
                          <w:marLeft w:val="0"/>
                          <w:marRight w:val="0"/>
                          <w:marTop w:val="0"/>
                          <w:marBottom w:val="0"/>
                          <w:divBdr>
                            <w:top w:val="none" w:sz="0" w:space="0" w:color="auto"/>
                            <w:left w:val="none" w:sz="0" w:space="0" w:color="auto"/>
                            <w:bottom w:val="none" w:sz="0" w:space="0" w:color="auto"/>
                            <w:right w:val="none" w:sz="0" w:space="0" w:color="auto"/>
                          </w:divBdr>
                        </w:div>
                        <w:div w:id="713773161">
                          <w:marLeft w:val="0"/>
                          <w:marRight w:val="0"/>
                          <w:marTop w:val="0"/>
                          <w:marBottom w:val="0"/>
                          <w:divBdr>
                            <w:top w:val="none" w:sz="0" w:space="0" w:color="auto"/>
                            <w:left w:val="none" w:sz="0" w:space="0" w:color="auto"/>
                            <w:bottom w:val="none" w:sz="0" w:space="0" w:color="auto"/>
                            <w:right w:val="none" w:sz="0" w:space="0" w:color="auto"/>
                          </w:divBdr>
                          <w:divsChild>
                            <w:div w:id="1573660199">
                              <w:marLeft w:val="0"/>
                              <w:marRight w:val="0"/>
                              <w:marTop w:val="0"/>
                              <w:marBottom w:val="0"/>
                              <w:divBdr>
                                <w:top w:val="none" w:sz="0" w:space="0" w:color="auto"/>
                                <w:left w:val="none" w:sz="0" w:space="0" w:color="auto"/>
                                <w:bottom w:val="none" w:sz="0" w:space="0" w:color="auto"/>
                                <w:right w:val="none" w:sz="0" w:space="0" w:color="auto"/>
                              </w:divBdr>
                              <w:divsChild>
                                <w:div w:id="507990124">
                                  <w:marLeft w:val="0"/>
                                  <w:marRight w:val="0"/>
                                  <w:marTop w:val="0"/>
                                  <w:marBottom w:val="0"/>
                                  <w:divBdr>
                                    <w:top w:val="none" w:sz="0" w:space="0" w:color="auto"/>
                                    <w:left w:val="none" w:sz="0" w:space="0" w:color="auto"/>
                                    <w:bottom w:val="none" w:sz="0" w:space="0" w:color="auto"/>
                                    <w:right w:val="none" w:sz="0" w:space="0" w:color="auto"/>
                                  </w:divBdr>
                                  <w:divsChild>
                                    <w:div w:id="8959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679">
                          <w:marLeft w:val="0"/>
                          <w:marRight w:val="0"/>
                          <w:marTop w:val="0"/>
                          <w:marBottom w:val="0"/>
                          <w:divBdr>
                            <w:top w:val="none" w:sz="0" w:space="0" w:color="auto"/>
                            <w:left w:val="none" w:sz="0" w:space="0" w:color="auto"/>
                            <w:bottom w:val="none" w:sz="0" w:space="0" w:color="auto"/>
                            <w:right w:val="none" w:sz="0" w:space="0" w:color="auto"/>
                          </w:divBdr>
                        </w:div>
                        <w:div w:id="469514787">
                          <w:marLeft w:val="0"/>
                          <w:marRight w:val="0"/>
                          <w:marTop w:val="0"/>
                          <w:marBottom w:val="0"/>
                          <w:divBdr>
                            <w:top w:val="none" w:sz="0" w:space="0" w:color="auto"/>
                            <w:left w:val="none" w:sz="0" w:space="0" w:color="auto"/>
                            <w:bottom w:val="none" w:sz="0" w:space="0" w:color="auto"/>
                            <w:right w:val="none" w:sz="0" w:space="0" w:color="auto"/>
                          </w:divBdr>
                        </w:div>
                      </w:divsChild>
                    </w:div>
                    <w:div w:id="439834305">
                      <w:marLeft w:val="0"/>
                      <w:marRight w:val="0"/>
                      <w:marTop w:val="0"/>
                      <w:marBottom w:val="0"/>
                      <w:divBdr>
                        <w:top w:val="none" w:sz="0" w:space="0" w:color="auto"/>
                        <w:left w:val="none" w:sz="0" w:space="0" w:color="auto"/>
                        <w:bottom w:val="none" w:sz="0" w:space="0" w:color="auto"/>
                        <w:right w:val="none" w:sz="0" w:space="0" w:color="auto"/>
                      </w:divBdr>
                      <w:divsChild>
                        <w:div w:id="83847041">
                          <w:marLeft w:val="0"/>
                          <w:marRight w:val="0"/>
                          <w:marTop w:val="0"/>
                          <w:marBottom w:val="0"/>
                          <w:divBdr>
                            <w:top w:val="none" w:sz="0" w:space="0" w:color="auto"/>
                            <w:left w:val="none" w:sz="0" w:space="0" w:color="auto"/>
                            <w:bottom w:val="none" w:sz="0" w:space="0" w:color="auto"/>
                            <w:right w:val="none" w:sz="0" w:space="0" w:color="auto"/>
                          </w:divBdr>
                        </w:div>
                        <w:div w:id="1460686705">
                          <w:marLeft w:val="0"/>
                          <w:marRight w:val="0"/>
                          <w:marTop w:val="0"/>
                          <w:marBottom w:val="0"/>
                          <w:divBdr>
                            <w:top w:val="none" w:sz="0" w:space="0" w:color="auto"/>
                            <w:left w:val="none" w:sz="0" w:space="0" w:color="auto"/>
                            <w:bottom w:val="none" w:sz="0" w:space="0" w:color="auto"/>
                            <w:right w:val="none" w:sz="0" w:space="0" w:color="auto"/>
                          </w:divBdr>
                        </w:div>
                        <w:div w:id="1939634629">
                          <w:marLeft w:val="0"/>
                          <w:marRight w:val="0"/>
                          <w:marTop w:val="0"/>
                          <w:marBottom w:val="0"/>
                          <w:divBdr>
                            <w:top w:val="none" w:sz="0" w:space="0" w:color="auto"/>
                            <w:left w:val="none" w:sz="0" w:space="0" w:color="auto"/>
                            <w:bottom w:val="none" w:sz="0" w:space="0" w:color="auto"/>
                            <w:right w:val="none" w:sz="0" w:space="0" w:color="auto"/>
                          </w:divBdr>
                          <w:divsChild>
                            <w:div w:id="1456367323">
                              <w:marLeft w:val="0"/>
                              <w:marRight w:val="0"/>
                              <w:marTop w:val="0"/>
                              <w:marBottom w:val="0"/>
                              <w:divBdr>
                                <w:top w:val="none" w:sz="0" w:space="0" w:color="auto"/>
                                <w:left w:val="none" w:sz="0" w:space="0" w:color="auto"/>
                                <w:bottom w:val="none" w:sz="0" w:space="0" w:color="auto"/>
                                <w:right w:val="none" w:sz="0" w:space="0" w:color="auto"/>
                              </w:divBdr>
                              <w:divsChild>
                                <w:div w:id="398132912">
                                  <w:marLeft w:val="0"/>
                                  <w:marRight w:val="0"/>
                                  <w:marTop w:val="0"/>
                                  <w:marBottom w:val="0"/>
                                  <w:divBdr>
                                    <w:top w:val="none" w:sz="0" w:space="0" w:color="auto"/>
                                    <w:left w:val="none" w:sz="0" w:space="0" w:color="auto"/>
                                    <w:bottom w:val="none" w:sz="0" w:space="0" w:color="auto"/>
                                    <w:right w:val="none" w:sz="0" w:space="0" w:color="auto"/>
                                  </w:divBdr>
                                  <w:divsChild>
                                    <w:div w:id="1185098662">
                                      <w:marLeft w:val="0"/>
                                      <w:marRight w:val="0"/>
                                      <w:marTop w:val="0"/>
                                      <w:marBottom w:val="150"/>
                                      <w:divBdr>
                                        <w:top w:val="none" w:sz="0" w:space="0" w:color="auto"/>
                                        <w:left w:val="none" w:sz="0" w:space="0" w:color="auto"/>
                                        <w:bottom w:val="none" w:sz="0" w:space="0" w:color="auto"/>
                                        <w:right w:val="none" w:sz="0" w:space="0" w:color="auto"/>
                                      </w:divBdr>
                                    </w:div>
                                  </w:divsChild>
                                </w:div>
                                <w:div w:id="446434238">
                                  <w:marLeft w:val="0"/>
                                  <w:marRight w:val="0"/>
                                  <w:marTop w:val="0"/>
                                  <w:marBottom w:val="0"/>
                                  <w:divBdr>
                                    <w:top w:val="none" w:sz="0" w:space="0" w:color="auto"/>
                                    <w:left w:val="none" w:sz="0" w:space="0" w:color="auto"/>
                                    <w:bottom w:val="none" w:sz="0" w:space="0" w:color="auto"/>
                                    <w:right w:val="none" w:sz="0" w:space="0" w:color="auto"/>
                                  </w:divBdr>
                                </w:div>
                                <w:div w:id="336736268">
                                  <w:marLeft w:val="0"/>
                                  <w:marRight w:val="0"/>
                                  <w:marTop w:val="0"/>
                                  <w:marBottom w:val="0"/>
                                  <w:divBdr>
                                    <w:top w:val="none" w:sz="0" w:space="0" w:color="auto"/>
                                    <w:left w:val="none" w:sz="0" w:space="0" w:color="auto"/>
                                    <w:bottom w:val="none" w:sz="0" w:space="0" w:color="auto"/>
                                    <w:right w:val="none" w:sz="0" w:space="0" w:color="auto"/>
                                  </w:divBdr>
                                </w:div>
                                <w:div w:id="1620137708">
                                  <w:marLeft w:val="0"/>
                                  <w:marRight w:val="0"/>
                                  <w:marTop w:val="0"/>
                                  <w:marBottom w:val="0"/>
                                  <w:divBdr>
                                    <w:top w:val="none" w:sz="0" w:space="0" w:color="auto"/>
                                    <w:left w:val="none" w:sz="0" w:space="0" w:color="auto"/>
                                    <w:bottom w:val="none" w:sz="0" w:space="0" w:color="auto"/>
                                    <w:right w:val="none" w:sz="0" w:space="0" w:color="auto"/>
                                  </w:divBdr>
                                </w:div>
                                <w:div w:id="1790707251">
                                  <w:marLeft w:val="0"/>
                                  <w:marRight w:val="0"/>
                                  <w:marTop w:val="0"/>
                                  <w:marBottom w:val="0"/>
                                  <w:divBdr>
                                    <w:top w:val="none" w:sz="0" w:space="0" w:color="auto"/>
                                    <w:left w:val="none" w:sz="0" w:space="0" w:color="auto"/>
                                    <w:bottom w:val="none" w:sz="0" w:space="0" w:color="auto"/>
                                    <w:right w:val="none" w:sz="0" w:space="0" w:color="auto"/>
                                  </w:divBdr>
                                </w:div>
                                <w:div w:id="1474560751">
                                  <w:marLeft w:val="0"/>
                                  <w:marRight w:val="0"/>
                                  <w:marTop w:val="0"/>
                                  <w:marBottom w:val="0"/>
                                  <w:divBdr>
                                    <w:top w:val="none" w:sz="0" w:space="0" w:color="auto"/>
                                    <w:left w:val="none" w:sz="0" w:space="0" w:color="auto"/>
                                    <w:bottom w:val="none" w:sz="0" w:space="0" w:color="auto"/>
                                    <w:right w:val="none" w:sz="0" w:space="0" w:color="auto"/>
                                  </w:divBdr>
                                  <w:divsChild>
                                    <w:div w:id="627900897">
                                      <w:marLeft w:val="0"/>
                                      <w:marRight w:val="0"/>
                                      <w:marTop w:val="0"/>
                                      <w:marBottom w:val="0"/>
                                      <w:divBdr>
                                        <w:top w:val="none" w:sz="0" w:space="0" w:color="auto"/>
                                        <w:left w:val="none" w:sz="0" w:space="0" w:color="auto"/>
                                        <w:bottom w:val="none" w:sz="0" w:space="0" w:color="auto"/>
                                        <w:right w:val="none" w:sz="0" w:space="0" w:color="auto"/>
                                      </w:divBdr>
                                    </w:div>
                                    <w:div w:id="329648965">
                                      <w:marLeft w:val="0"/>
                                      <w:marRight w:val="0"/>
                                      <w:marTop w:val="0"/>
                                      <w:marBottom w:val="0"/>
                                      <w:divBdr>
                                        <w:top w:val="none" w:sz="0" w:space="0" w:color="auto"/>
                                        <w:left w:val="none" w:sz="0" w:space="0" w:color="auto"/>
                                        <w:bottom w:val="none" w:sz="0" w:space="0" w:color="auto"/>
                                        <w:right w:val="none" w:sz="0" w:space="0" w:color="auto"/>
                                      </w:divBdr>
                                    </w:div>
                                  </w:divsChild>
                                </w:div>
                                <w:div w:id="270861423">
                                  <w:marLeft w:val="0"/>
                                  <w:marRight w:val="0"/>
                                  <w:marTop w:val="0"/>
                                  <w:marBottom w:val="0"/>
                                  <w:divBdr>
                                    <w:top w:val="none" w:sz="0" w:space="0" w:color="auto"/>
                                    <w:left w:val="none" w:sz="0" w:space="0" w:color="auto"/>
                                    <w:bottom w:val="none" w:sz="0" w:space="0" w:color="auto"/>
                                    <w:right w:val="none" w:sz="0" w:space="0" w:color="auto"/>
                                  </w:divBdr>
                                </w:div>
                                <w:div w:id="550918478">
                                  <w:marLeft w:val="0"/>
                                  <w:marRight w:val="0"/>
                                  <w:marTop w:val="0"/>
                                  <w:marBottom w:val="0"/>
                                  <w:divBdr>
                                    <w:top w:val="none" w:sz="0" w:space="0" w:color="auto"/>
                                    <w:left w:val="none" w:sz="0" w:space="0" w:color="auto"/>
                                    <w:bottom w:val="none" w:sz="0" w:space="0" w:color="auto"/>
                                    <w:right w:val="none" w:sz="0" w:space="0" w:color="auto"/>
                                  </w:divBdr>
                                  <w:divsChild>
                                    <w:div w:id="392431428">
                                      <w:marLeft w:val="0"/>
                                      <w:marRight w:val="0"/>
                                      <w:marTop w:val="0"/>
                                      <w:marBottom w:val="0"/>
                                      <w:divBdr>
                                        <w:top w:val="none" w:sz="0" w:space="0" w:color="auto"/>
                                        <w:left w:val="none" w:sz="0" w:space="0" w:color="auto"/>
                                        <w:bottom w:val="none" w:sz="0" w:space="0" w:color="auto"/>
                                        <w:right w:val="none" w:sz="0" w:space="0" w:color="auto"/>
                                      </w:divBdr>
                                    </w:div>
                                    <w:div w:id="1451588404">
                                      <w:marLeft w:val="0"/>
                                      <w:marRight w:val="0"/>
                                      <w:marTop w:val="0"/>
                                      <w:marBottom w:val="0"/>
                                      <w:divBdr>
                                        <w:top w:val="none" w:sz="0" w:space="0" w:color="auto"/>
                                        <w:left w:val="none" w:sz="0" w:space="0" w:color="auto"/>
                                        <w:bottom w:val="none" w:sz="0" w:space="0" w:color="auto"/>
                                        <w:right w:val="none" w:sz="0" w:space="0" w:color="auto"/>
                                      </w:divBdr>
                                    </w:div>
                                    <w:div w:id="731274069">
                                      <w:marLeft w:val="0"/>
                                      <w:marRight w:val="0"/>
                                      <w:marTop w:val="0"/>
                                      <w:marBottom w:val="0"/>
                                      <w:divBdr>
                                        <w:top w:val="none" w:sz="0" w:space="0" w:color="auto"/>
                                        <w:left w:val="none" w:sz="0" w:space="0" w:color="auto"/>
                                        <w:bottom w:val="none" w:sz="0" w:space="0" w:color="auto"/>
                                        <w:right w:val="none" w:sz="0" w:space="0" w:color="auto"/>
                                      </w:divBdr>
                                    </w:div>
                                    <w:div w:id="1580864392">
                                      <w:marLeft w:val="0"/>
                                      <w:marRight w:val="0"/>
                                      <w:marTop w:val="0"/>
                                      <w:marBottom w:val="0"/>
                                      <w:divBdr>
                                        <w:top w:val="none" w:sz="0" w:space="0" w:color="auto"/>
                                        <w:left w:val="none" w:sz="0" w:space="0" w:color="auto"/>
                                        <w:bottom w:val="none" w:sz="0" w:space="0" w:color="auto"/>
                                        <w:right w:val="none" w:sz="0" w:space="0" w:color="auto"/>
                                      </w:divBdr>
                                    </w:div>
                                    <w:div w:id="1187406746">
                                      <w:marLeft w:val="0"/>
                                      <w:marRight w:val="0"/>
                                      <w:marTop w:val="0"/>
                                      <w:marBottom w:val="0"/>
                                      <w:divBdr>
                                        <w:top w:val="none" w:sz="0" w:space="0" w:color="auto"/>
                                        <w:left w:val="none" w:sz="0" w:space="0" w:color="auto"/>
                                        <w:bottom w:val="none" w:sz="0" w:space="0" w:color="auto"/>
                                        <w:right w:val="none" w:sz="0" w:space="0" w:color="auto"/>
                                      </w:divBdr>
                                    </w:div>
                                    <w:div w:id="556356365">
                                      <w:marLeft w:val="0"/>
                                      <w:marRight w:val="0"/>
                                      <w:marTop w:val="0"/>
                                      <w:marBottom w:val="0"/>
                                      <w:divBdr>
                                        <w:top w:val="none" w:sz="0" w:space="0" w:color="auto"/>
                                        <w:left w:val="none" w:sz="0" w:space="0" w:color="auto"/>
                                        <w:bottom w:val="none" w:sz="0" w:space="0" w:color="auto"/>
                                        <w:right w:val="none" w:sz="0" w:space="0" w:color="auto"/>
                                      </w:divBdr>
                                    </w:div>
                                    <w:div w:id="1223492238">
                                      <w:marLeft w:val="0"/>
                                      <w:marRight w:val="0"/>
                                      <w:marTop w:val="0"/>
                                      <w:marBottom w:val="0"/>
                                      <w:divBdr>
                                        <w:top w:val="none" w:sz="0" w:space="0" w:color="auto"/>
                                        <w:left w:val="none" w:sz="0" w:space="0" w:color="auto"/>
                                        <w:bottom w:val="none" w:sz="0" w:space="0" w:color="auto"/>
                                        <w:right w:val="none" w:sz="0" w:space="0" w:color="auto"/>
                                      </w:divBdr>
                                    </w:div>
                                    <w:div w:id="97723814">
                                      <w:marLeft w:val="0"/>
                                      <w:marRight w:val="0"/>
                                      <w:marTop w:val="0"/>
                                      <w:marBottom w:val="0"/>
                                      <w:divBdr>
                                        <w:top w:val="none" w:sz="0" w:space="0" w:color="auto"/>
                                        <w:left w:val="none" w:sz="0" w:space="0" w:color="auto"/>
                                        <w:bottom w:val="none" w:sz="0" w:space="0" w:color="auto"/>
                                        <w:right w:val="none" w:sz="0" w:space="0" w:color="auto"/>
                                      </w:divBdr>
                                    </w:div>
                                    <w:div w:id="1713797674">
                                      <w:marLeft w:val="0"/>
                                      <w:marRight w:val="0"/>
                                      <w:marTop w:val="0"/>
                                      <w:marBottom w:val="0"/>
                                      <w:divBdr>
                                        <w:top w:val="none" w:sz="0" w:space="0" w:color="auto"/>
                                        <w:left w:val="none" w:sz="0" w:space="0" w:color="auto"/>
                                        <w:bottom w:val="none" w:sz="0" w:space="0" w:color="auto"/>
                                        <w:right w:val="none" w:sz="0" w:space="0" w:color="auto"/>
                                      </w:divBdr>
                                    </w:div>
                                    <w:div w:id="1235169035">
                                      <w:marLeft w:val="0"/>
                                      <w:marRight w:val="0"/>
                                      <w:marTop w:val="0"/>
                                      <w:marBottom w:val="0"/>
                                      <w:divBdr>
                                        <w:top w:val="none" w:sz="0" w:space="0" w:color="auto"/>
                                        <w:left w:val="none" w:sz="0" w:space="0" w:color="auto"/>
                                        <w:bottom w:val="none" w:sz="0" w:space="0" w:color="auto"/>
                                        <w:right w:val="none" w:sz="0" w:space="0" w:color="auto"/>
                                      </w:divBdr>
                                    </w:div>
                                    <w:div w:id="1224564861">
                                      <w:marLeft w:val="0"/>
                                      <w:marRight w:val="0"/>
                                      <w:marTop w:val="0"/>
                                      <w:marBottom w:val="0"/>
                                      <w:divBdr>
                                        <w:top w:val="none" w:sz="0" w:space="0" w:color="auto"/>
                                        <w:left w:val="none" w:sz="0" w:space="0" w:color="auto"/>
                                        <w:bottom w:val="none" w:sz="0" w:space="0" w:color="auto"/>
                                        <w:right w:val="none" w:sz="0" w:space="0" w:color="auto"/>
                                      </w:divBdr>
                                    </w:div>
                                    <w:div w:id="1372071986">
                                      <w:marLeft w:val="0"/>
                                      <w:marRight w:val="0"/>
                                      <w:marTop w:val="0"/>
                                      <w:marBottom w:val="0"/>
                                      <w:divBdr>
                                        <w:top w:val="none" w:sz="0" w:space="0" w:color="auto"/>
                                        <w:left w:val="none" w:sz="0" w:space="0" w:color="auto"/>
                                        <w:bottom w:val="none" w:sz="0" w:space="0" w:color="auto"/>
                                        <w:right w:val="none" w:sz="0" w:space="0" w:color="auto"/>
                                      </w:divBdr>
                                    </w:div>
                                    <w:div w:id="621612119">
                                      <w:marLeft w:val="0"/>
                                      <w:marRight w:val="0"/>
                                      <w:marTop w:val="0"/>
                                      <w:marBottom w:val="0"/>
                                      <w:divBdr>
                                        <w:top w:val="none" w:sz="0" w:space="0" w:color="auto"/>
                                        <w:left w:val="none" w:sz="0" w:space="0" w:color="auto"/>
                                        <w:bottom w:val="none" w:sz="0" w:space="0" w:color="auto"/>
                                        <w:right w:val="none" w:sz="0" w:space="0" w:color="auto"/>
                                      </w:divBdr>
                                    </w:div>
                                    <w:div w:id="1965426522">
                                      <w:marLeft w:val="0"/>
                                      <w:marRight w:val="0"/>
                                      <w:marTop w:val="0"/>
                                      <w:marBottom w:val="0"/>
                                      <w:divBdr>
                                        <w:top w:val="none" w:sz="0" w:space="0" w:color="auto"/>
                                        <w:left w:val="none" w:sz="0" w:space="0" w:color="auto"/>
                                        <w:bottom w:val="none" w:sz="0" w:space="0" w:color="auto"/>
                                        <w:right w:val="none" w:sz="0" w:space="0" w:color="auto"/>
                                      </w:divBdr>
                                    </w:div>
                                    <w:div w:id="57364952">
                                      <w:marLeft w:val="0"/>
                                      <w:marRight w:val="0"/>
                                      <w:marTop w:val="0"/>
                                      <w:marBottom w:val="0"/>
                                      <w:divBdr>
                                        <w:top w:val="none" w:sz="0" w:space="0" w:color="auto"/>
                                        <w:left w:val="none" w:sz="0" w:space="0" w:color="auto"/>
                                        <w:bottom w:val="none" w:sz="0" w:space="0" w:color="auto"/>
                                        <w:right w:val="none" w:sz="0" w:space="0" w:color="auto"/>
                                      </w:divBdr>
                                    </w:div>
                                    <w:div w:id="1761171806">
                                      <w:marLeft w:val="0"/>
                                      <w:marRight w:val="0"/>
                                      <w:marTop w:val="0"/>
                                      <w:marBottom w:val="0"/>
                                      <w:divBdr>
                                        <w:top w:val="none" w:sz="0" w:space="0" w:color="auto"/>
                                        <w:left w:val="none" w:sz="0" w:space="0" w:color="auto"/>
                                        <w:bottom w:val="none" w:sz="0" w:space="0" w:color="auto"/>
                                        <w:right w:val="none" w:sz="0" w:space="0" w:color="auto"/>
                                      </w:divBdr>
                                    </w:div>
                                    <w:div w:id="2080588882">
                                      <w:marLeft w:val="0"/>
                                      <w:marRight w:val="0"/>
                                      <w:marTop w:val="0"/>
                                      <w:marBottom w:val="0"/>
                                      <w:divBdr>
                                        <w:top w:val="none" w:sz="0" w:space="0" w:color="auto"/>
                                        <w:left w:val="none" w:sz="0" w:space="0" w:color="auto"/>
                                        <w:bottom w:val="none" w:sz="0" w:space="0" w:color="auto"/>
                                        <w:right w:val="none" w:sz="0" w:space="0" w:color="auto"/>
                                      </w:divBdr>
                                    </w:div>
                                    <w:div w:id="166403004">
                                      <w:marLeft w:val="0"/>
                                      <w:marRight w:val="0"/>
                                      <w:marTop w:val="0"/>
                                      <w:marBottom w:val="0"/>
                                      <w:divBdr>
                                        <w:top w:val="none" w:sz="0" w:space="0" w:color="auto"/>
                                        <w:left w:val="none" w:sz="0" w:space="0" w:color="auto"/>
                                        <w:bottom w:val="none" w:sz="0" w:space="0" w:color="auto"/>
                                        <w:right w:val="none" w:sz="0" w:space="0" w:color="auto"/>
                                      </w:divBdr>
                                    </w:div>
                                    <w:div w:id="195386484">
                                      <w:marLeft w:val="0"/>
                                      <w:marRight w:val="0"/>
                                      <w:marTop w:val="0"/>
                                      <w:marBottom w:val="0"/>
                                      <w:divBdr>
                                        <w:top w:val="none" w:sz="0" w:space="0" w:color="auto"/>
                                        <w:left w:val="none" w:sz="0" w:space="0" w:color="auto"/>
                                        <w:bottom w:val="none" w:sz="0" w:space="0" w:color="auto"/>
                                        <w:right w:val="none" w:sz="0" w:space="0" w:color="auto"/>
                                      </w:divBdr>
                                    </w:div>
                                    <w:div w:id="1899509603">
                                      <w:marLeft w:val="0"/>
                                      <w:marRight w:val="0"/>
                                      <w:marTop w:val="0"/>
                                      <w:marBottom w:val="0"/>
                                      <w:divBdr>
                                        <w:top w:val="none" w:sz="0" w:space="0" w:color="auto"/>
                                        <w:left w:val="none" w:sz="0" w:space="0" w:color="auto"/>
                                        <w:bottom w:val="none" w:sz="0" w:space="0" w:color="auto"/>
                                        <w:right w:val="none" w:sz="0" w:space="0" w:color="auto"/>
                                      </w:divBdr>
                                    </w:div>
                                    <w:div w:id="1978366294">
                                      <w:marLeft w:val="0"/>
                                      <w:marRight w:val="0"/>
                                      <w:marTop w:val="0"/>
                                      <w:marBottom w:val="0"/>
                                      <w:divBdr>
                                        <w:top w:val="none" w:sz="0" w:space="0" w:color="auto"/>
                                        <w:left w:val="none" w:sz="0" w:space="0" w:color="auto"/>
                                        <w:bottom w:val="none" w:sz="0" w:space="0" w:color="auto"/>
                                        <w:right w:val="none" w:sz="0" w:space="0" w:color="auto"/>
                                      </w:divBdr>
                                    </w:div>
                                    <w:div w:id="114300213">
                                      <w:marLeft w:val="0"/>
                                      <w:marRight w:val="0"/>
                                      <w:marTop w:val="0"/>
                                      <w:marBottom w:val="0"/>
                                      <w:divBdr>
                                        <w:top w:val="none" w:sz="0" w:space="0" w:color="auto"/>
                                        <w:left w:val="none" w:sz="0" w:space="0" w:color="auto"/>
                                        <w:bottom w:val="none" w:sz="0" w:space="0" w:color="auto"/>
                                        <w:right w:val="none" w:sz="0" w:space="0" w:color="auto"/>
                                      </w:divBdr>
                                    </w:div>
                                    <w:div w:id="662321985">
                                      <w:marLeft w:val="0"/>
                                      <w:marRight w:val="0"/>
                                      <w:marTop w:val="0"/>
                                      <w:marBottom w:val="0"/>
                                      <w:divBdr>
                                        <w:top w:val="none" w:sz="0" w:space="0" w:color="auto"/>
                                        <w:left w:val="none" w:sz="0" w:space="0" w:color="auto"/>
                                        <w:bottom w:val="none" w:sz="0" w:space="0" w:color="auto"/>
                                        <w:right w:val="none" w:sz="0" w:space="0" w:color="auto"/>
                                      </w:divBdr>
                                    </w:div>
                                    <w:div w:id="1461993660">
                                      <w:marLeft w:val="0"/>
                                      <w:marRight w:val="0"/>
                                      <w:marTop w:val="0"/>
                                      <w:marBottom w:val="0"/>
                                      <w:divBdr>
                                        <w:top w:val="none" w:sz="0" w:space="0" w:color="auto"/>
                                        <w:left w:val="none" w:sz="0" w:space="0" w:color="auto"/>
                                        <w:bottom w:val="none" w:sz="0" w:space="0" w:color="auto"/>
                                        <w:right w:val="none" w:sz="0" w:space="0" w:color="auto"/>
                                      </w:divBdr>
                                    </w:div>
                                    <w:div w:id="60561277">
                                      <w:marLeft w:val="0"/>
                                      <w:marRight w:val="0"/>
                                      <w:marTop w:val="0"/>
                                      <w:marBottom w:val="0"/>
                                      <w:divBdr>
                                        <w:top w:val="none" w:sz="0" w:space="0" w:color="auto"/>
                                        <w:left w:val="none" w:sz="0" w:space="0" w:color="auto"/>
                                        <w:bottom w:val="none" w:sz="0" w:space="0" w:color="auto"/>
                                        <w:right w:val="none" w:sz="0" w:space="0" w:color="auto"/>
                                      </w:divBdr>
                                    </w:div>
                                    <w:div w:id="379979513">
                                      <w:marLeft w:val="0"/>
                                      <w:marRight w:val="0"/>
                                      <w:marTop w:val="0"/>
                                      <w:marBottom w:val="0"/>
                                      <w:divBdr>
                                        <w:top w:val="none" w:sz="0" w:space="0" w:color="auto"/>
                                        <w:left w:val="none" w:sz="0" w:space="0" w:color="auto"/>
                                        <w:bottom w:val="none" w:sz="0" w:space="0" w:color="auto"/>
                                        <w:right w:val="none" w:sz="0" w:space="0" w:color="auto"/>
                                      </w:divBdr>
                                    </w:div>
                                    <w:div w:id="2000766680">
                                      <w:marLeft w:val="0"/>
                                      <w:marRight w:val="0"/>
                                      <w:marTop w:val="0"/>
                                      <w:marBottom w:val="0"/>
                                      <w:divBdr>
                                        <w:top w:val="none" w:sz="0" w:space="0" w:color="auto"/>
                                        <w:left w:val="none" w:sz="0" w:space="0" w:color="auto"/>
                                        <w:bottom w:val="none" w:sz="0" w:space="0" w:color="auto"/>
                                        <w:right w:val="none" w:sz="0" w:space="0" w:color="auto"/>
                                      </w:divBdr>
                                    </w:div>
                                    <w:div w:id="1857840523">
                                      <w:marLeft w:val="0"/>
                                      <w:marRight w:val="0"/>
                                      <w:marTop w:val="0"/>
                                      <w:marBottom w:val="0"/>
                                      <w:divBdr>
                                        <w:top w:val="none" w:sz="0" w:space="0" w:color="auto"/>
                                        <w:left w:val="none" w:sz="0" w:space="0" w:color="auto"/>
                                        <w:bottom w:val="none" w:sz="0" w:space="0" w:color="auto"/>
                                        <w:right w:val="none" w:sz="0" w:space="0" w:color="auto"/>
                                      </w:divBdr>
                                    </w:div>
                                  </w:divsChild>
                                </w:div>
                                <w:div w:id="6707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13">
                  <w:marLeft w:val="0"/>
                  <w:marRight w:val="0"/>
                  <w:marTop w:val="0"/>
                  <w:marBottom w:val="0"/>
                  <w:divBdr>
                    <w:top w:val="none" w:sz="0" w:space="0" w:color="auto"/>
                    <w:left w:val="none" w:sz="0" w:space="0" w:color="auto"/>
                    <w:bottom w:val="none" w:sz="0" w:space="0" w:color="auto"/>
                    <w:right w:val="none" w:sz="0" w:space="0" w:color="auto"/>
                  </w:divBdr>
                  <w:divsChild>
                    <w:div w:id="1986084518">
                      <w:marLeft w:val="0"/>
                      <w:marRight w:val="0"/>
                      <w:marTop w:val="0"/>
                      <w:marBottom w:val="0"/>
                      <w:divBdr>
                        <w:top w:val="none" w:sz="0" w:space="0" w:color="auto"/>
                        <w:left w:val="none" w:sz="0" w:space="0" w:color="auto"/>
                        <w:bottom w:val="none" w:sz="0" w:space="0" w:color="auto"/>
                        <w:right w:val="none" w:sz="0" w:space="0" w:color="auto"/>
                      </w:divBdr>
                      <w:divsChild>
                        <w:div w:id="1246960712">
                          <w:marLeft w:val="0"/>
                          <w:marRight w:val="0"/>
                          <w:marTop w:val="0"/>
                          <w:marBottom w:val="0"/>
                          <w:divBdr>
                            <w:top w:val="none" w:sz="0" w:space="0" w:color="auto"/>
                            <w:left w:val="none" w:sz="0" w:space="0" w:color="auto"/>
                            <w:bottom w:val="none" w:sz="0" w:space="0" w:color="auto"/>
                            <w:right w:val="none" w:sz="0" w:space="0" w:color="auto"/>
                          </w:divBdr>
                        </w:div>
                        <w:div w:id="2047871696">
                          <w:marLeft w:val="0"/>
                          <w:marRight w:val="0"/>
                          <w:marTop w:val="0"/>
                          <w:marBottom w:val="0"/>
                          <w:divBdr>
                            <w:top w:val="none" w:sz="0" w:space="0" w:color="auto"/>
                            <w:left w:val="none" w:sz="0" w:space="0" w:color="auto"/>
                            <w:bottom w:val="none" w:sz="0" w:space="0" w:color="auto"/>
                            <w:right w:val="none" w:sz="0" w:space="0" w:color="auto"/>
                          </w:divBdr>
                        </w:div>
                        <w:div w:id="1589651559">
                          <w:marLeft w:val="0"/>
                          <w:marRight w:val="0"/>
                          <w:marTop w:val="0"/>
                          <w:marBottom w:val="0"/>
                          <w:divBdr>
                            <w:top w:val="none" w:sz="0" w:space="0" w:color="auto"/>
                            <w:left w:val="none" w:sz="0" w:space="0" w:color="auto"/>
                            <w:bottom w:val="none" w:sz="0" w:space="0" w:color="auto"/>
                            <w:right w:val="none" w:sz="0" w:space="0" w:color="auto"/>
                          </w:divBdr>
                        </w:div>
                        <w:div w:id="302933067">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sChild>
                    </w:div>
                    <w:div w:id="1528831766">
                      <w:marLeft w:val="0"/>
                      <w:marRight w:val="0"/>
                      <w:marTop w:val="0"/>
                      <w:marBottom w:val="0"/>
                      <w:divBdr>
                        <w:top w:val="none" w:sz="0" w:space="0" w:color="auto"/>
                        <w:left w:val="none" w:sz="0" w:space="0" w:color="auto"/>
                        <w:bottom w:val="none" w:sz="0" w:space="0" w:color="auto"/>
                        <w:right w:val="none" w:sz="0" w:space="0" w:color="auto"/>
                      </w:divBdr>
                      <w:divsChild>
                        <w:div w:id="140468200">
                          <w:marLeft w:val="0"/>
                          <w:marRight w:val="0"/>
                          <w:marTop w:val="0"/>
                          <w:marBottom w:val="0"/>
                          <w:divBdr>
                            <w:top w:val="none" w:sz="0" w:space="0" w:color="auto"/>
                            <w:left w:val="none" w:sz="0" w:space="0" w:color="auto"/>
                            <w:bottom w:val="none" w:sz="0" w:space="0" w:color="auto"/>
                            <w:right w:val="none" w:sz="0" w:space="0" w:color="auto"/>
                          </w:divBdr>
                        </w:div>
                        <w:div w:id="1501770730">
                          <w:marLeft w:val="0"/>
                          <w:marRight w:val="0"/>
                          <w:marTop w:val="0"/>
                          <w:marBottom w:val="0"/>
                          <w:divBdr>
                            <w:top w:val="none" w:sz="0" w:space="0" w:color="auto"/>
                            <w:left w:val="none" w:sz="0" w:space="0" w:color="auto"/>
                            <w:bottom w:val="none" w:sz="0" w:space="0" w:color="auto"/>
                            <w:right w:val="none" w:sz="0" w:space="0" w:color="auto"/>
                          </w:divBdr>
                        </w:div>
                        <w:div w:id="610943497">
                          <w:marLeft w:val="0"/>
                          <w:marRight w:val="0"/>
                          <w:marTop w:val="0"/>
                          <w:marBottom w:val="0"/>
                          <w:divBdr>
                            <w:top w:val="none" w:sz="0" w:space="0" w:color="auto"/>
                            <w:left w:val="none" w:sz="0" w:space="0" w:color="auto"/>
                            <w:bottom w:val="none" w:sz="0" w:space="0" w:color="auto"/>
                            <w:right w:val="none" w:sz="0" w:space="0" w:color="auto"/>
                          </w:divBdr>
                        </w:div>
                        <w:div w:id="1972010106">
                          <w:marLeft w:val="0"/>
                          <w:marRight w:val="0"/>
                          <w:marTop w:val="0"/>
                          <w:marBottom w:val="0"/>
                          <w:divBdr>
                            <w:top w:val="none" w:sz="0" w:space="0" w:color="auto"/>
                            <w:left w:val="none" w:sz="0" w:space="0" w:color="auto"/>
                            <w:bottom w:val="none" w:sz="0" w:space="0" w:color="auto"/>
                            <w:right w:val="none" w:sz="0" w:space="0" w:color="auto"/>
                          </w:divBdr>
                        </w:div>
                        <w:div w:id="17515654">
                          <w:marLeft w:val="0"/>
                          <w:marRight w:val="0"/>
                          <w:marTop w:val="0"/>
                          <w:marBottom w:val="0"/>
                          <w:divBdr>
                            <w:top w:val="none" w:sz="0" w:space="0" w:color="auto"/>
                            <w:left w:val="none" w:sz="0" w:space="0" w:color="auto"/>
                            <w:bottom w:val="none" w:sz="0" w:space="0" w:color="auto"/>
                            <w:right w:val="none" w:sz="0" w:space="0" w:color="auto"/>
                          </w:divBdr>
                        </w:div>
                        <w:div w:id="1659772082">
                          <w:marLeft w:val="0"/>
                          <w:marRight w:val="0"/>
                          <w:marTop w:val="0"/>
                          <w:marBottom w:val="0"/>
                          <w:divBdr>
                            <w:top w:val="none" w:sz="0" w:space="0" w:color="auto"/>
                            <w:left w:val="none" w:sz="0" w:space="0" w:color="auto"/>
                            <w:bottom w:val="none" w:sz="0" w:space="0" w:color="auto"/>
                            <w:right w:val="none" w:sz="0" w:space="0" w:color="auto"/>
                          </w:divBdr>
                        </w:div>
                      </w:divsChild>
                    </w:div>
                    <w:div w:id="473908399">
                      <w:marLeft w:val="0"/>
                      <w:marRight w:val="0"/>
                      <w:marTop w:val="0"/>
                      <w:marBottom w:val="0"/>
                      <w:divBdr>
                        <w:top w:val="none" w:sz="0" w:space="0" w:color="auto"/>
                        <w:left w:val="none" w:sz="0" w:space="0" w:color="auto"/>
                        <w:bottom w:val="none" w:sz="0" w:space="0" w:color="auto"/>
                        <w:right w:val="none" w:sz="0" w:space="0" w:color="auto"/>
                      </w:divBdr>
                    </w:div>
                  </w:divsChild>
                </w:div>
                <w:div w:id="14473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322">
      <w:bodyDiv w:val="1"/>
      <w:marLeft w:val="0"/>
      <w:marRight w:val="0"/>
      <w:marTop w:val="0"/>
      <w:marBottom w:val="0"/>
      <w:divBdr>
        <w:top w:val="none" w:sz="0" w:space="0" w:color="auto"/>
        <w:left w:val="none" w:sz="0" w:space="0" w:color="auto"/>
        <w:bottom w:val="none" w:sz="0" w:space="0" w:color="auto"/>
        <w:right w:val="none" w:sz="0" w:space="0" w:color="auto"/>
      </w:divBdr>
      <w:divsChild>
        <w:div w:id="827408122">
          <w:marLeft w:val="547"/>
          <w:marRight w:val="0"/>
          <w:marTop w:val="106"/>
          <w:marBottom w:val="0"/>
          <w:divBdr>
            <w:top w:val="none" w:sz="0" w:space="0" w:color="auto"/>
            <w:left w:val="none" w:sz="0" w:space="0" w:color="auto"/>
            <w:bottom w:val="none" w:sz="0" w:space="0" w:color="auto"/>
            <w:right w:val="none" w:sz="0" w:space="0" w:color="auto"/>
          </w:divBdr>
        </w:div>
        <w:div w:id="317421550">
          <w:marLeft w:val="547"/>
          <w:marRight w:val="0"/>
          <w:marTop w:val="106"/>
          <w:marBottom w:val="0"/>
          <w:divBdr>
            <w:top w:val="none" w:sz="0" w:space="0" w:color="auto"/>
            <w:left w:val="none" w:sz="0" w:space="0" w:color="auto"/>
            <w:bottom w:val="none" w:sz="0" w:space="0" w:color="auto"/>
            <w:right w:val="none" w:sz="0" w:space="0" w:color="auto"/>
          </w:divBdr>
        </w:div>
        <w:div w:id="162860463">
          <w:marLeft w:val="547"/>
          <w:marRight w:val="0"/>
          <w:marTop w:val="106"/>
          <w:marBottom w:val="0"/>
          <w:divBdr>
            <w:top w:val="none" w:sz="0" w:space="0" w:color="auto"/>
            <w:left w:val="none" w:sz="0" w:space="0" w:color="auto"/>
            <w:bottom w:val="none" w:sz="0" w:space="0" w:color="auto"/>
            <w:right w:val="none" w:sz="0" w:space="0" w:color="auto"/>
          </w:divBdr>
        </w:div>
        <w:div w:id="314648189">
          <w:marLeft w:val="547"/>
          <w:marRight w:val="0"/>
          <w:marTop w:val="106"/>
          <w:marBottom w:val="0"/>
          <w:divBdr>
            <w:top w:val="none" w:sz="0" w:space="0" w:color="auto"/>
            <w:left w:val="none" w:sz="0" w:space="0" w:color="auto"/>
            <w:bottom w:val="none" w:sz="0" w:space="0" w:color="auto"/>
            <w:right w:val="none" w:sz="0" w:space="0" w:color="auto"/>
          </w:divBdr>
        </w:div>
        <w:div w:id="403258537">
          <w:marLeft w:val="1267"/>
          <w:marRight w:val="0"/>
          <w:marTop w:val="106"/>
          <w:marBottom w:val="0"/>
          <w:divBdr>
            <w:top w:val="none" w:sz="0" w:space="0" w:color="auto"/>
            <w:left w:val="none" w:sz="0" w:space="0" w:color="auto"/>
            <w:bottom w:val="none" w:sz="0" w:space="0" w:color="auto"/>
            <w:right w:val="none" w:sz="0" w:space="0" w:color="auto"/>
          </w:divBdr>
        </w:div>
        <w:div w:id="55082693">
          <w:marLeft w:val="126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7E0C-6BC3-4F63-9FAD-D0445DEB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hbaloyi</dc:creator>
  <cp:lastModifiedBy>PUMZA</cp:lastModifiedBy>
  <cp:revision>2</cp:revision>
  <cp:lastPrinted>2016-09-05T12:28:00Z</cp:lastPrinted>
  <dcterms:created xsi:type="dcterms:W3CDTF">2017-03-15T08:26:00Z</dcterms:created>
  <dcterms:modified xsi:type="dcterms:W3CDTF">2017-03-15T08:26:00Z</dcterms:modified>
</cp:coreProperties>
</file>