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82" w:rsidRDefault="000A7EBB" w:rsidP="0063358B">
      <w:bookmarkStart w:id="0" w:name="_GoBack"/>
      <w:bookmarkEnd w:id="0"/>
      <w:r w:rsidRPr="00073571">
        <w:rPr>
          <w:rFonts w:eastAsia="Calibri" w:cs="Arial"/>
          <w:noProof/>
          <w:szCs w:val="24"/>
          <w:lang w:eastAsia="en-ZA"/>
        </w:rPr>
        <w:drawing>
          <wp:anchor distT="0" distB="0" distL="114300" distR="114300" simplePos="0" relativeHeight="251662336" behindDoc="0" locked="0" layoutInCell="1" allowOverlap="1">
            <wp:simplePos x="0" y="0"/>
            <wp:positionH relativeFrom="column">
              <wp:posOffset>4675067</wp:posOffset>
            </wp:positionH>
            <wp:positionV relativeFrom="paragraph">
              <wp:posOffset>-249583</wp:posOffset>
            </wp:positionV>
            <wp:extent cx="574131" cy="178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prstClr val="black"/>
                        <a:schemeClr val="accent4">
                          <a:lumMod val="75000"/>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131" cy="178025"/>
                    </a:xfrm>
                    <a:prstGeom prst="rect">
                      <a:avLst/>
                    </a:prstGeom>
                    <a:solidFill>
                      <a:srgbClr val="FFC000"/>
                    </a:solidFill>
                    <a:ln>
                      <a:noFill/>
                    </a:ln>
                  </pic:spPr>
                </pic:pic>
              </a:graphicData>
            </a:graphic>
          </wp:anchor>
        </w:drawing>
      </w:r>
      <w:r w:rsidR="00747722" w:rsidRPr="00747722">
        <w:rPr>
          <w:noProof/>
          <w:lang w:eastAsia="en-ZA"/>
        </w:rPr>
        <w:drawing>
          <wp:anchor distT="0" distB="0" distL="114300" distR="114300" simplePos="0" relativeHeight="251658240" behindDoc="1" locked="0" layoutInCell="1" allowOverlap="1">
            <wp:simplePos x="0" y="0"/>
            <wp:positionH relativeFrom="column">
              <wp:posOffset>-129249</wp:posOffset>
            </wp:positionH>
            <wp:positionV relativeFrom="paragraph">
              <wp:posOffset>-588813</wp:posOffset>
            </wp:positionV>
            <wp:extent cx="6268207" cy="2254829"/>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71427" cy="2255987"/>
                    </a:xfrm>
                    <a:prstGeom prst="rect">
                      <a:avLst/>
                    </a:prstGeom>
                  </pic:spPr>
                </pic:pic>
              </a:graphicData>
            </a:graphic>
          </wp:anchor>
        </w:drawing>
      </w:r>
      <w:r w:rsidR="002E2F6F">
        <w:rPr>
          <w:noProof/>
          <w:lang w:eastAsia="en-ZA"/>
        </w:rPr>
        <w:pict>
          <v:shapetype id="_x0000_t202" coordsize="21600,21600" o:spt="202" path="m,l,21600r21600,l21600,xe">
            <v:stroke joinstyle="miter"/>
            <v:path gradientshapeok="t" o:connecttype="rect"/>
          </v:shapetype>
          <v:shape id="TextBox 7" o:spid="_x0000_s1026" type="#_x0000_t202" style="position:absolute;left:0;text-align:left;margin-left:-5.2pt;margin-top:-33.8pt;width:353.35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" filled="f" stroked="f">
            <v:textbox style="mso-fit-shape-to-text:t">
              <w:txbxContent>
                <w:p w:rsidR="00747722" w:rsidRPr="00747722" w:rsidRDefault="00747722" w:rsidP="00747722">
                  <w:pPr>
                    <w:pStyle w:val="NormalWeb"/>
                    <w:spacing w:before="0" w:beforeAutospacing="0" w:after="0" w:afterAutospacing="0"/>
                    <w:jc w:val="center"/>
                    <w:rPr>
                      <w:rFonts w:ascii="Arial" w:hAnsi="Arial" w:cs="Arial"/>
                      <w:b/>
                      <w:color w:val="BF8F00" w:themeColor="accent4" w:themeShade="BF"/>
                      <w:sz w:val="44"/>
                    </w:rPr>
                  </w:pPr>
                  <w:r w:rsidRPr="00747722">
                    <w:rPr>
                      <w:rFonts w:ascii="Arial" w:hAnsi="Arial" w:cs="Arial"/>
                      <w:b/>
                      <w:color w:val="BF8F00" w:themeColor="accent4" w:themeShade="BF"/>
                      <w:sz w:val="44"/>
                    </w:rPr>
                    <w:t>NATIONAL DISABILITY RIGHTS AWARENESS MONTH</w:t>
                  </w:r>
                </w:p>
                <w:p w:rsidR="00747722" w:rsidRPr="00747722" w:rsidRDefault="00747722" w:rsidP="00747722">
                  <w:pPr>
                    <w:pStyle w:val="NormalWeb"/>
                    <w:spacing w:before="0" w:beforeAutospacing="0" w:after="0" w:afterAutospacing="0"/>
                    <w:jc w:val="center"/>
                    <w:rPr>
                      <w:rFonts w:ascii="Britannic Bold" w:hAnsi="Britannic Bold"/>
                      <w:b/>
                      <w:color w:val="BF8F00" w:themeColor="accent4" w:themeShade="BF"/>
                      <w:sz w:val="96"/>
                    </w:rPr>
                  </w:pPr>
                  <w:r w:rsidRPr="00747722">
                    <w:rPr>
                      <w:rFonts w:ascii="Britannic Bold" w:hAnsi="Britannic Bold"/>
                      <w:b/>
                      <w:color w:val="BF8F00" w:themeColor="accent4" w:themeShade="BF"/>
                      <w:sz w:val="96"/>
                    </w:rPr>
                    <w:t>2016</w:t>
                  </w:r>
                </w:p>
              </w:txbxContent>
            </v:textbox>
          </v:shape>
        </w:pict>
      </w:r>
    </w:p>
    <w:p w:rsidR="00747722" w:rsidRDefault="00747722" w:rsidP="0063358B"/>
    <w:p w:rsidR="00747722" w:rsidRDefault="00747722" w:rsidP="0063358B"/>
    <w:p w:rsidR="00747722" w:rsidRDefault="00747722" w:rsidP="0063358B"/>
    <w:p w:rsidR="00747722" w:rsidRDefault="00747722" w:rsidP="0063358B"/>
    <w:p w:rsidR="00747722" w:rsidRDefault="00747722" w:rsidP="0063358B"/>
    <w:p w:rsidR="00747722" w:rsidRDefault="00747722" w:rsidP="0063358B">
      <w:pPr>
        <w:jc w:val="center"/>
      </w:pPr>
    </w:p>
    <w:p w:rsidR="00747722" w:rsidRPr="00747722" w:rsidRDefault="00747722" w:rsidP="0063358B">
      <w:pPr>
        <w:jc w:val="center"/>
        <w:rPr>
          <w:b/>
          <w:sz w:val="44"/>
        </w:rPr>
      </w:pPr>
      <w:r w:rsidRPr="00747722">
        <w:rPr>
          <w:b/>
          <w:sz w:val="44"/>
        </w:rPr>
        <w:t>FRAMEWORK FOR ACTION</w:t>
      </w:r>
    </w:p>
    <w:p w:rsidR="00747722" w:rsidRPr="00747722" w:rsidRDefault="00EF6643" w:rsidP="0063358B">
      <w:pPr>
        <w:jc w:val="center"/>
        <w:rPr>
          <w:sz w:val="24"/>
        </w:rPr>
      </w:pPr>
      <w:r>
        <w:rPr>
          <w:sz w:val="24"/>
        </w:rPr>
        <w:t>13</w:t>
      </w:r>
      <w:r w:rsidR="00D924BA">
        <w:rPr>
          <w:sz w:val="24"/>
        </w:rPr>
        <w:t xml:space="preserve"> October</w:t>
      </w:r>
      <w:r>
        <w:rPr>
          <w:sz w:val="24"/>
        </w:rPr>
        <w:t xml:space="preserve"> 2016 </w:t>
      </w:r>
    </w:p>
    <w:p w:rsidR="00747722" w:rsidRPr="00EF6643" w:rsidRDefault="00EF6643" w:rsidP="00EF6643">
      <w:pPr>
        <w:shd w:val="clear" w:color="auto" w:fill="BF8F00" w:themeFill="accent4" w:themeFillShade="BF"/>
        <w:spacing w:after="0"/>
        <w:jc w:val="center"/>
        <w:rPr>
          <w:b/>
          <w:color w:val="FFFFFF" w:themeColor="background1"/>
          <w:sz w:val="20"/>
        </w:rPr>
      </w:pPr>
      <w:r w:rsidRPr="00EF6643">
        <w:rPr>
          <w:b/>
          <w:color w:val="FFFFFF" w:themeColor="background1"/>
          <w:sz w:val="20"/>
        </w:rPr>
        <w:t>National Theme:</w:t>
      </w:r>
    </w:p>
    <w:p w:rsidR="00747722" w:rsidRPr="00EF6643" w:rsidRDefault="00291590" w:rsidP="00EF6643">
      <w:pPr>
        <w:shd w:val="clear" w:color="auto" w:fill="BF8F00" w:themeFill="accent4" w:themeFillShade="BF"/>
        <w:spacing w:after="0"/>
        <w:jc w:val="center"/>
        <w:rPr>
          <w:b/>
          <w:i/>
          <w:color w:val="FFFFFF" w:themeColor="background1"/>
        </w:rPr>
      </w:pPr>
      <w:r w:rsidRPr="00EF6643">
        <w:rPr>
          <w:b/>
          <w:i/>
          <w:color w:val="FFFFFF" w:themeColor="background1"/>
          <w:sz w:val="20"/>
        </w:rPr>
        <w:t>‘</w:t>
      </w:r>
      <w:r w:rsidRPr="00EF6643">
        <w:rPr>
          <w:b/>
          <w:i/>
          <w:color w:val="FFFFFF" w:themeColor="background1"/>
        </w:rPr>
        <w:t>Persons with disabilities</w:t>
      </w:r>
      <w:r w:rsidR="00CC1B4D" w:rsidRPr="00EF6643">
        <w:rPr>
          <w:b/>
          <w:i/>
          <w:color w:val="FFFFFF" w:themeColor="background1"/>
        </w:rPr>
        <w:t xml:space="preserve"> – equal participants </w:t>
      </w:r>
      <w:r w:rsidRPr="00EF6643">
        <w:rPr>
          <w:b/>
          <w:i/>
          <w:color w:val="FFFFFF" w:themeColor="background1"/>
        </w:rPr>
        <w:t>in shaping a sustainable future’</w:t>
      </w:r>
    </w:p>
    <w:p w:rsidR="00291590" w:rsidRDefault="00291590" w:rsidP="0063358B">
      <w:pPr>
        <w:spacing w:after="0"/>
        <w:rPr>
          <w:color w:val="BF8F00" w:themeColor="accent4" w:themeShade="BF"/>
        </w:rPr>
      </w:pPr>
    </w:p>
    <w:p w:rsidR="00291590" w:rsidRDefault="00291590" w:rsidP="0063358B">
      <w:pPr>
        <w:spacing w:after="0"/>
        <w:rPr>
          <w:color w:val="BF8F00" w:themeColor="accent4" w:themeShade="BF"/>
        </w:rPr>
      </w:pPr>
    </w:p>
    <w:p w:rsidR="00291590" w:rsidRPr="00291590" w:rsidRDefault="00291590" w:rsidP="0063358B">
      <w:pPr>
        <w:pStyle w:val="Heading1"/>
        <w:spacing w:line="276" w:lineRule="auto"/>
        <w:rPr>
          <w:sz w:val="28"/>
        </w:rPr>
      </w:pPr>
      <w:bookmarkStart w:id="1" w:name="_Toc397952935"/>
      <w:r w:rsidRPr="00291590">
        <w:rPr>
          <w:sz w:val="28"/>
        </w:rPr>
        <w:t>INTRODUCTION</w:t>
      </w:r>
      <w:bookmarkEnd w:id="1"/>
    </w:p>
    <w:p w:rsidR="00291590" w:rsidRPr="00291590" w:rsidRDefault="00291590" w:rsidP="0063358B">
      <w:pPr>
        <w:pStyle w:val="NormalWeb"/>
        <w:spacing w:before="0" w:beforeAutospacing="0" w:after="0" w:afterAutospacing="0" w:line="276" w:lineRule="auto"/>
        <w:jc w:val="both"/>
        <w:rPr>
          <w:rFonts w:ascii="Arial" w:hAnsi="Arial" w:cs="Arial"/>
          <w:color w:val="000000"/>
          <w:sz w:val="22"/>
        </w:rPr>
      </w:pPr>
    </w:p>
    <w:p w:rsidR="00291590" w:rsidRPr="00291590" w:rsidRDefault="00291590" w:rsidP="0063358B">
      <w:pPr>
        <w:spacing w:after="120"/>
        <w:rPr>
          <w:rFonts w:cs="Arial"/>
        </w:rPr>
      </w:pPr>
      <w:r w:rsidRPr="00291590">
        <w:rPr>
          <w:rFonts w:cs="Arial"/>
        </w:rPr>
        <w:t xml:space="preserve">Disability Rights Awareness Month (DRAM) provides South Africa with an opportunity to: </w:t>
      </w:r>
    </w:p>
    <w:p w:rsidR="00291590" w:rsidRPr="00291590" w:rsidRDefault="00291590" w:rsidP="0063358B">
      <w:pPr>
        <w:numPr>
          <w:ilvl w:val="0"/>
          <w:numId w:val="2"/>
        </w:numPr>
        <w:spacing w:after="120"/>
        <w:ind w:left="284" w:hanging="284"/>
        <w:rPr>
          <w:rFonts w:cs="Arial"/>
        </w:rPr>
      </w:pPr>
      <w:r w:rsidRPr="00291590">
        <w:rPr>
          <w:rFonts w:cs="Arial"/>
          <w:b/>
        </w:rPr>
        <w:t>Inspire hope and confidence</w:t>
      </w:r>
      <w:r w:rsidRPr="00291590">
        <w:rPr>
          <w:rFonts w:cs="Arial"/>
        </w:rPr>
        <w:t xml:space="preserve"> in the ability of South Africans and the state machinery to work together in addressing the common challenges facing persons with disabilities and society in general;</w:t>
      </w:r>
    </w:p>
    <w:p w:rsidR="00291590" w:rsidRPr="00291590" w:rsidRDefault="00291590" w:rsidP="0063358B">
      <w:pPr>
        <w:numPr>
          <w:ilvl w:val="0"/>
          <w:numId w:val="2"/>
        </w:numPr>
        <w:spacing w:after="120"/>
        <w:ind w:left="284" w:hanging="284"/>
        <w:rPr>
          <w:rFonts w:cs="Arial"/>
        </w:rPr>
      </w:pPr>
      <w:r w:rsidRPr="00291590">
        <w:rPr>
          <w:rFonts w:cs="Arial"/>
          <w:b/>
        </w:rPr>
        <w:t>Mobilise persons with disabilities</w:t>
      </w:r>
      <w:r w:rsidRPr="00291590">
        <w:rPr>
          <w:rFonts w:cs="Arial"/>
        </w:rPr>
        <w:t xml:space="preserve"> around the gains made in protecting, promoting and upholding the rights of persons with disabilities since the adoption of the Freedom Charter</w:t>
      </w:r>
      <w:r w:rsidR="00CC1B4D">
        <w:rPr>
          <w:rFonts w:cs="Arial"/>
        </w:rPr>
        <w:t>, 22 years into</w:t>
      </w:r>
      <w:r w:rsidRPr="00291590">
        <w:rPr>
          <w:rFonts w:cs="Arial"/>
        </w:rPr>
        <w:t xml:space="preserve"> democracy</w:t>
      </w:r>
      <w:r w:rsidR="00CC1B4D">
        <w:rPr>
          <w:rFonts w:cs="Arial"/>
        </w:rPr>
        <w:t>, and 9 years after ratification of the UN Convention on the Rights of Persons with Disabilities and its Optional Protocol</w:t>
      </w:r>
      <w:r w:rsidRPr="00291590">
        <w:rPr>
          <w:rFonts w:cs="Arial"/>
        </w:rPr>
        <w:t>;</w:t>
      </w:r>
    </w:p>
    <w:p w:rsidR="00291590" w:rsidRPr="00291590" w:rsidRDefault="00291590" w:rsidP="0063358B">
      <w:pPr>
        <w:numPr>
          <w:ilvl w:val="0"/>
          <w:numId w:val="2"/>
        </w:numPr>
        <w:spacing w:after="120"/>
        <w:ind w:left="284" w:hanging="284"/>
        <w:rPr>
          <w:rFonts w:cs="Arial"/>
        </w:rPr>
      </w:pPr>
      <w:r w:rsidRPr="00291590">
        <w:rPr>
          <w:rFonts w:cs="Arial"/>
          <w:b/>
        </w:rPr>
        <w:t>Reach out to the diversity within the disability sector</w:t>
      </w:r>
      <w:r w:rsidRPr="00291590">
        <w:rPr>
          <w:rFonts w:cs="Arial"/>
        </w:rPr>
        <w:t xml:space="preserve">, and acknowledging that </w:t>
      </w:r>
      <w:r w:rsidRPr="00291590">
        <w:rPr>
          <w:rFonts w:cs="Arial"/>
          <w:b/>
          <w:i/>
        </w:rPr>
        <w:t xml:space="preserve">all </w:t>
      </w:r>
      <w:r w:rsidRPr="00291590">
        <w:rPr>
          <w:rFonts w:cs="Arial"/>
        </w:rPr>
        <w:t xml:space="preserve">human and socio-economic rights should be equally enjoyed by </w:t>
      </w:r>
      <w:r w:rsidRPr="00291590">
        <w:rPr>
          <w:rFonts w:cs="Arial"/>
          <w:b/>
          <w:i/>
        </w:rPr>
        <w:t xml:space="preserve">all </w:t>
      </w:r>
      <w:r w:rsidRPr="00291590">
        <w:rPr>
          <w:rFonts w:cs="Arial"/>
        </w:rPr>
        <w:t>persons with disabilities, irrespective of race, gender, age, sexual orientation, impairment, socio-economic status, educational qualification level, religion, culture, employment status or nationality; and to</w:t>
      </w:r>
    </w:p>
    <w:p w:rsidR="00291590" w:rsidRPr="00291590" w:rsidRDefault="00CC1B4D" w:rsidP="0063358B">
      <w:pPr>
        <w:numPr>
          <w:ilvl w:val="0"/>
          <w:numId w:val="2"/>
        </w:numPr>
        <w:spacing w:after="120"/>
        <w:ind w:left="284" w:hanging="284"/>
        <w:rPr>
          <w:rFonts w:cs="Arial"/>
        </w:rPr>
      </w:pPr>
      <w:r>
        <w:rPr>
          <w:rFonts w:cs="Arial"/>
          <w:b/>
        </w:rPr>
        <w:t xml:space="preserve">Advocate for accelerated implementation of </w:t>
      </w:r>
      <w:r w:rsidR="00291590" w:rsidRPr="00291590">
        <w:rPr>
          <w:rFonts w:cs="Arial"/>
          <w:b/>
        </w:rPr>
        <w:t>White Paper on the Rights of Persons with Disabilities</w:t>
      </w:r>
      <w:r w:rsidR="00291590" w:rsidRPr="00291590">
        <w:rPr>
          <w:rFonts w:cs="Arial"/>
        </w:rPr>
        <w:t>, which advocates for measures that will hold duty-bearers accountable and strengthen recourse measures for rights-holders whose rights have been violated.</w:t>
      </w:r>
    </w:p>
    <w:p w:rsidR="00291590" w:rsidRPr="00291590" w:rsidRDefault="00291590" w:rsidP="0063358B">
      <w:pPr>
        <w:pStyle w:val="NormalWeb"/>
        <w:spacing w:before="0" w:beforeAutospacing="0" w:after="0" w:afterAutospacing="0" w:line="276" w:lineRule="auto"/>
        <w:jc w:val="both"/>
        <w:rPr>
          <w:rFonts w:ascii="Arial" w:hAnsi="Arial" w:cs="Arial"/>
          <w:color w:val="000000"/>
          <w:sz w:val="22"/>
        </w:rPr>
      </w:pPr>
    </w:p>
    <w:p w:rsidR="00291590" w:rsidRPr="00291590" w:rsidRDefault="00291590" w:rsidP="0063358B">
      <w:pPr>
        <w:pStyle w:val="Heading1"/>
        <w:numPr>
          <w:ilvl w:val="1"/>
          <w:numId w:val="1"/>
        </w:numPr>
        <w:spacing w:line="276" w:lineRule="auto"/>
        <w:jc w:val="both"/>
        <w:rPr>
          <w:rStyle w:val="Strong"/>
          <w:sz w:val="24"/>
        </w:rPr>
      </w:pPr>
      <w:r w:rsidRPr="00291590">
        <w:rPr>
          <w:rStyle w:val="Strong"/>
          <w:sz w:val="24"/>
        </w:rPr>
        <w:t>UN Convention on the Rights of Persons with Disabilities</w:t>
      </w:r>
    </w:p>
    <w:p w:rsidR="00291590" w:rsidRPr="00291590" w:rsidRDefault="00291590" w:rsidP="0063358B">
      <w:pPr>
        <w:pStyle w:val="NormalWeb"/>
        <w:spacing w:before="0" w:beforeAutospacing="0" w:after="0" w:afterAutospacing="0" w:line="276" w:lineRule="auto"/>
        <w:jc w:val="both"/>
        <w:rPr>
          <w:rFonts w:ascii="Arial" w:hAnsi="Arial" w:cs="Arial"/>
          <w:color w:val="000000"/>
          <w:sz w:val="22"/>
        </w:rPr>
      </w:pPr>
    </w:p>
    <w:p w:rsidR="00291590" w:rsidRPr="00291590" w:rsidRDefault="00291590" w:rsidP="0063358B">
      <w:pPr>
        <w:pStyle w:val="NormalWeb"/>
        <w:spacing w:before="0" w:beforeAutospacing="0" w:after="0" w:afterAutospacing="0" w:line="276" w:lineRule="auto"/>
        <w:jc w:val="both"/>
        <w:rPr>
          <w:rFonts w:ascii="Arial" w:hAnsi="Arial" w:cs="Arial"/>
          <w:sz w:val="22"/>
        </w:rPr>
      </w:pPr>
      <w:r w:rsidRPr="00291590">
        <w:rPr>
          <w:rFonts w:ascii="Arial" w:hAnsi="Arial" w:cs="Arial"/>
          <w:color w:val="000000"/>
          <w:sz w:val="22"/>
        </w:rPr>
        <w:t xml:space="preserve">South Africa ratified the Convention on the Rights of Persons with Disabilities (CRPD) and its Optional Protocol in 2007.  Article 8 of the CRPD requires of States Parties to </w:t>
      </w:r>
      <w:r w:rsidRPr="00291590">
        <w:rPr>
          <w:rFonts w:ascii="Arial" w:hAnsi="Arial" w:cs="Arial"/>
          <w:sz w:val="22"/>
        </w:rPr>
        <w:t>adopt immediate, effective and appropriate measures that will:</w:t>
      </w:r>
    </w:p>
    <w:p w:rsidR="00291590" w:rsidRPr="00291590" w:rsidRDefault="00291590" w:rsidP="0063358B">
      <w:pPr>
        <w:pStyle w:val="ListParagraph"/>
        <w:numPr>
          <w:ilvl w:val="0"/>
          <w:numId w:val="3"/>
        </w:numPr>
        <w:autoSpaceDE w:val="0"/>
        <w:autoSpaceDN w:val="0"/>
        <w:adjustRightInd w:val="0"/>
        <w:spacing w:after="0"/>
        <w:contextualSpacing w:val="0"/>
        <w:jc w:val="both"/>
        <w:rPr>
          <w:rFonts w:ascii="Arial" w:hAnsi="Arial" w:cs="Arial"/>
          <w:szCs w:val="24"/>
          <w:lang w:val="en-ZA" w:eastAsia="en-ZA"/>
        </w:rPr>
      </w:pPr>
      <w:r w:rsidRPr="00291590">
        <w:rPr>
          <w:rFonts w:ascii="Arial" w:hAnsi="Arial" w:cs="Arial"/>
          <w:szCs w:val="24"/>
          <w:lang w:val="en-ZA" w:eastAsia="en-ZA"/>
        </w:rPr>
        <w:t xml:space="preserve">raise awareness throughout society regarding persons with disabilities, </w:t>
      </w:r>
    </w:p>
    <w:p w:rsidR="00291590" w:rsidRPr="00291590" w:rsidRDefault="00291590" w:rsidP="0063358B">
      <w:pPr>
        <w:pStyle w:val="ListParagraph"/>
        <w:numPr>
          <w:ilvl w:val="0"/>
          <w:numId w:val="3"/>
        </w:numPr>
        <w:autoSpaceDE w:val="0"/>
        <w:autoSpaceDN w:val="0"/>
        <w:adjustRightInd w:val="0"/>
        <w:spacing w:after="0"/>
        <w:contextualSpacing w:val="0"/>
        <w:jc w:val="both"/>
        <w:rPr>
          <w:rFonts w:ascii="Arial" w:hAnsi="Arial" w:cs="Arial"/>
          <w:szCs w:val="24"/>
          <w:lang w:val="en-ZA" w:eastAsia="en-ZA"/>
        </w:rPr>
      </w:pPr>
      <w:r w:rsidRPr="00291590">
        <w:rPr>
          <w:rFonts w:ascii="Arial" w:hAnsi="Arial" w:cs="Arial"/>
          <w:szCs w:val="24"/>
          <w:lang w:val="en-ZA" w:eastAsia="en-ZA"/>
        </w:rPr>
        <w:t>foster respect for the rights and dignity of persons with disabilities;</w:t>
      </w:r>
    </w:p>
    <w:p w:rsidR="00291590" w:rsidRPr="00291590" w:rsidRDefault="00291590" w:rsidP="0063358B">
      <w:pPr>
        <w:pStyle w:val="ListParagraph"/>
        <w:numPr>
          <w:ilvl w:val="0"/>
          <w:numId w:val="3"/>
        </w:numPr>
        <w:autoSpaceDE w:val="0"/>
        <w:autoSpaceDN w:val="0"/>
        <w:adjustRightInd w:val="0"/>
        <w:spacing w:after="0"/>
        <w:contextualSpacing w:val="0"/>
        <w:jc w:val="both"/>
        <w:rPr>
          <w:rFonts w:ascii="Arial" w:hAnsi="Arial" w:cs="Arial"/>
          <w:szCs w:val="24"/>
          <w:lang w:val="en-ZA" w:eastAsia="en-ZA"/>
        </w:rPr>
      </w:pPr>
      <w:r w:rsidRPr="00291590">
        <w:rPr>
          <w:rFonts w:ascii="Arial" w:hAnsi="Arial" w:cs="Arial"/>
          <w:szCs w:val="24"/>
          <w:lang w:val="en-ZA" w:eastAsia="en-ZA"/>
        </w:rPr>
        <w:lastRenderedPageBreak/>
        <w:t>combat stereotypes, prejudices and harmful practices relating to persons with disabilities in all areas of life; and</w:t>
      </w:r>
    </w:p>
    <w:p w:rsidR="00291590" w:rsidRPr="00291590" w:rsidRDefault="00291590" w:rsidP="0063358B">
      <w:pPr>
        <w:pStyle w:val="ListParagraph"/>
        <w:numPr>
          <w:ilvl w:val="0"/>
          <w:numId w:val="3"/>
        </w:numPr>
        <w:autoSpaceDE w:val="0"/>
        <w:autoSpaceDN w:val="0"/>
        <w:adjustRightInd w:val="0"/>
        <w:spacing w:after="240"/>
        <w:contextualSpacing w:val="0"/>
        <w:jc w:val="both"/>
        <w:rPr>
          <w:rFonts w:ascii="Arial" w:hAnsi="Arial" w:cs="Arial"/>
          <w:szCs w:val="24"/>
          <w:lang w:val="en-ZA" w:eastAsia="en-ZA"/>
        </w:rPr>
      </w:pPr>
      <w:proofErr w:type="gramStart"/>
      <w:r w:rsidRPr="00291590">
        <w:rPr>
          <w:rFonts w:ascii="Arial" w:hAnsi="Arial" w:cs="Arial"/>
          <w:szCs w:val="24"/>
          <w:lang w:val="en-ZA" w:eastAsia="en-ZA"/>
        </w:rPr>
        <w:t>promote</w:t>
      </w:r>
      <w:proofErr w:type="gramEnd"/>
      <w:r w:rsidRPr="00291590">
        <w:rPr>
          <w:rFonts w:ascii="Arial" w:hAnsi="Arial" w:cs="Arial"/>
          <w:szCs w:val="24"/>
          <w:lang w:val="en-ZA" w:eastAsia="en-ZA"/>
        </w:rPr>
        <w:t xml:space="preserve"> awareness of the capabilities and contributions of persons with disabilities.</w:t>
      </w:r>
    </w:p>
    <w:p w:rsidR="00291590" w:rsidRPr="00291590" w:rsidRDefault="00291590" w:rsidP="0063358B">
      <w:pPr>
        <w:pStyle w:val="ListParagraph"/>
        <w:autoSpaceDE w:val="0"/>
        <w:autoSpaceDN w:val="0"/>
        <w:adjustRightInd w:val="0"/>
        <w:spacing w:after="0"/>
        <w:ind w:left="360"/>
        <w:contextualSpacing w:val="0"/>
        <w:jc w:val="both"/>
        <w:rPr>
          <w:rFonts w:ascii="Arial" w:hAnsi="Arial" w:cs="Arial"/>
          <w:szCs w:val="24"/>
          <w:lang w:val="en-ZA" w:eastAsia="en-ZA"/>
        </w:rPr>
      </w:pPr>
    </w:p>
    <w:p w:rsidR="00291590" w:rsidRPr="00291590" w:rsidRDefault="00291590" w:rsidP="0063358B">
      <w:pPr>
        <w:pStyle w:val="Heading1"/>
        <w:numPr>
          <w:ilvl w:val="1"/>
          <w:numId w:val="1"/>
        </w:numPr>
        <w:spacing w:after="240" w:line="276" w:lineRule="auto"/>
        <w:rPr>
          <w:rStyle w:val="Strong"/>
          <w:sz w:val="24"/>
        </w:rPr>
      </w:pPr>
      <w:r w:rsidRPr="00291590">
        <w:rPr>
          <w:rStyle w:val="Strong"/>
          <w:sz w:val="24"/>
        </w:rPr>
        <w:t>International Day of Persons with Disabilities</w:t>
      </w:r>
    </w:p>
    <w:p w:rsidR="00291590" w:rsidRPr="00291590" w:rsidRDefault="00291590" w:rsidP="0063358B">
      <w:pPr>
        <w:autoSpaceDE w:val="0"/>
        <w:autoSpaceDN w:val="0"/>
        <w:adjustRightInd w:val="0"/>
        <w:spacing w:after="240"/>
        <w:rPr>
          <w:rFonts w:cs="Arial"/>
          <w:color w:val="000000"/>
        </w:rPr>
      </w:pPr>
      <w:r w:rsidRPr="00291590">
        <w:rPr>
          <w:rFonts w:cs="Arial"/>
        </w:rPr>
        <w:t xml:space="preserve">The United Nations General Assembly appealed to Member States in 1992 to </w:t>
      </w:r>
      <w:r w:rsidRPr="00291590">
        <w:rPr>
          <w:rFonts w:cs="Arial"/>
          <w:color w:val="000000"/>
        </w:rPr>
        <w:t>commemorate December 3 annually as the International Day of Persons with Disabilities (IDPD) to promote awareness and mobilise support for critical issues relating to the inclusion of persons with disabilities in society and development. The Day works to promote action to raise awareness about disability issues and draw attention to the benefits of an inclusive and accessible society for all.</w:t>
      </w:r>
    </w:p>
    <w:p w:rsidR="00291590" w:rsidRPr="00291590" w:rsidRDefault="00291590" w:rsidP="0063358B">
      <w:r w:rsidRPr="00291590">
        <w:rPr>
          <w:rStyle w:val="Strong"/>
          <w:rFonts w:cs="Arial"/>
          <w:color w:val="000000"/>
          <w:sz w:val="22"/>
          <w:szCs w:val="24"/>
        </w:rPr>
        <w:t>The 2016 IDPD theme, announced by the UN in September 2016, is:</w:t>
      </w:r>
      <w:r w:rsidRPr="00291590">
        <w:rPr>
          <w:rStyle w:val="Strong"/>
          <w:rFonts w:cs="Arial"/>
          <w:i/>
          <w:color w:val="000000"/>
          <w:sz w:val="22"/>
          <w:szCs w:val="24"/>
        </w:rPr>
        <w:t xml:space="preserve"> </w:t>
      </w:r>
      <w:r w:rsidRPr="00291590">
        <w:t>“</w:t>
      </w:r>
      <w:r w:rsidRPr="00CC1B4D">
        <w:rPr>
          <w:i/>
        </w:rPr>
        <w:t>Achieving 17 Goals for the future we want</w:t>
      </w:r>
      <w:r w:rsidRPr="00291590">
        <w:t>”.</w:t>
      </w:r>
    </w:p>
    <w:p w:rsidR="00291590" w:rsidRPr="00291590" w:rsidRDefault="00291590" w:rsidP="0063358B">
      <w:pPr>
        <w:rPr>
          <w:rFonts w:cs="Arial"/>
          <w:sz w:val="20"/>
          <w:lang w:eastAsia="en-ZA"/>
        </w:rPr>
      </w:pPr>
    </w:p>
    <w:p w:rsidR="00291590" w:rsidRPr="00291590" w:rsidRDefault="00291590" w:rsidP="0063358B">
      <w:pPr>
        <w:pStyle w:val="Heading1"/>
        <w:spacing w:line="276" w:lineRule="auto"/>
        <w:rPr>
          <w:sz w:val="28"/>
          <w:lang w:eastAsia="en-ZA"/>
        </w:rPr>
      </w:pPr>
      <w:r w:rsidRPr="00291590">
        <w:rPr>
          <w:sz w:val="28"/>
          <w:lang w:eastAsia="en-ZA"/>
        </w:rPr>
        <w:t>NATIONAL DISABILITY RIGHTS AWARENESS MONTH AND NATIONAL DAY OF PERSONS WITH DISABILITIES</w:t>
      </w:r>
    </w:p>
    <w:p w:rsidR="00291590" w:rsidRPr="00291590" w:rsidRDefault="00291590" w:rsidP="0063358B">
      <w:pPr>
        <w:autoSpaceDE w:val="0"/>
        <w:autoSpaceDN w:val="0"/>
        <w:adjustRightInd w:val="0"/>
        <w:rPr>
          <w:rFonts w:cs="Arial"/>
          <w:sz w:val="20"/>
          <w:lang w:eastAsia="en-ZA"/>
        </w:rPr>
      </w:pPr>
    </w:p>
    <w:p w:rsidR="00291590" w:rsidRPr="00291590" w:rsidRDefault="00291590" w:rsidP="0063358B">
      <w:pPr>
        <w:autoSpaceDE w:val="0"/>
        <w:autoSpaceDN w:val="0"/>
        <w:adjustRightInd w:val="0"/>
        <w:spacing w:after="240"/>
        <w:rPr>
          <w:rFonts w:cs="Arial"/>
          <w:lang w:eastAsia="en-ZA"/>
        </w:rPr>
      </w:pPr>
      <w:r w:rsidRPr="00291590">
        <w:rPr>
          <w:rFonts w:cs="Arial"/>
          <w:lang w:eastAsia="en-ZA"/>
        </w:rPr>
        <w:t xml:space="preserve">Cabinet in 2013 approved the annual celebration of National Disability Rights Awareness Month from 3 November to </w:t>
      </w:r>
      <w:r w:rsidRPr="00291590">
        <w:rPr>
          <w:rFonts w:cs="Arial"/>
        </w:rPr>
        <w:t>3 December, and 3 December</w:t>
      </w:r>
      <w:r w:rsidRPr="00291590">
        <w:rPr>
          <w:rFonts w:cs="Arial"/>
          <w:lang w:eastAsia="en-ZA"/>
        </w:rPr>
        <w:t xml:space="preserve"> as National Day of Persons with Disabilities on the national events calendar.</w:t>
      </w:r>
    </w:p>
    <w:p w:rsidR="00291590" w:rsidRPr="00291590" w:rsidRDefault="00291590" w:rsidP="0063358B">
      <w:pPr>
        <w:autoSpaceDE w:val="0"/>
        <w:autoSpaceDN w:val="0"/>
        <w:adjustRightInd w:val="0"/>
        <w:rPr>
          <w:rFonts w:cs="Arial"/>
          <w:sz w:val="20"/>
          <w:lang w:eastAsia="en-ZA"/>
        </w:rPr>
      </w:pPr>
    </w:p>
    <w:p w:rsidR="00291590" w:rsidRPr="00291590" w:rsidRDefault="00291590" w:rsidP="0063358B">
      <w:pPr>
        <w:pStyle w:val="Heading1"/>
        <w:spacing w:line="276" w:lineRule="auto"/>
        <w:rPr>
          <w:sz w:val="28"/>
        </w:rPr>
      </w:pPr>
      <w:r w:rsidRPr="00291590">
        <w:rPr>
          <w:sz w:val="28"/>
        </w:rPr>
        <w:t>DRAM201</w:t>
      </w:r>
      <w:r>
        <w:rPr>
          <w:sz w:val="28"/>
        </w:rPr>
        <w:t>6</w:t>
      </w:r>
      <w:r w:rsidRPr="00291590">
        <w:rPr>
          <w:sz w:val="28"/>
        </w:rPr>
        <w:t xml:space="preserve"> OBJECTIVES</w:t>
      </w:r>
    </w:p>
    <w:p w:rsidR="00291590" w:rsidRPr="00291590" w:rsidRDefault="00291590" w:rsidP="0063358B">
      <w:pPr>
        <w:rPr>
          <w:sz w:val="20"/>
        </w:rPr>
      </w:pPr>
    </w:p>
    <w:p w:rsidR="00291590" w:rsidRDefault="00291590" w:rsidP="0063358B">
      <w:pPr>
        <w:spacing w:after="120"/>
        <w:rPr>
          <w:rFonts w:cs="Arial"/>
        </w:rPr>
      </w:pPr>
      <w:r w:rsidRPr="00291590">
        <w:rPr>
          <w:rFonts w:cs="Arial"/>
        </w:rPr>
        <w:t>The objectives of DRAM201</w:t>
      </w:r>
      <w:r>
        <w:rPr>
          <w:rFonts w:cs="Arial"/>
        </w:rPr>
        <w:t>6</w:t>
      </w:r>
      <w:r w:rsidRPr="00291590">
        <w:rPr>
          <w:rFonts w:cs="Arial"/>
        </w:rPr>
        <w:t xml:space="preserve"> are:</w:t>
      </w:r>
    </w:p>
    <w:p w:rsidR="00291590" w:rsidRPr="00291590" w:rsidRDefault="00291590" w:rsidP="0063358B">
      <w:pPr>
        <w:pStyle w:val="ListParagraph"/>
        <w:numPr>
          <w:ilvl w:val="0"/>
          <w:numId w:val="6"/>
        </w:numPr>
        <w:spacing w:after="120"/>
        <w:ind w:left="425" w:hanging="357"/>
        <w:contextualSpacing w:val="0"/>
        <w:jc w:val="both"/>
        <w:rPr>
          <w:rFonts w:ascii="Arial" w:hAnsi="Arial" w:cs="Arial"/>
        </w:rPr>
      </w:pPr>
      <w:r w:rsidRPr="00291590">
        <w:rPr>
          <w:rFonts w:ascii="Arial" w:hAnsi="Arial" w:cs="Arial"/>
        </w:rPr>
        <w:t>To illustrate that age, race, gender, sexuality, severity and type of impairment, socio-economic status and geographical location matters in ensuring that no one is left behind;</w:t>
      </w:r>
    </w:p>
    <w:p w:rsidR="00291590" w:rsidRPr="00291590" w:rsidRDefault="00291590" w:rsidP="0063358B">
      <w:pPr>
        <w:pStyle w:val="ListParagraph"/>
        <w:numPr>
          <w:ilvl w:val="0"/>
          <w:numId w:val="6"/>
        </w:numPr>
        <w:spacing w:after="120"/>
        <w:ind w:left="425" w:hanging="357"/>
        <w:contextualSpacing w:val="0"/>
        <w:jc w:val="both"/>
        <w:rPr>
          <w:rFonts w:ascii="Arial" w:hAnsi="Arial" w:cs="Arial"/>
        </w:rPr>
      </w:pPr>
      <w:r w:rsidRPr="00291590">
        <w:rPr>
          <w:rFonts w:ascii="Arial" w:hAnsi="Arial" w:cs="Arial"/>
        </w:rPr>
        <w:t xml:space="preserve">To </w:t>
      </w:r>
      <w:proofErr w:type="spellStart"/>
      <w:r w:rsidRPr="00291590">
        <w:rPr>
          <w:rFonts w:ascii="Arial" w:hAnsi="Arial" w:cs="Arial"/>
        </w:rPr>
        <w:t>mobilise</w:t>
      </w:r>
      <w:proofErr w:type="spellEnd"/>
      <w:r w:rsidRPr="00291590">
        <w:rPr>
          <w:rFonts w:ascii="Arial" w:hAnsi="Arial" w:cs="Arial"/>
        </w:rPr>
        <w:t xml:space="preserve"> society in general – and decision-makers in particular – in taking responsibility for ensuring that persons with disabilities have equitable access and participation in all services rendered in both the public and private sector;</w:t>
      </w:r>
    </w:p>
    <w:p w:rsidR="00CC1B4D" w:rsidRPr="00291590" w:rsidRDefault="00CC1B4D" w:rsidP="0063358B">
      <w:pPr>
        <w:pStyle w:val="ListParagraph"/>
        <w:numPr>
          <w:ilvl w:val="0"/>
          <w:numId w:val="6"/>
        </w:numPr>
        <w:spacing w:after="120"/>
        <w:ind w:left="425" w:hanging="357"/>
        <w:contextualSpacing w:val="0"/>
        <w:jc w:val="both"/>
        <w:rPr>
          <w:rFonts w:ascii="Arial" w:hAnsi="Arial" w:cs="Arial"/>
        </w:rPr>
      </w:pPr>
      <w:r w:rsidRPr="00291590">
        <w:rPr>
          <w:rFonts w:ascii="Arial" w:hAnsi="Arial" w:cs="Arial"/>
        </w:rPr>
        <w:t>To raise awareness of the value of persons with disabilities</w:t>
      </w:r>
      <w:r>
        <w:rPr>
          <w:rFonts w:ascii="Arial" w:hAnsi="Arial" w:cs="Arial"/>
        </w:rPr>
        <w:t xml:space="preserve"> and their families participating</w:t>
      </w:r>
      <w:r w:rsidRPr="00291590">
        <w:rPr>
          <w:rFonts w:ascii="Arial" w:hAnsi="Arial" w:cs="Arial"/>
        </w:rPr>
        <w:t xml:space="preserve"> in building sustainable and cohesive communities;</w:t>
      </w:r>
    </w:p>
    <w:p w:rsidR="00291590" w:rsidRPr="00291590" w:rsidRDefault="00291590" w:rsidP="0063358B">
      <w:pPr>
        <w:pStyle w:val="ListParagraph"/>
        <w:numPr>
          <w:ilvl w:val="0"/>
          <w:numId w:val="6"/>
        </w:numPr>
        <w:spacing w:after="120"/>
        <w:ind w:left="425" w:hanging="357"/>
        <w:contextualSpacing w:val="0"/>
        <w:jc w:val="both"/>
        <w:rPr>
          <w:rFonts w:ascii="Arial" w:hAnsi="Arial" w:cs="Arial"/>
        </w:rPr>
      </w:pPr>
      <w:r w:rsidRPr="00291590">
        <w:rPr>
          <w:rFonts w:ascii="Arial" w:hAnsi="Arial" w:cs="Arial"/>
        </w:rPr>
        <w:t>To support the empowerment of persons with disabilities by making available information in accessible formats on their rights, their entitlements, how to access these rights and what their recourse mechanisms are when their rights have been violated;</w:t>
      </w:r>
    </w:p>
    <w:p w:rsidR="00291590" w:rsidRPr="00F26D5A" w:rsidRDefault="00291590" w:rsidP="0063358B">
      <w:pPr>
        <w:numPr>
          <w:ilvl w:val="0"/>
          <w:numId w:val="4"/>
        </w:numPr>
        <w:spacing w:after="120"/>
        <w:ind w:left="426" w:hanging="357"/>
        <w:rPr>
          <w:rFonts w:cs="Arial"/>
        </w:rPr>
      </w:pPr>
      <w:r w:rsidRPr="00F26D5A">
        <w:rPr>
          <w:rFonts w:cs="Arial"/>
        </w:rPr>
        <w:t>To demonstrate government’s commitment to the promotion, protection and upholding of the rights of persons with disabilities</w:t>
      </w:r>
    </w:p>
    <w:p w:rsidR="00291590" w:rsidRDefault="00291590" w:rsidP="0063358B">
      <w:pPr>
        <w:spacing w:after="0"/>
        <w:rPr>
          <w:sz w:val="20"/>
        </w:rPr>
      </w:pPr>
    </w:p>
    <w:p w:rsidR="001B6E6F" w:rsidRDefault="001B6E6F" w:rsidP="0063358B">
      <w:pPr>
        <w:spacing w:after="0"/>
        <w:rPr>
          <w:sz w:val="20"/>
        </w:rPr>
      </w:pPr>
    </w:p>
    <w:p w:rsidR="001B6E6F" w:rsidRDefault="001B6E6F" w:rsidP="0063358B">
      <w:pPr>
        <w:spacing w:after="0"/>
        <w:rPr>
          <w:sz w:val="20"/>
        </w:rPr>
      </w:pPr>
    </w:p>
    <w:p w:rsidR="00CC1B4D" w:rsidRPr="00291590" w:rsidRDefault="00CC1B4D" w:rsidP="0063358B">
      <w:pPr>
        <w:spacing w:after="0"/>
        <w:rPr>
          <w:sz w:val="20"/>
        </w:rPr>
      </w:pPr>
    </w:p>
    <w:p w:rsidR="00AE3623" w:rsidRDefault="00AE3623" w:rsidP="0063358B">
      <w:pPr>
        <w:pStyle w:val="Heading1"/>
        <w:spacing w:line="276" w:lineRule="auto"/>
        <w:rPr>
          <w:rFonts w:cs="Arial"/>
          <w:sz w:val="28"/>
          <w:szCs w:val="24"/>
        </w:rPr>
      </w:pPr>
      <w:r>
        <w:rPr>
          <w:rFonts w:cs="Arial"/>
          <w:sz w:val="28"/>
          <w:szCs w:val="24"/>
        </w:rPr>
        <w:t>2016 NATIONAL THEME</w:t>
      </w:r>
    </w:p>
    <w:p w:rsidR="00AE3623" w:rsidRDefault="00AE3623" w:rsidP="0063358B">
      <w:pPr>
        <w:spacing w:after="0"/>
      </w:pPr>
    </w:p>
    <w:p w:rsidR="00AE3623" w:rsidRPr="001B6E6F" w:rsidRDefault="00AE3623" w:rsidP="0063358B">
      <w:pPr>
        <w:spacing w:after="0"/>
        <w:rPr>
          <w:szCs w:val="24"/>
        </w:rPr>
      </w:pPr>
      <w:r w:rsidRPr="001B6E6F">
        <w:rPr>
          <w:szCs w:val="24"/>
        </w:rPr>
        <w:t>‘</w:t>
      </w:r>
      <w:r w:rsidRPr="001B6E6F">
        <w:rPr>
          <w:i/>
          <w:szCs w:val="24"/>
        </w:rPr>
        <w:t xml:space="preserve">Persons with disabilities </w:t>
      </w:r>
      <w:r w:rsidR="00CC1B4D" w:rsidRPr="001B6E6F">
        <w:rPr>
          <w:i/>
          <w:szCs w:val="24"/>
        </w:rPr>
        <w:t xml:space="preserve">– equal participants </w:t>
      </w:r>
      <w:r w:rsidRPr="001B6E6F">
        <w:rPr>
          <w:i/>
          <w:szCs w:val="24"/>
        </w:rPr>
        <w:t>in shaping a sustainable future’</w:t>
      </w:r>
    </w:p>
    <w:p w:rsidR="00AE3623" w:rsidRDefault="00AE3623" w:rsidP="0063358B">
      <w:pPr>
        <w:spacing w:after="0"/>
      </w:pPr>
    </w:p>
    <w:p w:rsidR="00AB0C2A" w:rsidRPr="00AB0C2A" w:rsidRDefault="00AB0C2A" w:rsidP="0063358B">
      <w:pPr>
        <w:rPr>
          <w:b/>
        </w:rPr>
      </w:pPr>
      <w:r w:rsidRPr="00AB0C2A">
        <w:rPr>
          <w:b/>
        </w:rPr>
        <w:t>Key Messages:</w:t>
      </w:r>
    </w:p>
    <w:p w:rsidR="00EF6643" w:rsidRDefault="00EF6643" w:rsidP="0063358B">
      <w:r>
        <w:t>The key messages will be launched on November 3, 2016.</w:t>
      </w:r>
    </w:p>
    <w:p w:rsidR="00AB0C2A" w:rsidRDefault="00AB0C2A" w:rsidP="0063358B">
      <w:r>
        <w:t>These messages will be utilised for purposes of speech writing across government, and will also form the centre of weekly media campaigns.</w:t>
      </w:r>
    </w:p>
    <w:p w:rsidR="00AB0C2A" w:rsidRPr="00AE3623" w:rsidRDefault="00AB0C2A" w:rsidP="0063358B"/>
    <w:p w:rsidR="00291590" w:rsidRPr="00291590" w:rsidRDefault="00291590" w:rsidP="0063358B">
      <w:pPr>
        <w:pStyle w:val="Heading1"/>
        <w:spacing w:line="276" w:lineRule="auto"/>
        <w:rPr>
          <w:rFonts w:cs="Arial"/>
          <w:sz w:val="28"/>
          <w:szCs w:val="24"/>
        </w:rPr>
      </w:pPr>
      <w:r w:rsidRPr="00291590">
        <w:rPr>
          <w:rFonts w:cs="Arial"/>
          <w:sz w:val="28"/>
          <w:szCs w:val="24"/>
        </w:rPr>
        <w:t>DRAM201</w:t>
      </w:r>
      <w:r>
        <w:rPr>
          <w:rFonts w:cs="Arial"/>
          <w:sz w:val="28"/>
          <w:szCs w:val="24"/>
        </w:rPr>
        <w:t>6</w:t>
      </w:r>
      <w:r w:rsidRPr="00291590">
        <w:rPr>
          <w:rFonts w:cs="Arial"/>
          <w:sz w:val="28"/>
          <w:szCs w:val="24"/>
        </w:rPr>
        <w:t xml:space="preserve"> CONTEXT </w:t>
      </w:r>
    </w:p>
    <w:p w:rsidR="00291590" w:rsidRDefault="00291590" w:rsidP="0063358B">
      <w:pPr>
        <w:spacing w:after="0"/>
        <w:rPr>
          <w:color w:val="BF8F00" w:themeColor="accent4" w:themeShade="BF"/>
          <w:sz w:val="20"/>
        </w:rPr>
      </w:pPr>
    </w:p>
    <w:p w:rsidR="00F26D5A" w:rsidRDefault="00F26D5A" w:rsidP="0063358B">
      <w:pPr>
        <w:spacing w:after="0"/>
      </w:pPr>
      <w:r>
        <w:t>The following events/milestones/processes provide context to DRAM2016</w:t>
      </w:r>
      <w:r w:rsidR="005F60DF">
        <w:t>:</w:t>
      </w:r>
    </w:p>
    <w:p w:rsidR="005F60DF" w:rsidRDefault="005F60DF" w:rsidP="0063358B">
      <w:pPr>
        <w:spacing w:after="0"/>
      </w:pPr>
    </w:p>
    <w:p w:rsidR="00291590" w:rsidRPr="00CC1B4D" w:rsidRDefault="00291590" w:rsidP="0063358B">
      <w:pPr>
        <w:pStyle w:val="ListParagraph"/>
        <w:numPr>
          <w:ilvl w:val="1"/>
          <w:numId w:val="1"/>
        </w:numPr>
        <w:contextualSpacing w:val="0"/>
        <w:rPr>
          <w:rFonts w:ascii="Arial" w:hAnsi="Arial" w:cs="Arial"/>
          <w:b/>
        </w:rPr>
      </w:pPr>
      <w:r w:rsidRPr="00CC1B4D">
        <w:rPr>
          <w:rFonts w:ascii="Arial" w:hAnsi="Arial" w:cs="Arial"/>
          <w:b/>
        </w:rPr>
        <w:t>2030 Agenda for Sustainable Development</w:t>
      </w:r>
      <w:r w:rsidR="00BF5194" w:rsidRPr="00CC1B4D">
        <w:rPr>
          <w:rFonts w:ascii="Arial" w:hAnsi="Arial" w:cs="Arial"/>
          <w:b/>
        </w:rPr>
        <w:t xml:space="preserve"> </w:t>
      </w:r>
    </w:p>
    <w:p w:rsidR="00CC1B4D" w:rsidRPr="00CC1B4D" w:rsidRDefault="00CC1B4D" w:rsidP="0063358B">
      <w:pPr>
        <w:pStyle w:val="ListParagraph"/>
        <w:ind w:left="357"/>
        <w:contextualSpacing w:val="0"/>
        <w:jc w:val="both"/>
        <w:rPr>
          <w:rFonts w:ascii="Arial" w:hAnsi="Arial" w:cs="Arial"/>
        </w:rPr>
      </w:pPr>
      <w:r w:rsidRPr="00CC1B4D">
        <w:rPr>
          <w:rFonts w:ascii="Arial" w:hAnsi="Arial" w:cs="Arial"/>
        </w:rPr>
        <w:t xml:space="preserve">The United Nations adopted the 2030 Agenda for Sustainable Development in 2015 (SDGs) to build on the Millennium Development Goals (MDGs).  Persons with disabilities were not referenced in the Millennium Development Goals (MDGs). This means they were excluded from many important development initiatives and funding streams around the world. </w:t>
      </w:r>
    </w:p>
    <w:p w:rsidR="00CC1B4D" w:rsidRPr="00CC1B4D" w:rsidRDefault="00CC1B4D" w:rsidP="0063358B">
      <w:pPr>
        <w:pStyle w:val="ListParagraph"/>
        <w:ind w:left="357"/>
        <w:contextualSpacing w:val="0"/>
        <w:jc w:val="both"/>
        <w:rPr>
          <w:rFonts w:ascii="Arial" w:hAnsi="Arial" w:cs="Arial"/>
          <w:bCs/>
        </w:rPr>
      </w:pPr>
      <w:r w:rsidRPr="00CC1B4D">
        <w:rPr>
          <w:rFonts w:ascii="Arial" w:hAnsi="Arial" w:cs="Arial"/>
        </w:rPr>
        <w:t xml:space="preserve">The SDGs however explicitly calls for inclusive implementation of the 17 goals.  The </w:t>
      </w:r>
      <w:r w:rsidR="00F243DA" w:rsidRPr="00CC1B4D">
        <w:rPr>
          <w:rFonts w:ascii="Arial" w:hAnsi="Arial" w:cs="Arial"/>
        </w:rPr>
        <w:t>overarching principle of 2030 Agenda is:</w:t>
      </w:r>
      <w:r w:rsidRPr="00CC1B4D">
        <w:rPr>
          <w:rFonts w:ascii="Arial" w:hAnsi="Arial" w:cs="Arial"/>
        </w:rPr>
        <w:t xml:space="preserve"> </w:t>
      </w:r>
      <w:r w:rsidRPr="005F60DF">
        <w:rPr>
          <w:rFonts w:ascii="Arial" w:hAnsi="Arial" w:cs="Arial"/>
          <w:bCs/>
          <w:i/>
        </w:rPr>
        <w:t>Leave No One Behind</w:t>
      </w:r>
      <w:r w:rsidRPr="00CC1B4D">
        <w:rPr>
          <w:rFonts w:ascii="Arial" w:hAnsi="Arial" w:cs="Arial"/>
          <w:bCs/>
        </w:rPr>
        <w:t xml:space="preserve">.  </w:t>
      </w:r>
      <w:r w:rsidR="00F243DA" w:rsidRPr="00CC1B4D">
        <w:rPr>
          <w:rFonts w:ascii="Arial" w:hAnsi="Arial" w:cs="Arial"/>
        </w:rPr>
        <w:t xml:space="preserve">This means to ensure its success, the Agenda must remain </w:t>
      </w:r>
      <w:r w:rsidR="00F243DA" w:rsidRPr="00CC1B4D">
        <w:rPr>
          <w:rFonts w:ascii="Arial" w:hAnsi="Arial" w:cs="Arial"/>
          <w:bCs/>
        </w:rPr>
        <w:t>of the people, by the people and for the people</w:t>
      </w:r>
      <w:r w:rsidR="00F243DA" w:rsidRPr="00CC1B4D">
        <w:rPr>
          <w:rFonts w:ascii="Arial" w:hAnsi="Arial" w:cs="Arial"/>
        </w:rPr>
        <w:t>, committing the world to global action for the next 15 years.</w:t>
      </w:r>
      <w:r w:rsidRPr="00CC1B4D">
        <w:rPr>
          <w:rFonts w:ascii="Arial" w:hAnsi="Arial" w:cs="Arial"/>
        </w:rPr>
        <w:t xml:space="preserve">  </w:t>
      </w:r>
      <w:r w:rsidR="00F243DA" w:rsidRPr="00CC1B4D">
        <w:rPr>
          <w:rFonts w:ascii="Arial" w:hAnsi="Arial" w:cs="Arial"/>
        </w:rPr>
        <w:t xml:space="preserve">This echoes </w:t>
      </w:r>
      <w:r w:rsidRPr="00CC1B4D">
        <w:rPr>
          <w:rFonts w:ascii="Arial" w:hAnsi="Arial" w:cs="Arial"/>
        </w:rPr>
        <w:t xml:space="preserve">the disability rights </w:t>
      </w:r>
      <w:r w:rsidR="00F243DA" w:rsidRPr="00CC1B4D">
        <w:rPr>
          <w:rFonts w:ascii="Arial" w:hAnsi="Arial" w:cs="Arial"/>
        </w:rPr>
        <w:t>movement’s own principle:</w:t>
      </w:r>
      <w:r w:rsidRPr="00CC1B4D">
        <w:rPr>
          <w:rFonts w:ascii="Arial" w:hAnsi="Arial" w:cs="Arial"/>
        </w:rPr>
        <w:t xml:space="preserve"> </w:t>
      </w:r>
      <w:r w:rsidRPr="005F60DF">
        <w:rPr>
          <w:rFonts w:ascii="Arial" w:hAnsi="Arial" w:cs="Arial"/>
          <w:bCs/>
          <w:i/>
        </w:rPr>
        <w:t xml:space="preserve">Nothing </w:t>
      </w:r>
      <w:proofErr w:type="gramStart"/>
      <w:r w:rsidRPr="005F60DF">
        <w:rPr>
          <w:rFonts w:ascii="Arial" w:hAnsi="Arial" w:cs="Arial"/>
          <w:bCs/>
          <w:i/>
        </w:rPr>
        <w:t>About Us Without</w:t>
      </w:r>
      <w:proofErr w:type="gramEnd"/>
      <w:r w:rsidRPr="005F60DF">
        <w:rPr>
          <w:rFonts w:ascii="Arial" w:hAnsi="Arial" w:cs="Arial"/>
          <w:bCs/>
          <w:i/>
        </w:rPr>
        <w:t xml:space="preserve"> Us</w:t>
      </w:r>
      <w:r w:rsidRPr="00CC1B4D">
        <w:rPr>
          <w:rFonts w:ascii="Arial" w:hAnsi="Arial" w:cs="Arial"/>
          <w:bCs/>
        </w:rPr>
        <w:t>.</w:t>
      </w:r>
    </w:p>
    <w:p w:rsidR="00CC1B4D" w:rsidRPr="00CC1B4D" w:rsidRDefault="00CC1B4D" w:rsidP="0063358B">
      <w:pPr>
        <w:pStyle w:val="ListParagraph"/>
        <w:ind w:left="357"/>
        <w:contextualSpacing w:val="0"/>
        <w:jc w:val="both"/>
        <w:rPr>
          <w:rFonts w:ascii="Arial" w:hAnsi="Arial" w:cs="Arial"/>
          <w:bCs/>
          <w:lang w:val="en-ZA"/>
        </w:rPr>
      </w:pPr>
      <w:r w:rsidRPr="00CC1B4D">
        <w:rPr>
          <w:rFonts w:ascii="Arial" w:hAnsi="Arial" w:cs="Arial"/>
          <w:bCs/>
        </w:rPr>
        <w:t xml:space="preserve">The SDGs are explicit Paragraph 23 - </w:t>
      </w:r>
      <w:r w:rsidRPr="00CC1B4D">
        <w:rPr>
          <w:rFonts w:ascii="Arial" w:hAnsi="Arial" w:cs="Arial"/>
          <w:bCs/>
          <w:i/>
          <w:iCs/>
          <w:lang w:val="en-GB"/>
        </w:rPr>
        <w:t xml:space="preserve">“People who are vulnerable must be empowered. Those whose needs are reflected in the Agenda include all children, youth, </w:t>
      </w:r>
      <w:proofErr w:type="gramStart"/>
      <w:r w:rsidRPr="00CC1B4D">
        <w:rPr>
          <w:rFonts w:ascii="Arial" w:hAnsi="Arial" w:cs="Arial"/>
          <w:bCs/>
          <w:i/>
          <w:iCs/>
          <w:lang w:val="en-GB"/>
        </w:rPr>
        <w:t>persons</w:t>
      </w:r>
      <w:proofErr w:type="gramEnd"/>
      <w:r w:rsidRPr="00CC1B4D">
        <w:rPr>
          <w:rFonts w:ascii="Arial" w:hAnsi="Arial" w:cs="Arial"/>
          <w:bCs/>
          <w:i/>
          <w:iCs/>
          <w:lang w:val="en-GB"/>
        </w:rPr>
        <w:t xml:space="preserve"> with disabilities (of whom more than 80 per cent live in poverty)”  </w:t>
      </w:r>
    </w:p>
    <w:p w:rsidR="00CC1B4D" w:rsidRPr="00CC1B4D" w:rsidRDefault="00CC1B4D" w:rsidP="0063358B">
      <w:pPr>
        <w:pStyle w:val="ListParagraph"/>
        <w:ind w:left="357"/>
        <w:contextualSpacing w:val="0"/>
        <w:jc w:val="both"/>
        <w:rPr>
          <w:rFonts w:ascii="Arial" w:hAnsi="Arial" w:cs="Arial"/>
          <w:bCs/>
          <w:lang w:val="en-ZA"/>
        </w:rPr>
      </w:pPr>
      <w:r w:rsidRPr="00CC1B4D">
        <w:rPr>
          <w:rFonts w:ascii="Arial" w:hAnsi="Arial" w:cs="Arial"/>
          <w:bCs/>
          <w:lang w:val="en-GB"/>
        </w:rPr>
        <w:t>This paragraph is particularly strong because it calls for the empowerment of “vulnerable” people and places persons with disabilities at the centre of poverty eradication throughout the entire Agenda.</w:t>
      </w:r>
    </w:p>
    <w:p w:rsidR="00CC1B4D" w:rsidRPr="00CC1B4D" w:rsidRDefault="00CC1B4D" w:rsidP="0063358B">
      <w:pPr>
        <w:pStyle w:val="ListParagraph"/>
        <w:ind w:left="357"/>
        <w:contextualSpacing w:val="0"/>
        <w:jc w:val="both"/>
        <w:rPr>
          <w:rFonts w:ascii="Arial" w:hAnsi="Arial" w:cs="Arial"/>
        </w:rPr>
      </w:pPr>
      <w:r w:rsidRPr="00CC1B4D">
        <w:rPr>
          <w:rFonts w:ascii="Arial" w:hAnsi="Arial" w:cs="Arial"/>
          <w:bCs/>
        </w:rPr>
        <w:t>Persons with disabilities are referenced directly 11 times in the 2030 Agenda:</w:t>
      </w:r>
    </w:p>
    <w:p w:rsidR="00CC1B4D" w:rsidRPr="00CC1B4D" w:rsidRDefault="00CC1B4D" w:rsidP="0063358B">
      <w:pPr>
        <w:pStyle w:val="ListParagraph"/>
        <w:ind w:left="357"/>
        <w:jc w:val="both"/>
        <w:rPr>
          <w:rFonts w:ascii="Arial" w:hAnsi="Arial" w:cs="Arial"/>
          <w:b/>
          <w:i/>
        </w:rPr>
      </w:pPr>
      <w:r w:rsidRPr="00CC1B4D">
        <w:rPr>
          <w:rFonts w:ascii="Arial" w:hAnsi="Arial" w:cs="Arial"/>
          <w:b/>
          <w:bCs/>
          <w:i/>
          <w:lang w:val="en-GB"/>
        </w:rPr>
        <w:t xml:space="preserve">Declaration </w:t>
      </w:r>
    </w:p>
    <w:p w:rsidR="004A4F41" w:rsidRPr="00CC1B4D" w:rsidRDefault="00F243DA" w:rsidP="0063358B">
      <w:pPr>
        <w:pStyle w:val="ListParagraph"/>
        <w:numPr>
          <w:ilvl w:val="1"/>
          <w:numId w:val="19"/>
        </w:numPr>
        <w:jc w:val="both"/>
        <w:rPr>
          <w:rFonts w:ascii="Arial" w:hAnsi="Arial" w:cs="Arial"/>
        </w:rPr>
      </w:pPr>
      <w:r w:rsidRPr="00CC1B4D">
        <w:rPr>
          <w:rFonts w:ascii="Arial" w:hAnsi="Arial" w:cs="Arial"/>
          <w:lang w:val="en-GB"/>
        </w:rPr>
        <w:t>Human rights (paragraph 19)</w:t>
      </w:r>
    </w:p>
    <w:p w:rsidR="004A4F41" w:rsidRPr="00CC1B4D" w:rsidRDefault="00F243DA" w:rsidP="0063358B">
      <w:pPr>
        <w:pStyle w:val="ListParagraph"/>
        <w:numPr>
          <w:ilvl w:val="1"/>
          <w:numId w:val="19"/>
        </w:numPr>
        <w:jc w:val="both"/>
        <w:rPr>
          <w:rFonts w:ascii="Arial" w:hAnsi="Arial" w:cs="Arial"/>
        </w:rPr>
      </w:pPr>
      <w:r w:rsidRPr="00CC1B4D">
        <w:rPr>
          <w:rFonts w:ascii="Arial" w:hAnsi="Arial" w:cs="Arial"/>
          <w:lang w:val="en-GB"/>
        </w:rPr>
        <w:t>Vulnerable groups (paragraph 23)</w:t>
      </w:r>
    </w:p>
    <w:p w:rsidR="004A4F41" w:rsidRPr="00CC1B4D" w:rsidRDefault="00F243DA" w:rsidP="0063358B">
      <w:pPr>
        <w:pStyle w:val="ListParagraph"/>
        <w:numPr>
          <w:ilvl w:val="1"/>
          <w:numId w:val="19"/>
        </w:numPr>
        <w:jc w:val="both"/>
        <w:rPr>
          <w:rFonts w:ascii="Arial" w:hAnsi="Arial" w:cs="Arial"/>
        </w:rPr>
      </w:pPr>
      <w:r w:rsidRPr="00CC1B4D">
        <w:rPr>
          <w:rFonts w:ascii="Arial" w:hAnsi="Arial" w:cs="Arial"/>
          <w:lang w:val="en-GB"/>
        </w:rPr>
        <w:t>Education (paragraph 25)</w:t>
      </w:r>
    </w:p>
    <w:p w:rsidR="00CC1B4D" w:rsidRDefault="00CC1B4D" w:rsidP="0063358B">
      <w:pPr>
        <w:pStyle w:val="ListParagraph"/>
        <w:ind w:left="357"/>
        <w:jc w:val="both"/>
        <w:rPr>
          <w:rFonts w:ascii="Arial" w:hAnsi="Arial" w:cs="Arial"/>
          <w:b/>
          <w:bCs/>
          <w:i/>
          <w:lang w:val="en-GB"/>
        </w:rPr>
      </w:pPr>
    </w:p>
    <w:p w:rsidR="00CC1B4D" w:rsidRPr="00CC1B4D" w:rsidRDefault="00CC1B4D" w:rsidP="0063358B">
      <w:pPr>
        <w:pStyle w:val="ListParagraph"/>
        <w:ind w:left="357"/>
        <w:jc w:val="both"/>
        <w:rPr>
          <w:rFonts w:ascii="Arial" w:hAnsi="Arial" w:cs="Arial"/>
          <w:b/>
          <w:i/>
        </w:rPr>
      </w:pPr>
      <w:r w:rsidRPr="00CC1B4D">
        <w:rPr>
          <w:rFonts w:ascii="Arial" w:hAnsi="Arial" w:cs="Arial"/>
          <w:b/>
          <w:bCs/>
          <w:i/>
          <w:lang w:val="en-GB"/>
        </w:rPr>
        <w:t>Sustainable Development Goals</w:t>
      </w:r>
    </w:p>
    <w:p w:rsidR="004A4F41" w:rsidRPr="00CC1B4D" w:rsidRDefault="00F243DA" w:rsidP="0063358B">
      <w:pPr>
        <w:pStyle w:val="ListParagraph"/>
        <w:numPr>
          <w:ilvl w:val="1"/>
          <w:numId w:val="20"/>
        </w:numPr>
        <w:jc w:val="both"/>
        <w:rPr>
          <w:rFonts w:ascii="Arial" w:hAnsi="Arial" w:cs="Arial"/>
        </w:rPr>
      </w:pPr>
      <w:r w:rsidRPr="00CC1B4D">
        <w:rPr>
          <w:rFonts w:ascii="Arial" w:hAnsi="Arial" w:cs="Arial"/>
          <w:lang w:val="en-GB"/>
        </w:rPr>
        <w:t>Goal 4: Education –</w:t>
      </w:r>
      <w:r w:rsidRPr="00CC1B4D">
        <w:rPr>
          <w:rFonts w:ascii="Arial" w:hAnsi="Arial" w:cs="Arial"/>
        </w:rPr>
        <w:t xml:space="preserve"> 2 references</w:t>
      </w:r>
    </w:p>
    <w:p w:rsidR="004A4F41" w:rsidRPr="00CC1B4D" w:rsidRDefault="00F243DA" w:rsidP="0063358B">
      <w:pPr>
        <w:pStyle w:val="ListParagraph"/>
        <w:numPr>
          <w:ilvl w:val="1"/>
          <w:numId w:val="20"/>
        </w:numPr>
        <w:jc w:val="both"/>
        <w:rPr>
          <w:rFonts w:ascii="Arial" w:hAnsi="Arial" w:cs="Arial"/>
        </w:rPr>
      </w:pPr>
      <w:r w:rsidRPr="00CC1B4D">
        <w:rPr>
          <w:rFonts w:ascii="Arial" w:hAnsi="Arial" w:cs="Arial"/>
          <w:lang w:val="en-GB"/>
        </w:rPr>
        <w:t xml:space="preserve">Goal 8: Employment </w:t>
      </w:r>
    </w:p>
    <w:p w:rsidR="004A4F41" w:rsidRPr="00CC1B4D" w:rsidRDefault="00F243DA" w:rsidP="0063358B">
      <w:pPr>
        <w:pStyle w:val="ListParagraph"/>
        <w:numPr>
          <w:ilvl w:val="1"/>
          <w:numId w:val="20"/>
        </w:numPr>
        <w:jc w:val="both"/>
        <w:rPr>
          <w:rFonts w:ascii="Arial" w:hAnsi="Arial" w:cs="Arial"/>
        </w:rPr>
      </w:pPr>
      <w:r w:rsidRPr="00CC1B4D">
        <w:rPr>
          <w:rFonts w:ascii="Arial" w:hAnsi="Arial" w:cs="Arial"/>
          <w:lang w:val="en-GB"/>
        </w:rPr>
        <w:lastRenderedPageBreak/>
        <w:t xml:space="preserve">Goal 10: Reduce inequality </w:t>
      </w:r>
    </w:p>
    <w:p w:rsidR="004A4F41" w:rsidRPr="00CC1B4D" w:rsidRDefault="00F243DA" w:rsidP="0063358B">
      <w:pPr>
        <w:pStyle w:val="ListParagraph"/>
        <w:numPr>
          <w:ilvl w:val="1"/>
          <w:numId w:val="20"/>
        </w:numPr>
        <w:jc w:val="both"/>
        <w:rPr>
          <w:rFonts w:ascii="Arial" w:hAnsi="Arial" w:cs="Arial"/>
        </w:rPr>
      </w:pPr>
      <w:r w:rsidRPr="00CC1B4D">
        <w:rPr>
          <w:rFonts w:ascii="Arial" w:hAnsi="Arial" w:cs="Arial"/>
          <w:lang w:val="en-GB"/>
        </w:rPr>
        <w:t>Goal 11: Inclusive cities –</w:t>
      </w:r>
      <w:r w:rsidRPr="00CC1B4D">
        <w:rPr>
          <w:rFonts w:ascii="Arial" w:hAnsi="Arial" w:cs="Arial"/>
        </w:rPr>
        <w:t xml:space="preserve"> 2 references</w:t>
      </w:r>
    </w:p>
    <w:p w:rsidR="004A4F41" w:rsidRPr="00CC1B4D" w:rsidRDefault="00F243DA" w:rsidP="0063358B">
      <w:pPr>
        <w:pStyle w:val="ListParagraph"/>
        <w:numPr>
          <w:ilvl w:val="1"/>
          <w:numId w:val="20"/>
        </w:numPr>
        <w:jc w:val="both"/>
        <w:rPr>
          <w:rFonts w:ascii="Arial" w:hAnsi="Arial" w:cs="Arial"/>
        </w:rPr>
      </w:pPr>
      <w:r w:rsidRPr="00CC1B4D">
        <w:rPr>
          <w:rFonts w:ascii="Arial" w:hAnsi="Arial" w:cs="Arial"/>
          <w:lang w:val="en-GB"/>
        </w:rPr>
        <w:t xml:space="preserve">Goal 17: Means of implementation, data </w:t>
      </w:r>
    </w:p>
    <w:p w:rsidR="00CC1B4D" w:rsidRDefault="00CC1B4D" w:rsidP="0063358B">
      <w:pPr>
        <w:pStyle w:val="ListParagraph"/>
        <w:ind w:left="357"/>
        <w:jc w:val="both"/>
        <w:rPr>
          <w:rFonts w:ascii="Arial" w:hAnsi="Arial" w:cs="Arial"/>
          <w:bCs/>
          <w:lang w:val="en-GB"/>
        </w:rPr>
      </w:pPr>
    </w:p>
    <w:p w:rsidR="00CC1B4D" w:rsidRPr="00CC1B4D" w:rsidRDefault="00CC1B4D" w:rsidP="0063358B">
      <w:pPr>
        <w:pStyle w:val="ListParagraph"/>
        <w:ind w:left="357"/>
        <w:jc w:val="both"/>
        <w:rPr>
          <w:rFonts w:ascii="Arial" w:hAnsi="Arial" w:cs="Arial"/>
          <w:b/>
          <w:i/>
        </w:rPr>
      </w:pPr>
      <w:r w:rsidRPr="00CC1B4D">
        <w:rPr>
          <w:rFonts w:ascii="Arial" w:hAnsi="Arial" w:cs="Arial"/>
          <w:b/>
          <w:bCs/>
          <w:i/>
          <w:lang w:val="en-GB"/>
        </w:rPr>
        <w:t xml:space="preserve">Follow-up and review </w:t>
      </w:r>
    </w:p>
    <w:p w:rsidR="004A4F41" w:rsidRPr="00CC1B4D" w:rsidRDefault="00F243DA" w:rsidP="0063358B">
      <w:pPr>
        <w:pStyle w:val="ListParagraph"/>
        <w:numPr>
          <w:ilvl w:val="1"/>
          <w:numId w:val="21"/>
        </w:numPr>
        <w:spacing w:after="0"/>
        <w:jc w:val="both"/>
        <w:rPr>
          <w:rFonts w:ascii="Arial" w:hAnsi="Arial" w:cs="Arial"/>
        </w:rPr>
      </w:pPr>
      <w:r w:rsidRPr="00CC1B4D">
        <w:rPr>
          <w:rFonts w:ascii="Arial" w:hAnsi="Arial" w:cs="Arial"/>
          <w:lang w:val="en-GB"/>
        </w:rPr>
        <w:t>Data disaggregation (paragraph 74,g)</w:t>
      </w:r>
    </w:p>
    <w:p w:rsidR="001B6E6F" w:rsidRDefault="001B6E6F" w:rsidP="0063358B">
      <w:pPr>
        <w:spacing w:after="0"/>
        <w:rPr>
          <w:b/>
        </w:rPr>
      </w:pPr>
    </w:p>
    <w:p w:rsidR="001B6E6F" w:rsidRDefault="001B6E6F" w:rsidP="0063358B">
      <w:pPr>
        <w:spacing w:after="0"/>
        <w:rPr>
          <w:b/>
        </w:rPr>
      </w:pPr>
    </w:p>
    <w:p w:rsidR="00CC1B4D" w:rsidRPr="005F60DF" w:rsidRDefault="005F60DF" w:rsidP="0063358B">
      <w:pPr>
        <w:rPr>
          <w:b/>
        </w:rPr>
      </w:pPr>
      <w:r>
        <w:rPr>
          <w:b/>
        </w:rPr>
        <w:t>5.2</w:t>
      </w:r>
      <w:r>
        <w:rPr>
          <w:b/>
        </w:rPr>
        <w:tab/>
      </w:r>
      <w:r w:rsidR="00291590" w:rsidRPr="005F60DF">
        <w:rPr>
          <w:b/>
        </w:rPr>
        <w:t>10th Celebration of the Adoption of the UNCRPD</w:t>
      </w:r>
    </w:p>
    <w:p w:rsidR="00CC1B4D" w:rsidRDefault="005F60DF" w:rsidP="0063358B">
      <w:pPr>
        <w:pStyle w:val="ListParagraph"/>
        <w:ind w:left="357"/>
        <w:contextualSpacing w:val="0"/>
        <w:rPr>
          <w:rFonts w:ascii="Arial" w:hAnsi="Arial" w:cs="Arial"/>
        </w:rPr>
      </w:pPr>
      <w:r>
        <w:rPr>
          <w:rFonts w:ascii="Arial" w:hAnsi="Arial" w:cs="Arial"/>
        </w:rPr>
        <w:t>The United Nations General Assembly adopted the CRPD in 2006.  2016 is therefore the 10</w:t>
      </w:r>
      <w:r w:rsidRPr="005F60DF">
        <w:rPr>
          <w:rFonts w:ascii="Arial" w:hAnsi="Arial" w:cs="Arial"/>
          <w:vertAlign w:val="superscript"/>
        </w:rPr>
        <w:t>th</w:t>
      </w:r>
      <w:r>
        <w:rPr>
          <w:rFonts w:ascii="Arial" w:hAnsi="Arial" w:cs="Arial"/>
        </w:rPr>
        <w:t xml:space="preserve"> Anniversary of adoption of this milestone in the international disability rights struggle.</w:t>
      </w:r>
    </w:p>
    <w:p w:rsidR="00F57C8C" w:rsidRDefault="005F60DF" w:rsidP="00F57C8C">
      <w:pPr>
        <w:pStyle w:val="ListParagraph"/>
        <w:ind w:left="357"/>
        <w:contextualSpacing w:val="0"/>
        <w:jc w:val="both"/>
        <w:rPr>
          <w:rFonts w:ascii="Arial" w:hAnsi="Arial" w:cs="Arial"/>
        </w:rPr>
      </w:pPr>
      <w:r>
        <w:rPr>
          <w:rFonts w:ascii="Arial" w:hAnsi="Arial" w:cs="Arial"/>
        </w:rPr>
        <w:t>South Africa became a signatory to the CRPD on 30 March 2007, and ratified the CRPD and its Optional Protocol without reservations on 30 November 2007.  DRAM2016 therefore kicks off a year of reflection on achievements and challenges in implementing the CRPD at country level over the first 10 years, culminating in our national 10</w:t>
      </w:r>
      <w:r w:rsidRPr="005F60DF">
        <w:rPr>
          <w:rFonts w:ascii="Arial" w:hAnsi="Arial" w:cs="Arial"/>
          <w:vertAlign w:val="superscript"/>
        </w:rPr>
        <w:t>th</w:t>
      </w:r>
      <w:r>
        <w:rPr>
          <w:rFonts w:ascii="Arial" w:hAnsi="Arial" w:cs="Arial"/>
        </w:rPr>
        <w:t xml:space="preserve"> anniversary in 2017.</w:t>
      </w:r>
      <w:r w:rsidR="00EF6643">
        <w:rPr>
          <w:rFonts w:ascii="Arial" w:hAnsi="Arial" w:cs="Arial"/>
        </w:rPr>
        <w:t xml:space="preserve">  </w:t>
      </w:r>
    </w:p>
    <w:p w:rsidR="005F60DF" w:rsidRDefault="00EF6643" w:rsidP="0063358B">
      <w:pPr>
        <w:pStyle w:val="ListParagraph"/>
        <w:spacing w:after="0"/>
        <w:ind w:left="357"/>
        <w:contextualSpacing w:val="0"/>
        <w:jc w:val="both"/>
        <w:rPr>
          <w:rFonts w:ascii="Arial" w:hAnsi="Arial" w:cs="Arial"/>
        </w:rPr>
      </w:pPr>
      <w:r>
        <w:rPr>
          <w:rFonts w:ascii="Arial" w:hAnsi="Arial" w:cs="Arial"/>
        </w:rPr>
        <w:t xml:space="preserve">The National Disability Rights Machinery meeting in March 2017 will </w:t>
      </w:r>
      <w:proofErr w:type="spellStart"/>
      <w:r>
        <w:rPr>
          <w:rFonts w:ascii="Arial" w:hAnsi="Arial" w:cs="Arial"/>
        </w:rPr>
        <w:t>finalise</w:t>
      </w:r>
      <w:proofErr w:type="spellEnd"/>
      <w:r>
        <w:rPr>
          <w:rFonts w:ascii="Arial" w:hAnsi="Arial" w:cs="Arial"/>
        </w:rPr>
        <w:t xml:space="preserve"> the 10</w:t>
      </w:r>
      <w:r w:rsidRPr="00EF6643">
        <w:rPr>
          <w:rFonts w:ascii="Arial" w:hAnsi="Arial" w:cs="Arial"/>
          <w:vertAlign w:val="superscript"/>
        </w:rPr>
        <w:t>th</w:t>
      </w:r>
      <w:r>
        <w:rPr>
          <w:rFonts w:ascii="Arial" w:hAnsi="Arial" w:cs="Arial"/>
        </w:rPr>
        <w:t xml:space="preserve"> Anniversary </w:t>
      </w:r>
      <w:r w:rsidR="00F57C8C">
        <w:rPr>
          <w:rFonts w:ascii="Arial" w:hAnsi="Arial" w:cs="Arial"/>
        </w:rPr>
        <w:t xml:space="preserve">CRPD ratification </w:t>
      </w:r>
      <w:proofErr w:type="spellStart"/>
      <w:r w:rsidR="00F57C8C">
        <w:rPr>
          <w:rFonts w:ascii="Arial" w:hAnsi="Arial" w:cs="Arial"/>
        </w:rPr>
        <w:t>programme</w:t>
      </w:r>
      <w:proofErr w:type="spellEnd"/>
      <w:r w:rsidR="00F57C8C">
        <w:rPr>
          <w:rFonts w:ascii="Arial" w:hAnsi="Arial" w:cs="Arial"/>
        </w:rPr>
        <w:t>.</w:t>
      </w:r>
    </w:p>
    <w:p w:rsidR="005F60DF" w:rsidRDefault="005F60DF" w:rsidP="0063358B">
      <w:pPr>
        <w:pStyle w:val="ListParagraph"/>
        <w:spacing w:after="0"/>
        <w:ind w:left="357"/>
        <w:contextualSpacing w:val="0"/>
        <w:jc w:val="both"/>
        <w:rPr>
          <w:rFonts w:ascii="Arial" w:hAnsi="Arial" w:cs="Arial"/>
        </w:rPr>
      </w:pPr>
    </w:p>
    <w:p w:rsidR="00CC1B4D" w:rsidRPr="005F60DF" w:rsidRDefault="005F60DF" w:rsidP="0063358B">
      <w:pPr>
        <w:rPr>
          <w:b/>
        </w:rPr>
      </w:pPr>
      <w:r>
        <w:rPr>
          <w:b/>
        </w:rPr>
        <w:t>5.3</w:t>
      </w:r>
      <w:r>
        <w:rPr>
          <w:b/>
        </w:rPr>
        <w:tab/>
      </w:r>
      <w:r w:rsidR="00291590" w:rsidRPr="005F60DF">
        <w:rPr>
          <w:b/>
        </w:rPr>
        <w:t xml:space="preserve">60th </w:t>
      </w:r>
      <w:r>
        <w:rPr>
          <w:b/>
        </w:rPr>
        <w:t>Anniversary</w:t>
      </w:r>
      <w:r w:rsidR="00291590" w:rsidRPr="005F60DF">
        <w:rPr>
          <w:b/>
        </w:rPr>
        <w:t xml:space="preserve"> of the Historic Women’s March </w:t>
      </w:r>
    </w:p>
    <w:p w:rsidR="00F57C8C" w:rsidRDefault="005F60DF" w:rsidP="00F57C8C">
      <w:pPr>
        <w:pStyle w:val="ListParagraph"/>
        <w:ind w:left="357"/>
        <w:contextualSpacing w:val="0"/>
        <w:jc w:val="both"/>
        <w:rPr>
          <w:rFonts w:ascii="Arial" w:hAnsi="Arial" w:cs="Arial"/>
        </w:rPr>
      </w:pPr>
      <w:r>
        <w:rPr>
          <w:rFonts w:ascii="Arial" w:hAnsi="Arial" w:cs="Arial"/>
        </w:rPr>
        <w:t>South Africa commemorates</w:t>
      </w:r>
      <w:r w:rsidR="00F57C8C">
        <w:rPr>
          <w:rFonts w:ascii="Arial" w:hAnsi="Arial" w:cs="Arial"/>
        </w:rPr>
        <w:t xml:space="preserve"> 98 years of women struggle and</w:t>
      </w:r>
      <w:r>
        <w:rPr>
          <w:rFonts w:ascii="Arial" w:hAnsi="Arial" w:cs="Arial"/>
        </w:rPr>
        <w:t xml:space="preserve"> the 60</w:t>
      </w:r>
      <w:r w:rsidRPr="005F60DF">
        <w:rPr>
          <w:rFonts w:ascii="Arial" w:hAnsi="Arial" w:cs="Arial"/>
          <w:vertAlign w:val="superscript"/>
        </w:rPr>
        <w:t>th</w:t>
      </w:r>
      <w:r>
        <w:rPr>
          <w:rFonts w:ascii="Arial" w:hAnsi="Arial" w:cs="Arial"/>
        </w:rPr>
        <w:t xml:space="preserve"> Anniversary of the Historic Women’s March this year.  </w:t>
      </w:r>
    </w:p>
    <w:p w:rsidR="00CC1B4D" w:rsidRDefault="005F60DF" w:rsidP="0063358B">
      <w:pPr>
        <w:pStyle w:val="ListParagraph"/>
        <w:spacing w:after="0"/>
        <w:ind w:left="357"/>
        <w:contextualSpacing w:val="0"/>
        <w:jc w:val="both"/>
        <w:rPr>
          <w:rFonts w:ascii="Arial" w:hAnsi="Arial" w:cs="Arial"/>
        </w:rPr>
      </w:pPr>
      <w:r>
        <w:rPr>
          <w:rFonts w:ascii="Arial" w:hAnsi="Arial" w:cs="Arial"/>
        </w:rPr>
        <w:t>It provides the country with an opportunity to reflect on the role played by women with disabilities during the liberation struggle to dismantle apartheid, as well as to r</w:t>
      </w:r>
      <w:r w:rsidR="001B6E6F">
        <w:rPr>
          <w:rFonts w:ascii="Arial" w:hAnsi="Arial" w:cs="Arial"/>
        </w:rPr>
        <w:t>e</w:t>
      </w:r>
      <w:r>
        <w:rPr>
          <w:rFonts w:ascii="Arial" w:hAnsi="Arial" w:cs="Arial"/>
        </w:rPr>
        <w:t xml:space="preserve">flect </w:t>
      </w:r>
      <w:r w:rsidR="001B6E6F">
        <w:rPr>
          <w:rFonts w:ascii="Arial" w:hAnsi="Arial" w:cs="Arial"/>
        </w:rPr>
        <w:t>on which measures to put in place to ensure that women with disabilities benefit equally from affirmative action measures for persons with disabilities on the one hand, and equitably from women empowerment measures on the other.</w:t>
      </w:r>
    </w:p>
    <w:p w:rsidR="001B6E6F" w:rsidRPr="00F26D5A" w:rsidRDefault="001B6E6F" w:rsidP="0063358B">
      <w:pPr>
        <w:pStyle w:val="ListParagraph"/>
        <w:spacing w:after="0"/>
        <w:ind w:left="357"/>
        <w:contextualSpacing w:val="0"/>
        <w:jc w:val="both"/>
        <w:rPr>
          <w:rFonts w:ascii="Arial" w:hAnsi="Arial" w:cs="Arial"/>
        </w:rPr>
      </w:pPr>
    </w:p>
    <w:p w:rsidR="00CC1B4D" w:rsidRPr="005F60DF" w:rsidRDefault="005F60DF" w:rsidP="0063358B">
      <w:pPr>
        <w:rPr>
          <w:b/>
        </w:rPr>
      </w:pPr>
      <w:r>
        <w:rPr>
          <w:b/>
        </w:rPr>
        <w:t>5.4</w:t>
      </w:r>
      <w:r>
        <w:rPr>
          <w:b/>
        </w:rPr>
        <w:tab/>
      </w:r>
      <w:r w:rsidR="00291590" w:rsidRPr="005F60DF">
        <w:rPr>
          <w:b/>
        </w:rPr>
        <w:t>White Paper on the Rights of Persons with Disabilities</w:t>
      </w:r>
    </w:p>
    <w:p w:rsidR="001B6E6F" w:rsidRPr="001B6E6F" w:rsidRDefault="001B6E6F" w:rsidP="0063358B">
      <w:pPr>
        <w:shd w:val="clear" w:color="auto" w:fill="FFFFFF"/>
        <w:spacing w:after="120"/>
        <w:ind w:left="360"/>
        <w:rPr>
          <w:rFonts w:eastAsia="Calibri" w:cs="Arial"/>
          <w:szCs w:val="24"/>
        </w:rPr>
      </w:pPr>
      <w:r>
        <w:rPr>
          <w:rFonts w:cs="Arial"/>
        </w:rPr>
        <w:t xml:space="preserve">Cabinet approved the White Paper on the Rights of Persons with Disabilities (WPRPD) in December 2015.  </w:t>
      </w:r>
      <w:r w:rsidRPr="001B6E6F">
        <w:rPr>
          <w:rFonts w:eastAsia="Calibri" w:cs="Arial"/>
          <w:szCs w:val="24"/>
        </w:rPr>
        <w:t xml:space="preserve">It commits duty bearers to realising the rights of persons with disabilities by:  </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t>Accelerating implementation of existing legislation that advocates equality for persons with disabilities;</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t>Taking calculated action  to ensure that their rights as equal persons are upheld;</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t>Removing discriminatory barriers to access and participation;</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t>Ensuring that universal design informs access and participation in the planning, budgeting and service delivery value chain of all programmes;</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t>Recognising the right to self-representation;</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t>Acknowledging that not all persons with disabilities are alike, and that personal circumstances, gender, age, sexuality, religious and cultural backgrounds, geographical location, requires different responses; and</w:t>
      </w:r>
    </w:p>
    <w:p w:rsidR="001B6E6F" w:rsidRPr="001B6E6F" w:rsidRDefault="001B6E6F" w:rsidP="0063358B">
      <w:pPr>
        <w:numPr>
          <w:ilvl w:val="0"/>
          <w:numId w:val="22"/>
        </w:numPr>
        <w:shd w:val="clear" w:color="auto" w:fill="FFFFFF"/>
        <w:spacing w:after="0"/>
        <w:rPr>
          <w:rFonts w:eastAsia="Calibri" w:cs="Arial"/>
          <w:szCs w:val="24"/>
        </w:rPr>
      </w:pPr>
      <w:r w:rsidRPr="001B6E6F">
        <w:rPr>
          <w:rFonts w:eastAsia="Calibri" w:cs="Arial"/>
          <w:szCs w:val="24"/>
        </w:rPr>
        <w:lastRenderedPageBreak/>
        <w:t>Embedding the obligations contained in the UN Convention on the Rights of Persons with Disabilities in legislation, policy and service delivery.</w:t>
      </w:r>
    </w:p>
    <w:p w:rsidR="001B6E6F" w:rsidRPr="001B6E6F" w:rsidRDefault="001B6E6F" w:rsidP="0063358B">
      <w:pPr>
        <w:shd w:val="clear" w:color="auto" w:fill="FFFFFF"/>
        <w:spacing w:after="0"/>
        <w:rPr>
          <w:rFonts w:eastAsia="Calibri" w:cs="Arial"/>
          <w:szCs w:val="24"/>
        </w:rPr>
      </w:pPr>
    </w:p>
    <w:p w:rsidR="001B6E6F" w:rsidRPr="001B6E6F" w:rsidRDefault="001B6E6F" w:rsidP="0063358B">
      <w:pPr>
        <w:shd w:val="clear" w:color="auto" w:fill="FFFFFF"/>
        <w:spacing w:after="120"/>
        <w:ind w:left="360"/>
        <w:rPr>
          <w:rFonts w:eastAsia="Calibri" w:cs="Arial"/>
          <w:szCs w:val="24"/>
        </w:rPr>
      </w:pPr>
      <w:r w:rsidRPr="001B6E6F">
        <w:rPr>
          <w:rFonts w:eastAsia="Calibri" w:cs="Arial"/>
          <w:szCs w:val="24"/>
        </w:rPr>
        <w:t>The WPRPD is built on nine (9) Strategic Pillars:</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1: Removing Barriers to Access and Participation</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2: Protecting the Rights of Persons at risk of Compounded Marginalisation</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3: Supporting Sustainable Integrated Community Life</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4: Promoting and Supporting the Empowerment of Children, Women, Youth and Persons with Disabilities</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 xml:space="preserve">Strategic Pillar 5: Reducing Economic Vulnerability and Releasing Human Capital </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6: Strengthening the Representative Voice of Persons with Disabilities</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7: Building a Disability Equitable State Machinery</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8: Promoting International Co-operation</w:t>
      </w:r>
    </w:p>
    <w:p w:rsidR="001B6E6F" w:rsidRPr="001B6E6F" w:rsidRDefault="001B6E6F" w:rsidP="0063358B">
      <w:pPr>
        <w:numPr>
          <w:ilvl w:val="0"/>
          <w:numId w:val="23"/>
        </w:numPr>
        <w:spacing w:after="0"/>
        <w:rPr>
          <w:rFonts w:eastAsia="Calibri" w:cs="Arial"/>
          <w:szCs w:val="24"/>
        </w:rPr>
      </w:pPr>
      <w:r w:rsidRPr="001B6E6F">
        <w:rPr>
          <w:rFonts w:eastAsia="Calibri" w:cs="Arial"/>
          <w:szCs w:val="24"/>
        </w:rPr>
        <w:t>Strategic Pillar 9: Monitoring and Evaluation</w:t>
      </w:r>
    </w:p>
    <w:p w:rsidR="001B6E6F" w:rsidRPr="001B6E6F" w:rsidRDefault="001B6E6F" w:rsidP="0063358B">
      <w:pPr>
        <w:shd w:val="clear" w:color="auto" w:fill="FFFFFF"/>
        <w:spacing w:after="0"/>
        <w:rPr>
          <w:rFonts w:eastAsia="Calibri" w:cs="Arial"/>
          <w:szCs w:val="24"/>
        </w:rPr>
      </w:pPr>
    </w:p>
    <w:p w:rsidR="001B6E6F" w:rsidRPr="001B6E6F" w:rsidRDefault="001B6E6F" w:rsidP="0063358B">
      <w:pPr>
        <w:shd w:val="clear" w:color="auto" w:fill="FFFFFF" w:themeFill="background1"/>
        <w:autoSpaceDE w:val="0"/>
        <w:autoSpaceDN w:val="0"/>
        <w:adjustRightInd w:val="0"/>
        <w:spacing w:after="240"/>
        <w:ind w:left="357"/>
        <w:rPr>
          <w:rFonts w:eastAsia="Calibri" w:cs="Arial"/>
          <w:szCs w:val="24"/>
          <w:lang w:eastAsia="en-ZA"/>
        </w:rPr>
      </w:pPr>
      <w:r w:rsidRPr="001B6E6F">
        <w:rPr>
          <w:rFonts w:eastAsia="Calibri" w:cs="Arial"/>
          <w:szCs w:val="24"/>
          <w:lang w:eastAsia="en-ZA"/>
        </w:rPr>
        <w:t xml:space="preserve">The Directives under each of these strategic pillars task duty-bearers with the responsibility of eradicating the persistent systemic discrimination and exclusion experienced by persons with disabilities. </w:t>
      </w:r>
    </w:p>
    <w:p w:rsidR="001B6E6F" w:rsidRDefault="001B6E6F" w:rsidP="0063358B">
      <w:pPr>
        <w:pStyle w:val="ListParagraph"/>
        <w:ind w:left="357"/>
        <w:contextualSpacing w:val="0"/>
        <w:rPr>
          <w:rFonts w:ascii="Arial" w:hAnsi="Arial" w:cs="Arial"/>
        </w:rPr>
      </w:pPr>
      <w:r>
        <w:rPr>
          <w:rFonts w:ascii="Arial" w:hAnsi="Arial" w:cs="Arial"/>
        </w:rPr>
        <w:t>DRAM2016 will therefore focus on continuing to unpack the policy directives contained in the new policy, to showcase examples of implementation during the first year, and to advocate for accelerated implementation in the second year post its approval.</w:t>
      </w:r>
    </w:p>
    <w:p w:rsidR="001B6E6F" w:rsidRDefault="001B6E6F" w:rsidP="0063358B">
      <w:pPr>
        <w:pStyle w:val="ListParagraph"/>
        <w:ind w:left="357"/>
        <w:contextualSpacing w:val="0"/>
        <w:rPr>
          <w:rFonts w:ascii="Arial" w:hAnsi="Arial" w:cs="Arial"/>
        </w:rPr>
      </w:pPr>
    </w:p>
    <w:p w:rsidR="00BF5194" w:rsidRPr="00291590" w:rsidRDefault="00BF5194" w:rsidP="0063358B">
      <w:pPr>
        <w:pStyle w:val="Heading1"/>
        <w:spacing w:line="276" w:lineRule="auto"/>
        <w:rPr>
          <w:rFonts w:cs="Arial"/>
          <w:sz w:val="28"/>
          <w:szCs w:val="24"/>
        </w:rPr>
      </w:pPr>
      <w:r>
        <w:rPr>
          <w:rFonts w:cs="Arial"/>
          <w:sz w:val="28"/>
          <w:szCs w:val="24"/>
        </w:rPr>
        <w:t>ACTIVITIES</w:t>
      </w:r>
    </w:p>
    <w:p w:rsidR="00291590" w:rsidRDefault="00291590" w:rsidP="0063358B">
      <w:pPr>
        <w:spacing w:after="0"/>
        <w:rPr>
          <w:color w:val="BF8F00" w:themeColor="accent4" w:themeShade="BF"/>
        </w:rPr>
      </w:pPr>
    </w:p>
    <w:p w:rsidR="00D80180" w:rsidRDefault="00BC67B3" w:rsidP="0063358B">
      <w:pPr>
        <w:spacing w:after="120"/>
      </w:pPr>
      <w:r>
        <w:t xml:space="preserve">The </w:t>
      </w:r>
      <w:r w:rsidR="0063358B">
        <w:t>main focus for activities will</w:t>
      </w:r>
      <w:r>
        <w:t xml:space="preserve"> be on demonstrating elements of implementation of the White Paper on the Rights of Persons with Disabilities, and contextualising these elements within the SDGs</w:t>
      </w:r>
      <w:r w:rsidR="00D80180">
        <w:t xml:space="preserve"> in a manner that it makes sense or ordinary persons on the ground.</w:t>
      </w:r>
      <w:r w:rsidR="001D014D">
        <w:t xml:space="preserve">  We therefore call on our stakeholders to focus on community-based activities rather than large events.</w:t>
      </w:r>
    </w:p>
    <w:p w:rsidR="00BC67B3" w:rsidRDefault="00D80180" w:rsidP="0063358B">
      <w:pPr>
        <w:spacing w:after="120"/>
      </w:pPr>
      <w:r>
        <w:t>Activities should in addition specifically target the so-called mainstream sectors of society, advocating for access and full participation by persons with disabilities by decision-makers and frontline staff taking responsibility for disability rights mainstreaming.</w:t>
      </w:r>
    </w:p>
    <w:p w:rsidR="00BC0884" w:rsidRDefault="00BC0884" w:rsidP="0063358B">
      <w:pPr>
        <w:spacing w:after="0"/>
      </w:pPr>
      <w:r>
        <w:t>Of critical importance is to ensure that we raise the bar in using public media platforms at all levels on getting our messages across.</w:t>
      </w:r>
    </w:p>
    <w:p w:rsidR="0063358B" w:rsidRDefault="0063358B" w:rsidP="0063358B">
      <w:pPr>
        <w:spacing w:after="0"/>
      </w:pPr>
    </w:p>
    <w:p w:rsidR="0063358B" w:rsidRPr="0063358B" w:rsidRDefault="0063358B" w:rsidP="0063358B">
      <w:pPr>
        <w:spacing w:after="135"/>
        <w:rPr>
          <w:rFonts w:eastAsia="Times New Roman" w:cs="Arial"/>
          <w:color w:val="333333"/>
          <w:lang w:eastAsia="en-ZA"/>
        </w:rPr>
      </w:pPr>
      <w:r>
        <w:rPr>
          <w:rFonts w:eastAsia="Times New Roman" w:cs="Arial"/>
          <w:b/>
          <w:bCs/>
          <w:color w:val="333333"/>
          <w:lang w:eastAsia="en-ZA"/>
        </w:rPr>
        <w:t>6.1</w:t>
      </w:r>
      <w:r>
        <w:rPr>
          <w:rFonts w:eastAsia="Times New Roman" w:cs="Arial"/>
          <w:b/>
          <w:bCs/>
          <w:color w:val="333333"/>
          <w:lang w:eastAsia="en-ZA"/>
        </w:rPr>
        <w:tab/>
      </w:r>
      <w:r w:rsidRPr="0063358B">
        <w:rPr>
          <w:rFonts w:eastAsia="Times New Roman" w:cs="Arial"/>
          <w:b/>
          <w:bCs/>
          <w:color w:val="333333"/>
          <w:lang w:eastAsia="en-ZA"/>
        </w:rPr>
        <w:t xml:space="preserve">03 </w:t>
      </w:r>
      <w:r>
        <w:rPr>
          <w:rFonts w:eastAsia="Times New Roman" w:cs="Arial"/>
          <w:b/>
          <w:bCs/>
          <w:color w:val="333333"/>
          <w:lang w:eastAsia="en-ZA"/>
        </w:rPr>
        <w:t>November – DRAM2016 National Launch</w:t>
      </w:r>
    </w:p>
    <w:p w:rsidR="0063358B" w:rsidRPr="0063358B" w:rsidRDefault="0063358B" w:rsidP="0063358B">
      <w:pPr>
        <w:spacing w:after="135"/>
        <w:ind w:left="720"/>
        <w:rPr>
          <w:rFonts w:eastAsia="Times New Roman" w:cs="Arial"/>
          <w:color w:val="333333"/>
          <w:lang w:eastAsia="en-ZA"/>
        </w:rPr>
      </w:pPr>
      <w:r w:rsidRPr="0063358B">
        <w:rPr>
          <w:rFonts w:eastAsia="Times New Roman" w:cs="Arial"/>
          <w:color w:val="333333"/>
          <w:lang w:eastAsia="en-ZA"/>
        </w:rPr>
        <w:t>DSD is responsible for coordination and hosting of the media launch for DRAM2016 on November 3.</w:t>
      </w:r>
    </w:p>
    <w:p w:rsidR="0063358B" w:rsidRPr="0063358B" w:rsidRDefault="0063358B" w:rsidP="0063358B">
      <w:pPr>
        <w:numPr>
          <w:ilvl w:val="0"/>
          <w:numId w:val="26"/>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 xml:space="preserve">Venue:  </w:t>
      </w:r>
      <w:proofErr w:type="spellStart"/>
      <w:r w:rsidRPr="0063358B">
        <w:rPr>
          <w:rFonts w:eastAsia="Times New Roman" w:cs="Arial"/>
          <w:color w:val="333333"/>
          <w:lang w:eastAsia="en-ZA"/>
        </w:rPr>
        <w:t>Sibon</w:t>
      </w:r>
      <w:r w:rsidR="007406A6">
        <w:rPr>
          <w:rFonts w:eastAsia="Times New Roman" w:cs="Arial"/>
          <w:color w:val="333333"/>
          <w:lang w:eastAsia="en-ZA"/>
        </w:rPr>
        <w:t>i</w:t>
      </w:r>
      <w:r w:rsidRPr="0063358B">
        <w:rPr>
          <w:rFonts w:eastAsia="Times New Roman" w:cs="Arial"/>
          <w:color w:val="333333"/>
          <w:lang w:eastAsia="en-ZA"/>
        </w:rPr>
        <w:t>l</w:t>
      </w:r>
      <w:r w:rsidR="007406A6">
        <w:rPr>
          <w:rFonts w:eastAsia="Times New Roman" w:cs="Arial"/>
          <w:color w:val="333333"/>
          <w:lang w:eastAsia="en-ZA"/>
        </w:rPr>
        <w:t>e</w:t>
      </w:r>
      <w:proofErr w:type="spellEnd"/>
      <w:r w:rsidRPr="0063358B">
        <w:rPr>
          <w:rFonts w:eastAsia="Times New Roman" w:cs="Arial"/>
          <w:color w:val="333333"/>
          <w:lang w:eastAsia="en-ZA"/>
        </w:rPr>
        <w:t xml:space="preserve"> School for the Blind and Deaf in </w:t>
      </w:r>
      <w:proofErr w:type="spellStart"/>
      <w:r w:rsidR="007406A6">
        <w:rPr>
          <w:rFonts w:eastAsia="Times New Roman" w:cs="Arial"/>
          <w:color w:val="333333"/>
          <w:lang w:eastAsia="en-ZA"/>
        </w:rPr>
        <w:t>Kliprivier</w:t>
      </w:r>
      <w:proofErr w:type="spellEnd"/>
      <w:r w:rsidRPr="0063358B">
        <w:rPr>
          <w:rFonts w:eastAsia="Times New Roman" w:cs="Arial"/>
          <w:color w:val="333333"/>
          <w:lang w:eastAsia="en-ZA"/>
        </w:rPr>
        <w:t>,</w:t>
      </w:r>
      <w:r w:rsidR="007406A6">
        <w:rPr>
          <w:rFonts w:eastAsia="Times New Roman" w:cs="Arial"/>
          <w:color w:val="333333"/>
          <w:lang w:eastAsia="en-ZA"/>
        </w:rPr>
        <w:t xml:space="preserve"> </w:t>
      </w:r>
      <w:proofErr w:type="spellStart"/>
      <w:r w:rsidR="007406A6">
        <w:rPr>
          <w:rFonts w:eastAsia="Times New Roman" w:cs="Arial"/>
          <w:color w:val="333333"/>
          <w:lang w:eastAsia="en-ZA"/>
        </w:rPr>
        <w:t>Meyerton</w:t>
      </w:r>
      <w:proofErr w:type="spellEnd"/>
      <w:r w:rsidR="007406A6">
        <w:rPr>
          <w:rFonts w:eastAsia="Times New Roman" w:cs="Arial"/>
          <w:color w:val="333333"/>
          <w:lang w:eastAsia="en-ZA"/>
        </w:rPr>
        <w:t>,</w:t>
      </w:r>
      <w:r w:rsidRPr="0063358B">
        <w:rPr>
          <w:rFonts w:eastAsia="Times New Roman" w:cs="Arial"/>
          <w:color w:val="333333"/>
          <w:lang w:eastAsia="en-ZA"/>
        </w:rPr>
        <w:t xml:space="preserve"> Gauteng</w:t>
      </w:r>
    </w:p>
    <w:p w:rsidR="0063358B" w:rsidRPr="0063358B" w:rsidRDefault="0063358B" w:rsidP="0063358B">
      <w:pPr>
        <w:numPr>
          <w:ilvl w:val="0"/>
          <w:numId w:val="26"/>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lastRenderedPageBreak/>
        <w:t xml:space="preserve">Partner: MTN SA Foundation (launching the accessible interactive computer lab at the school for </w:t>
      </w:r>
      <w:proofErr w:type="spellStart"/>
      <w:r w:rsidRPr="0063358B">
        <w:rPr>
          <w:rFonts w:eastAsia="Times New Roman" w:cs="Arial"/>
          <w:color w:val="333333"/>
          <w:lang w:eastAsia="en-ZA"/>
        </w:rPr>
        <w:t>Deafblind</w:t>
      </w:r>
      <w:proofErr w:type="spellEnd"/>
      <w:r w:rsidRPr="0063358B">
        <w:rPr>
          <w:rFonts w:eastAsia="Times New Roman" w:cs="Arial"/>
          <w:color w:val="333333"/>
          <w:lang w:eastAsia="en-ZA"/>
        </w:rPr>
        <w:t xml:space="preserve"> learners)</w:t>
      </w:r>
    </w:p>
    <w:p w:rsidR="0063358B" w:rsidRPr="0063358B" w:rsidRDefault="0063358B" w:rsidP="0063358B">
      <w:pPr>
        <w:numPr>
          <w:ilvl w:val="0"/>
          <w:numId w:val="26"/>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 xml:space="preserve">Focus: Technology as an enabler for </w:t>
      </w:r>
      <w:proofErr w:type="spellStart"/>
      <w:r w:rsidRPr="0063358B">
        <w:rPr>
          <w:rFonts w:eastAsia="Times New Roman" w:cs="Arial"/>
          <w:color w:val="333333"/>
          <w:lang w:eastAsia="en-ZA"/>
        </w:rPr>
        <w:t>Deafblind</w:t>
      </w:r>
      <w:proofErr w:type="spellEnd"/>
      <w:r w:rsidRPr="0063358B">
        <w:rPr>
          <w:rFonts w:eastAsia="Times New Roman" w:cs="Arial"/>
          <w:color w:val="333333"/>
          <w:lang w:eastAsia="en-ZA"/>
        </w:rPr>
        <w:t xml:space="preserve"> children to learn, play,  communicate and participate</w:t>
      </w:r>
    </w:p>
    <w:p w:rsidR="0063358B" w:rsidRDefault="0063358B" w:rsidP="00F57C8C">
      <w:pPr>
        <w:numPr>
          <w:ilvl w:val="0"/>
          <w:numId w:val="26"/>
        </w:numPr>
        <w:spacing w:after="0"/>
        <w:rPr>
          <w:rFonts w:eastAsia="Times New Roman" w:cs="Arial"/>
          <w:color w:val="333333"/>
          <w:lang w:eastAsia="en-ZA"/>
        </w:rPr>
      </w:pPr>
      <w:r w:rsidRPr="0063358B">
        <w:rPr>
          <w:rFonts w:eastAsia="Times New Roman" w:cs="Arial"/>
          <w:color w:val="333333"/>
          <w:lang w:eastAsia="en-ZA"/>
        </w:rPr>
        <w:t>Format: Media launch</w:t>
      </w:r>
    </w:p>
    <w:p w:rsidR="00F57C8C" w:rsidRDefault="00F57C8C" w:rsidP="00F57C8C">
      <w:pPr>
        <w:spacing w:after="0"/>
        <w:ind w:left="1080"/>
        <w:rPr>
          <w:rFonts w:eastAsia="Times New Roman" w:cs="Arial"/>
          <w:color w:val="333333"/>
          <w:lang w:eastAsia="en-ZA"/>
        </w:rPr>
      </w:pPr>
    </w:p>
    <w:p w:rsidR="0063358B" w:rsidRPr="0063358B" w:rsidRDefault="0063358B" w:rsidP="0063358B">
      <w:pPr>
        <w:spacing w:after="135"/>
        <w:rPr>
          <w:rFonts w:eastAsia="Times New Roman" w:cs="Arial"/>
          <w:color w:val="333333"/>
          <w:lang w:eastAsia="en-ZA"/>
        </w:rPr>
      </w:pPr>
      <w:r>
        <w:rPr>
          <w:rFonts w:eastAsia="Times New Roman" w:cs="Arial"/>
          <w:b/>
          <w:bCs/>
          <w:color w:val="333333"/>
          <w:lang w:eastAsia="en-ZA"/>
        </w:rPr>
        <w:t>6.2</w:t>
      </w:r>
      <w:r>
        <w:rPr>
          <w:rFonts w:eastAsia="Times New Roman" w:cs="Arial"/>
          <w:b/>
          <w:bCs/>
          <w:color w:val="333333"/>
          <w:lang w:eastAsia="en-ZA"/>
        </w:rPr>
        <w:tab/>
      </w:r>
      <w:r w:rsidRPr="0063358B">
        <w:rPr>
          <w:rFonts w:eastAsia="Times New Roman" w:cs="Arial"/>
          <w:b/>
          <w:bCs/>
          <w:color w:val="333333"/>
          <w:lang w:eastAsia="en-ZA"/>
        </w:rPr>
        <w:t>Focus for Week 1 (07-13 November)</w:t>
      </w:r>
    </w:p>
    <w:p w:rsidR="0063358B" w:rsidRPr="0063358B" w:rsidRDefault="0063358B" w:rsidP="0063358B">
      <w:pPr>
        <w:numPr>
          <w:ilvl w:val="0"/>
          <w:numId w:val="29"/>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focus will fall on inclusive and sustainable development</w:t>
      </w:r>
    </w:p>
    <w:p w:rsidR="0063358B" w:rsidRPr="0063358B" w:rsidRDefault="0063358B" w:rsidP="0063358B">
      <w:pPr>
        <w:numPr>
          <w:ilvl w:val="0"/>
          <w:numId w:val="29"/>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challenges persons with disabilities experience in rural, under-serviced and under-developed areas will be highlighted</w:t>
      </w:r>
    </w:p>
    <w:p w:rsidR="0063358B" w:rsidRPr="0063358B" w:rsidRDefault="0063358B" w:rsidP="0063358B">
      <w:pPr>
        <w:numPr>
          <w:ilvl w:val="0"/>
          <w:numId w:val="29"/>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Examples of good practice will be shared on how inclusive rural development can build social cohesion and change the lives of persons with disabilities</w:t>
      </w:r>
    </w:p>
    <w:p w:rsidR="0063358B" w:rsidRPr="0063358B" w:rsidRDefault="0063358B" w:rsidP="0063358B">
      <w:pPr>
        <w:numPr>
          <w:ilvl w:val="0"/>
          <w:numId w:val="29"/>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Specific attention will be paid to the situation of children with severe disabilities, older persons with disabilities, as well as persons whose freedom of movement is impaired due to inac</w:t>
      </w:r>
      <w:r w:rsidR="00F57C8C">
        <w:rPr>
          <w:rFonts w:eastAsia="Times New Roman" w:cs="Arial"/>
          <w:color w:val="333333"/>
          <w:lang w:eastAsia="en-ZA"/>
        </w:rPr>
        <w:t>c</w:t>
      </w:r>
      <w:r w:rsidRPr="0063358B">
        <w:rPr>
          <w:rFonts w:eastAsia="Times New Roman" w:cs="Arial"/>
          <w:color w:val="333333"/>
          <w:lang w:eastAsia="en-ZA"/>
        </w:rPr>
        <w:t>essible or non-existent transport systems</w:t>
      </w:r>
    </w:p>
    <w:p w:rsidR="0063358B" w:rsidRPr="0063358B" w:rsidRDefault="0063358B" w:rsidP="0063358B">
      <w:pPr>
        <w:spacing w:after="0"/>
        <w:ind w:left="720"/>
        <w:rPr>
          <w:rFonts w:eastAsia="Times New Roman" w:cs="Arial"/>
          <w:color w:val="333333"/>
          <w:lang w:eastAsia="en-ZA"/>
        </w:rPr>
      </w:pPr>
      <w:r w:rsidRPr="0063358B">
        <w:rPr>
          <w:rFonts w:eastAsia="Times New Roman" w:cs="Arial"/>
          <w:color w:val="333333"/>
          <w:lang w:eastAsia="en-ZA"/>
        </w:rPr>
        <w:t>The DSD hosted activity in this week will be from 07-11 November – Vhembe, Limpopo, showcasing how international development cooperation can strengthen delivery systems</w:t>
      </w:r>
      <w:r>
        <w:rPr>
          <w:rFonts w:eastAsia="Times New Roman" w:cs="Arial"/>
          <w:color w:val="333333"/>
          <w:lang w:eastAsia="en-ZA"/>
        </w:rPr>
        <w:t>-</w:t>
      </w:r>
    </w:p>
    <w:p w:rsidR="0063358B" w:rsidRPr="0063358B" w:rsidRDefault="0063358B" w:rsidP="0063358B">
      <w:pPr>
        <w:numPr>
          <w:ilvl w:val="0"/>
          <w:numId w:val="29"/>
        </w:numPr>
        <w:spacing w:after="100" w:afterAutospacing="1"/>
        <w:rPr>
          <w:rFonts w:eastAsia="Times New Roman" w:cs="Arial"/>
          <w:color w:val="333333"/>
          <w:lang w:eastAsia="en-ZA"/>
        </w:rPr>
      </w:pPr>
      <w:r w:rsidRPr="0063358B">
        <w:rPr>
          <w:rFonts w:eastAsia="Times New Roman" w:cs="Arial"/>
          <w:color w:val="333333"/>
          <w:lang w:eastAsia="en-ZA"/>
        </w:rPr>
        <w:t>Venue: Vhembe District, Limpopo</w:t>
      </w:r>
    </w:p>
    <w:p w:rsidR="0063358B" w:rsidRPr="0063358B" w:rsidRDefault="0063358B" w:rsidP="0063358B">
      <w:pPr>
        <w:numPr>
          <w:ilvl w:val="0"/>
          <w:numId w:val="29"/>
        </w:numPr>
        <w:spacing w:after="100" w:afterAutospacing="1"/>
        <w:rPr>
          <w:rFonts w:eastAsia="Times New Roman" w:cs="Arial"/>
          <w:color w:val="333333"/>
          <w:lang w:eastAsia="en-ZA"/>
        </w:rPr>
      </w:pPr>
      <w:r w:rsidRPr="0063358B">
        <w:rPr>
          <w:rFonts w:eastAsia="Times New Roman" w:cs="Arial"/>
          <w:color w:val="333333"/>
          <w:lang w:eastAsia="en-ZA"/>
        </w:rPr>
        <w:t>Host: DSD, JICA</w:t>
      </w:r>
    </w:p>
    <w:p w:rsidR="0063358B" w:rsidRPr="0063358B" w:rsidRDefault="0063358B" w:rsidP="0063358B">
      <w:pPr>
        <w:numPr>
          <w:ilvl w:val="0"/>
          <w:numId w:val="29"/>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Partner: Limpopo Department of Social Development</w:t>
      </w:r>
    </w:p>
    <w:p w:rsidR="0063358B" w:rsidRPr="0063358B" w:rsidRDefault="0063358B" w:rsidP="0063358B">
      <w:pPr>
        <w:numPr>
          <w:ilvl w:val="0"/>
          <w:numId w:val="29"/>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Focus: Promoting social cohesion and the rights of persons with disabilities through dialogue, capacity building and local campaigns</w:t>
      </w:r>
    </w:p>
    <w:p w:rsidR="0063358B" w:rsidRPr="0063358B" w:rsidRDefault="0063358B" w:rsidP="0063358B">
      <w:pPr>
        <w:spacing w:after="135"/>
        <w:rPr>
          <w:rFonts w:eastAsia="Times New Roman" w:cs="Arial"/>
          <w:color w:val="333333"/>
          <w:lang w:eastAsia="en-ZA"/>
        </w:rPr>
      </w:pPr>
      <w:r w:rsidRPr="0063358B">
        <w:rPr>
          <w:rFonts w:eastAsia="Times New Roman" w:cs="Arial"/>
          <w:b/>
          <w:color w:val="333333"/>
          <w:lang w:eastAsia="en-ZA"/>
        </w:rPr>
        <w:t> 6.3</w:t>
      </w:r>
      <w:r w:rsidRPr="0063358B">
        <w:rPr>
          <w:rFonts w:eastAsia="Times New Roman" w:cs="Arial"/>
          <w:b/>
          <w:color w:val="333333"/>
          <w:lang w:eastAsia="en-ZA"/>
        </w:rPr>
        <w:tab/>
      </w:r>
      <w:r w:rsidRPr="0063358B">
        <w:rPr>
          <w:rFonts w:eastAsia="Times New Roman" w:cs="Arial"/>
          <w:b/>
          <w:bCs/>
          <w:color w:val="333333"/>
          <w:lang w:eastAsia="en-ZA"/>
        </w:rPr>
        <w:t>Focus for Week 2 (14-20 November)</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focus will fall on the role played by women</w:t>
      </w:r>
      <w:r w:rsidR="00F57C8C">
        <w:rPr>
          <w:rFonts w:eastAsia="Times New Roman" w:cs="Arial"/>
          <w:color w:val="333333"/>
          <w:lang w:eastAsia="en-ZA"/>
        </w:rPr>
        <w:t xml:space="preserve"> with disabilities over 98 years of women struggle and 60 years since the historic women march, but </w:t>
      </w:r>
      <w:r w:rsidRPr="0063358B">
        <w:rPr>
          <w:rFonts w:eastAsia="Times New Roman" w:cs="Arial"/>
          <w:color w:val="333333"/>
          <w:lang w:eastAsia="en-ZA"/>
        </w:rPr>
        <w:t>in particular</w:t>
      </w:r>
      <w:r w:rsidR="00F57C8C">
        <w:rPr>
          <w:rFonts w:eastAsia="Times New Roman" w:cs="Arial"/>
          <w:color w:val="333333"/>
          <w:lang w:eastAsia="en-ZA"/>
        </w:rPr>
        <w:t xml:space="preserve"> paying tribute to the role of</w:t>
      </w:r>
      <w:r w:rsidRPr="0063358B">
        <w:rPr>
          <w:rFonts w:eastAsia="Times New Roman" w:cs="Arial"/>
          <w:color w:val="333333"/>
          <w:lang w:eastAsia="en-ZA"/>
        </w:rPr>
        <w:t xml:space="preserve"> mothers of children with disabilities</w:t>
      </w:r>
      <w:r w:rsidR="00F57C8C">
        <w:rPr>
          <w:rFonts w:eastAsia="Times New Roman" w:cs="Arial"/>
          <w:color w:val="333333"/>
          <w:lang w:eastAsia="en-ZA"/>
        </w:rPr>
        <w:t xml:space="preserve"> have played </w:t>
      </w:r>
      <w:r w:rsidRPr="0063358B">
        <w:rPr>
          <w:rFonts w:eastAsia="Times New Roman" w:cs="Arial"/>
          <w:color w:val="333333"/>
          <w:lang w:eastAsia="en-ZA"/>
        </w:rPr>
        <w:t>in changing the lives of their children</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challenges experienced by families with children with disabilities who do not have equitable access to services and opportunities in the communities where they live, will be highlighted</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Examples of good practice will be shared of how families in general, and mothers in particular, stand up for the rights of their children with disabilities, as well as service delivery models and projects that make a difference to the lives of these families</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Specific attention will be paid in unpacking the policy directives contained in the WPRPD </w:t>
      </w:r>
    </w:p>
    <w:p w:rsidR="0063358B" w:rsidRPr="0063358B" w:rsidRDefault="00F57C8C" w:rsidP="0063358B">
      <w:pPr>
        <w:spacing w:before="100" w:beforeAutospacing="1" w:after="0"/>
        <w:ind w:left="720"/>
        <w:rPr>
          <w:rFonts w:eastAsia="Times New Roman" w:cs="Arial"/>
          <w:color w:val="333333"/>
          <w:lang w:eastAsia="en-ZA"/>
        </w:rPr>
      </w:pPr>
      <w:r>
        <w:rPr>
          <w:noProof/>
          <w:lang w:eastAsia="en-ZA"/>
        </w:rPr>
        <w:drawing>
          <wp:anchor distT="0" distB="0" distL="114300" distR="114300" simplePos="0" relativeHeight="251664384" behindDoc="1" locked="0" layoutInCell="1" allowOverlap="1">
            <wp:simplePos x="0" y="0"/>
            <wp:positionH relativeFrom="page">
              <wp:posOffset>6013450</wp:posOffset>
            </wp:positionH>
            <wp:positionV relativeFrom="page">
              <wp:posOffset>8274050</wp:posOffset>
            </wp:positionV>
            <wp:extent cx="621965" cy="604520"/>
            <wp:effectExtent l="0" t="0" r="6985" b="5080"/>
            <wp:wrapTight wrapText="bothSides">
              <wp:wrapPolygon edited="0">
                <wp:start x="0" y="0"/>
                <wp:lineTo x="0" y="21101"/>
                <wp:lineTo x="21181" y="21101"/>
                <wp:lineTo x="211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inga Uthando Logo .png"/>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621965" cy="604520"/>
                    </a:xfrm>
                    <a:prstGeom prst="rect">
                      <a:avLst/>
                    </a:prstGeom>
                  </pic:spPr>
                </pic:pic>
              </a:graphicData>
            </a:graphic>
          </wp:anchor>
        </w:drawing>
      </w:r>
      <w:r w:rsidR="0063358B" w:rsidRPr="0063358B">
        <w:rPr>
          <w:rFonts w:eastAsia="Times New Roman" w:cs="Arial"/>
          <w:color w:val="333333"/>
          <w:lang w:eastAsia="en-ZA"/>
        </w:rPr>
        <w:t xml:space="preserve">The DSD hosted activity in this week will be on 18 November, partnering with </w:t>
      </w:r>
      <w:proofErr w:type="spellStart"/>
      <w:r w:rsidR="0063358B" w:rsidRPr="0063358B">
        <w:rPr>
          <w:rFonts w:eastAsia="Times New Roman" w:cs="Arial"/>
          <w:color w:val="333333"/>
          <w:lang w:eastAsia="en-ZA"/>
        </w:rPr>
        <w:t>Afrika</w:t>
      </w:r>
      <w:proofErr w:type="spellEnd"/>
      <w:r w:rsidR="0063358B" w:rsidRPr="0063358B">
        <w:rPr>
          <w:rFonts w:eastAsia="Times New Roman" w:cs="Arial"/>
          <w:color w:val="333333"/>
          <w:lang w:eastAsia="en-ZA"/>
        </w:rPr>
        <w:t xml:space="preserve"> </w:t>
      </w:r>
      <w:proofErr w:type="spellStart"/>
      <w:r w:rsidR="0063358B" w:rsidRPr="0063358B">
        <w:rPr>
          <w:rFonts w:eastAsia="Times New Roman" w:cs="Arial"/>
          <w:color w:val="333333"/>
          <w:lang w:eastAsia="en-ZA"/>
        </w:rPr>
        <w:t>Tikkun</w:t>
      </w:r>
      <w:proofErr w:type="spellEnd"/>
      <w:r w:rsidR="0063358B" w:rsidRPr="0063358B">
        <w:rPr>
          <w:rFonts w:eastAsia="Times New Roman" w:cs="Arial"/>
          <w:color w:val="333333"/>
          <w:lang w:eastAsia="en-ZA"/>
        </w:rPr>
        <w:t xml:space="preserve"> and the </w:t>
      </w:r>
      <w:proofErr w:type="spellStart"/>
      <w:r w:rsidR="0063358B" w:rsidRPr="0063358B">
        <w:rPr>
          <w:rFonts w:eastAsia="Times New Roman" w:cs="Arial"/>
          <w:color w:val="333333"/>
          <w:lang w:eastAsia="en-ZA"/>
        </w:rPr>
        <w:t>Sidinga</w:t>
      </w:r>
      <w:proofErr w:type="spellEnd"/>
      <w:r w:rsidR="0063358B" w:rsidRPr="0063358B">
        <w:rPr>
          <w:rFonts w:eastAsia="Times New Roman" w:cs="Arial"/>
          <w:color w:val="333333"/>
          <w:lang w:eastAsia="en-ZA"/>
        </w:rPr>
        <w:t xml:space="preserve"> </w:t>
      </w:r>
      <w:proofErr w:type="spellStart"/>
      <w:r w:rsidR="0063358B" w:rsidRPr="0063358B">
        <w:rPr>
          <w:rFonts w:eastAsia="Times New Roman" w:cs="Arial"/>
          <w:color w:val="333333"/>
          <w:lang w:eastAsia="en-ZA"/>
        </w:rPr>
        <w:t>Uthando</w:t>
      </w:r>
      <w:proofErr w:type="spellEnd"/>
      <w:r w:rsidR="0063358B" w:rsidRPr="0063358B">
        <w:rPr>
          <w:rFonts w:eastAsia="Times New Roman" w:cs="Arial"/>
          <w:color w:val="333333"/>
          <w:lang w:eastAsia="en-ZA"/>
        </w:rPr>
        <w:t xml:space="preserve"> Parents Organisation in Orange Farm for a Paint-it-Purple Day</w:t>
      </w:r>
      <w:r w:rsidR="0063358B">
        <w:rPr>
          <w:rFonts w:eastAsia="Times New Roman" w:cs="Arial"/>
          <w:color w:val="333333"/>
          <w:lang w:eastAsia="en-ZA"/>
        </w:rPr>
        <w:t xml:space="preserve"> -</w:t>
      </w:r>
    </w:p>
    <w:p w:rsidR="0063358B" w:rsidRPr="0063358B" w:rsidRDefault="0063358B" w:rsidP="0063358B">
      <w:pPr>
        <w:numPr>
          <w:ilvl w:val="0"/>
          <w:numId w:val="30"/>
        </w:numPr>
        <w:spacing w:after="100" w:afterAutospacing="1"/>
        <w:rPr>
          <w:rFonts w:eastAsia="Times New Roman" w:cs="Arial"/>
          <w:color w:val="333333"/>
          <w:lang w:eastAsia="en-ZA"/>
        </w:rPr>
      </w:pPr>
      <w:r w:rsidRPr="0063358B">
        <w:rPr>
          <w:rFonts w:eastAsia="Times New Roman" w:cs="Arial"/>
          <w:color w:val="333333"/>
          <w:lang w:eastAsia="en-ZA"/>
        </w:rPr>
        <w:t xml:space="preserve">Deputy Minister </w:t>
      </w:r>
      <w:proofErr w:type="spellStart"/>
      <w:r w:rsidRPr="0063358B">
        <w:rPr>
          <w:rFonts w:eastAsia="Times New Roman" w:cs="Arial"/>
          <w:color w:val="333333"/>
          <w:lang w:eastAsia="en-ZA"/>
        </w:rPr>
        <w:t>Bogopane</w:t>
      </w:r>
      <w:proofErr w:type="spellEnd"/>
      <w:r w:rsidRPr="0063358B">
        <w:rPr>
          <w:rFonts w:eastAsia="Times New Roman" w:cs="Arial"/>
          <w:color w:val="333333"/>
          <w:lang w:eastAsia="en-ZA"/>
        </w:rPr>
        <w:t>-Zulu and DSD will be joining the community of Orange Farm in Gauteng on its monthly Paint-it-Purple Day.</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Venue: Orange Farm</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lastRenderedPageBreak/>
        <w:t xml:space="preserve">Host: </w:t>
      </w:r>
      <w:proofErr w:type="spellStart"/>
      <w:r w:rsidRPr="0063358B">
        <w:rPr>
          <w:rFonts w:eastAsia="Times New Roman" w:cs="Arial"/>
          <w:color w:val="333333"/>
          <w:lang w:eastAsia="en-ZA"/>
        </w:rPr>
        <w:t>Afrika</w:t>
      </w:r>
      <w:proofErr w:type="spellEnd"/>
      <w:r w:rsidRPr="0063358B">
        <w:rPr>
          <w:rFonts w:eastAsia="Times New Roman" w:cs="Arial"/>
          <w:color w:val="333333"/>
          <w:lang w:eastAsia="en-ZA"/>
        </w:rPr>
        <w:t xml:space="preserve"> </w:t>
      </w:r>
      <w:proofErr w:type="spellStart"/>
      <w:r w:rsidRPr="0063358B">
        <w:rPr>
          <w:rFonts w:eastAsia="Times New Roman" w:cs="Arial"/>
          <w:color w:val="333333"/>
          <w:lang w:eastAsia="en-ZA"/>
        </w:rPr>
        <w:t>Tikkun</w:t>
      </w:r>
      <w:proofErr w:type="spellEnd"/>
      <w:r w:rsidRPr="0063358B">
        <w:rPr>
          <w:rFonts w:eastAsia="Times New Roman" w:cs="Arial"/>
          <w:color w:val="333333"/>
          <w:lang w:eastAsia="en-ZA"/>
        </w:rPr>
        <w:t xml:space="preserve"> and the  </w:t>
      </w:r>
      <w:proofErr w:type="spellStart"/>
      <w:r w:rsidRPr="0063358B">
        <w:rPr>
          <w:rFonts w:eastAsia="Times New Roman" w:cs="Arial"/>
          <w:color w:val="333333"/>
          <w:lang w:eastAsia="en-ZA"/>
        </w:rPr>
        <w:t>Sidinga</w:t>
      </w:r>
      <w:proofErr w:type="spellEnd"/>
      <w:r w:rsidRPr="0063358B">
        <w:rPr>
          <w:rFonts w:eastAsia="Times New Roman" w:cs="Arial"/>
          <w:color w:val="333333"/>
          <w:lang w:eastAsia="en-ZA"/>
        </w:rPr>
        <w:t xml:space="preserve"> </w:t>
      </w:r>
      <w:proofErr w:type="spellStart"/>
      <w:r w:rsidRPr="0063358B">
        <w:rPr>
          <w:rFonts w:eastAsia="Times New Roman" w:cs="Arial"/>
          <w:color w:val="333333"/>
          <w:lang w:eastAsia="en-ZA"/>
        </w:rPr>
        <w:t>Uthando</w:t>
      </w:r>
      <w:proofErr w:type="spellEnd"/>
      <w:r w:rsidRPr="0063358B">
        <w:rPr>
          <w:rFonts w:eastAsia="Times New Roman" w:cs="Arial"/>
          <w:color w:val="333333"/>
          <w:lang w:eastAsia="en-ZA"/>
        </w:rPr>
        <w:t xml:space="preserve"> Parents Organisation</w:t>
      </w:r>
    </w:p>
    <w:p w:rsidR="0063358B" w:rsidRPr="0063358B" w:rsidRDefault="0063358B" w:rsidP="0063358B">
      <w:pPr>
        <w:numPr>
          <w:ilvl w:val="0"/>
          <w:numId w:val="30"/>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Focus: Parents of children with disabilities promoting the rights of their children by painting their houses purple (safe havens; centres for disability information</w:t>
      </w:r>
      <w:r w:rsidR="00F57C8C">
        <w:rPr>
          <w:rFonts w:eastAsia="Times New Roman" w:cs="Arial"/>
          <w:color w:val="333333"/>
          <w:lang w:eastAsia="en-ZA"/>
        </w:rPr>
        <w:t xml:space="preserve"> and engagement</w:t>
      </w:r>
      <w:r w:rsidRPr="0063358B">
        <w:rPr>
          <w:rFonts w:eastAsia="Times New Roman" w:cs="Arial"/>
          <w:color w:val="333333"/>
          <w:lang w:eastAsia="en-ZA"/>
        </w:rPr>
        <w:t xml:space="preserve">; making our children </w:t>
      </w:r>
      <w:r w:rsidR="00F57C8C">
        <w:rPr>
          <w:rFonts w:eastAsia="Times New Roman" w:cs="Arial"/>
          <w:color w:val="333333"/>
          <w:lang w:eastAsia="en-ZA"/>
        </w:rPr>
        <w:t xml:space="preserve">with disabilities </w:t>
      </w:r>
      <w:r w:rsidRPr="0063358B">
        <w:rPr>
          <w:rFonts w:eastAsia="Times New Roman" w:cs="Arial"/>
          <w:color w:val="333333"/>
          <w:lang w:eastAsia="en-ZA"/>
        </w:rPr>
        <w:t>visible)</w:t>
      </w:r>
    </w:p>
    <w:p w:rsidR="0063358B" w:rsidRPr="0063358B" w:rsidRDefault="0063358B" w:rsidP="00F57C8C">
      <w:pPr>
        <w:numPr>
          <w:ilvl w:val="0"/>
          <w:numId w:val="30"/>
        </w:numPr>
        <w:spacing w:before="100" w:beforeAutospacing="1" w:after="0"/>
        <w:rPr>
          <w:rFonts w:eastAsia="Times New Roman" w:cs="Arial"/>
          <w:color w:val="333333"/>
          <w:lang w:eastAsia="en-ZA"/>
        </w:rPr>
      </w:pPr>
      <w:r w:rsidRPr="0063358B">
        <w:rPr>
          <w:rFonts w:eastAsia="Times New Roman" w:cs="Arial"/>
          <w:color w:val="333333"/>
          <w:lang w:eastAsia="en-ZA"/>
        </w:rPr>
        <w:t xml:space="preserve">Format: Painting a house/fence/door purple and press conference </w:t>
      </w:r>
    </w:p>
    <w:p w:rsidR="0063358B" w:rsidRPr="0063358B" w:rsidRDefault="0063358B" w:rsidP="00F57C8C">
      <w:pPr>
        <w:spacing w:after="0"/>
        <w:rPr>
          <w:rFonts w:eastAsia="Times New Roman" w:cs="Arial"/>
          <w:color w:val="333333"/>
          <w:lang w:eastAsia="en-ZA"/>
        </w:rPr>
      </w:pPr>
      <w:r w:rsidRPr="0063358B">
        <w:rPr>
          <w:rFonts w:eastAsia="Times New Roman" w:cs="Arial"/>
          <w:color w:val="333333"/>
          <w:lang w:eastAsia="en-ZA"/>
        </w:rPr>
        <w:t> </w:t>
      </w:r>
    </w:p>
    <w:p w:rsidR="0063358B" w:rsidRPr="0063358B" w:rsidRDefault="0063358B" w:rsidP="0063358B">
      <w:pPr>
        <w:spacing w:after="135"/>
        <w:rPr>
          <w:rFonts w:eastAsia="Times New Roman" w:cs="Arial"/>
          <w:color w:val="333333"/>
          <w:lang w:eastAsia="en-ZA"/>
        </w:rPr>
      </w:pPr>
      <w:r>
        <w:rPr>
          <w:rFonts w:eastAsia="Times New Roman" w:cs="Arial"/>
          <w:b/>
          <w:bCs/>
          <w:color w:val="333333"/>
          <w:lang w:eastAsia="en-ZA"/>
        </w:rPr>
        <w:t>6.4</w:t>
      </w:r>
      <w:r>
        <w:rPr>
          <w:rFonts w:eastAsia="Times New Roman" w:cs="Arial"/>
          <w:b/>
          <w:bCs/>
          <w:color w:val="333333"/>
          <w:lang w:eastAsia="en-ZA"/>
        </w:rPr>
        <w:tab/>
      </w:r>
      <w:r w:rsidRPr="0063358B">
        <w:rPr>
          <w:rFonts w:eastAsia="Times New Roman" w:cs="Arial"/>
          <w:b/>
          <w:bCs/>
          <w:color w:val="333333"/>
          <w:lang w:eastAsia="en-ZA"/>
        </w:rPr>
        <w:t>Focus for Week 3 (21-2</w:t>
      </w:r>
      <w:r w:rsidR="0069580D">
        <w:rPr>
          <w:rFonts w:eastAsia="Times New Roman" w:cs="Arial"/>
          <w:b/>
          <w:bCs/>
          <w:color w:val="333333"/>
          <w:lang w:eastAsia="en-ZA"/>
        </w:rPr>
        <w:t>5</w:t>
      </w:r>
      <w:r w:rsidRPr="0063358B">
        <w:rPr>
          <w:rFonts w:eastAsia="Times New Roman" w:cs="Arial"/>
          <w:b/>
          <w:bCs/>
          <w:color w:val="333333"/>
          <w:lang w:eastAsia="en-ZA"/>
        </w:rPr>
        <w:t xml:space="preserve"> November)</w:t>
      </w:r>
    </w:p>
    <w:p w:rsidR="0063358B" w:rsidRPr="0063358B" w:rsidRDefault="0063358B" w:rsidP="0063358B">
      <w:pPr>
        <w:spacing w:after="135"/>
        <w:ind w:left="720"/>
        <w:rPr>
          <w:rFonts w:eastAsia="Times New Roman" w:cs="Arial"/>
          <w:color w:val="333333"/>
          <w:lang w:eastAsia="en-ZA"/>
        </w:rPr>
      </w:pPr>
      <w:r w:rsidRPr="0063358B">
        <w:rPr>
          <w:rFonts w:eastAsia="Times New Roman" w:cs="Arial"/>
          <w:color w:val="333333"/>
          <w:lang w:eastAsia="en-ZA"/>
        </w:rPr>
        <w:t> The focus will fall on strengthening self-representation by persons with disabilities, including strengthening the voice of persons with disabilities, and how international development cooperation can build solidarity</w:t>
      </w:r>
    </w:p>
    <w:p w:rsidR="0063358B" w:rsidRPr="0063358B" w:rsidRDefault="0063358B" w:rsidP="0063358B">
      <w:pPr>
        <w:numPr>
          <w:ilvl w:val="0"/>
          <w:numId w:val="32"/>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challenges experienced by disabled people organisations and under-represented user-groups in accessing effective platforms and processes within the restrictive economic climate, and finding sustainable solutions for these, will be explored</w:t>
      </w:r>
    </w:p>
    <w:p w:rsidR="0063358B" w:rsidRPr="0063358B" w:rsidRDefault="0063358B" w:rsidP="0063358B">
      <w:pPr>
        <w:numPr>
          <w:ilvl w:val="0"/>
          <w:numId w:val="32"/>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 xml:space="preserve">Examples of good practice </w:t>
      </w:r>
      <w:r w:rsidR="00F57C8C">
        <w:rPr>
          <w:rFonts w:eastAsia="Times New Roman" w:cs="Arial"/>
          <w:color w:val="333333"/>
          <w:lang w:eastAsia="en-ZA"/>
        </w:rPr>
        <w:t xml:space="preserve">in self-representation will be shared, highlighting </w:t>
      </w:r>
      <w:r w:rsidR="0069580D">
        <w:rPr>
          <w:rFonts w:eastAsia="Times New Roman" w:cs="Arial"/>
          <w:color w:val="333333"/>
          <w:lang w:eastAsia="en-ZA"/>
        </w:rPr>
        <w:t>the role played by persons with disabilities in leadership and managerial positions</w:t>
      </w:r>
    </w:p>
    <w:p w:rsidR="0063358B" w:rsidRPr="0063358B" w:rsidRDefault="0063358B" w:rsidP="0063358B">
      <w:pPr>
        <w:numPr>
          <w:ilvl w:val="0"/>
          <w:numId w:val="32"/>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Specific attention will be paid in unpacking the policy directives contained in the WPRPD </w:t>
      </w:r>
    </w:p>
    <w:p w:rsidR="0063358B" w:rsidRPr="0063358B" w:rsidRDefault="0063358B" w:rsidP="0063358B">
      <w:pPr>
        <w:numPr>
          <w:ilvl w:val="0"/>
          <w:numId w:val="32"/>
        </w:numPr>
        <w:spacing w:before="100" w:beforeAutospacing="1" w:after="0"/>
        <w:rPr>
          <w:rFonts w:eastAsia="Times New Roman" w:cs="Arial"/>
          <w:color w:val="333333"/>
          <w:lang w:eastAsia="en-ZA"/>
        </w:rPr>
      </w:pPr>
      <w:r w:rsidRPr="0063358B">
        <w:rPr>
          <w:rFonts w:eastAsia="Times New Roman" w:cs="Arial"/>
          <w:color w:val="333333"/>
          <w:lang w:eastAsia="en-ZA"/>
        </w:rPr>
        <w:t>The Southern African Federation for the Disabled (SAFOD)  is also hosting a Regional Disability Forum during this week</w:t>
      </w:r>
    </w:p>
    <w:p w:rsidR="0063358B" w:rsidRPr="0063358B" w:rsidRDefault="0063358B" w:rsidP="0063358B">
      <w:pPr>
        <w:spacing w:after="0"/>
        <w:rPr>
          <w:rFonts w:eastAsia="Times New Roman" w:cs="Arial"/>
          <w:color w:val="333333"/>
          <w:lang w:eastAsia="en-ZA"/>
        </w:rPr>
      </w:pPr>
      <w:r w:rsidRPr="0063358B">
        <w:rPr>
          <w:rFonts w:eastAsia="Times New Roman" w:cs="Arial"/>
          <w:color w:val="333333"/>
          <w:lang w:eastAsia="en-ZA"/>
        </w:rPr>
        <w:t> </w:t>
      </w:r>
    </w:p>
    <w:p w:rsidR="0063358B" w:rsidRPr="0063358B" w:rsidRDefault="0063358B" w:rsidP="0063358B">
      <w:pPr>
        <w:spacing w:after="135"/>
        <w:rPr>
          <w:rFonts w:eastAsia="Times New Roman" w:cs="Arial"/>
          <w:color w:val="333333"/>
          <w:lang w:eastAsia="en-ZA"/>
        </w:rPr>
      </w:pPr>
      <w:r>
        <w:rPr>
          <w:rFonts w:eastAsia="Times New Roman" w:cs="Arial"/>
          <w:b/>
          <w:bCs/>
          <w:color w:val="333333"/>
          <w:lang w:eastAsia="en-ZA"/>
        </w:rPr>
        <w:t>6.5</w:t>
      </w:r>
      <w:r>
        <w:rPr>
          <w:rFonts w:eastAsia="Times New Roman" w:cs="Arial"/>
          <w:b/>
          <w:bCs/>
          <w:color w:val="333333"/>
          <w:lang w:eastAsia="en-ZA"/>
        </w:rPr>
        <w:tab/>
      </w:r>
      <w:r w:rsidRPr="0063358B">
        <w:rPr>
          <w:rFonts w:eastAsia="Times New Roman" w:cs="Arial"/>
          <w:b/>
          <w:bCs/>
          <w:color w:val="333333"/>
          <w:lang w:eastAsia="en-ZA"/>
        </w:rPr>
        <w:t>Focus for Week 4 (2</w:t>
      </w:r>
      <w:r w:rsidR="0069580D">
        <w:rPr>
          <w:rFonts w:eastAsia="Times New Roman" w:cs="Arial"/>
          <w:b/>
          <w:bCs/>
          <w:color w:val="333333"/>
          <w:lang w:eastAsia="en-ZA"/>
        </w:rPr>
        <w:t>6</w:t>
      </w:r>
      <w:r>
        <w:rPr>
          <w:rFonts w:eastAsia="Times New Roman" w:cs="Arial"/>
          <w:b/>
          <w:bCs/>
          <w:color w:val="333333"/>
          <w:lang w:eastAsia="en-ZA"/>
        </w:rPr>
        <w:t xml:space="preserve"> </w:t>
      </w:r>
      <w:r w:rsidRPr="0063358B">
        <w:rPr>
          <w:rFonts w:eastAsia="Times New Roman" w:cs="Arial"/>
          <w:b/>
          <w:bCs/>
          <w:color w:val="333333"/>
          <w:lang w:eastAsia="en-ZA"/>
        </w:rPr>
        <w:t>Nov - 2 December)</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focus will fall on protecting and upholding the rights of persons with disabilities who experience all forms of violence, and in particular girl-children and women with disabilities who survive gender-based violence</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The challenges they experience in accessing justice across the justice value chain, will be highlighted</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Examples of good practice will be shared </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Specific attention will be paid in unpacking the policy directives contained in the WPRPD</w:t>
      </w:r>
    </w:p>
    <w:p w:rsidR="0063358B" w:rsidRPr="0063358B" w:rsidRDefault="0063358B" w:rsidP="0063358B">
      <w:pPr>
        <w:spacing w:before="100" w:beforeAutospacing="1" w:after="100" w:afterAutospacing="1"/>
        <w:ind w:left="720"/>
        <w:rPr>
          <w:rFonts w:eastAsia="Times New Roman" w:cs="Arial"/>
          <w:color w:val="333333"/>
          <w:lang w:eastAsia="en-ZA"/>
        </w:rPr>
      </w:pPr>
      <w:r w:rsidRPr="0063358B">
        <w:rPr>
          <w:rFonts w:eastAsia="Times New Roman" w:cs="Arial"/>
          <w:color w:val="333333"/>
          <w:lang w:eastAsia="en-ZA"/>
        </w:rPr>
        <w:t>The DSD hosted activity in this week will be on </w:t>
      </w:r>
      <w:r w:rsidR="0069580D">
        <w:rPr>
          <w:rFonts w:eastAsia="Times New Roman" w:cs="Arial"/>
          <w:color w:val="333333"/>
          <w:lang w:eastAsia="en-ZA"/>
        </w:rPr>
        <w:t>26/</w:t>
      </w:r>
      <w:r w:rsidRPr="0063358B">
        <w:rPr>
          <w:rFonts w:eastAsia="Times New Roman" w:cs="Arial"/>
          <w:color w:val="333333"/>
          <w:lang w:eastAsia="en-ZA"/>
        </w:rPr>
        <w:t>28 November – Launch of the GBV Command Centre Deaf Access</w:t>
      </w:r>
      <w:r w:rsidR="0069580D">
        <w:rPr>
          <w:rFonts w:eastAsia="Times New Roman" w:cs="Arial"/>
          <w:color w:val="333333"/>
          <w:lang w:eastAsia="en-ZA"/>
        </w:rPr>
        <w:t xml:space="preserve"> Facility</w:t>
      </w:r>
      <w:r>
        <w:rPr>
          <w:rFonts w:eastAsia="Times New Roman" w:cs="Arial"/>
          <w:color w:val="333333"/>
          <w:lang w:eastAsia="en-ZA"/>
        </w:rPr>
        <w:t xml:space="preserve"> - </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Venue: GBV Command Centre</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Host: DSD</w:t>
      </w:r>
    </w:p>
    <w:p w:rsidR="0063358B" w:rsidRPr="0063358B" w:rsidRDefault="0063358B" w:rsidP="0063358B">
      <w:pPr>
        <w:numPr>
          <w:ilvl w:val="0"/>
          <w:numId w:val="33"/>
        </w:numPr>
        <w:spacing w:before="100" w:beforeAutospacing="1" w:after="100" w:afterAutospacing="1"/>
        <w:rPr>
          <w:rFonts w:eastAsia="Times New Roman" w:cs="Arial"/>
          <w:color w:val="333333"/>
          <w:lang w:eastAsia="en-ZA"/>
        </w:rPr>
      </w:pPr>
      <w:r w:rsidRPr="0063358B">
        <w:rPr>
          <w:rFonts w:eastAsia="Times New Roman" w:cs="Arial"/>
          <w:color w:val="333333"/>
          <w:lang w:eastAsia="en-ZA"/>
        </w:rPr>
        <w:t>Focus: Technology as an enabler to give Deaf women and men access to the services provided in the GBV Command Centre</w:t>
      </w:r>
    </w:p>
    <w:p w:rsidR="0063358B" w:rsidRPr="0063358B" w:rsidRDefault="0063358B" w:rsidP="0063358B">
      <w:pPr>
        <w:numPr>
          <w:ilvl w:val="0"/>
          <w:numId w:val="33"/>
        </w:numPr>
        <w:spacing w:before="100" w:beforeAutospacing="1" w:after="0"/>
        <w:rPr>
          <w:rFonts w:eastAsia="Times New Roman" w:cs="Arial"/>
          <w:color w:val="333333"/>
          <w:lang w:eastAsia="en-ZA"/>
        </w:rPr>
      </w:pPr>
      <w:r w:rsidRPr="0063358B">
        <w:rPr>
          <w:rFonts w:eastAsia="Times New Roman" w:cs="Arial"/>
          <w:color w:val="333333"/>
          <w:lang w:eastAsia="en-ZA"/>
        </w:rPr>
        <w:t xml:space="preserve">Format: Press Conference (more information </w:t>
      </w:r>
      <w:r>
        <w:rPr>
          <w:rFonts w:eastAsia="Times New Roman" w:cs="Arial"/>
          <w:color w:val="333333"/>
          <w:lang w:eastAsia="en-ZA"/>
        </w:rPr>
        <w:t xml:space="preserve">to follow) </w:t>
      </w:r>
    </w:p>
    <w:p w:rsidR="0063358B" w:rsidRPr="0063358B" w:rsidRDefault="0063358B" w:rsidP="0063358B">
      <w:pPr>
        <w:spacing w:after="0"/>
        <w:rPr>
          <w:rFonts w:eastAsia="Times New Roman" w:cs="Arial"/>
          <w:color w:val="333333"/>
          <w:lang w:eastAsia="en-ZA"/>
        </w:rPr>
      </w:pPr>
      <w:r w:rsidRPr="0063358B">
        <w:rPr>
          <w:rFonts w:eastAsia="Times New Roman" w:cs="Arial"/>
          <w:color w:val="333333"/>
          <w:lang w:eastAsia="en-ZA"/>
        </w:rPr>
        <w:t> </w:t>
      </w:r>
    </w:p>
    <w:p w:rsidR="0063358B" w:rsidRPr="0063358B" w:rsidRDefault="0063358B" w:rsidP="0063358B">
      <w:pPr>
        <w:spacing w:after="135"/>
        <w:rPr>
          <w:rFonts w:eastAsia="Times New Roman" w:cs="Arial"/>
          <w:color w:val="333333"/>
          <w:lang w:eastAsia="en-ZA"/>
        </w:rPr>
      </w:pPr>
      <w:r w:rsidRPr="0063358B">
        <w:rPr>
          <w:rFonts w:eastAsia="Times New Roman" w:cs="Arial"/>
          <w:color w:val="333333"/>
          <w:lang w:eastAsia="en-ZA"/>
        </w:rPr>
        <w:t> </w:t>
      </w:r>
      <w:r>
        <w:rPr>
          <w:rFonts w:eastAsia="Times New Roman" w:cs="Arial"/>
          <w:b/>
          <w:bCs/>
          <w:color w:val="333333"/>
          <w:lang w:eastAsia="en-ZA"/>
        </w:rPr>
        <w:t>6.6</w:t>
      </w:r>
      <w:r>
        <w:rPr>
          <w:rFonts w:eastAsia="Times New Roman" w:cs="Arial"/>
          <w:b/>
          <w:bCs/>
          <w:color w:val="333333"/>
          <w:lang w:eastAsia="en-ZA"/>
        </w:rPr>
        <w:tab/>
      </w:r>
      <w:r w:rsidRPr="0063358B">
        <w:rPr>
          <w:rFonts w:eastAsia="Times New Roman" w:cs="Arial"/>
          <w:b/>
          <w:bCs/>
          <w:color w:val="333333"/>
          <w:lang w:eastAsia="en-ZA"/>
        </w:rPr>
        <w:t>03 December -   National Day of Persons with Disabilities</w:t>
      </w:r>
    </w:p>
    <w:p w:rsidR="0063358B" w:rsidRPr="0063358B" w:rsidRDefault="0063358B" w:rsidP="0063358B">
      <w:pPr>
        <w:spacing w:after="135"/>
        <w:ind w:left="720"/>
        <w:rPr>
          <w:rFonts w:eastAsia="Times New Roman" w:cs="Arial"/>
          <w:color w:val="333333"/>
          <w:lang w:eastAsia="en-ZA"/>
        </w:rPr>
      </w:pPr>
      <w:r w:rsidRPr="0063358B">
        <w:rPr>
          <w:rFonts w:eastAsia="Times New Roman" w:cs="Arial"/>
          <w:color w:val="333333"/>
          <w:lang w:eastAsia="en-ZA"/>
        </w:rPr>
        <w:t>DSD is responsible for overall coordination and hosting of the national celebrations of the International Day of Persons with Disabilities.</w:t>
      </w:r>
    </w:p>
    <w:p w:rsidR="00F304C5" w:rsidRDefault="0063358B" w:rsidP="0063358B">
      <w:pPr>
        <w:spacing w:after="135"/>
        <w:ind w:left="720"/>
        <w:rPr>
          <w:rFonts w:eastAsia="Times New Roman" w:cs="Arial"/>
          <w:color w:val="333333"/>
          <w:lang w:eastAsia="en-ZA"/>
        </w:rPr>
      </w:pPr>
      <w:r w:rsidRPr="0063358B">
        <w:rPr>
          <w:rFonts w:eastAsia="Times New Roman" w:cs="Arial"/>
          <w:color w:val="333333"/>
          <w:lang w:eastAsia="en-ZA"/>
        </w:rPr>
        <w:t>The programme, venue and format</w:t>
      </w:r>
      <w:r w:rsidR="00F304C5">
        <w:rPr>
          <w:rFonts w:eastAsia="Times New Roman" w:cs="Arial"/>
          <w:color w:val="333333"/>
          <w:lang w:eastAsia="en-ZA"/>
        </w:rPr>
        <w:t xml:space="preserve"> will be announced on November 3, 2016.</w:t>
      </w:r>
    </w:p>
    <w:p w:rsidR="0063358B" w:rsidRPr="0063358B" w:rsidRDefault="0063358B" w:rsidP="0063358B">
      <w:pPr>
        <w:spacing w:after="0"/>
        <w:ind w:left="720"/>
        <w:rPr>
          <w:rFonts w:eastAsia="Times New Roman" w:cs="Arial"/>
          <w:color w:val="333333"/>
          <w:lang w:eastAsia="en-ZA"/>
        </w:rPr>
      </w:pPr>
      <w:r>
        <w:rPr>
          <w:rFonts w:eastAsia="Times New Roman" w:cs="Arial"/>
          <w:color w:val="333333"/>
          <w:lang w:eastAsia="en-ZA"/>
        </w:rPr>
        <w:lastRenderedPageBreak/>
        <w:t>A number of provinces have indicated that they are at advanced stages of putting together provincial IDPD celebrations on or close to the 3</w:t>
      </w:r>
      <w:r w:rsidRPr="0063358B">
        <w:rPr>
          <w:rFonts w:eastAsia="Times New Roman" w:cs="Arial"/>
          <w:color w:val="333333"/>
          <w:vertAlign w:val="superscript"/>
          <w:lang w:eastAsia="en-ZA"/>
        </w:rPr>
        <w:t>rd</w:t>
      </w:r>
      <w:r>
        <w:rPr>
          <w:rFonts w:eastAsia="Times New Roman" w:cs="Arial"/>
          <w:color w:val="333333"/>
          <w:lang w:eastAsia="en-ZA"/>
        </w:rPr>
        <w:t xml:space="preserve"> of December.</w:t>
      </w:r>
      <w:r w:rsidR="00F304C5">
        <w:rPr>
          <w:rFonts w:eastAsia="Times New Roman" w:cs="Arial"/>
          <w:color w:val="333333"/>
          <w:lang w:eastAsia="en-ZA"/>
        </w:rPr>
        <w:t xml:space="preserve">  More information will be shared during the launch of DRAM2016.</w:t>
      </w:r>
    </w:p>
    <w:p w:rsidR="0063358B" w:rsidRPr="0063358B" w:rsidRDefault="0063358B" w:rsidP="0063358B">
      <w:pPr>
        <w:spacing w:after="0"/>
        <w:rPr>
          <w:rFonts w:eastAsia="Times New Roman" w:cs="Arial"/>
          <w:color w:val="333333"/>
          <w:lang w:eastAsia="en-ZA"/>
        </w:rPr>
      </w:pPr>
      <w:r w:rsidRPr="0063358B">
        <w:rPr>
          <w:rFonts w:eastAsia="Times New Roman" w:cs="Arial"/>
          <w:color w:val="333333"/>
          <w:lang w:eastAsia="en-ZA"/>
        </w:rPr>
        <w:t> </w:t>
      </w:r>
    </w:p>
    <w:p w:rsidR="00E035C0" w:rsidRPr="00E035C0" w:rsidRDefault="0063358B" w:rsidP="0063358B">
      <w:pPr>
        <w:spacing w:after="135"/>
        <w:ind w:left="709" w:hanging="709"/>
        <w:rPr>
          <w:rFonts w:cs="Arial"/>
        </w:rPr>
      </w:pPr>
      <w:r>
        <w:rPr>
          <w:rFonts w:eastAsia="Times New Roman" w:cs="Arial"/>
          <w:b/>
          <w:bCs/>
          <w:color w:val="333333"/>
          <w:lang w:eastAsia="en-ZA"/>
        </w:rPr>
        <w:t>6.7</w:t>
      </w:r>
      <w:r>
        <w:rPr>
          <w:rFonts w:eastAsia="Times New Roman" w:cs="Arial"/>
          <w:b/>
          <w:bCs/>
          <w:color w:val="333333"/>
          <w:lang w:eastAsia="en-ZA"/>
        </w:rPr>
        <w:tab/>
        <w:t>DSD Internal DRAM2016 Programme</w:t>
      </w:r>
    </w:p>
    <w:p w:rsidR="00E035C0" w:rsidRDefault="0063358B" w:rsidP="0063358B">
      <w:pPr>
        <w:spacing w:after="0"/>
        <w:ind w:left="720"/>
      </w:pPr>
      <w:r>
        <w:t>DSD will be coordinating the following activities during DRAM2016 for its own employees, as well as for employees of SASSA and the NDA:</w:t>
      </w:r>
    </w:p>
    <w:p w:rsidR="00E035C0" w:rsidRDefault="00E035C0" w:rsidP="0063358B">
      <w:pPr>
        <w:pStyle w:val="ListParagraph"/>
        <w:numPr>
          <w:ilvl w:val="0"/>
          <w:numId w:val="11"/>
        </w:numPr>
        <w:spacing w:after="0"/>
        <w:ind w:left="1080"/>
        <w:jc w:val="both"/>
        <w:rPr>
          <w:rFonts w:ascii="Arial" w:hAnsi="Arial" w:cs="Arial"/>
        </w:rPr>
      </w:pPr>
      <w:r>
        <w:rPr>
          <w:rFonts w:ascii="Arial" w:hAnsi="Arial" w:cs="Arial"/>
        </w:rPr>
        <w:t xml:space="preserve">Disability Literacy and Attitude </w:t>
      </w:r>
      <w:r w:rsidRPr="00E035C0">
        <w:rPr>
          <w:rFonts w:ascii="Arial" w:hAnsi="Arial" w:cs="Arial"/>
        </w:rPr>
        <w:t xml:space="preserve">Online </w:t>
      </w:r>
      <w:r>
        <w:rPr>
          <w:rFonts w:ascii="Arial" w:hAnsi="Arial" w:cs="Arial"/>
        </w:rPr>
        <w:t>S</w:t>
      </w:r>
      <w:r w:rsidRPr="00E035C0">
        <w:rPr>
          <w:rFonts w:ascii="Arial" w:hAnsi="Arial" w:cs="Arial"/>
        </w:rPr>
        <w:t>urvey</w:t>
      </w:r>
      <w:r>
        <w:rPr>
          <w:rFonts w:ascii="Arial" w:hAnsi="Arial" w:cs="Arial"/>
        </w:rPr>
        <w:t xml:space="preserve"> </w:t>
      </w:r>
    </w:p>
    <w:p w:rsidR="00E035C0" w:rsidRDefault="00E035C0" w:rsidP="0063358B">
      <w:pPr>
        <w:pStyle w:val="ListParagraph"/>
        <w:numPr>
          <w:ilvl w:val="0"/>
          <w:numId w:val="11"/>
        </w:numPr>
        <w:spacing w:after="0"/>
        <w:ind w:left="1080"/>
        <w:jc w:val="both"/>
        <w:rPr>
          <w:rFonts w:ascii="Arial" w:hAnsi="Arial" w:cs="Arial"/>
        </w:rPr>
      </w:pPr>
      <w:r>
        <w:rPr>
          <w:rFonts w:ascii="Arial" w:hAnsi="Arial" w:cs="Arial"/>
        </w:rPr>
        <w:t>Your Rights are My Rights Campaign (interviews with DSD staff for daily in-house circulation)</w:t>
      </w:r>
    </w:p>
    <w:p w:rsidR="00E035C0" w:rsidRPr="0007305F" w:rsidRDefault="00E035C0" w:rsidP="0063358B">
      <w:pPr>
        <w:pStyle w:val="ListParagraph"/>
        <w:numPr>
          <w:ilvl w:val="0"/>
          <w:numId w:val="11"/>
        </w:numPr>
        <w:spacing w:after="0"/>
        <w:ind w:left="1080"/>
        <w:jc w:val="both"/>
        <w:rPr>
          <w:rFonts w:ascii="Arial" w:hAnsi="Arial" w:cs="Arial"/>
        </w:rPr>
      </w:pPr>
      <w:r w:rsidRPr="0007305F">
        <w:rPr>
          <w:rFonts w:ascii="Arial" w:hAnsi="Arial" w:cs="Arial"/>
        </w:rPr>
        <w:t>Video and slide shows on all in-house plasma screens</w:t>
      </w:r>
    </w:p>
    <w:p w:rsidR="00291590" w:rsidRPr="0007305F" w:rsidRDefault="007167A2" w:rsidP="0063358B">
      <w:pPr>
        <w:pStyle w:val="ListParagraph"/>
        <w:numPr>
          <w:ilvl w:val="0"/>
          <w:numId w:val="11"/>
        </w:numPr>
        <w:spacing w:after="0"/>
        <w:ind w:left="1080"/>
        <w:jc w:val="both"/>
      </w:pPr>
      <w:r w:rsidRPr="0007305F">
        <w:rPr>
          <w:rFonts w:ascii="Arial" w:hAnsi="Arial" w:cs="Arial"/>
        </w:rPr>
        <w:t>Disability</w:t>
      </w:r>
      <w:r w:rsidR="0063358B">
        <w:rPr>
          <w:rFonts w:ascii="Arial" w:hAnsi="Arial" w:cs="Arial"/>
        </w:rPr>
        <w:t xml:space="preserve"> rights</w:t>
      </w:r>
      <w:r w:rsidRPr="0007305F">
        <w:rPr>
          <w:rFonts w:ascii="Arial" w:hAnsi="Arial" w:cs="Arial"/>
        </w:rPr>
        <w:t xml:space="preserve">-dedicated </w:t>
      </w:r>
      <w:r w:rsidR="0063358B">
        <w:rPr>
          <w:rFonts w:ascii="Arial" w:hAnsi="Arial" w:cs="Arial"/>
        </w:rPr>
        <w:t xml:space="preserve">DSD </w:t>
      </w:r>
      <w:r w:rsidRPr="0007305F">
        <w:rPr>
          <w:rFonts w:ascii="Arial" w:hAnsi="Arial" w:cs="Arial"/>
        </w:rPr>
        <w:t xml:space="preserve">Policy Forum discussion </w:t>
      </w:r>
    </w:p>
    <w:p w:rsidR="0007305F" w:rsidRPr="0007305F" w:rsidRDefault="0063358B" w:rsidP="0063358B">
      <w:pPr>
        <w:pStyle w:val="ListParagraph"/>
        <w:numPr>
          <w:ilvl w:val="0"/>
          <w:numId w:val="11"/>
        </w:numPr>
        <w:spacing w:after="0"/>
        <w:ind w:left="1080"/>
        <w:jc w:val="both"/>
      </w:pPr>
      <w:r>
        <w:rPr>
          <w:rFonts w:ascii="Arial" w:hAnsi="Arial" w:cs="Arial"/>
        </w:rPr>
        <w:t>Sharing e</w:t>
      </w:r>
      <w:r w:rsidR="0007305F" w:rsidRPr="0007305F">
        <w:rPr>
          <w:rFonts w:ascii="Arial" w:hAnsi="Arial" w:cs="Arial"/>
        </w:rPr>
        <w:t>xamples of Good Practice</w:t>
      </w:r>
      <w:r>
        <w:rPr>
          <w:rFonts w:ascii="Arial" w:hAnsi="Arial" w:cs="Arial"/>
        </w:rPr>
        <w:t xml:space="preserve"> in disability rights mainstreaming</w:t>
      </w:r>
    </w:p>
    <w:p w:rsidR="00AE3623" w:rsidRPr="0007305F" w:rsidRDefault="00AE3623" w:rsidP="0063358B">
      <w:pPr>
        <w:spacing w:after="0"/>
        <w:ind w:left="720"/>
        <w:rPr>
          <w:b/>
        </w:rPr>
      </w:pPr>
    </w:p>
    <w:p w:rsidR="003E2F8F" w:rsidRDefault="001B6E6F" w:rsidP="0063358B">
      <w:pPr>
        <w:rPr>
          <w:b/>
        </w:rPr>
      </w:pPr>
      <w:r>
        <w:rPr>
          <w:b/>
        </w:rPr>
        <w:t>6.</w:t>
      </w:r>
      <w:r w:rsidR="0063358B">
        <w:rPr>
          <w:b/>
        </w:rPr>
        <w:t>8</w:t>
      </w:r>
      <w:r>
        <w:rPr>
          <w:b/>
        </w:rPr>
        <w:tab/>
        <w:t>Other DRAM2016 Activities</w:t>
      </w:r>
    </w:p>
    <w:p w:rsidR="003E2F8F" w:rsidRPr="001B6E6F" w:rsidRDefault="001B6E6F" w:rsidP="0063358B">
      <w:pPr>
        <w:spacing w:after="0"/>
        <w:ind w:left="720"/>
        <w:rPr>
          <w:rFonts w:cs="Arial"/>
        </w:rPr>
      </w:pPr>
      <w:r w:rsidRPr="001B6E6F">
        <w:rPr>
          <w:rFonts w:cs="Arial"/>
        </w:rPr>
        <w:t xml:space="preserve">DSD </w:t>
      </w:r>
      <w:r>
        <w:rPr>
          <w:rFonts w:cs="Arial"/>
        </w:rPr>
        <w:t>is currently liaising with public, private and non-governmental institutions with regards their respective DRAM2016 calendar of events.  The complete calendar will be released on November 3.</w:t>
      </w:r>
      <w:r w:rsidR="00F304C5">
        <w:rPr>
          <w:rFonts w:cs="Arial"/>
        </w:rPr>
        <w:t xml:space="preserve">  Public institutions, businesses, </w:t>
      </w:r>
      <w:proofErr w:type="spellStart"/>
      <w:r w:rsidR="00F304C5">
        <w:rPr>
          <w:rFonts w:cs="Arial"/>
        </w:rPr>
        <w:t>corporates</w:t>
      </w:r>
      <w:proofErr w:type="spellEnd"/>
      <w:r w:rsidR="00F304C5">
        <w:rPr>
          <w:rFonts w:cs="Arial"/>
        </w:rPr>
        <w:t xml:space="preserve"> and organisations are requested to forward their activities for DRAM2016 to </w:t>
      </w:r>
      <w:hyperlink r:id="rId10" w:history="1">
        <w:r w:rsidR="00F304C5" w:rsidRPr="00D76872">
          <w:rPr>
            <w:rStyle w:val="Hyperlink"/>
            <w:rFonts w:cs="Arial"/>
          </w:rPr>
          <w:t>DisabilityRights@dsd.gov.za</w:t>
        </w:r>
      </w:hyperlink>
      <w:r w:rsidR="00F304C5">
        <w:rPr>
          <w:rFonts w:cs="Arial"/>
        </w:rPr>
        <w:t xml:space="preserve"> before 25 October 2016 for inclusion in the National Calendar of Events.</w:t>
      </w:r>
    </w:p>
    <w:p w:rsidR="003E2F8F" w:rsidRPr="003E2F8F" w:rsidRDefault="003E2F8F" w:rsidP="0063358B">
      <w:pPr>
        <w:pStyle w:val="ListParagraph"/>
        <w:spacing w:after="0"/>
        <w:ind w:left="360"/>
        <w:rPr>
          <w:rFonts w:ascii="Arial" w:hAnsi="Arial" w:cs="Arial"/>
        </w:rPr>
      </w:pPr>
    </w:p>
    <w:p w:rsidR="003E2F8F" w:rsidRPr="00291590" w:rsidRDefault="003E2F8F" w:rsidP="0063358B">
      <w:pPr>
        <w:pStyle w:val="Heading1"/>
        <w:spacing w:line="276" w:lineRule="auto"/>
        <w:rPr>
          <w:rFonts w:cs="Arial"/>
          <w:sz w:val="28"/>
          <w:szCs w:val="24"/>
        </w:rPr>
      </w:pPr>
      <w:r>
        <w:rPr>
          <w:rFonts w:cs="Arial"/>
          <w:sz w:val="28"/>
          <w:szCs w:val="24"/>
        </w:rPr>
        <w:t>MEDIA</w:t>
      </w:r>
      <w:r w:rsidR="0063358B">
        <w:rPr>
          <w:rFonts w:cs="Arial"/>
          <w:sz w:val="28"/>
          <w:szCs w:val="24"/>
        </w:rPr>
        <w:t xml:space="preserve"> AND BRANDING</w:t>
      </w:r>
    </w:p>
    <w:p w:rsidR="003E2F8F" w:rsidRDefault="003E2F8F" w:rsidP="0063358B">
      <w:pPr>
        <w:spacing w:after="0"/>
        <w:rPr>
          <w:b/>
        </w:rPr>
      </w:pPr>
    </w:p>
    <w:p w:rsidR="0063358B" w:rsidRPr="0063358B" w:rsidRDefault="0063358B" w:rsidP="0063358B">
      <w:pPr>
        <w:spacing w:after="100" w:afterAutospacing="1"/>
        <w:rPr>
          <w:rFonts w:eastAsia="Times New Roman" w:cs="Arial"/>
          <w:color w:val="333333"/>
          <w:lang w:eastAsia="en-ZA"/>
        </w:rPr>
      </w:pPr>
      <w:r w:rsidRPr="0063358B">
        <w:rPr>
          <w:rFonts w:eastAsia="Times New Roman" w:cs="Arial"/>
          <w:color w:val="333333"/>
          <w:lang w:eastAsia="en-ZA"/>
        </w:rPr>
        <w:t>DSD will be releasing the national brandi</w:t>
      </w:r>
      <w:r>
        <w:rPr>
          <w:rFonts w:eastAsia="Times New Roman" w:cs="Arial"/>
          <w:color w:val="333333"/>
          <w:lang w:eastAsia="en-ZA"/>
        </w:rPr>
        <w:t xml:space="preserve">ng for DRAM2016 during the </w:t>
      </w:r>
      <w:r w:rsidR="00F304C5">
        <w:rPr>
          <w:rFonts w:eastAsia="Times New Roman" w:cs="Arial"/>
          <w:color w:val="333333"/>
          <w:lang w:eastAsia="en-ZA"/>
        </w:rPr>
        <w:t>third</w:t>
      </w:r>
      <w:r w:rsidRPr="0063358B">
        <w:rPr>
          <w:rFonts w:eastAsia="Times New Roman" w:cs="Arial"/>
          <w:color w:val="333333"/>
          <w:lang w:eastAsia="en-ZA"/>
        </w:rPr>
        <w:t xml:space="preserve"> week of October 2016 for use and adaptation by stakeholders.</w:t>
      </w:r>
    </w:p>
    <w:p w:rsidR="0063358B" w:rsidRPr="0063358B" w:rsidRDefault="0063358B" w:rsidP="0063358B">
      <w:pPr>
        <w:spacing w:before="100" w:beforeAutospacing="1" w:after="100" w:afterAutospacing="1"/>
        <w:rPr>
          <w:rFonts w:eastAsia="Times New Roman" w:cs="Arial"/>
          <w:color w:val="333333"/>
          <w:lang w:eastAsia="en-ZA"/>
        </w:rPr>
      </w:pPr>
      <w:r w:rsidRPr="0063358B">
        <w:rPr>
          <w:rFonts w:eastAsia="Times New Roman" w:cs="Arial"/>
          <w:color w:val="333333"/>
          <w:lang w:eastAsia="en-ZA"/>
        </w:rPr>
        <w:t xml:space="preserve">DSD will in addition be releasing e-posters and e-flyers with the key messages for DRAM2016 to stakeholders towards the </w:t>
      </w:r>
      <w:r w:rsidR="00F304C5">
        <w:rPr>
          <w:rFonts w:eastAsia="Times New Roman" w:cs="Arial"/>
          <w:color w:val="333333"/>
          <w:lang w:eastAsia="en-ZA"/>
        </w:rPr>
        <w:t>end</w:t>
      </w:r>
      <w:r w:rsidRPr="0063358B">
        <w:rPr>
          <w:rFonts w:eastAsia="Times New Roman" w:cs="Arial"/>
          <w:color w:val="333333"/>
          <w:lang w:eastAsia="en-ZA"/>
        </w:rPr>
        <w:t xml:space="preserve"> of October 2016 for reproduction and distribution by stakeholders at institutional levels.</w:t>
      </w:r>
    </w:p>
    <w:p w:rsidR="0063358B" w:rsidRPr="0063358B" w:rsidRDefault="0063358B" w:rsidP="0063358B">
      <w:pPr>
        <w:spacing w:before="100" w:beforeAutospacing="1" w:after="100" w:afterAutospacing="1"/>
        <w:rPr>
          <w:rFonts w:eastAsia="Times New Roman" w:cs="Arial"/>
          <w:color w:val="333333"/>
          <w:lang w:eastAsia="en-ZA"/>
        </w:rPr>
      </w:pPr>
      <w:r w:rsidRPr="0063358B">
        <w:rPr>
          <w:rFonts w:eastAsia="Times New Roman" w:cs="Arial"/>
          <w:color w:val="333333"/>
          <w:lang w:eastAsia="en-ZA"/>
        </w:rPr>
        <w:t>DSD will be buying airtime and print media space to share information on weekly basis.</w:t>
      </w:r>
    </w:p>
    <w:p w:rsidR="0063358B" w:rsidRPr="0063358B" w:rsidRDefault="0063358B" w:rsidP="0063358B">
      <w:pPr>
        <w:spacing w:before="100" w:beforeAutospacing="1" w:after="100" w:afterAutospacing="1"/>
        <w:rPr>
          <w:rFonts w:eastAsia="Times New Roman" w:cs="Arial"/>
          <w:color w:val="333333"/>
          <w:lang w:eastAsia="en-ZA"/>
        </w:rPr>
      </w:pPr>
      <w:r w:rsidRPr="0063358B">
        <w:rPr>
          <w:rFonts w:eastAsia="Times New Roman" w:cs="Arial"/>
          <w:color w:val="333333"/>
          <w:lang w:eastAsia="en-ZA"/>
        </w:rPr>
        <w:t>DSD will collect stories on video and in print through participant interviews in key events (local, provincial and national) for utilisation as advocacy materials.</w:t>
      </w:r>
    </w:p>
    <w:p w:rsidR="0063358B" w:rsidRDefault="0063358B" w:rsidP="0063358B">
      <w:pPr>
        <w:spacing w:after="240"/>
        <w:rPr>
          <w:rFonts w:cs="Arial"/>
        </w:rPr>
      </w:pPr>
      <w:r>
        <w:t xml:space="preserve">An integrated media plan is currently under development.  The focus is on utilisation of social media platforms; </w:t>
      </w:r>
      <w:r w:rsidRPr="003E2F8F">
        <w:rPr>
          <w:rFonts w:cs="Arial"/>
        </w:rPr>
        <w:t xml:space="preserve">pre-recording short interviews with </w:t>
      </w:r>
      <w:r>
        <w:rPr>
          <w:rFonts w:cs="Arial"/>
        </w:rPr>
        <w:t xml:space="preserve">disability rights activists and </w:t>
      </w:r>
      <w:r w:rsidRPr="003E2F8F">
        <w:rPr>
          <w:rFonts w:cs="Arial"/>
        </w:rPr>
        <w:t xml:space="preserve">residents from </w:t>
      </w:r>
      <w:r>
        <w:rPr>
          <w:rFonts w:cs="Arial"/>
        </w:rPr>
        <w:t>event</w:t>
      </w:r>
      <w:r w:rsidRPr="003E2F8F">
        <w:rPr>
          <w:rFonts w:cs="Arial"/>
        </w:rPr>
        <w:t xml:space="preserve"> sites for release through social media on the days of the events, </w:t>
      </w:r>
      <w:r>
        <w:rPr>
          <w:rFonts w:cs="Arial"/>
        </w:rPr>
        <w:t>panel discussions on radio/ television actuality programmes,  children’s programmes and the print media.</w:t>
      </w:r>
    </w:p>
    <w:p w:rsidR="006B2B6B" w:rsidRDefault="006B2B6B" w:rsidP="0063358B">
      <w:pPr>
        <w:spacing w:after="240"/>
        <w:rPr>
          <w:rFonts w:cs="Arial"/>
        </w:rPr>
      </w:pPr>
      <w:r>
        <w:rPr>
          <w:rFonts w:cs="Arial"/>
        </w:rPr>
        <w:t>THE END</w:t>
      </w:r>
    </w:p>
    <w:p w:rsidR="0063358B" w:rsidRPr="0063358B" w:rsidRDefault="0063358B" w:rsidP="0063358B">
      <w:pPr>
        <w:spacing w:after="240"/>
        <w:jc w:val="center"/>
        <w:rPr>
          <w:rFonts w:cs="Arial"/>
          <w:b/>
        </w:rPr>
      </w:pPr>
      <w:r>
        <w:rPr>
          <w:rFonts w:cs="Arial"/>
          <w:b/>
        </w:rPr>
        <w:t xml:space="preserve">Enquiries can be directed to </w:t>
      </w:r>
      <w:hyperlink r:id="rId11" w:history="1">
        <w:r w:rsidRPr="0033229A">
          <w:rPr>
            <w:rStyle w:val="Hyperlink"/>
            <w:rFonts w:cs="Arial"/>
            <w:b/>
          </w:rPr>
          <w:t>DisabilityRights@dsd.gov.za</w:t>
        </w:r>
      </w:hyperlink>
      <w:r>
        <w:rPr>
          <w:rFonts w:cs="Arial"/>
          <w:b/>
        </w:rPr>
        <w:t xml:space="preserve"> </w:t>
      </w:r>
    </w:p>
    <w:sectPr w:rsidR="0063358B" w:rsidRPr="0063358B" w:rsidSect="00291590">
      <w:headerReference w:type="default" r:id="rId12"/>
      <w:footerReference w:type="default" r:id="rId13"/>
      <w:pgSz w:w="11906" w:h="16838" w:code="9"/>
      <w:pgMar w:top="1361"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A9" w:rsidRDefault="006171A9" w:rsidP="00747722">
      <w:pPr>
        <w:spacing w:after="0" w:line="240" w:lineRule="auto"/>
      </w:pPr>
      <w:r>
        <w:separator/>
      </w:r>
    </w:p>
  </w:endnote>
  <w:endnote w:type="continuationSeparator" w:id="0">
    <w:p w:rsidR="006171A9" w:rsidRDefault="006171A9" w:rsidP="00747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00299"/>
      <w:docPartObj>
        <w:docPartGallery w:val="Page Numbers (Bottom of Page)"/>
        <w:docPartUnique/>
      </w:docPartObj>
    </w:sdtPr>
    <w:sdtEndPr>
      <w:rPr>
        <w:noProof/>
      </w:rPr>
    </w:sdtEndPr>
    <w:sdtContent>
      <w:p w:rsidR="00747722" w:rsidRDefault="002E2F6F" w:rsidP="00747722">
        <w:pPr>
          <w:pStyle w:val="Footer"/>
          <w:spacing w:before="240"/>
          <w:jc w:val="center"/>
        </w:pPr>
        <w:r>
          <w:fldChar w:fldCharType="begin"/>
        </w:r>
        <w:r w:rsidR="00747722">
          <w:instrText xml:space="preserve"> PAGE   \* MERGEFORMAT </w:instrText>
        </w:r>
        <w:r>
          <w:fldChar w:fldCharType="separate"/>
        </w:r>
        <w:r w:rsidR="00F25FB7">
          <w:rPr>
            <w:noProof/>
          </w:rPr>
          <w:t>2</w:t>
        </w:r>
        <w:r>
          <w:rPr>
            <w:noProof/>
          </w:rPr>
          <w:fldChar w:fldCharType="end"/>
        </w:r>
      </w:p>
    </w:sdtContent>
  </w:sdt>
  <w:p w:rsidR="00747722" w:rsidRDefault="0074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A9" w:rsidRDefault="006171A9" w:rsidP="00747722">
      <w:pPr>
        <w:spacing w:after="0" w:line="240" w:lineRule="auto"/>
      </w:pPr>
      <w:r>
        <w:separator/>
      </w:r>
    </w:p>
  </w:footnote>
  <w:footnote w:type="continuationSeparator" w:id="0">
    <w:p w:rsidR="006171A9" w:rsidRDefault="006171A9" w:rsidP="00747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590" w:rsidRDefault="00291590" w:rsidP="00291590">
    <w:pPr>
      <w:spacing w:after="0"/>
      <w:jc w:val="center"/>
      <w:rPr>
        <w:b/>
        <w:i/>
        <w:color w:val="BF8F00" w:themeColor="accent4" w:themeShade="BF"/>
        <w:sz w:val="24"/>
      </w:rPr>
    </w:pPr>
    <w:r>
      <w:rPr>
        <w:b/>
        <w:i/>
        <w:color w:val="BF8F00" w:themeColor="accent4" w:themeShade="BF"/>
      </w:rPr>
      <w:t>‘</w:t>
    </w:r>
    <w:r>
      <w:rPr>
        <w:b/>
        <w:i/>
        <w:color w:val="BF8F00" w:themeColor="accent4" w:themeShade="BF"/>
        <w:sz w:val="24"/>
      </w:rPr>
      <w:t xml:space="preserve">Persons with disabilities </w:t>
    </w:r>
    <w:r w:rsidR="005F60DF">
      <w:rPr>
        <w:b/>
        <w:i/>
        <w:color w:val="BF8F00" w:themeColor="accent4" w:themeShade="BF"/>
        <w:sz w:val="24"/>
      </w:rPr>
      <w:t xml:space="preserve">– equal participants </w:t>
    </w:r>
    <w:r w:rsidRPr="00291590">
      <w:rPr>
        <w:b/>
        <w:i/>
        <w:color w:val="BF8F00" w:themeColor="accent4" w:themeShade="BF"/>
        <w:sz w:val="24"/>
      </w:rPr>
      <w:t>in shaping a sustainable future’</w:t>
    </w:r>
  </w:p>
  <w:p w:rsidR="00291590" w:rsidRDefault="002915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1AD"/>
    <w:multiLevelType w:val="hybridMultilevel"/>
    <w:tmpl w:val="D8248F48"/>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
    <w:nsid w:val="038A6DC8"/>
    <w:multiLevelType w:val="hybridMultilevel"/>
    <w:tmpl w:val="AB8206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2C7488"/>
    <w:multiLevelType w:val="hybridMultilevel"/>
    <w:tmpl w:val="C668F834"/>
    <w:lvl w:ilvl="0" w:tplc="1C090001">
      <w:start w:val="1"/>
      <w:numFmt w:val="bullet"/>
      <w:lvlText w:val=""/>
      <w:lvlJc w:val="left"/>
      <w:pPr>
        <w:ind w:left="429" w:hanging="360"/>
      </w:pPr>
      <w:rPr>
        <w:rFonts w:ascii="Symbol" w:hAnsi="Symbol" w:hint="default"/>
      </w:rPr>
    </w:lvl>
    <w:lvl w:ilvl="1" w:tplc="1C090003" w:tentative="1">
      <w:start w:val="1"/>
      <w:numFmt w:val="bullet"/>
      <w:lvlText w:val="o"/>
      <w:lvlJc w:val="left"/>
      <w:pPr>
        <w:ind w:left="1149" w:hanging="360"/>
      </w:pPr>
      <w:rPr>
        <w:rFonts w:ascii="Courier New" w:hAnsi="Courier New" w:cs="Courier New" w:hint="default"/>
      </w:rPr>
    </w:lvl>
    <w:lvl w:ilvl="2" w:tplc="1C090005" w:tentative="1">
      <w:start w:val="1"/>
      <w:numFmt w:val="bullet"/>
      <w:lvlText w:val=""/>
      <w:lvlJc w:val="left"/>
      <w:pPr>
        <w:ind w:left="1869" w:hanging="360"/>
      </w:pPr>
      <w:rPr>
        <w:rFonts w:ascii="Wingdings" w:hAnsi="Wingdings" w:hint="default"/>
      </w:rPr>
    </w:lvl>
    <w:lvl w:ilvl="3" w:tplc="1C090001" w:tentative="1">
      <w:start w:val="1"/>
      <w:numFmt w:val="bullet"/>
      <w:lvlText w:val=""/>
      <w:lvlJc w:val="left"/>
      <w:pPr>
        <w:ind w:left="2589" w:hanging="360"/>
      </w:pPr>
      <w:rPr>
        <w:rFonts w:ascii="Symbol" w:hAnsi="Symbol" w:hint="default"/>
      </w:rPr>
    </w:lvl>
    <w:lvl w:ilvl="4" w:tplc="1C090003" w:tentative="1">
      <w:start w:val="1"/>
      <w:numFmt w:val="bullet"/>
      <w:lvlText w:val="o"/>
      <w:lvlJc w:val="left"/>
      <w:pPr>
        <w:ind w:left="3309" w:hanging="360"/>
      </w:pPr>
      <w:rPr>
        <w:rFonts w:ascii="Courier New" w:hAnsi="Courier New" w:cs="Courier New" w:hint="default"/>
      </w:rPr>
    </w:lvl>
    <w:lvl w:ilvl="5" w:tplc="1C090005" w:tentative="1">
      <w:start w:val="1"/>
      <w:numFmt w:val="bullet"/>
      <w:lvlText w:val=""/>
      <w:lvlJc w:val="left"/>
      <w:pPr>
        <w:ind w:left="4029" w:hanging="360"/>
      </w:pPr>
      <w:rPr>
        <w:rFonts w:ascii="Wingdings" w:hAnsi="Wingdings" w:hint="default"/>
      </w:rPr>
    </w:lvl>
    <w:lvl w:ilvl="6" w:tplc="1C090001" w:tentative="1">
      <w:start w:val="1"/>
      <w:numFmt w:val="bullet"/>
      <w:lvlText w:val=""/>
      <w:lvlJc w:val="left"/>
      <w:pPr>
        <w:ind w:left="4749" w:hanging="360"/>
      </w:pPr>
      <w:rPr>
        <w:rFonts w:ascii="Symbol" w:hAnsi="Symbol" w:hint="default"/>
      </w:rPr>
    </w:lvl>
    <w:lvl w:ilvl="7" w:tplc="1C090003" w:tentative="1">
      <w:start w:val="1"/>
      <w:numFmt w:val="bullet"/>
      <w:lvlText w:val="o"/>
      <w:lvlJc w:val="left"/>
      <w:pPr>
        <w:ind w:left="5469" w:hanging="360"/>
      </w:pPr>
      <w:rPr>
        <w:rFonts w:ascii="Courier New" w:hAnsi="Courier New" w:cs="Courier New" w:hint="default"/>
      </w:rPr>
    </w:lvl>
    <w:lvl w:ilvl="8" w:tplc="1C090005" w:tentative="1">
      <w:start w:val="1"/>
      <w:numFmt w:val="bullet"/>
      <w:lvlText w:val=""/>
      <w:lvlJc w:val="left"/>
      <w:pPr>
        <w:ind w:left="6189" w:hanging="360"/>
      </w:pPr>
      <w:rPr>
        <w:rFonts w:ascii="Wingdings" w:hAnsi="Wingdings" w:hint="default"/>
      </w:rPr>
    </w:lvl>
  </w:abstractNum>
  <w:abstractNum w:abstractNumId="3">
    <w:nsid w:val="14715556"/>
    <w:multiLevelType w:val="hybridMultilevel"/>
    <w:tmpl w:val="2AFA1F5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nsid w:val="180B1472"/>
    <w:multiLevelType w:val="hybridMultilevel"/>
    <w:tmpl w:val="76F63FD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85F1A46"/>
    <w:multiLevelType w:val="multilevel"/>
    <w:tmpl w:val="6D1C40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E851749"/>
    <w:multiLevelType w:val="hybridMultilevel"/>
    <w:tmpl w:val="0A42E5A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AA373C4"/>
    <w:multiLevelType w:val="hybridMultilevel"/>
    <w:tmpl w:val="DEBEB050"/>
    <w:lvl w:ilvl="0" w:tplc="8012B1F6">
      <w:start w:val="1"/>
      <w:numFmt w:val="bullet"/>
      <w:lvlText w:val=""/>
      <w:lvlJc w:val="left"/>
      <w:pPr>
        <w:tabs>
          <w:tab w:val="num" w:pos="720"/>
        </w:tabs>
        <w:ind w:left="720" w:hanging="360"/>
      </w:pPr>
      <w:rPr>
        <w:rFonts w:ascii="Wingdings 3" w:hAnsi="Wingdings 3" w:hint="default"/>
      </w:rPr>
    </w:lvl>
    <w:lvl w:ilvl="1" w:tplc="BAC499A4">
      <w:start w:val="1"/>
      <w:numFmt w:val="bullet"/>
      <w:lvlText w:val=""/>
      <w:lvlJc w:val="left"/>
      <w:pPr>
        <w:tabs>
          <w:tab w:val="num" w:pos="1440"/>
        </w:tabs>
        <w:ind w:left="1440" w:hanging="360"/>
      </w:pPr>
      <w:rPr>
        <w:rFonts w:ascii="Wingdings 3" w:hAnsi="Wingdings 3" w:hint="default"/>
      </w:rPr>
    </w:lvl>
    <w:lvl w:ilvl="2" w:tplc="D0BE9D84" w:tentative="1">
      <w:start w:val="1"/>
      <w:numFmt w:val="bullet"/>
      <w:lvlText w:val=""/>
      <w:lvlJc w:val="left"/>
      <w:pPr>
        <w:tabs>
          <w:tab w:val="num" w:pos="2160"/>
        </w:tabs>
        <w:ind w:left="2160" w:hanging="360"/>
      </w:pPr>
      <w:rPr>
        <w:rFonts w:ascii="Wingdings 3" w:hAnsi="Wingdings 3" w:hint="default"/>
      </w:rPr>
    </w:lvl>
    <w:lvl w:ilvl="3" w:tplc="63B6BA68" w:tentative="1">
      <w:start w:val="1"/>
      <w:numFmt w:val="bullet"/>
      <w:lvlText w:val=""/>
      <w:lvlJc w:val="left"/>
      <w:pPr>
        <w:tabs>
          <w:tab w:val="num" w:pos="2880"/>
        </w:tabs>
        <w:ind w:left="2880" w:hanging="360"/>
      </w:pPr>
      <w:rPr>
        <w:rFonts w:ascii="Wingdings 3" w:hAnsi="Wingdings 3" w:hint="default"/>
      </w:rPr>
    </w:lvl>
    <w:lvl w:ilvl="4" w:tplc="E0D4A994" w:tentative="1">
      <w:start w:val="1"/>
      <w:numFmt w:val="bullet"/>
      <w:lvlText w:val=""/>
      <w:lvlJc w:val="left"/>
      <w:pPr>
        <w:tabs>
          <w:tab w:val="num" w:pos="3600"/>
        </w:tabs>
        <w:ind w:left="3600" w:hanging="360"/>
      </w:pPr>
      <w:rPr>
        <w:rFonts w:ascii="Wingdings 3" w:hAnsi="Wingdings 3" w:hint="default"/>
      </w:rPr>
    </w:lvl>
    <w:lvl w:ilvl="5" w:tplc="242E6952" w:tentative="1">
      <w:start w:val="1"/>
      <w:numFmt w:val="bullet"/>
      <w:lvlText w:val=""/>
      <w:lvlJc w:val="left"/>
      <w:pPr>
        <w:tabs>
          <w:tab w:val="num" w:pos="4320"/>
        </w:tabs>
        <w:ind w:left="4320" w:hanging="360"/>
      </w:pPr>
      <w:rPr>
        <w:rFonts w:ascii="Wingdings 3" w:hAnsi="Wingdings 3" w:hint="default"/>
      </w:rPr>
    </w:lvl>
    <w:lvl w:ilvl="6" w:tplc="0D7CA34A" w:tentative="1">
      <w:start w:val="1"/>
      <w:numFmt w:val="bullet"/>
      <w:lvlText w:val=""/>
      <w:lvlJc w:val="left"/>
      <w:pPr>
        <w:tabs>
          <w:tab w:val="num" w:pos="5040"/>
        </w:tabs>
        <w:ind w:left="5040" w:hanging="360"/>
      </w:pPr>
      <w:rPr>
        <w:rFonts w:ascii="Wingdings 3" w:hAnsi="Wingdings 3" w:hint="default"/>
      </w:rPr>
    </w:lvl>
    <w:lvl w:ilvl="7" w:tplc="F9E42408" w:tentative="1">
      <w:start w:val="1"/>
      <w:numFmt w:val="bullet"/>
      <w:lvlText w:val=""/>
      <w:lvlJc w:val="left"/>
      <w:pPr>
        <w:tabs>
          <w:tab w:val="num" w:pos="5760"/>
        </w:tabs>
        <w:ind w:left="5760" w:hanging="360"/>
      </w:pPr>
      <w:rPr>
        <w:rFonts w:ascii="Wingdings 3" w:hAnsi="Wingdings 3" w:hint="default"/>
      </w:rPr>
    </w:lvl>
    <w:lvl w:ilvl="8" w:tplc="D40A2D38" w:tentative="1">
      <w:start w:val="1"/>
      <w:numFmt w:val="bullet"/>
      <w:lvlText w:val=""/>
      <w:lvlJc w:val="left"/>
      <w:pPr>
        <w:tabs>
          <w:tab w:val="num" w:pos="6480"/>
        </w:tabs>
        <w:ind w:left="6480" w:hanging="360"/>
      </w:pPr>
      <w:rPr>
        <w:rFonts w:ascii="Wingdings 3" w:hAnsi="Wingdings 3" w:hint="default"/>
      </w:rPr>
    </w:lvl>
  </w:abstractNum>
  <w:abstractNum w:abstractNumId="8">
    <w:nsid w:val="2DCD474D"/>
    <w:multiLevelType w:val="hybridMultilevel"/>
    <w:tmpl w:val="3718E344"/>
    <w:lvl w:ilvl="0" w:tplc="1C090001">
      <w:start w:val="1"/>
      <w:numFmt w:val="bullet"/>
      <w:lvlText w:val=""/>
      <w:lvlJc w:val="left"/>
      <w:pPr>
        <w:tabs>
          <w:tab w:val="num" w:pos="720"/>
        </w:tabs>
        <w:ind w:left="720" w:hanging="360"/>
      </w:pPr>
      <w:rPr>
        <w:rFonts w:ascii="Symbol" w:hAnsi="Symbol" w:hint="default"/>
      </w:rPr>
    </w:lvl>
    <w:lvl w:ilvl="1" w:tplc="7204808A" w:tentative="1">
      <w:start w:val="1"/>
      <w:numFmt w:val="bullet"/>
      <w:lvlText w:val=""/>
      <w:lvlJc w:val="left"/>
      <w:pPr>
        <w:tabs>
          <w:tab w:val="num" w:pos="1440"/>
        </w:tabs>
        <w:ind w:left="1440" w:hanging="360"/>
      </w:pPr>
      <w:rPr>
        <w:rFonts w:ascii="Wingdings 2" w:hAnsi="Wingdings 2" w:hint="default"/>
      </w:rPr>
    </w:lvl>
    <w:lvl w:ilvl="2" w:tplc="BF104F8E" w:tentative="1">
      <w:start w:val="1"/>
      <w:numFmt w:val="bullet"/>
      <w:lvlText w:val=""/>
      <w:lvlJc w:val="left"/>
      <w:pPr>
        <w:tabs>
          <w:tab w:val="num" w:pos="2160"/>
        </w:tabs>
        <w:ind w:left="2160" w:hanging="360"/>
      </w:pPr>
      <w:rPr>
        <w:rFonts w:ascii="Wingdings 2" w:hAnsi="Wingdings 2" w:hint="default"/>
      </w:rPr>
    </w:lvl>
    <w:lvl w:ilvl="3" w:tplc="4DA06B72" w:tentative="1">
      <w:start w:val="1"/>
      <w:numFmt w:val="bullet"/>
      <w:lvlText w:val=""/>
      <w:lvlJc w:val="left"/>
      <w:pPr>
        <w:tabs>
          <w:tab w:val="num" w:pos="2880"/>
        </w:tabs>
        <w:ind w:left="2880" w:hanging="360"/>
      </w:pPr>
      <w:rPr>
        <w:rFonts w:ascii="Wingdings 2" w:hAnsi="Wingdings 2" w:hint="default"/>
      </w:rPr>
    </w:lvl>
    <w:lvl w:ilvl="4" w:tplc="66DA433E" w:tentative="1">
      <w:start w:val="1"/>
      <w:numFmt w:val="bullet"/>
      <w:lvlText w:val=""/>
      <w:lvlJc w:val="left"/>
      <w:pPr>
        <w:tabs>
          <w:tab w:val="num" w:pos="3600"/>
        </w:tabs>
        <w:ind w:left="3600" w:hanging="360"/>
      </w:pPr>
      <w:rPr>
        <w:rFonts w:ascii="Wingdings 2" w:hAnsi="Wingdings 2" w:hint="default"/>
      </w:rPr>
    </w:lvl>
    <w:lvl w:ilvl="5" w:tplc="F370A8F0" w:tentative="1">
      <w:start w:val="1"/>
      <w:numFmt w:val="bullet"/>
      <w:lvlText w:val=""/>
      <w:lvlJc w:val="left"/>
      <w:pPr>
        <w:tabs>
          <w:tab w:val="num" w:pos="4320"/>
        </w:tabs>
        <w:ind w:left="4320" w:hanging="360"/>
      </w:pPr>
      <w:rPr>
        <w:rFonts w:ascii="Wingdings 2" w:hAnsi="Wingdings 2" w:hint="default"/>
      </w:rPr>
    </w:lvl>
    <w:lvl w:ilvl="6" w:tplc="88D6FCB2" w:tentative="1">
      <w:start w:val="1"/>
      <w:numFmt w:val="bullet"/>
      <w:lvlText w:val=""/>
      <w:lvlJc w:val="left"/>
      <w:pPr>
        <w:tabs>
          <w:tab w:val="num" w:pos="5040"/>
        </w:tabs>
        <w:ind w:left="5040" w:hanging="360"/>
      </w:pPr>
      <w:rPr>
        <w:rFonts w:ascii="Wingdings 2" w:hAnsi="Wingdings 2" w:hint="default"/>
      </w:rPr>
    </w:lvl>
    <w:lvl w:ilvl="7" w:tplc="C262E540" w:tentative="1">
      <w:start w:val="1"/>
      <w:numFmt w:val="bullet"/>
      <w:lvlText w:val=""/>
      <w:lvlJc w:val="left"/>
      <w:pPr>
        <w:tabs>
          <w:tab w:val="num" w:pos="5760"/>
        </w:tabs>
        <w:ind w:left="5760" w:hanging="360"/>
      </w:pPr>
      <w:rPr>
        <w:rFonts w:ascii="Wingdings 2" w:hAnsi="Wingdings 2" w:hint="default"/>
      </w:rPr>
    </w:lvl>
    <w:lvl w:ilvl="8" w:tplc="4D728B10" w:tentative="1">
      <w:start w:val="1"/>
      <w:numFmt w:val="bullet"/>
      <w:lvlText w:val=""/>
      <w:lvlJc w:val="left"/>
      <w:pPr>
        <w:tabs>
          <w:tab w:val="num" w:pos="6480"/>
        </w:tabs>
        <w:ind w:left="6480" w:hanging="360"/>
      </w:pPr>
      <w:rPr>
        <w:rFonts w:ascii="Wingdings 2" w:hAnsi="Wingdings 2" w:hint="default"/>
      </w:rPr>
    </w:lvl>
  </w:abstractNum>
  <w:abstractNum w:abstractNumId="9">
    <w:nsid w:val="2FC66DCF"/>
    <w:multiLevelType w:val="multilevel"/>
    <w:tmpl w:val="E3525A7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0">
    <w:nsid w:val="31EE2479"/>
    <w:multiLevelType w:val="hybridMultilevel"/>
    <w:tmpl w:val="023E834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35F407B9"/>
    <w:multiLevelType w:val="hybridMultilevel"/>
    <w:tmpl w:val="E8BAE5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6604B1C"/>
    <w:multiLevelType w:val="hybridMultilevel"/>
    <w:tmpl w:val="88C469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E630B3"/>
    <w:multiLevelType w:val="multilevel"/>
    <w:tmpl w:val="FB3CB712"/>
    <w:lvl w:ilvl="0">
      <w:start w:val="1"/>
      <w:numFmt w:val="decimal"/>
      <w:pStyle w:val="Title"/>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38FC484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546856"/>
    <w:multiLevelType w:val="hybridMultilevel"/>
    <w:tmpl w:val="DD3010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BB265A3"/>
    <w:multiLevelType w:val="hybridMultilevel"/>
    <w:tmpl w:val="EC32FDD0"/>
    <w:lvl w:ilvl="0" w:tplc="AAD41C5A">
      <w:start w:val="1"/>
      <w:numFmt w:val="bullet"/>
      <w:lvlText w:val=""/>
      <w:lvlJc w:val="left"/>
      <w:pPr>
        <w:tabs>
          <w:tab w:val="num" w:pos="720"/>
        </w:tabs>
        <w:ind w:left="720" w:hanging="360"/>
      </w:pPr>
      <w:rPr>
        <w:rFonts w:ascii="Wingdings 3" w:hAnsi="Wingdings 3" w:hint="default"/>
      </w:rPr>
    </w:lvl>
    <w:lvl w:ilvl="1" w:tplc="1412556A">
      <w:start w:val="1"/>
      <w:numFmt w:val="bullet"/>
      <w:lvlText w:val=""/>
      <w:lvlJc w:val="left"/>
      <w:pPr>
        <w:tabs>
          <w:tab w:val="num" w:pos="1440"/>
        </w:tabs>
        <w:ind w:left="1440" w:hanging="360"/>
      </w:pPr>
      <w:rPr>
        <w:rFonts w:ascii="Wingdings 3" w:hAnsi="Wingdings 3" w:hint="default"/>
      </w:rPr>
    </w:lvl>
    <w:lvl w:ilvl="2" w:tplc="33CCA264" w:tentative="1">
      <w:start w:val="1"/>
      <w:numFmt w:val="bullet"/>
      <w:lvlText w:val=""/>
      <w:lvlJc w:val="left"/>
      <w:pPr>
        <w:tabs>
          <w:tab w:val="num" w:pos="2160"/>
        </w:tabs>
        <w:ind w:left="2160" w:hanging="360"/>
      </w:pPr>
      <w:rPr>
        <w:rFonts w:ascii="Wingdings 3" w:hAnsi="Wingdings 3" w:hint="default"/>
      </w:rPr>
    </w:lvl>
    <w:lvl w:ilvl="3" w:tplc="51BE5FBE" w:tentative="1">
      <w:start w:val="1"/>
      <w:numFmt w:val="bullet"/>
      <w:lvlText w:val=""/>
      <w:lvlJc w:val="left"/>
      <w:pPr>
        <w:tabs>
          <w:tab w:val="num" w:pos="2880"/>
        </w:tabs>
        <w:ind w:left="2880" w:hanging="360"/>
      </w:pPr>
      <w:rPr>
        <w:rFonts w:ascii="Wingdings 3" w:hAnsi="Wingdings 3" w:hint="default"/>
      </w:rPr>
    </w:lvl>
    <w:lvl w:ilvl="4" w:tplc="8D20A078" w:tentative="1">
      <w:start w:val="1"/>
      <w:numFmt w:val="bullet"/>
      <w:lvlText w:val=""/>
      <w:lvlJc w:val="left"/>
      <w:pPr>
        <w:tabs>
          <w:tab w:val="num" w:pos="3600"/>
        </w:tabs>
        <w:ind w:left="3600" w:hanging="360"/>
      </w:pPr>
      <w:rPr>
        <w:rFonts w:ascii="Wingdings 3" w:hAnsi="Wingdings 3" w:hint="default"/>
      </w:rPr>
    </w:lvl>
    <w:lvl w:ilvl="5" w:tplc="8F808484" w:tentative="1">
      <w:start w:val="1"/>
      <w:numFmt w:val="bullet"/>
      <w:lvlText w:val=""/>
      <w:lvlJc w:val="left"/>
      <w:pPr>
        <w:tabs>
          <w:tab w:val="num" w:pos="4320"/>
        </w:tabs>
        <w:ind w:left="4320" w:hanging="360"/>
      </w:pPr>
      <w:rPr>
        <w:rFonts w:ascii="Wingdings 3" w:hAnsi="Wingdings 3" w:hint="default"/>
      </w:rPr>
    </w:lvl>
    <w:lvl w:ilvl="6" w:tplc="3572E0E0" w:tentative="1">
      <w:start w:val="1"/>
      <w:numFmt w:val="bullet"/>
      <w:lvlText w:val=""/>
      <w:lvlJc w:val="left"/>
      <w:pPr>
        <w:tabs>
          <w:tab w:val="num" w:pos="5040"/>
        </w:tabs>
        <w:ind w:left="5040" w:hanging="360"/>
      </w:pPr>
      <w:rPr>
        <w:rFonts w:ascii="Wingdings 3" w:hAnsi="Wingdings 3" w:hint="default"/>
      </w:rPr>
    </w:lvl>
    <w:lvl w:ilvl="7" w:tplc="A66616D2" w:tentative="1">
      <w:start w:val="1"/>
      <w:numFmt w:val="bullet"/>
      <w:lvlText w:val=""/>
      <w:lvlJc w:val="left"/>
      <w:pPr>
        <w:tabs>
          <w:tab w:val="num" w:pos="5760"/>
        </w:tabs>
        <w:ind w:left="5760" w:hanging="360"/>
      </w:pPr>
      <w:rPr>
        <w:rFonts w:ascii="Wingdings 3" w:hAnsi="Wingdings 3" w:hint="default"/>
      </w:rPr>
    </w:lvl>
    <w:lvl w:ilvl="8" w:tplc="D77411EE" w:tentative="1">
      <w:start w:val="1"/>
      <w:numFmt w:val="bullet"/>
      <w:lvlText w:val=""/>
      <w:lvlJc w:val="left"/>
      <w:pPr>
        <w:tabs>
          <w:tab w:val="num" w:pos="6480"/>
        </w:tabs>
        <w:ind w:left="6480" w:hanging="360"/>
      </w:pPr>
      <w:rPr>
        <w:rFonts w:ascii="Wingdings 3" w:hAnsi="Wingdings 3" w:hint="default"/>
      </w:rPr>
    </w:lvl>
  </w:abstractNum>
  <w:abstractNum w:abstractNumId="17">
    <w:nsid w:val="3D354C91"/>
    <w:multiLevelType w:val="hybridMultilevel"/>
    <w:tmpl w:val="137A84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F486771"/>
    <w:multiLevelType w:val="hybridMultilevel"/>
    <w:tmpl w:val="3D402A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40A35E13"/>
    <w:multiLevelType w:val="multilevel"/>
    <w:tmpl w:val="8ADA40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413A7D57"/>
    <w:multiLevelType w:val="hybridMultilevel"/>
    <w:tmpl w:val="8A068AA8"/>
    <w:lvl w:ilvl="0" w:tplc="B080CC0C">
      <w:start w:val="1"/>
      <w:numFmt w:val="bullet"/>
      <w:lvlText w:val=""/>
      <w:lvlJc w:val="left"/>
      <w:pPr>
        <w:tabs>
          <w:tab w:val="num" w:pos="720"/>
        </w:tabs>
        <w:ind w:left="720" w:hanging="360"/>
      </w:pPr>
      <w:rPr>
        <w:rFonts w:ascii="Wingdings 3" w:hAnsi="Wingdings 3" w:hint="default"/>
      </w:rPr>
    </w:lvl>
    <w:lvl w:ilvl="1" w:tplc="5BE6E21E">
      <w:start w:val="1"/>
      <w:numFmt w:val="bullet"/>
      <w:lvlText w:val=""/>
      <w:lvlJc w:val="left"/>
      <w:pPr>
        <w:tabs>
          <w:tab w:val="num" w:pos="1440"/>
        </w:tabs>
        <w:ind w:left="1440" w:hanging="360"/>
      </w:pPr>
      <w:rPr>
        <w:rFonts w:ascii="Wingdings 3" w:hAnsi="Wingdings 3" w:hint="default"/>
      </w:rPr>
    </w:lvl>
    <w:lvl w:ilvl="2" w:tplc="289AE15C" w:tentative="1">
      <w:start w:val="1"/>
      <w:numFmt w:val="bullet"/>
      <w:lvlText w:val=""/>
      <w:lvlJc w:val="left"/>
      <w:pPr>
        <w:tabs>
          <w:tab w:val="num" w:pos="2160"/>
        </w:tabs>
        <w:ind w:left="2160" w:hanging="360"/>
      </w:pPr>
      <w:rPr>
        <w:rFonts w:ascii="Wingdings 3" w:hAnsi="Wingdings 3" w:hint="default"/>
      </w:rPr>
    </w:lvl>
    <w:lvl w:ilvl="3" w:tplc="18D06CF8" w:tentative="1">
      <w:start w:val="1"/>
      <w:numFmt w:val="bullet"/>
      <w:lvlText w:val=""/>
      <w:lvlJc w:val="left"/>
      <w:pPr>
        <w:tabs>
          <w:tab w:val="num" w:pos="2880"/>
        </w:tabs>
        <w:ind w:left="2880" w:hanging="360"/>
      </w:pPr>
      <w:rPr>
        <w:rFonts w:ascii="Wingdings 3" w:hAnsi="Wingdings 3" w:hint="default"/>
      </w:rPr>
    </w:lvl>
    <w:lvl w:ilvl="4" w:tplc="D07EFFF6" w:tentative="1">
      <w:start w:val="1"/>
      <w:numFmt w:val="bullet"/>
      <w:lvlText w:val=""/>
      <w:lvlJc w:val="left"/>
      <w:pPr>
        <w:tabs>
          <w:tab w:val="num" w:pos="3600"/>
        </w:tabs>
        <w:ind w:left="3600" w:hanging="360"/>
      </w:pPr>
      <w:rPr>
        <w:rFonts w:ascii="Wingdings 3" w:hAnsi="Wingdings 3" w:hint="default"/>
      </w:rPr>
    </w:lvl>
    <w:lvl w:ilvl="5" w:tplc="2538207C" w:tentative="1">
      <w:start w:val="1"/>
      <w:numFmt w:val="bullet"/>
      <w:lvlText w:val=""/>
      <w:lvlJc w:val="left"/>
      <w:pPr>
        <w:tabs>
          <w:tab w:val="num" w:pos="4320"/>
        </w:tabs>
        <w:ind w:left="4320" w:hanging="360"/>
      </w:pPr>
      <w:rPr>
        <w:rFonts w:ascii="Wingdings 3" w:hAnsi="Wingdings 3" w:hint="default"/>
      </w:rPr>
    </w:lvl>
    <w:lvl w:ilvl="6" w:tplc="A8E4E516" w:tentative="1">
      <w:start w:val="1"/>
      <w:numFmt w:val="bullet"/>
      <w:lvlText w:val=""/>
      <w:lvlJc w:val="left"/>
      <w:pPr>
        <w:tabs>
          <w:tab w:val="num" w:pos="5040"/>
        </w:tabs>
        <w:ind w:left="5040" w:hanging="360"/>
      </w:pPr>
      <w:rPr>
        <w:rFonts w:ascii="Wingdings 3" w:hAnsi="Wingdings 3" w:hint="default"/>
      </w:rPr>
    </w:lvl>
    <w:lvl w:ilvl="7" w:tplc="1ECAA842" w:tentative="1">
      <w:start w:val="1"/>
      <w:numFmt w:val="bullet"/>
      <w:lvlText w:val=""/>
      <w:lvlJc w:val="left"/>
      <w:pPr>
        <w:tabs>
          <w:tab w:val="num" w:pos="5760"/>
        </w:tabs>
        <w:ind w:left="5760" w:hanging="360"/>
      </w:pPr>
      <w:rPr>
        <w:rFonts w:ascii="Wingdings 3" w:hAnsi="Wingdings 3" w:hint="default"/>
      </w:rPr>
    </w:lvl>
    <w:lvl w:ilvl="8" w:tplc="72A6CDCA" w:tentative="1">
      <w:start w:val="1"/>
      <w:numFmt w:val="bullet"/>
      <w:lvlText w:val=""/>
      <w:lvlJc w:val="left"/>
      <w:pPr>
        <w:tabs>
          <w:tab w:val="num" w:pos="6480"/>
        </w:tabs>
        <w:ind w:left="6480" w:hanging="360"/>
      </w:pPr>
      <w:rPr>
        <w:rFonts w:ascii="Wingdings 3" w:hAnsi="Wingdings 3" w:hint="default"/>
      </w:rPr>
    </w:lvl>
  </w:abstractNum>
  <w:abstractNum w:abstractNumId="21">
    <w:nsid w:val="46AF7576"/>
    <w:multiLevelType w:val="hybridMultilevel"/>
    <w:tmpl w:val="01CC6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9A50E79"/>
    <w:multiLevelType w:val="multilevel"/>
    <w:tmpl w:val="C5222F4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4B4B4B9B"/>
    <w:multiLevelType w:val="hybridMultilevel"/>
    <w:tmpl w:val="68AE4A84"/>
    <w:lvl w:ilvl="0" w:tplc="349E1BB8">
      <w:start w:val="1"/>
      <w:numFmt w:val="bullet"/>
      <w:lvlText w:val=""/>
      <w:lvlJc w:val="left"/>
      <w:pPr>
        <w:tabs>
          <w:tab w:val="num" w:pos="720"/>
        </w:tabs>
        <w:ind w:left="720" w:hanging="360"/>
      </w:pPr>
      <w:rPr>
        <w:rFonts w:ascii="Wingdings 3" w:hAnsi="Wingdings 3" w:hint="default"/>
      </w:rPr>
    </w:lvl>
    <w:lvl w:ilvl="1" w:tplc="D4EE2890" w:tentative="1">
      <w:start w:val="1"/>
      <w:numFmt w:val="bullet"/>
      <w:lvlText w:val=""/>
      <w:lvlJc w:val="left"/>
      <w:pPr>
        <w:tabs>
          <w:tab w:val="num" w:pos="1440"/>
        </w:tabs>
        <w:ind w:left="1440" w:hanging="360"/>
      </w:pPr>
      <w:rPr>
        <w:rFonts w:ascii="Wingdings 3" w:hAnsi="Wingdings 3" w:hint="default"/>
      </w:rPr>
    </w:lvl>
    <w:lvl w:ilvl="2" w:tplc="9C563950" w:tentative="1">
      <w:start w:val="1"/>
      <w:numFmt w:val="bullet"/>
      <w:lvlText w:val=""/>
      <w:lvlJc w:val="left"/>
      <w:pPr>
        <w:tabs>
          <w:tab w:val="num" w:pos="2160"/>
        </w:tabs>
        <w:ind w:left="2160" w:hanging="360"/>
      </w:pPr>
      <w:rPr>
        <w:rFonts w:ascii="Wingdings 3" w:hAnsi="Wingdings 3" w:hint="default"/>
      </w:rPr>
    </w:lvl>
    <w:lvl w:ilvl="3" w:tplc="05CE178A" w:tentative="1">
      <w:start w:val="1"/>
      <w:numFmt w:val="bullet"/>
      <w:lvlText w:val=""/>
      <w:lvlJc w:val="left"/>
      <w:pPr>
        <w:tabs>
          <w:tab w:val="num" w:pos="2880"/>
        </w:tabs>
        <w:ind w:left="2880" w:hanging="360"/>
      </w:pPr>
      <w:rPr>
        <w:rFonts w:ascii="Wingdings 3" w:hAnsi="Wingdings 3" w:hint="default"/>
      </w:rPr>
    </w:lvl>
    <w:lvl w:ilvl="4" w:tplc="6B041A9E" w:tentative="1">
      <w:start w:val="1"/>
      <w:numFmt w:val="bullet"/>
      <w:lvlText w:val=""/>
      <w:lvlJc w:val="left"/>
      <w:pPr>
        <w:tabs>
          <w:tab w:val="num" w:pos="3600"/>
        </w:tabs>
        <w:ind w:left="3600" w:hanging="360"/>
      </w:pPr>
      <w:rPr>
        <w:rFonts w:ascii="Wingdings 3" w:hAnsi="Wingdings 3" w:hint="default"/>
      </w:rPr>
    </w:lvl>
    <w:lvl w:ilvl="5" w:tplc="A596ED1E" w:tentative="1">
      <w:start w:val="1"/>
      <w:numFmt w:val="bullet"/>
      <w:lvlText w:val=""/>
      <w:lvlJc w:val="left"/>
      <w:pPr>
        <w:tabs>
          <w:tab w:val="num" w:pos="4320"/>
        </w:tabs>
        <w:ind w:left="4320" w:hanging="360"/>
      </w:pPr>
      <w:rPr>
        <w:rFonts w:ascii="Wingdings 3" w:hAnsi="Wingdings 3" w:hint="default"/>
      </w:rPr>
    </w:lvl>
    <w:lvl w:ilvl="6" w:tplc="36665BE0" w:tentative="1">
      <w:start w:val="1"/>
      <w:numFmt w:val="bullet"/>
      <w:lvlText w:val=""/>
      <w:lvlJc w:val="left"/>
      <w:pPr>
        <w:tabs>
          <w:tab w:val="num" w:pos="5040"/>
        </w:tabs>
        <w:ind w:left="5040" w:hanging="360"/>
      </w:pPr>
      <w:rPr>
        <w:rFonts w:ascii="Wingdings 3" w:hAnsi="Wingdings 3" w:hint="default"/>
      </w:rPr>
    </w:lvl>
    <w:lvl w:ilvl="7" w:tplc="2AFA359E" w:tentative="1">
      <w:start w:val="1"/>
      <w:numFmt w:val="bullet"/>
      <w:lvlText w:val=""/>
      <w:lvlJc w:val="left"/>
      <w:pPr>
        <w:tabs>
          <w:tab w:val="num" w:pos="5760"/>
        </w:tabs>
        <w:ind w:left="5760" w:hanging="360"/>
      </w:pPr>
      <w:rPr>
        <w:rFonts w:ascii="Wingdings 3" w:hAnsi="Wingdings 3" w:hint="default"/>
      </w:rPr>
    </w:lvl>
    <w:lvl w:ilvl="8" w:tplc="60808FE4" w:tentative="1">
      <w:start w:val="1"/>
      <w:numFmt w:val="bullet"/>
      <w:lvlText w:val=""/>
      <w:lvlJc w:val="left"/>
      <w:pPr>
        <w:tabs>
          <w:tab w:val="num" w:pos="6480"/>
        </w:tabs>
        <w:ind w:left="6480" w:hanging="360"/>
      </w:pPr>
      <w:rPr>
        <w:rFonts w:ascii="Wingdings 3" w:hAnsi="Wingdings 3" w:hint="default"/>
      </w:rPr>
    </w:lvl>
  </w:abstractNum>
  <w:abstractNum w:abstractNumId="24">
    <w:nsid w:val="4BC7678D"/>
    <w:multiLevelType w:val="hybridMultilevel"/>
    <w:tmpl w:val="A7061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D2812E7"/>
    <w:multiLevelType w:val="multilevel"/>
    <w:tmpl w:val="97A88CE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5EFC30ED"/>
    <w:multiLevelType w:val="hybridMultilevel"/>
    <w:tmpl w:val="4BEC0B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08808F9"/>
    <w:multiLevelType w:val="hybridMultilevel"/>
    <w:tmpl w:val="AD5E60E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69C60C51"/>
    <w:multiLevelType w:val="multilevel"/>
    <w:tmpl w:val="6BB20B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75F620F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622506A"/>
    <w:multiLevelType w:val="multilevel"/>
    <w:tmpl w:val="7CF8931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nsid w:val="7C4F2409"/>
    <w:multiLevelType w:val="multilevel"/>
    <w:tmpl w:val="306E38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nsid w:val="7E8D4689"/>
    <w:multiLevelType w:val="hybridMultilevel"/>
    <w:tmpl w:val="93E8B98A"/>
    <w:lvl w:ilvl="0" w:tplc="76FE70E6">
      <w:start w:val="1"/>
      <w:numFmt w:val="bullet"/>
      <w:lvlText w:val=""/>
      <w:lvlJc w:val="left"/>
      <w:pPr>
        <w:tabs>
          <w:tab w:val="num" w:pos="720"/>
        </w:tabs>
        <w:ind w:left="720" w:hanging="360"/>
      </w:pPr>
      <w:rPr>
        <w:rFonts w:ascii="Wingdings 3" w:hAnsi="Wingdings 3" w:hint="default"/>
      </w:rPr>
    </w:lvl>
    <w:lvl w:ilvl="1" w:tplc="A830CA9A" w:tentative="1">
      <w:start w:val="1"/>
      <w:numFmt w:val="bullet"/>
      <w:lvlText w:val=""/>
      <w:lvlJc w:val="left"/>
      <w:pPr>
        <w:tabs>
          <w:tab w:val="num" w:pos="1440"/>
        </w:tabs>
        <w:ind w:left="1440" w:hanging="360"/>
      </w:pPr>
      <w:rPr>
        <w:rFonts w:ascii="Wingdings 3" w:hAnsi="Wingdings 3" w:hint="default"/>
      </w:rPr>
    </w:lvl>
    <w:lvl w:ilvl="2" w:tplc="FE0CCA3E" w:tentative="1">
      <w:start w:val="1"/>
      <w:numFmt w:val="bullet"/>
      <w:lvlText w:val=""/>
      <w:lvlJc w:val="left"/>
      <w:pPr>
        <w:tabs>
          <w:tab w:val="num" w:pos="2160"/>
        </w:tabs>
        <w:ind w:left="2160" w:hanging="360"/>
      </w:pPr>
      <w:rPr>
        <w:rFonts w:ascii="Wingdings 3" w:hAnsi="Wingdings 3" w:hint="default"/>
      </w:rPr>
    </w:lvl>
    <w:lvl w:ilvl="3" w:tplc="2766E05A" w:tentative="1">
      <w:start w:val="1"/>
      <w:numFmt w:val="bullet"/>
      <w:lvlText w:val=""/>
      <w:lvlJc w:val="left"/>
      <w:pPr>
        <w:tabs>
          <w:tab w:val="num" w:pos="2880"/>
        </w:tabs>
        <w:ind w:left="2880" w:hanging="360"/>
      </w:pPr>
      <w:rPr>
        <w:rFonts w:ascii="Wingdings 3" w:hAnsi="Wingdings 3" w:hint="default"/>
      </w:rPr>
    </w:lvl>
    <w:lvl w:ilvl="4" w:tplc="828E2A52" w:tentative="1">
      <w:start w:val="1"/>
      <w:numFmt w:val="bullet"/>
      <w:lvlText w:val=""/>
      <w:lvlJc w:val="left"/>
      <w:pPr>
        <w:tabs>
          <w:tab w:val="num" w:pos="3600"/>
        </w:tabs>
        <w:ind w:left="3600" w:hanging="360"/>
      </w:pPr>
      <w:rPr>
        <w:rFonts w:ascii="Wingdings 3" w:hAnsi="Wingdings 3" w:hint="default"/>
      </w:rPr>
    </w:lvl>
    <w:lvl w:ilvl="5" w:tplc="E236E2F4" w:tentative="1">
      <w:start w:val="1"/>
      <w:numFmt w:val="bullet"/>
      <w:lvlText w:val=""/>
      <w:lvlJc w:val="left"/>
      <w:pPr>
        <w:tabs>
          <w:tab w:val="num" w:pos="4320"/>
        </w:tabs>
        <w:ind w:left="4320" w:hanging="360"/>
      </w:pPr>
      <w:rPr>
        <w:rFonts w:ascii="Wingdings 3" w:hAnsi="Wingdings 3" w:hint="default"/>
      </w:rPr>
    </w:lvl>
    <w:lvl w:ilvl="6" w:tplc="4266A496" w:tentative="1">
      <w:start w:val="1"/>
      <w:numFmt w:val="bullet"/>
      <w:lvlText w:val=""/>
      <w:lvlJc w:val="left"/>
      <w:pPr>
        <w:tabs>
          <w:tab w:val="num" w:pos="5040"/>
        </w:tabs>
        <w:ind w:left="5040" w:hanging="360"/>
      </w:pPr>
      <w:rPr>
        <w:rFonts w:ascii="Wingdings 3" w:hAnsi="Wingdings 3" w:hint="default"/>
      </w:rPr>
    </w:lvl>
    <w:lvl w:ilvl="7" w:tplc="A03ED9A2" w:tentative="1">
      <w:start w:val="1"/>
      <w:numFmt w:val="bullet"/>
      <w:lvlText w:val=""/>
      <w:lvlJc w:val="left"/>
      <w:pPr>
        <w:tabs>
          <w:tab w:val="num" w:pos="5760"/>
        </w:tabs>
        <w:ind w:left="5760" w:hanging="360"/>
      </w:pPr>
      <w:rPr>
        <w:rFonts w:ascii="Wingdings 3" w:hAnsi="Wingdings 3" w:hint="default"/>
      </w:rPr>
    </w:lvl>
    <w:lvl w:ilvl="8" w:tplc="B60215C2"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0"/>
  </w:num>
  <w:num w:numId="3">
    <w:abstractNumId w:val="26"/>
  </w:num>
  <w:num w:numId="4">
    <w:abstractNumId w:val="3"/>
  </w:num>
  <w:num w:numId="5">
    <w:abstractNumId w:val="1"/>
  </w:num>
  <w:num w:numId="6">
    <w:abstractNumId w:val="2"/>
  </w:num>
  <w:num w:numId="7">
    <w:abstractNumId w:val="27"/>
  </w:num>
  <w:num w:numId="8">
    <w:abstractNumId w:val="21"/>
  </w:num>
  <w:num w:numId="9">
    <w:abstractNumId w:val="24"/>
  </w:num>
  <w:num w:numId="10">
    <w:abstractNumId w:val="11"/>
  </w:num>
  <w:num w:numId="11">
    <w:abstractNumId w:val="15"/>
  </w:num>
  <w:num w:numId="12">
    <w:abstractNumId w:val="29"/>
  </w:num>
  <w:num w:numId="13">
    <w:abstractNumId w:val="14"/>
  </w:num>
  <w:num w:numId="14">
    <w:abstractNumId w:val="4"/>
  </w:num>
  <w:num w:numId="15">
    <w:abstractNumId w:val="17"/>
  </w:num>
  <w:num w:numId="16">
    <w:abstractNumId w:val="18"/>
  </w:num>
  <w:num w:numId="17">
    <w:abstractNumId w:val="32"/>
  </w:num>
  <w:num w:numId="18">
    <w:abstractNumId w:val="23"/>
  </w:num>
  <w:num w:numId="19">
    <w:abstractNumId w:val="7"/>
  </w:num>
  <w:num w:numId="20">
    <w:abstractNumId w:val="20"/>
  </w:num>
  <w:num w:numId="21">
    <w:abstractNumId w:val="16"/>
  </w:num>
  <w:num w:numId="22">
    <w:abstractNumId w:val="8"/>
  </w:num>
  <w:num w:numId="23">
    <w:abstractNumId w:val="12"/>
  </w:num>
  <w:num w:numId="24">
    <w:abstractNumId w:val="6"/>
  </w:num>
  <w:num w:numId="25">
    <w:abstractNumId w:val="10"/>
  </w:num>
  <w:num w:numId="26">
    <w:abstractNumId w:val="28"/>
  </w:num>
  <w:num w:numId="27">
    <w:abstractNumId w:val="5"/>
  </w:num>
  <w:num w:numId="28">
    <w:abstractNumId w:val="9"/>
  </w:num>
  <w:num w:numId="29">
    <w:abstractNumId w:val="30"/>
  </w:num>
  <w:num w:numId="30">
    <w:abstractNumId w:val="19"/>
  </w:num>
  <w:num w:numId="31">
    <w:abstractNumId w:val="22"/>
  </w:num>
  <w:num w:numId="32">
    <w:abstractNumId w:val="25"/>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7722"/>
    <w:rsid w:val="00070AEC"/>
    <w:rsid w:val="0007305F"/>
    <w:rsid w:val="000963B3"/>
    <w:rsid w:val="000A7EBB"/>
    <w:rsid w:val="000C4606"/>
    <w:rsid w:val="001B0274"/>
    <w:rsid w:val="001B6E6F"/>
    <w:rsid w:val="001D014D"/>
    <w:rsid w:val="00244D16"/>
    <w:rsid w:val="00291590"/>
    <w:rsid w:val="002E2F6F"/>
    <w:rsid w:val="003D2114"/>
    <w:rsid w:val="003E2ABE"/>
    <w:rsid w:val="003E2F8F"/>
    <w:rsid w:val="00447F1C"/>
    <w:rsid w:val="004A4F41"/>
    <w:rsid w:val="005A0D36"/>
    <w:rsid w:val="005F60DF"/>
    <w:rsid w:val="006171A9"/>
    <w:rsid w:val="0063358B"/>
    <w:rsid w:val="00641D4E"/>
    <w:rsid w:val="0069580D"/>
    <w:rsid w:val="006B2B6B"/>
    <w:rsid w:val="007167A2"/>
    <w:rsid w:val="007406A6"/>
    <w:rsid w:val="00747179"/>
    <w:rsid w:val="00747722"/>
    <w:rsid w:val="00795FCE"/>
    <w:rsid w:val="007B2FB3"/>
    <w:rsid w:val="00956D12"/>
    <w:rsid w:val="00967AA0"/>
    <w:rsid w:val="00A23C4B"/>
    <w:rsid w:val="00AB0C2A"/>
    <w:rsid w:val="00AB70C3"/>
    <w:rsid w:val="00AD317F"/>
    <w:rsid w:val="00AE3623"/>
    <w:rsid w:val="00B84F60"/>
    <w:rsid w:val="00BC0884"/>
    <w:rsid w:val="00BC67B3"/>
    <w:rsid w:val="00BF5194"/>
    <w:rsid w:val="00C470B5"/>
    <w:rsid w:val="00C67917"/>
    <w:rsid w:val="00C83EA7"/>
    <w:rsid w:val="00C85B0B"/>
    <w:rsid w:val="00CC1B4D"/>
    <w:rsid w:val="00D57428"/>
    <w:rsid w:val="00D80180"/>
    <w:rsid w:val="00D924BA"/>
    <w:rsid w:val="00E035C0"/>
    <w:rsid w:val="00E513CE"/>
    <w:rsid w:val="00E828C9"/>
    <w:rsid w:val="00EC795C"/>
    <w:rsid w:val="00ED5C94"/>
    <w:rsid w:val="00EF6643"/>
    <w:rsid w:val="00F243DA"/>
    <w:rsid w:val="00F25FB7"/>
    <w:rsid w:val="00F26D5A"/>
    <w:rsid w:val="00F304C5"/>
    <w:rsid w:val="00F57C8C"/>
    <w:rsid w:val="00FA49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F6F"/>
  </w:style>
  <w:style w:type="paragraph" w:styleId="Heading1">
    <w:name w:val="heading 1"/>
    <w:basedOn w:val="Title"/>
    <w:next w:val="Normal"/>
    <w:link w:val="Heading1Char"/>
    <w:qFormat/>
    <w:rsid w:val="00291590"/>
    <w:pPr>
      <w:ind w:left="567" w:hanging="567"/>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722"/>
    <w:pPr>
      <w:spacing w:before="100" w:beforeAutospacing="1" w:after="100" w:afterAutospacing="1" w:line="240" w:lineRule="auto"/>
      <w:jc w:val="left"/>
    </w:pPr>
    <w:rPr>
      <w:rFonts w:ascii="Times New Roman" w:eastAsiaTheme="minorEastAsia" w:hAnsi="Times New Roman" w:cs="Times New Roman"/>
      <w:sz w:val="24"/>
      <w:szCs w:val="24"/>
      <w:lang w:eastAsia="en-ZA"/>
    </w:rPr>
  </w:style>
  <w:style w:type="paragraph" w:styleId="Header">
    <w:name w:val="header"/>
    <w:basedOn w:val="Normal"/>
    <w:link w:val="HeaderChar"/>
    <w:uiPriority w:val="99"/>
    <w:unhideWhenUsed/>
    <w:rsid w:val="00747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722"/>
  </w:style>
  <w:style w:type="paragraph" w:styleId="Footer">
    <w:name w:val="footer"/>
    <w:basedOn w:val="Normal"/>
    <w:link w:val="FooterChar"/>
    <w:uiPriority w:val="99"/>
    <w:unhideWhenUsed/>
    <w:rsid w:val="00747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722"/>
  </w:style>
  <w:style w:type="character" w:customStyle="1" w:styleId="Heading1Char">
    <w:name w:val="Heading 1 Char"/>
    <w:basedOn w:val="DefaultParagraphFont"/>
    <w:link w:val="Heading1"/>
    <w:rsid w:val="00291590"/>
    <w:rPr>
      <w:rFonts w:eastAsia="Times New Roman" w:cs="Times New Roman"/>
      <w:b/>
      <w:color w:val="996600"/>
      <w:sz w:val="32"/>
      <w:szCs w:val="20"/>
    </w:rPr>
  </w:style>
  <w:style w:type="paragraph" w:styleId="Title">
    <w:name w:val="Title"/>
    <w:basedOn w:val="Normal"/>
    <w:link w:val="TitleChar"/>
    <w:qFormat/>
    <w:rsid w:val="00291590"/>
    <w:pPr>
      <w:numPr>
        <w:numId w:val="1"/>
      </w:numPr>
      <w:spacing w:after="0" w:line="240" w:lineRule="auto"/>
      <w:jc w:val="left"/>
    </w:pPr>
    <w:rPr>
      <w:rFonts w:eastAsia="Times New Roman" w:cs="Times New Roman"/>
      <w:b/>
      <w:color w:val="996600"/>
      <w:sz w:val="36"/>
      <w:szCs w:val="20"/>
    </w:rPr>
  </w:style>
  <w:style w:type="character" w:customStyle="1" w:styleId="TitleChar">
    <w:name w:val="Title Char"/>
    <w:basedOn w:val="DefaultParagraphFont"/>
    <w:link w:val="Title"/>
    <w:rsid w:val="00291590"/>
    <w:rPr>
      <w:rFonts w:eastAsia="Times New Roman" w:cs="Times New Roman"/>
      <w:b/>
      <w:color w:val="996600"/>
      <w:sz w:val="36"/>
      <w:szCs w:val="20"/>
    </w:rPr>
  </w:style>
  <w:style w:type="paragraph" w:styleId="ListParagraph">
    <w:name w:val="List Paragraph"/>
    <w:aliases w:val="List Paragraph 1"/>
    <w:basedOn w:val="Normal"/>
    <w:link w:val="ListParagraphChar"/>
    <w:uiPriority w:val="34"/>
    <w:qFormat/>
    <w:rsid w:val="00291590"/>
    <w:pPr>
      <w:ind w:left="720"/>
      <w:contextualSpacing/>
      <w:jc w:val="left"/>
    </w:pPr>
    <w:rPr>
      <w:rFonts w:ascii="Calibri" w:eastAsia="Calibri" w:hAnsi="Calibri" w:cs="Times New Roman"/>
      <w:lang w:val="en-US"/>
    </w:rPr>
  </w:style>
  <w:style w:type="character" w:styleId="Strong">
    <w:name w:val="Strong"/>
    <w:basedOn w:val="DefaultParagraphFont"/>
    <w:uiPriority w:val="22"/>
    <w:qFormat/>
    <w:rsid w:val="00291590"/>
    <w:rPr>
      <w:bCs/>
      <w:sz w:val="28"/>
      <w:szCs w:val="28"/>
    </w:rPr>
  </w:style>
  <w:style w:type="character" w:customStyle="1" w:styleId="ListParagraphChar">
    <w:name w:val="List Paragraph Char"/>
    <w:aliases w:val="List Paragraph 1 Char"/>
    <w:link w:val="ListParagraph"/>
    <w:uiPriority w:val="34"/>
    <w:rsid w:val="00291590"/>
    <w:rPr>
      <w:rFonts w:ascii="Calibri" w:eastAsia="Calibri" w:hAnsi="Calibri" w:cs="Times New Roman"/>
      <w:lang w:val="en-US"/>
    </w:rPr>
  </w:style>
  <w:style w:type="paragraph" w:styleId="BalloonText">
    <w:name w:val="Balloon Text"/>
    <w:basedOn w:val="Normal"/>
    <w:link w:val="BalloonTextChar"/>
    <w:uiPriority w:val="99"/>
    <w:semiHidden/>
    <w:unhideWhenUsed/>
    <w:rsid w:val="00E03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C0"/>
    <w:rPr>
      <w:rFonts w:ascii="Segoe UI" w:hAnsi="Segoe UI" w:cs="Segoe UI"/>
      <w:sz w:val="18"/>
      <w:szCs w:val="18"/>
    </w:rPr>
  </w:style>
  <w:style w:type="character" w:styleId="Hyperlink">
    <w:name w:val="Hyperlink"/>
    <w:basedOn w:val="DefaultParagraphFont"/>
    <w:uiPriority w:val="99"/>
    <w:unhideWhenUsed/>
    <w:rsid w:val="0063358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8957366">
      <w:bodyDiv w:val="1"/>
      <w:marLeft w:val="0"/>
      <w:marRight w:val="0"/>
      <w:marTop w:val="0"/>
      <w:marBottom w:val="0"/>
      <w:divBdr>
        <w:top w:val="none" w:sz="0" w:space="0" w:color="auto"/>
        <w:left w:val="none" w:sz="0" w:space="0" w:color="auto"/>
        <w:bottom w:val="none" w:sz="0" w:space="0" w:color="auto"/>
        <w:right w:val="none" w:sz="0" w:space="0" w:color="auto"/>
      </w:divBdr>
      <w:divsChild>
        <w:div w:id="293679303">
          <w:marLeft w:val="547"/>
          <w:marRight w:val="0"/>
          <w:marTop w:val="200"/>
          <w:marBottom w:val="0"/>
          <w:divBdr>
            <w:top w:val="none" w:sz="0" w:space="0" w:color="auto"/>
            <w:left w:val="none" w:sz="0" w:space="0" w:color="auto"/>
            <w:bottom w:val="none" w:sz="0" w:space="0" w:color="auto"/>
            <w:right w:val="none" w:sz="0" w:space="0" w:color="auto"/>
          </w:divBdr>
        </w:div>
        <w:div w:id="229392738">
          <w:marLeft w:val="547"/>
          <w:marRight w:val="0"/>
          <w:marTop w:val="200"/>
          <w:marBottom w:val="0"/>
          <w:divBdr>
            <w:top w:val="none" w:sz="0" w:space="0" w:color="auto"/>
            <w:left w:val="none" w:sz="0" w:space="0" w:color="auto"/>
            <w:bottom w:val="none" w:sz="0" w:space="0" w:color="auto"/>
            <w:right w:val="none" w:sz="0" w:space="0" w:color="auto"/>
          </w:divBdr>
        </w:div>
        <w:div w:id="235172212">
          <w:marLeft w:val="547"/>
          <w:marRight w:val="0"/>
          <w:marTop w:val="200"/>
          <w:marBottom w:val="0"/>
          <w:divBdr>
            <w:top w:val="none" w:sz="0" w:space="0" w:color="auto"/>
            <w:left w:val="none" w:sz="0" w:space="0" w:color="auto"/>
            <w:bottom w:val="none" w:sz="0" w:space="0" w:color="auto"/>
            <w:right w:val="none" w:sz="0" w:space="0" w:color="auto"/>
          </w:divBdr>
        </w:div>
      </w:divsChild>
    </w:div>
    <w:div w:id="219171297">
      <w:bodyDiv w:val="1"/>
      <w:marLeft w:val="0"/>
      <w:marRight w:val="0"/>
      <w:marTop w:val="0"/>
      <w:marBottom w:val="0"/>
      <w:divBdr>
        <w:top w:val="none" w:sz="0" w:space="0" w:color="auto"/>
        <w:left w:val="none" w:sz="0" w:space="0" w:color="auto"/>
        <w:bottom w:val="none" w:sz="0" w:space="0" w:color="auto"/>
        <w:right w:val="none" w:sz="0" w:space="0" w:color="auto"/>
      </w:divBdr>
      <w:divsChild>
        <w:div w:id="559026321">
          <w:marLeft w:val="1166"/>
          <w:marRight w:val="0"/>
          <w:marTop w:val="200"/>
          <w:marBottom w:val="0"/>
          <w:divBdr>
            <w:top w:val="none" w:sz="0" w:space="0" w:color="auto"/>
            <w:left w:val="none" w:sz="0" w:space="0" w:color="auto"/>
            <w:bottom w:val="none" w:sz="0" w:space="0" w:color="auto"/>
            <w:right w:val="none" w:sz="0" w:space="0" w:color="auto"/>
          </w:divBdr>
        </w:div>
        <w:div w:id="1004435772">
          <w:marLeft w:val="1166"/>
          <w:marRight w:val="0"/>
          <w:marTop w:val="200"/>
          <w:marBottom w:val="0"/>
          <w:divBdr>
            <w:top w:val="none" w:sz="0" w:space="0" w:color="auto"/>
            <w:left w:val="none" w:sz="0" w:space="0" w:color="auto"/>
            <w:bottom w:val="none" w:sz="0" w:space="0" w:color="auto"/>
            <w:right w:val="none" w:sz="0" w:space="0" w:color="auto"/>
          </w:divBdr>
        </w:div>
        <w:div w:id="66147671">
          <w:marLeft w:val="1166"/>
          <w:marRight w:val="0"/>
          <w:marTop w:val="200"/>
          <w:marBottom w:val="0"/>
          <w:divBdr>
            <w:top w:val="none" w:sz="0" w:space="0" w:color="auto"/>
            <w:left w:val="none" w:sz="0" w:space="0" w:color="auto"/>
            <w:bottom w:val="none" w:sz="0" w:space="0" w:color="auto"/>
            <w:right w:val="none" w:sz="0" w:space="0" w:color="auto"/>
          </w:divBdr>
        </w:div>
      </w:divsChild>
    </w:div>
    <w:div w:id="483595367">
      <w:bodyDiv w:val="1"/>
      <w:marLeft w:val="0"/>
      <w:marRight w:val="0"/>
      <w:marTop w:val="0"/>
      <w:marBottom w:val="0"/>
      <w:divBdr>
        <w:top w:val="none" w:sz="0" w:space="0" w:color="auto"/>
        <w:left w:val="none" w:sz="0" w:space="0" w:color="auto"/>
        <w:bottom w:val="none" w:sz="0" w:space="0" w:color="auto"/>
        <w:right w:val="none" w:sz="0" w:space="0" w:color="auto"/>
      </w:divBdr>
    </w:div>
    <w:div w:id="742990157">
      <w:bodyDiv w:val="1"/>
      <w:marLeft w:val="0"/>
      <w:marRight w:val="0"/>
      <w:marTop w:val="0"/>
      <w:marBottom w:val="0"/>
      <w:divBdr>
        <w:top w:val="none" w:sz="0" w:space="0" w:color="auto"/>
        <w:left w:val="none" w:sz="0" w:space="0" w:color="auto"/>
        <w:bottom w:val="none" w:sz="0" w:space="0" w:color="auto"/>
        <w:right w:val="none" w:sz="0" w:space="0" w:color="auto"/>
      </w:divBdr>
    </w:div>
    <w:div w:id="1300648561">
      <w:bodyDiv w:val="1"/>
      <w:marLeft w:val="0"/>
      <w:marRight w:val="0"/>
      <w:marTop w:val="0"/>
      <w:marBottom w:val="0"/>
      <w:divBdr>
        <w:top w:val="none" w:sz="0" w:space="0" w:color="auto"/>
        <w:left w:val="none" w:sz="0" w:space="0" w:color="auto"/>
        <w:bottom w:val="none" w:sz="0" w:space="0" w:color="auto"/>
        <w:right w:val="none" w:sz="0" w:space="0" w:color="auto"/>
      </w:divBdr>
      <w:divsChild>
        <w:div w:id="257523312">
          <w:marLeft w:val="1166"/>
          <w:marRight w:val="0"/>
          <w:marTop w:val="200"/>
          <w:marBottom w:val="0"/>
          <w:divBdr>
            <w:top w:val="none" w:sz="0" w:space="0" w:color="auto"/>
            <w:left w:val="none" w:sz="0" w:space="0" w:color="auto"/>
            <w:bottom w:val="none" w:sz="0" w:space="0" w:color="auto"/>
            <w:right w:val="none" w:sz="0" w:space="0" w:color="auto"/>
          </w:divBdr>
        </w:div>
        <w:div w:id="1327368503">
          <w:marLeft w:val="1166"/>
          <w:marRight w:val="0"/>
          <w:marTop w:val="200"/>
          <w:marBottom w:val="0"/>
          <w:divBdr>
            <w:top w:val="none" w:sz="0" w:space="0" w:color="auto"/>
            <w:left w:val="none" w:sz="0" w:space="0" w:color="auto"/>
            <w:bottom w:val="none" w:sz="0" w:space="0" w:color="auto"/>
            <w:right w:val="none" w:sz="0" w:space="0" w:color="auto"/>
          </w:divBdr>
        </w:div>
        <w:div w:id="1267731534">
          <w:marLeft w:val="1166"/>
          <w:marRight w:val="0"/>
          <w:marTop w:val="200"/>
          <w:marBottom w:val="0"/>
          <w:divBdr>
            <w:top w:val="none" w:sz="0" w:space="0" w:color="auto"/>
            <w:left w:val="none" w:sz="0" w:space="0" w:color="auto"/>
            <w:bottom w:val="none" w:sz="0" w:space="0" w:color="auto"/>
            <w:right w:val="none" w:sz="0" w:space="0" w:color="auto"/>
          </w:divBdr>
        </w:div>
        <w:div w:id="979270014">
          <w:marLeft w:val="1166"/>
          <w:marRight w:val="0"/>
          <w:marTop w:val="200"/>
          <w:marBottom w:val="0"/>
          <w:divBdr>
            <w:top w:val="none" w:sz="0" w:space="0" w:color="auto"/>
            <w:left w:val="none" w:sz="0" w:space="0" w:color="auto"/>
            <w:bottom w:val="none" w:sz="0" w:space="0" w:color="auto"/>
            <w:right w:val="none" w:sz="0" w:space="0" w:color="auto"/>
          </w:divBdr>
        </w:div>
        <w:div w:id="492842342">
          <w:marLeft w:val="1166"/>
          <w:marRight w:val="0"/>
          <w:marTop w:val="200"/>
          <w:marBottom w:val="0"/>
          <w:divBdr>
            <w:top w:val="none" w:sz="0" w:space="0" w:color="auto"/>
            <w:left w:val="none" w:sz="0" w:space="0" w:color="auto"/>
            <w:bottom w:val="none" w:sz="0" w:space="0" w:color="auto"/>
            <w:right w:val="none" w:sz="0" w:space="0" w:color="auto"/>
          </w:divBdr>
        </w:div>
        <w:div w:id="1221282239">
          <w:marLeft w:val="1166"/>
          <w:marRight w:val="0"/>
          <w:marTop w:val="200"/>
          <w:marBottom w:val="0"/>
          <w:divBdr>
            <w:top w:val="none" w:sz="0" w:space="0" w:color="auto"/>
            <w:left w:val="none" w:sz="0" w:space="0" w:color="auto"/>
            <w:bottom w:val="none" w:sz="0" w:space="0" w:color="auto"/>
            <w:right w:val="none" w:sz="0" w:space="0" w:color="auto"/>
          </w:divBdr>
        </w:div>
      </w:divsChild>
    </w:div>
    <w:div w:id="16493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sabilityRights@dsd.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sabilityRights@dsd.gov.z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Pretorius</dc:creator>
  <cp:lastModifiedBy>PUMZA</cp:lastModifiedBy>
  <cp:revision>2</cp:revision>
  <cp:lastPrinted>2016-09-27T05:41:00Z</cp:lastPrinted>
  <dcterms:created xsi:type="dcterms:W3CDTF">2016-10-27T09:21:00Z</dcterms:created>
  <dcterms:modified xsi:type="dcterms:W3CDTF">2016-10-27T09:21:00Z</dcterms:modified>
</cp:coreProperties>
</file>